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615F0C" w:rsidP="00615F0C">
            <w:pPr>
              <w:ind w:left="27"/>
            </w:pPr>
            <w:r>
              <w:rPr>
                <w:rFonts w:ascii="Tahoma" w:eastAsia="Tahoma" w:hAnsi="Tahoma" w:cs="Tahoma"/>
                <w:b/>
                <w:sz w:val="20"/>
              </w:rPr>
              <w:t>Działalność na rzecz osób niepełnosprawnych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615F0C">
            <w:pPr>
              <w:spacing w:after="98" w:line="369" w:lineRule="auto"/>
              <w:ind w:left="213" w:right="45" w:hanging="14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Stowarzyszenie na Rzecz Dzieci i Dzieci i Osób Niepełnosprawnych „Szlakiem Tęczy”, ul. Łoniewskiego 11 </w:t>
            </w:r>
          </w:p>
          <w:p w:rsidR="00E47FAD" w:rsidRDefault="00BE6990">
            <w:pPr>
              <w:ind w:left="3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05-830 NADARZYN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615F0C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WARSZTATY DLARODZICÓW DZIERCI NIEPEŁNOSPRAWNYCH – BĄDŹMY SPRAWNI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15F0C"/>
    <w:rsid w:val="00BE6990"/>
    <w:rsid w:val="00BF436E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4</cp:revision>
  <dcterms:created xsi:type="dcterms:W3CDTF">2015-12-22T07:18:00Z</dcterms:created>
  <dcterms:modified xsi:type="dcterms:W3CDTF">2016-08-31T13:20:00Z</dcterms:modified>
</cp:coreProperties>
</file>