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X="-176" w:tblpY="-975"/>
        <w:tblW w:w="10456" w:type="dxa"/>
        <w:tblBorders>
          <w:bottom w:val="single" w:sz="4" w:space="0" w:color="auto"/>
        </w:tblBorders>
        <w:tblLook w:val="04A0" w:firstRow="1" w:lastRow="0" w:firstColumn="1" w:lastColumn="0" w:noHBand="0" w:noVBand="1"/>
      </w:tblPr>
      <w:tblGrid>
        <w:gridCol w:w="5387"/>
        <w:gridCol w:w="5069"/>
      </w:tblGrid>
      <w:tr w:rsidR="0028566A" w:rsidRPr="008375EF" w14:paraId="5EC2FD32" w14:textId="77777777" w:rsidTr="00C45147">
        <w:tc>
          <w:tcPr>
            <w:tcW w:w="5387" w:type="dxa"/>
            <w:vAlign w:val="bottom"/>
          </w:tcPr>
          <w:p w14:paraId="2A3D30AC" w14:textId="5934B8DF" w:rsidR="0028566A" w:rsidRPr="0028566A" w:rsidRDefault="006E2214" w:rsidP="00E6215C">
            <w:pPr>
              <w:pStyle w:val="Akapitzlist"/>
              <w:spacing w:after="0" w:line="240" w:lineRule="auto"/>
              <w:ind w:left="-57" w:right="-57"/>
              <w:jc w:val="center"/>
              <w:rPr>
                <w:noProof/>
              </w:rPr>
            </w:pPr>
            <w:bookmarkStart w:id="0" w:name="_Hlk154056660"/>
            <w:bookmarkStart w:id="1" w:name="_Toc454225869"/>
            <w:bookmarkStart w:id="2" w:name="_Toc531776831"/>
            <w:bookmarkStart w:id="3" w:name="_Hlk13825994"/>
            <w:bookmarkStart w:id="4" w:name="_Hlk13826082"/>
            <w:bookmarkStart w:id="5" w:name="_Toc405275214"/>
            <w:bookmarkStart w:id="6" w:name="_Toc405291504"/>
            <w:bookmarkEnd w:id="0"/>
            <w:r>
              <w:rPr>
                <w:noProof/>
                <w:lang w:eastAsia="pl-PL"/>
              </w:rPr>
              <w:drawing>
                <wp:anchor distT="0" distB="0" distL="114300" distR="114300" simplePos="0" relativeHeight="251624960" behindDoc="0" locked="0" layoutInCell="1" allowOverlap="1" wp14:anchorId="530DB6F1" wp14:editId="09FDAC0A">
                  <wp:simplePos x="0" y="0"/>
                  <wp:positionH relativeFrom="column">
                    <wp:posOffset>-71755</wp:posOffset>
                  </wp:positionH>
                  <wp:positionV relativeFrom="paragraph">
                    <wp:posOffset>-861060</wp:posOffset>
                  </wp:positionV>
                  <wp:extent cx="3402330" cy="97155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4023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28C">
              <w:rPr>
                <w:iCs/>
                <w:sz w:val="18"/>
                <w:szCs w:val="18"/>
              </w:rPr>
              <w:t>100</w:t>
            </w:r>
          </w:p>
        </w:tc>
        <w:tc>
          <w:tcPr>
            <w:tcW w:w="5069" w:type="dxa"/>
          </w:tcPr>
          <w:p w14:paraId="08810709" w14:textId="77777777" w:rsidR="00C35D1F" w:rsidRDefault="00C35D1F" w:rsidP="0028566A">
            <w:pPr>
              <w:spacing w:line="240" w:lineRule="auto"/>
              <w:ind w:hanging="250"/>
              <w:jc w:val="right"/>
              <w:rPr>
                <w:b/>
                <w:sz w:val="32"/>
                <w:szCs w:val="32"/>
              </w:rPr>
            </w:pPr>
          </w:p>
          <w:p w14:paraId="0C7CE8EA" w14:textId="77777777" w:rsidR="00C45147" w:rsidRPr="0028566A" w:rsidRDefault="00C45147" w:rsidP="00C45147">
            <w:pPr>
              <w:spacing w:after="0" w:line="240" w:lineRule="auto"/>
              <w:ind w:right="-57" w:hanging="249"/>
              <w:jc w:val="right"/>
              <w:rPr>
                <w:sz w:val="32"/>
                <w:szCs w:val="32"/>
              </w:rPr>
            </w:pPr>
            <w:r w:rsidRPr="0028566A">
              <w:rPr>
                <w:b/>
                <w:sz w:val="32"/>
                <w:szCs w:val="32"/>
              </w:rPr>
              <w:t>EKODIALOG</w:t>
            </w:r>
            <w:r w:rsidRPr="0028566A">
              <w:rPr>
                <w:sz w:val="32"/>
                <w:szCs w:val="32"/>
              </w:rPr>
              <w:t xml:space="preserve"> Maciej Mikulski</w:t>
            </w:r>
          </w:p>
          <w:p w14:paraId="2F001A6C" w14:textId="77777777" w:rsidR="00C45147" w:rsidRPr="002857B4" w:rsidRDefault="00C45147" w:rsidP="00C45147">
            <w:pPr>
              <w:ind w:right="-57"/>
              <w:jc w:val="right"/>
              <w:rPr>
                <w:sz w:val="28"/>
                <w:szCs w:val="28"/>
              </w:rPr>
            </w:pPr>
            <w:r w:rsidRPr="002857B4">
              <w:rPr>
                <w:sz w:val="28"/>
                <w:szCs w:val="28"/>
              </w:rPr>
              <w:t>Spółka Komandytowo-Akcyjna</w:t>
            </w:r>
          </w:p>
          <w:p w14:paraId="32026AAA" w14:textId="77777777" w:rsidR="00C45147" w:rsidRDefault="00C45147" w:rsidP="00C45147">
            <w:pPr>
              <w:spacing w:after="0"/>
              <w:ind w:right="-57"/>
              <w:jc w:val="right"/>
              <w:rPr>
                <w:sz w:val="20"/>
                <w:szCs w:val="20"/>
              </w:rPr>
            </w:pPr>
            <w:r w:rsidRPr="0028566A">
              <w:rPr>
                <w:sz w:val="20"/>
                <w:szCs w:val="20"/>
              </w:rPr>
              <w:t>ul. Stępińska 48/58 lok. 4</w:t>
            </w:r>
            <w:r>
              <w:rPr>
                <w:sz w:val="20"/>
                <w:szCs w:val="20"/>
              </w:rPr>
              <w:t xml:space="preserve">, </w:t>
            </w:r>
            <w:r w:rsidRPr="0028566A">
              <w:rPr>
                <w:sz w:val="20"/>
                <w:szCs w:val="20"/>
              </w:rPr>
              <w:t>00-739 Warszawa</w:t>
            </w:r>
          </w:p>
          <w:p w14:paraId="4A949FBC" w14:textId="1558B0C5" w:rsidR="00C45147" w:rsidRPr="0028566A" w:rsidRDefault="00C45147" w:rsidP="00C45147">
            <w:pPr>
              <w:spacing w:after="0"/>
              <w:ind w:left="-113" w:right="-57" w:firstLine="0"/>
              <w:jc w:val="right"/>
              <w:rPr>
                <w:sz w:val="20"/>
                <w:szCs w:val="20"/>
              </w:rPr>
            </w:pPr>
            <w:r>
              <w:rPr>
                <w:sz w:val="20"/>
                <w:szCs w:val="20"/>
              </w:rPr>
              <w:t>KRS: 0000956513; NIP: 9512426882; Regon: 366322125</w:t>
            </w:r>
          </w:p>
          <w:p w14:paraId="1EB69D73" w14:textId="42C0DE91" w:rsidR="0028566A" w:rsidRPr="00130419" w:rsidRDefault="00C45147" w:rsidP="00C45147">
            <w:pPr>
              <w:spacing w:after="0"/>
              <w:ind w:right="-57"/>
              <w:jc w:val="right"/>
              <w:rPr>
                <w:lang w:val="en-US"/>
              </w:rPr>
            </w:pPr>
            <w:r w:rsidRPr="00130419">
              <w:rPr>
                <w:sz w:val="20"/>
                <w:szCs w:val="20"/>
                <w:lang w:val="en-US"/>
              </w:rPr>
              <w:t>tel.: 604 533 262; e-mail: biuro@ekodialog.pl</w:t>
            </w:r>
          </w:p>
        </w:tc>
      </w:tr>
    </w:tbl>
    <w:p w14:paraId="34F004BE" w14:textId="607ED402" w:rsidR="00B55F80" w:rsidRPr="00B86128" w:rsidRDefault="0076660B" w:rsidP="004D36BB">
      <w:pPr>
        <w:tabs>
          <w:tab w:val="left" w:pos="7530"/>
        </w:tabs>
        <w:spacing w:before="1440" w:after="1200"/>
        <w:ind w:firstLine="0"/>
        <w:jc w:val="center"/>
        <w:rPr>
          <w:rFonts w:cs="Arial"/>
          <w:b/>
          <w:i/>
          <w:sz w:val="24"/>
        </w:rPr>
      </w:pPr>
      <w:r w:rsidRPr="0076660B">
        <w:rPr>
          <w:rFonts w:ascii="Calibri" w:eastAsia="Batang" w:hAnsi="Calibri"/>
          <w:b/>
          <w:noProof/>
          <w:color w:val="1F497D"/>
          <w:sz w:val="32"/>
          <w:szCs w:val="32"/>
          <w:lang w:eastAsia="pl-PL"/>
        </w:rPr>
        <w:drawing>
          <wp:inline distT="0" distB="0" distL="0" distR="0" wp14:anchorId="7C982B50" wp14:editId="74C28D0D">
            <wp:extent cx="2194560" cy="2542027"/>
            <wp:effectExtent l="0" t="0" r="0" b="0"/>
            <wp:docPr id="29" name="Obraz 29" descr="POL_gmina_Nadarzy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Nadarzyn_C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496" cy="2541953"/>
                    </a:xfrm>
                    <a:prstGeom prst="rect">
                      <a:avLst/>
                    </a:prstGeom>
                    <a:noFill/>
                    <a:ln>
                      <a:noFill/>
                    </a:ln>
                  </pic:spPr>
                </pic:pic>
              </a:graphicData>
            </a:graphic>
          </wp:inline>
        </w:drawing>
      </w:r>
    </w:p>
    <w:p w14:paraId="46123EDE" w14:textId="5CD28C51" w:rsidR="0028566A" w:rsidRPr="00EC3839" w:rsidRDefault="0028566A" w:rsidP="00B55F80">
      <w:pPr>
        <w:tabs>
          <w:tab w:val="center" w:pos="4536"/>
          <w:tab w:val="left" w:pos="7655"/>
          <w:tab w:val="right" w:pos="9072"/>
        </w:tabs>
        <w:spacing w:after="0" w:line="360" w:lineRule="auto"/>
        <w:ind w:firstLine="0"/>
        <w:jc w:val="center"/>
        <w:rPr>
          <w:b/>
          <w:i/>
          <w:color w:val="000000" w:themeColor="text1"/>
          <w:sz w:val="48"/>
          <w:szCs w:val="36"/>
        </w:rPr>
      </w:pPr>
      <w:r w:rsidRPr="00EC3839">
        <w:rPr>
          <w:b/>
          <w:i/>
          <w:color w:val="000000" w:themeColor="text1"/>
          <w:sz w:val="48"/>
          <w:szCs w:val="36"/>
        </w:rPr>
        <w:t>Program ochrony środ</w:t>
      </w:r>
      <w:r w:rsidR="00D75E8C" w:rsidRPr="00EC3839">
        <w:rPr>
          <w:b/>
          <w:i/>
          <w:color w:val="000000" w:themeColor="text1"/>
          <w:sz w:val="48"/>
          <w:szCs w:val="36"/>
        </w:rPr>
        <w:t>o</w:t>
      </w:r>
      <w:r w:rsidRPr="00EC3839">
        <w:rPr>
          <w:b/>
          <w:i/>
          <w:color w:val="000000" w:themeColor="text1"/>
          <w:sz w:val="48"/>
          <w:szCs w:val="36"/>
        </w:rPr>
        <w:t xml:space="preserve">wiska </w:t>
      </w:r>
      <w:r w:rsidRPr="00EC3839">
        <w:rPr>
          <w:b/>
          <w:i/>
          <w:color w:val="000000" w:themeColor="text1"/>
          <w:sz w:val="40"/>
          <w:szCs w:val="36"/>
        </w:rPr>
        <w:br/>
      </w:r>
      <w:r w:rsidRPr="00EC3839">
        <w:rPr>
          <w:b/>
          <w:i/>
          <w:color w:val="000000" w:themeColor="text1"/>
          <w:sz w:val="48"/>
          <w:szCs w:val="36"/>
        </w:rPr>
        <w:t xml:space="preserve">dla </w:t>
      </w:r>
      <w:r w:rsidR="009839E9">
        <w:rPr>
          <w:b/>
          <w:i/>
          <w:color w:val="000000" w:themeColor="text1"/>
          <w:sz w:val="48"/>
          <w:szCs w:val="36"/>
        </w:rPr>
        <w:t>G</w:t>
      </w:r>
      <w:r w:rsidRPr="00EC3839">
        <w:rPr>
          <w:b/>
          <w:i/>
          <w:color w:val="000000" w:themeColor="text1"/>
          <w:sz w:val="48"/>
          <w:szCs w:val="36"/>
        </w:rPr>
        <w:t xml:space="preserve">miny </w:t>
      </w:r>
      <w:r w:rsidR="0076660B">
        <w:rPr>
          <w:b/>
          <w:i/>
          <w:color w:val="000000" w:themeColor="text1"/>
          <w:sz w:val="48"/>
          <w:szCs w:val="36"/>
        </w:rPr>
        <w:t xml:space="preserve">Nadarzyn </w:t>
      </w:r>
      <w:r w:rsidR="00EC3839" w:rsidRPr="00EC3839">
        <w:rPr>
          <w:b/>
          <w:i/>
          <w:color w:val="000000" w:themeColor="text1"/>
          <w:sz w:val="48"/>
          <w:szCs w:val="36"/>
        </w:rPr>
        <w:t>na lata</w:t>
      </w:r>
      <w:r w:rsidR="00336622" w:rsidRPr="00EC3839">
        <w:rPr>
          <w:b/>
          <w:i/>
          <w:color w:val="000000" w:themeColor="text1"/>
          <w:sz w:val="48"/>
          <w:szCs w:val="36"/>
        </w:rPr>
        <w:t xml:space="preserve"> </w:t>
      </w:r>
      <w:r w:rsidR="00CE5C2C" w:rsidRPr="00EC3839">
        <w:rPr>
          <w:b/>
          <w:i/>
          <w:color w:val="000000" w:themeColor="text1"/>
          <w:sz w:val="48"/>
          <w:szCs w:val="36"/>
        </w:rPr>
        <w:t>202</w:t>
      </w:r>
      <w:r w:rsidR="00D17EA3" w:rsidRPr="00EC3839">
        <w:rPr>
          <w:b/>
          <w:i/>
          <w:color w:val="000000" w:themeColor="text1"/>
          <w:sz w:val="48"/>
          <w:szCs w:val="36"/>
        </w:rPr>
        <w:t>5</w:t>
      </w:r>
      <w:r w:rsidR="00CE5C2C" w:rsidRPr="00EC3839">
        <w:rPr>
          <w:b/>
          <w:i/>
          <w:color w:val="000000" w:themeColor="text1"/>
          <w:sz w:val="48"/>
          <w:szCs w:val="36"/>
        </w:rPr>
        <w:t>-202</w:t>
      </w:r>
      <w:r w:rsidR="00EC3839" w:rsidRPr="00EC3839">
        <w:rPr>
          <w:b/>
          <w:i/>
          <w:color w:val="000000" w:themeColor="text1"/>
          <w:sz w:val="48"/>
          <w:szCs w:val="36"/>
        </w:rPr>
        <w:t>9</w:t>
      </w:r>
    </w:p>
    <w:p w14:paraId="7C1D7917" w14:textId="77777777" w:rsidR="00E763F8" w:rsidRDefault="00E763F8" w:rsidP="00C35D1F">
      <w:pPr>
        <w:tabs>
          <w:tab w:val="center" w:pos="4536"/>
          <w:tab w:val="left" w:pos="7655"/>
          <w:tab w:val="right" w:pos="9072"/>
        </w:tabs>
        <w:spacing w:before="240" w:after="240"/>
        <w:ind w:firstLine="0"/>
        <w:rPr>
          <w:b/>
          <w:i/>
          <w:sz w:val="28"/>
          <w:szCs w:val="28"/>
        </w:rPr>
      </w:pPr>
    </w:p>
    <w:p w14:paraId="7F2BA2C5" w14:textId="77777777" w:rsidR="00B55F80" w:rsidRDefault="00B55F80" w:rsidP="00C35D1F">
      <w:pPr>
        <w:tabs>
          <w:tab w:val="center" w:pos="4536"/>
          <w:tab w:val="left" w:pos="7655"/>
          <w:tab w:val="right" w:pos="9072"/>
        </w:tabs>
        <w:spacing w:before="240" w:after="240"/>
        <w:ind w:firstLine="0"/>
        <w:rPr>
          <w:b/>
          <w:i/>
          <w:sz w:val="28"/>
          <w:szCs w:val="28"/>
        </w:rPr>
      </w:pPr>
    </w:p>
    <w:p w14:paraId="6EAF24CF" w14:textId="77777777" w:rsidR="00D05BFA" w:rsidRDefault="00D05BFA" w:rsidP="00C35D1F">
      <w:pPr>
        <w:tabs>
          <w:tab w:val="center" w:pos="4536"/>
          <w:tab w:val="left" w:pos="7655"/>
          <w:tab w:val="right" w:pos="9072"/>
        </w:tabs>
        <w:spacing w:before="240" w:after="240"/>
        <w:ind w:firstLine="0"/>
        <w:rPr>
          <w:b/>
          <w:i/>
          <w:sz w:val="28"/>
          <w:szCs w:val="28"/>
        </w:rPr>
      </w:pPr>
    </w:p>
    <w:p w14:paraId="290668F5" w14:textId="77777777" w:rsidR="00336622" w:rsidRDefault="00336622" w:rsidP="00C35D1F">
      <w:pPr>
        <w:tabs>
          <w:tab w:val="center" w:pos="4536"/>
          <w:tab w:val="left" w:pos="7655"/>
          <w:tab w:val="right" w:pos="9072"/>
        </w:tabs>
        <w:spacing w:before="240" w:after="240"/>
        <w:ind w:firstLine="0"/>
        <w:rPr>
          <w:b/>
          <w:i/>
          <w:sz w:val="28"/>
          <w:szCs w:val="28"/>
        </w:rPr>
      </w:pPr>
    </w:p>
    <w:p w14:paraId="36C762ED" w14:textId="3C053BAA" w:rsidR="00346041" w:rsidRPr="00EC3839" w:rsidRDefault="0028566A" w:rsidP="0067483D">
      <w:pPr>
        <w:ind w:firstLine="0"/>
        <w:jc w:val="center"/>
        <w:rPr>
          <w:color w:val="000000" w:themeColor="text1"/>
        </w:rPr>
        <w:sectPr w:rsidR="00346041" w:rsidRPr="00EC3839" w:rsidSect="00366586">
          <w:headerReference w:type="even" r:id="rId11"/>
          <w:footerReference w:type="even" r:id="rId12"/>
          <w:footerReference w:type="default" r:id="rId13"/>
          <w:type w:val="oddPage"/>
          <w:pgSz w:w="11906" w:h="16838"/>
          <w:pgMar w:top="851" w:right="992" w:bottom="709" w:left="992" w:header="454" w:footer="170" w:gutter="0"/>
          <w:cols w:space="708"/>
          <w:docGrid w:linePitch="360"/>
        </w:sectPr>
      </w:pPr>
      <w:r w:rsidRPr="00EC3839">
        <w:rPr>
          <w:color w:val="000000" w:themeColor="text1"/>
        </w:rPr>
        <w:t xml:space="preserve">Warszawa, </w:t>
      </w:r>
      <w:r w:rsidR="007F44F3" w:rsidRPr="00EC3839">
        <w:rPr>
          <w:color w:val="000000" w:themeColor="text1"/>
        </w:rPr>
        <w:t>2025</w:t>
      </w:r>
    </w:p>
    <w:p w14:paraId="1A2AFBB0" w14:textId="77777777" w:rsidR="0028566A" w:rsidRDefault="0028566A" w:rsidP="00346041">
      <w:pPr>
        <w:jc w:val="center"/>
      </w:pPr>
    </w:p>
    <w:p w14:paraId="7E063D64" w14:textId="4149D980" w:rsidR="00346041" w:rsidRDefault="00346041" w:rsidP="00346041">
      <w:pPr>
        <w:jc w:val="center"/>
      </w:pPr>
    </w:p>
    <w:p w14:paraId="4929DE17" w14:textId="6639E2FB" w:rsidR="00E763F8" w:rsidRDefault="00E763F8" w:rsidP="00346041">
      <w:pPr>
        <w:jc w:val="center"/>
      </w:pPr>
    </w:p>
    <w:p w14:paraId="55C5B417" w14:textId="1C9AA854" w:rsidR="00E763F8" w:rsidRDefault="00E763F8" w:rsidP="00346041">
      <w:pPr>
        <w:jc w:val="center"/>
      </w:pPr>
    </w:p>
    <w:p w14:paraId="74386D6A" w14:textId="33CA5F9D" w:rsidR="00E763F8" w:rsidRDefault="00E763F8" w:rsidP="00346041">
      <w:pPr>
        <w:jc w:val="center"/>
      </w:pPr>
    </w:p>
    <w:p w14:paraId="75C2D749" w14:textId="77777777" w:rsidR="00E763F8" w:rsidRDefault="00E763F8" w:rsidP="00346041">
      <w:pPr>
        <w:jc w:val="center"/>
      </w:pPr>
    </w:p>
    <w:p w14:paraId="5EC66ECC" w14:textId="7D957CD8" w:rsidR="004C45D4" w:rsidRDefault="004C45D4" w:rsidP="00564E08">
      <w:pPr>
        <w:tabs>
          <w:tab w:val="center" w:pos="4536"/>
          <w:tab w:val="left" w:pos="7655"/>
          <w:tab w:val="right" w:pos="9072"/>
        </w:tabs>
        <w:spacing w:after="0" w:line="360" w:lineRule="auto"/>
        <w:ind w:firstLine="0"/>
        <w:rPr>
          <w:b/>
          <w:i/>
          <w:sz w:val="32"/>
          <w:szCs w:val="36"/>
        </w:rPr>
      </w:pPr>
    </w:p>
    <w:p w14:paraId="7FA294C9" w14:textId="77777777" w:rsidR="00346041" w:rsidRPr="0028566A" w:rsidRDefault="00346041" w:rsidP="004C45D4">
      <w:pPr>
        <w:tabs>
          <w:tab w:val="center" w:pos="4536"/>
          <w:tab w:val="left" w:pos="7655"/>
          <w:tab w:val="right" w:pos="9072"/>
        </w:tabs>
        <w:spacing w:after="0" w:line="360" w:lineRule="auto"/>
        <w:ind w:firstLine="0"/>
        <w:rPr>
          <w:b/>
          <w:i/>
          <w:sz w:val="32"/>
          <w:szCs w:val="36"/>
        </w:rPr>
      </w:pPr>
    </w:p>
    <w:p w14:paraId="7CD998C9" w14:textId="43584135" w:rsidR="00B0276B" w:rsidRPr="00B0276B" w:rsidRDefault="00B0276B" w:rsidP="00B0276B">
      <w:pPr>
        <w:tabs>
          <w:tab w:val="center" w:pos="4536"/>
          <w:tab w:val="left" w:pos="7655"/>
          <w:tab w:val="right" w:pos="9072"/>
        </w:tabs>
        <w:spacing w:after="0" w:line="360" w:lineRule="auto"/>
        <w:ind w:firstLine="0"/>
        <w:jc w:val="center"/>
        <w:rPr>
          <w:b/>
          <w:i/>
          <w:color w:val="000000" w:themeColor="text1"/>
          <w:sz w:val="40"/>
          <w:szCs w:val="40"/>
        </w:rPr>
      </w:pPr>
      <w:r w:rsidRPr="00B0276B">
        <w:rPr>
          <w:b/>
          <w:i/>
          <w:color w:val="000000" w:themeColor="text1"/>
          <w:sz w:val="40"/>
          <w:szCs w:val="40"/>
        </w:rPr>
        <w:t xml:space="preserve">Program ochrony środowiska </w:t>
      </w:r>
      <w:r w:rsidRPr="00B0276B">
        <w:rPr>
          <w:b/>
          <w:i/>
          <w:color w:val="000000" w:themeColor="text1"/>
          <w:sz w:val="40"/>
          <w:szCs w:val="40"/>
        </w:rPr>
        <w:br/>
        <w:t xml:space="preserve">dla </w:t>
      </w:r>
      <w:r w:rsidR="009839E9">
        <w:rPr>
          <w:b/>
          <w:i/>
          <w:color w:val="000000" w:themeColor="text1"/>
          <w:sz w:val="40"/>
          <w:szCs w:val="40"/>
        </w:rPr>
        <w:t>G</w:t>
      </w:r>
      <w:r w:rsidRPr="00B0276B">
        <w:rPr>
          <w:b/>
          <w:i/>
          <w:color w:val="000000" w:themeColor="text1"/>
          <w:sz w:val="40"/>
          <w:szCs w:val="40"/>
        </w:rPr>
        <w:t xml:space="preserve">miny </w:t>
      </w:r>
      <w:r w:rsidR="0076660B">
        <w:rPr>
          <w:b/>
          <w:i/>
          <w:color w:val="000000" w:themeColor="text1"/>
          <w:sz w:val="40"/>
          <w:szCs w:val="40"/>
        </w:rPr>
        <w:t>Nadarzyn</w:t>
      </w:r>
      <w:r w:rsidRPr="00B0276B">
        <w:rPr>
          <w:b/>
          <w:i/>
          <w:color w:val="000000" w:themeColor="text1"/>
          <w:sz w:val="40"/>
          <w:szCs w:val="40"/>
        </w:rPr>
        <w:t xml:space="preserve"> na lata 2025-2029</w:t>
      </w:r>
    </w:p>
    <w:p w14:paraId="091EA0A6" w14:textId="018BF733" w:rsidR="0028566A" w:rsidRPr="00B849E6" w:rsidRDefault="0028566A" w:rsidP="00B849E6">
      <w:pPr>
        <w:tabs>
          <w:tab w:val="center" w:pos="4536"/>
          <w:tab w:val="left" w:pos="7655"/>
          <w:tab w:val="right" w:pos="9072"/>
        </w:tabs>
        <w:spacing w:after="0" w:line="360" w:lineRule="auto"/>
        <w:ind w:firstLine="0"/>
        <w:jc w:val="center"/>
        <w:rPr>
          <w:b/>
          <w:i/>
          <w:sz w:val="40"/>
          <w:szCs w:val="40"/>
        </w:rPr>
      </w:pPr>
    </w:p>
    <w:p w14:paraId="09223FE0" w14:textId="77777777" w:rsidR="0028566A" w:rsidRDefault="0028566A" w:rsidP="004C45D4">
      <w:pPr>
        <w:ind w:firstLine="0"/>
        <w:rPr>
          <w:b/>
          <w:sz w:val="32"/>
          <w:szCs w:val="32"/>
        </w:rPr>
      </w:pPr>
    </w:p>
    <w:p w14:paraId="01F93B90" w14:textId="77777777" w:rsidR="00B849E6" w:rsidRDefault="00B849E6" w:rsidP="0028566A">
      <w:pPr>
        <w:jc w:val="right"/>
        <w:rPr>
          <w:b/>
          <w:sz w:val="32"/>
          <w:szCs w:val="32"/>
        </w:rPr>
      </w:pPr>
    </w:p>
    <w:p w14:paraId="516EA5DB" w14:textId="77777777" w:rsidR="00B849E6" w:rsidRDefault="00B849E6" w:rsidP="0028566A">
      <w:pPr>
        <w:jc w:val="right"/>
        <w:rPr>
          <w:b/>
          <w:sz w:val="32"/>
          <w:szCs w:val="32"/>
        </w:rPr>
      </w:pPr>
    </w:p>
    <w:p w14:paraId="1CDD924A" w14:textId="44DB49BF" w:rsidR="00B849E6" w:rsidRDefault="00B849E6" w:rsidP="0028566A">
      <w:pPr>
        <w:jc w:val="right"/>
        <w:rPr>
          <w:b/>
          <w:sz w:val="32"/>
          <w:szCs w:val="32"/>
        </w:rPr>
      </w:pPr>
    </w:p>
    <w:p w14:paraId="2BA90DAA" w14:textId="0F7DEE1B" w:rsidR="00564E08" w:rsidRDefault="00564E08" w:rsidP="0028566A">
      <w:pPr>
        <w:jc w:val="right"/>
        <w:rPr>
          <w:b/>
          <w:sz w:val="32"/>
          <w:szCs w:val="32"/>
        </w:rPr>
      </w:pPr>
    </w:p>
    <w:p w14:paraId="34005A45" w14:textId="6BF9309B" w:rsidR="00E763F8" w:rsidRDefault="00E763F8" w:rsidP="00F10E00">
      <w:pPr>
        <w:ind w:firstLine="0"/>
        <w:rPr>
          <w:b/>
          <w:sz w:val="32"/>
          <w:szCs w:val="32"/>
        </w:rPr>
      </w:pPr>
    </w:p>
    <w:p w14:paraId="66CE3767" w14:textId="77777777" w:rsidR="00B55F80" w:rsidRDefault="00B55F80" w:rsidP="00F10E00">
      <w:pPr>
        <w:ind w:firstLine="0"/>
        <w:rPr>
          <w:b/>
          <w:sz w:val="32"/>
          <w:szCs w:val="32"/>
        </w:rPr>
      </w:pPr>
    </w:p>
    <w:p w14:paraId="2825351C" w14:textId="77777777" w:rsidR="00F10E00" w:rsidRDefault="00F10E00" w:rsidP="00F10E00">
      <w:pPr>
        <w:ind w:firstLine="0"/>
        <w:rPr>
          <w:b/>
          <w:sz w:val="32"/>
          <w:szCs w:val="32"/>
        </w:rPr>
      </w:pPr>
    </w:p>
    <w:p w14:paraId="1D1EF65E" w14:textId="77777777" w:rsidR="00E763F8" w:rsidRPr="0028566A" w:rsidRDefault="00E763F8" w:rsidP="0028566A">
      <w:pPr>
        <w:jc w:val="right"/>
        <w:rPr>
          <w:b/>
          <w:sz w:val="32"/>
          <w:szCs w:val="32"/>
        </w:rPr>
      </w:pPr>
    </w:p>
    <w:p w14:paraId="20A38347" w14:textId="77777777" w:rsidR="0028566A" w:rsidRPr="0028566A" w:rsidRDefault="0028566A" w:rsidP="0028566A">
      <w:pPr>
        <w:jc w:val="right"/>
        <w:rPr>
          <w:b/>
          <w:sz w:val="32"/>
          <w:szCs w:val="32"/>
        </w:rPr>
      </w:pPr>
      <w:r w:rsidRPr="0028566A">
        <w:rPr>
          <w:b/>
          <w:sz w:val="32"/>
          <w:szCs w:val="32"/>
        </w:rPr>
        <w:t>Praca wykonana pod kierunkiem:</w:t>
      </w:r>
    </w:p>
    <w:p w14:paraId="3BF00F3D" w14:textId="77777777" w:rsidR="0028566A" w:rsidRPr="0028566A" w:rsidRDefault="0028566A" w:rsidP="0028566A">
      <w:pPr>
        <w:jc w:val="right"/>
        <w:rPr>
          <w:rFonts w:cs="Arial"/>
        </w:rPr>
      </w:pPr>
      <w:r w:rsidRPr="0028566A">
        <w:rPr>
          <w:rFonts w:cs="Arial"/>
        </w:rPr>
        <w:t>Maciej Mikulski</w:t>
      </w:r>
    </w:p>
    <w:p w14:paraId="038565D7" w14:textId="77777777" w:rsidR="0028566A" w:rsidRPr="0028566A" w:rsidRDefault="0028566A" w:rsidP="0028566A"/>
    <w:p w14:paraId="2FA091F1" w14:textId="77777777" w:rsidR="0028566A" w:rsidRPr="0028566A" w:rsidRDefault="0028566A" w:rsidP="0028566A">
      <w:pPr>
        <w:jc w:val="right"/>
        <w:rPr>
          <w:b/>
          <w:sz w:val="32"/>
          <w:szCs w:val="32"/>
        </w:rPr>
      </w:pPr>
      <w:r w:rsidRPr="0028566A">
        <w:rPr>
          <w:b/>
          <w:sz w:val="32"/>
          <w:szCs w:val="32"/>
        </w:rPr>
        <w:t>Skład autorski:</w:t>
      </w:r>
    </w:p>
    <w:p w14:paraId="3E0BA42A" w14:textId="1CFBF017" w:rsidR="00346041" w:rsidRDefault="008915FD" w:rsidP="00346041">
      <w:pPr>
        <w:jc w:val="right"/>
      </w:pPr>
      <w:bookmarkStart w:id="8" w:name="_Toc424132642"/>
      <w:bookmarkStart w:id="9" w:name="_Toc426627191"/>
      <w:r>
        <w:t>Justyna Królikowska</w:t>
      </w:r>
    </w:p>
    <w:p w14:paraId="2BD34ECF" w14:textId="77777777" w:rsidR="00B55F80" w:rsidRDefault="00B55F80" w:rsidP="00346041">
      <w:pPr>
        <w:jc w:val="right"/>
      </w:pPr>
    </w:p>
    <w:p w14:paraId="3A3DC584" w14:textId="77777777" w:rsidR="008915FD" w:rsidRDefault="008915FD" w:rsidP="00346041">
      <w:pPr>
        <w:jc w:val="right"/>
      </w:pPr>
    </w:p>
    <w:p w14:paraId="5FA5C263" w14:textId="4D1537C9" w:rsidR="002334A3" w:rsidRDefault="002334A3" w:rsidP="00346041">
      <w:pPr>
        <w:jc w:val="right"/>
      </w:pPr>
    </w:p>
    <w:p w14:paraId="751F35B7" w14:textId="77777777" w:rsidR="0028566A" w:rsidRPr="00346041" w:rsidRDefault="00346041" w:rsidP="00346041">
      <w:pPr>
        <w:ind w:firstLine="0"/>
        <w:jc w:val="left"/>
      </w:pPr>
      <w:r>
        <w:rPr>
          <w:rFonts w:eastAsia="Times New Roman"/>
          <w:b/>
          <w:bCs/>
          <w:sz w:val="28"/>
          <w:szCs w:val="28"/>
          <w:lang w:eastAsia="pl-PL"/>
        </w:rPr>
        <w:lastRenderedPageBreak/>
        <w:t>S</w:t>
      </w:r>
      <w:r w:rsidR="0028566A" w:rsidRPr="0028566A">
        <w:rPr>
          <w:rFonts w:eastAsia="Times New Roman"/>
          <w:b/>
          <w:bCs/>
          <w:sz w:val="28"/>
          <w:szCs w:val="28"/>
          <w:lang w:eastAsia="pl-PL"/>
        </w:rPr>
        <w:t>pis treści</w:t>
      </w:r>
    </w:p>
    <w:p w14:paraId="37866ABB" w14:textId="226DBACD" w:rsidR="00E873BA" w:rsidRDefault="001775A7">
      <w:pPr>
        <w:pStyle w:val="Spistreci1"/>
        <w:rPr>
          <w:rFonts w:asciiTheme="minorHAnsi" w:eastAsiaTheme="minorEastAsia" w:hAnsiTheme="minorHAnsi" w:cstheme="minorBidi"/>
          <w:b w:val="0"/>
          <w:bCs w:val="0"/>
          <w:kern w:val="2"/>
          <w:sz w:val="24"/>
          <w:szCs w:val="24"/>
          <w:lang w:eastAsia="pl-PL"/>
          <w14:ligatures w14:val="standardContextual"/>
        </w:rPr>
      </w:pPr>
      <w:r w:rsidRPr="0028566A">
        <w:rPr>
          <w:rFonts w:cs="Calibri"/>
        </w:rPr>
        <w:fldChar w:fldCharType="begin"/>
      </w:r>
      <w:r w:rsidR="0028566A" w:rsidRPr="0028566A">
        <w:rPr>
          <w:rFonts w:cs="Calibri"/>
        </w:rPr>
        <w:instrText xml:space="preserve"> TOC \o "1-3" \h \z \u </w:instrText>
      </w:r>
      <w:r w:rsidRPr="0028566A">
        <w:rPr>
          <w:rFonts w:cs="Calibri"/>
        </w:rPr>
        <w:fldChar w:fldCharType="separate"/>
      </w:r>
      <w:hyperlink w:anchor="_Toc212127578" w:history="1">
        <w:r w:rsidR="00E873BA" w:rsidRPr="00B33F8E">
          <w:rPr>
            <w:rStyle w:val="Hipercze"/>
          </w:rPr>
          <w:t>1.</w:t>
        </w:r>
        <w:r w:rsidR="00E873BA">
          <w:rPr>
            <w:rFonts w:asciiTheme="minorHAnsi" w:eastAsiaTheme="minorEastAsia" w:hAnsiTheme="minorHAnsi" w:cstheme="minorBidi"/>
            <w:b w:val="0"/>
            <w:bCs w:val="0"/>
            <w:kern w:val="2"/>
            <w:sz w:val="24"/>
            <w:szCs w:val="24"/>
            <w:lang w:eastAsia="pl-PL"/>
            <w14:ligatures w14:val="standardContextual"/>
          </w:rPr>
          <w:tab/>
        </w:r>
        <w:r w:rsidR="00E873BA" w:rsidRPr="00B33F8E">
          <w:rPr>
            <w:rStyle w:val="Hipercze"/>
          </w:rPr>
          <w:t>Wstęp</w:t>
        </w:r>
        <w:r w:rsidR="00E873BA">
          <w:rPr>
            <w:webHidden/>
          </w:rPr>
          <w:tab/>
        </w:r>
        <w:r w:rsidR="00E873BA">
          <w:rPr>
            <w:webHidden/>
          </w:rPr>
          <w:tab/>
        </w:r>
        <w:r w:rsidR="00E873BA">
          <w:rPr>
            <w:webHidden/>
          </w:rPr>
          <w:fldChar w:fldCharType="begin"/>
        </w:r>
        <w:r w:rsidR="00E873BA">
          <w:rPr>
            <w:webHidden/>
          </w:rPr>
          <w:instrText xml:space="preserve"> PAGEREF _Toc212127578 \h </w:instrText>
        </w:r>
        <w:r w:rsidR="00E873BA">
          <w:rPr>
            <w:webHidden/>
          </w:rPr>
        </w:r>
        <w:r w:rsidR="00E873BA">
          <w:rPr>
            <w:webHidden/>
          </w:rPr>
          <w:fldChar w:fldCharType="separate"/>
        </w:r>
        <w:r w:rsidR="00052007">
          <w:rPr>
            <w:webHidden/>
          </w:rPr>
          <w:t>8</w:t>
        </w:r>
        <w:r w:rsidR="00E873BA">
          <w:rPr>
            <w:webHidden/>
          </w:rPr>
          <w:fldChar w:fldCharType="end"/>
        </w:r>
      </w:hyperlink>
    </w:p>
    <w:p w14:paraId="3AB958B5" w14:textId="4DB5E75A"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79" w:history="1">
        <w:r w:rsidRPr="00B33F8E">
          <w:rPr>
            <w:rStyle w:val="Hipercze"/>
          </w:rPr>
          <w:t>1.1</w:t>
        </w:r>
        <w:r>
          <w:rPr>
            <w:rFonts w:asciiTheme="minorHAnsi" w:eastAsiaTheme="minorEastAsia" w:hAnsiTheme="minorHAnsi" w:cstheme="minorBidi"/>
            <w:kern w:val="2"/>
            <w:sz w:val="24"/>
            <w:szCs w:val="24"/>
            <w:lang w:eastAsia="pl-PL"/>
            <w14:ligatures w14:val="standardContextual"/>
          </w:rPr>
          <w:tab/>
        </w:r>
        <w:r w:rsidRPr="00B33F8E">
          <w:rPr>
            <w:rStyle w:val="Hipercze"/>
          </w:rPr>
          <w:t>Podstawa prawna opracowania</w:t>
        </w:r>
        <w:r>
          <w:rPr>
            <w:webHidden/>
          </w:rPr>
          <w:tab/>
        </w:r>
        <w:r>
          <w:rPr>
            <w:webHidden/>
          </w:rPr>
          <w:fldChar w:fldCharType="begin"/>
        </w:r>
        <w:r>
          <w:rPr>
            <w:webHidden/>
          </w:rPr>
          <w:instrText xml:space="preserve"> PAGEREF _Toc212127579 \h </w:instrText>
        </w:r>
        <w:r>
          <w:rPr>
            <w:webHidden/>
          </w:rPr>
        </w:r>
        <w:r>
          <w:rPr>
            <w:webHidden/>
          </w:rPr>
          <w:fldChar w:fldCharType="separate"/>
        </w:r>
        <w:r w:rsidR="00052007">
          <w:rPr>
            <w:webHidden/>
          </w:rPr>
          <w:t>8</w:t>
        </w:r>
        <w:r>
          <w:rPr>
            <w:webHidden/>
          </w:rPr>
          <w:fldChar w:fldCharType="end"/>
        </w:r>
      </w:hyperlink>
    </w:p>
    <w:p w14:paraId="738CEA3F" w14:textId="05A5CD01"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0" w:history="1">
        <w:r w:rsidRPr="00B33F8E">
          <w:rPr>
            <w:rStyle w:val="Hipercze"/>
          </w:rPr>
          <w:t>1.2</w:t>
        </w:r>
        <w:r>
          <w:rPr>
            <w:rFonts w:asciiTheme="minorHAnsi" w:eastAsiaTheme="minorEastAsia" w:hAnsiTheme="minorHAnsi" w:cstheme="minorBidi"/>
            <w:kern w:val="2"/>
            <w:sz w:val="24"/>
            <w:szCs w:val="24"/>
            <w:lang w:eastAsia="pl-PL"/>
            <w14:ligatures w14:val="standardContextual"/>
          </w:rPr>
          <w:tab/>
        </w:r>
        <w:r w:rsidRPr="00B33F8E">
          <w:rPr>
            <w:rStyle w:val="Hipercze"/>
          </w:rPr>
          <w:t>Cel i zakres opracowania</w:t>
        </w:r>
        <w:r>
          <w:rPr>
            <w:webHidden/>
          </w:rPr>
          <w:tab/>
        </w:r>
        <w:r>
          <w:rPr>
            <w:webHidden/>
          </w:rPr>
          <w:fldChar w:fldCharType="begin"/>
        </w:r>
        <w:r>
          <w:rPr>
            <w:webHidden/>
          </w:rPr>
          <w:instrText xml:space="preserve"> PAGEREF _Toc212127580 \h </w:instrText>
        </w:r>
        <w:r>
          <w:rPr>
            <w:webHidden/>
          </w:rPr>
        </w:r>
        <w:r>
          <w:rPr>
            <w:webHidden/>
          </w:rPr>
          <w:fldChar w:fldCharType="separate"/>
        </w:r>
        <w:r w:rsidR="00052007">
          <w:rPr>
            <w:webHidden/>
          </w:rPr>
          <w:t>8</w:t>
        </w:r>
        <w:r>
          <w:rPr>
            <w:webHidden/>
          </w:rPr>
          <w:fldChar w:fldCharType="end"/>
        </w:r>
      </w:hyperlink>
    </w:p>
    <w:p w14:paraId="00037292" w14:textId="226C6A14"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1" w:history="1">
        <w:r w:rsidRPr="00B33F8E">
          <w:rPr>
            <w:rStyle w:val="Hipercze"/>
          </w:rPr>
          <w:t>1.3</w:t>
        </w:r>
        <w:r>
          <w:rPr>
            <w:rFonts w:asciiTheme="minorHAnsi" w:eastAsiaTheme="minorEastAsia" w:hAnsiTheme="minorHAnsi" w:cstheme="minorBidi"/>
            <w:kern w:val="2"/>
            <w:sz w:val="24"/>
            <w:szCs w:val="24"/>
            <w:lang w:eastAsia="pl-PL"/>
            <w14:ligatures w14:val="standardContextual"/>
          </w:rPr>
          <w:tab/>
        </w:r>
        <w:r w:rsidRPr="00B33F8E">
          <w:rPr>
            <w:rStyle w:val="Hipercze"/>
          </w:rPr>
          <w:t>Metodyka opracowania</w:t>
        </w:r>
        <w:r>
          <w:rPr>
            <w:webHidden/>
          </w:rPr>
          <w:tab/>
        </w:r>
        <w:r>
          <w:rPr>
            <w:webHidden/>
          </w:rPr>
          <w:fldChar w:fldCharType="begin"/>
        </w:r>
        <w:r>
          <w:rPr>
            <w:webHidden/>
          </w:rPr>
          <w:instrText xml:space="preserve"> PAGEREF _Toc212127581 \h </w:instrText>
        </w:r>
        <w:r>
          <w:rPr>
            <w:webHidden/>
          </w:rPr>
        </w:r>
        <w:r>
          <w:rPr>
            <w:webHidden/>
          </w:rPr>
          <w:fldChar w:fldCharType="separate"/>
        </w:r>
        <w:r w:rsidR="00052007">
          <w:rPr>
            <w:webHidden/>
          </w:rPr>
          <w:t>9</w:t>
        </w:r>
        <w:r>
          <w:rPr>
            <w:webHidden/>
          </w:rPr>
          <w:fldChar w:fldCharType="end"/>
        </w:r>
      </w:hyperlink>
    </w:p>
    <w:p w14:paraId="1F4EEBEF" w14:textId="71055101"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2" w:history="1">
        <w:r w:rsidRPr="00B33F8E">
          <w:rPr>
            <w:rStyle w:val="Hipercze"/>
          </w:rPr>
          <w:t>1.4</w:t>
        </w:r>
        <w:r>
          <w:rPr>
            <w:rFonts w:asciiTheme="minorHAnsi" w:eastAsiaTheme="minorEastAsia" w:hAnsiTheme="minorHAnsi" w:cstheme="minorBidi"/>
            <w:kern w:val="2"/>
            <w:sz w:val="24"/>
            <w:szCs w:val="24"/>
            <w:lang w:eastAsia="pl-PL"/>
            <w14:ligatures w14:val="standardContextual"/>
          </w:rPr>
          <w:tab/>
        </w:r>
        <w:r w:rsidRPr="00B33F8E">
          <w:rPr>
            <w:rStyle w:val="Hipercze"/>
          </w:rPr>
          <w:t>Ocena oddziaływania dokumentu na środowisko</w:t>
        </w:r>
        <w:r>
          <w:rPr>
            <w:webHidden/>
          </w:rPr>
          <w:tab/>
        </w:r>
        <w:r>
          <w:rPr>
            <w:webHidden/>
          </w:rPr>
          <w:fldChar w:fldCharType="begin"/>
        </w:r>
        <w:r>
          <w:rPr>
            <w:webHidden/>
          </w:rPr>
          <w:instrText xml:space="preserve"> PAGEREF _Toc212127582 \h </w:instrText>
        </w:r>
        <w:r>
          <w:rPr>
            <w:webHidden/>
          </w:rPr>
        </w:r>
        <w:r>
          <w:rPr>
            <w:webHidden/>
          </w:rPr>
          <w:fldChar w:fldCharType="separate"/>
        </w:r>
        <w:r w:rsidR="00052007">
          <w:rPr>
            <w:webHidden/>
          </w:rPr>
          <w:t>9</w:t>
        </w:r>
        <w:r>
          <w:rPr>
            <w:webHidden/>
          </w:rPr>
          <w:fldChar w:fldCharType="end"/>
        </w:r>
      </w:hyperlink>
    </w:p>
    <w:p w14:paraId="31BDFFB3" w14:textId="7A14242D"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3" w:history="1">
        <w:r w:rsidRPr="00B33F8E">
          <w:rPr>
            <w:rStyle w:val="Hipercze"/>
          </w:rPr>
          <w:t>1.5</w:t>
        </w:r>
        <w:r>
          <w:rPr>
            <w:rFonts w:asciiTheme="minorHAnsi" w:eastAsiaTheme="minorEastAsia" w:hAnsiTheme="minorHAnsi" w:cstheme="minorBidi"/>
            <w:kern w:val="2"/>
            <w:sz w:val="24"/>
            <w:szCs w:val="24"/>
            <w:lang w:eastAsia="pl-PL"/>
            <w14:ligatures w14:val="standardContextual"/>
          </w:rPr>
          <w:tab/>
        </w:r>
        <w:r w:rsidRPr="00B33F8E">
          <w:rPr>
            <w:rStyle w:val="Hipercze"/>
          </w:rPr>
          <w:t>Streszczenie w języku niespecjalistycznym</w:t>
        </w:r>
        <w:r>
          <w:rPr>
            <w:webHidden/>
          </w:rPr>
          <w:tab/>
        </w:r>
        <w:r>
          <w:rPr>
            <w:webHidden/>
          </w:rPr>
          <w:fldChar w:fldCharType="begin"/>
        </w:r>
        <w:r>
          <w:rPr>
            <w:webHidden/>
          </w:rPr>
          <w:instrText xml:space="preserve"> PAGEREF _Toc212127583 \h </w:instrText>
        </w:r>
        <w:r>
          <w:rPr>
            <w:webHidden/>
          </w:rPr>
        </w:r>
        <w:r>
          <w:rPr>
            <w:webHidden/>
          </w:rPr>
          <w:fldChar w:fldCharType="separate"/>
        </w:r>
        <w:r w:rsidR="00052007">
          <w:rPr>
            <w:webHidden/>
          </w:rPr>
          <w:t>10</w:t>
        </w:r>
        <w:r>
          <w:rPr>
            <w:webHidden/>
          </w:rPr>
          <w:fldChar w:fldCharType="end"/>
        </w:r>
      </w:hyperlink>
    </w:p>
    <w:p w14:paraId="61074F74" w14:textId="751CAF00"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584" w:history="1">
        <w:r w:rsidRPr="00B33F8E">
          <w:rPr>
            <w:rStyle w:val="Hipercze"/>
          </w:rPr>
          <w:t>2.</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Spójność z dokumentami strategicznymi – założenia programowe</w:t>
        </w:r>
        <w:r>
          <w:rPr>
            <w:webHidden/>
          </w:rPr>
          <w:tab/>
        </w:r>
        <w:r>
          <w:rPr>
            <w:webHidden/>
          </w:rPr>
          <w:fldChar w:fldCharType="begin"/>
        </w:r>
        <w:r>
          <w:rPr>
            <w:webHidden/>
          </w:rPr>
          <w:instrText xml:space="preserve"> PAGEREF _Toc212127584 \h </w:instrText>
        </w:r>
        <w:r>
          <w:rPr>
            <w:webHidden/>
          </w:rPr>
        </w:r>
        <w:r>
          <w:rPr>
            <w:webHidden/>
          </w:rPr>
          <w:fldChar w:fldCharType="separate"/>
        </w:r>
        <w:r w:rsidR="00052007">
          <w:rPr>
            <w:webHidden/>
          </w:rPr>
          <w:t>12</w:t>
        </w:r>
        <w:r>
          <w:rPr>
            <w:webHidden/>
          </w:rPr>
          <w:fldChar w:fldCharType="end"/>
        </w:r>
      </w:hyperlink>
    </w:p>
    <w:p w14:paraId="707FFA07" w14:textId="0C0DA018"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5" w:history="1">
        <w:r w:rsidRPr="00B33F8E">
          <w:rPr>
            <w:rStyle w:val="Hipercze"/>
          </w:rPr>
          <w:t>2.1</w:t>
        </w:r>
        <w:r>
          <w:rPr>
            <w:rFonts w:asciiTheme="minorHAnsi" w:eastAsiaTheme="minorEastAsia" w:hAnsiTheme="minorHAnsi" w:cstheme="minorBidi"/>
            <w:kern w:val="2"/>
            <w:sz w:val="24"/>
            <w:szCs w:val="24"/>
            <w:lang w:eastAsia="pl-PL"/>
            <w14:ligatures w14:val="standardContextual"/>
          </w:rPr>
          <w:tab/>
        </w:r>
        <w:r w:rsidRPr="00B33F8E">
          <w:rPr>
            <w:rStyle w:val="Hipercze"/>
          </w:rPr>
          <w:t>Strategia na rzecz Odpowiedzialnego Rozwoju do roku 2020 (z perspektywą do 2030 r.)</w:t>
        </w:r>
        <w:r>
          <w:rPr>
            <w:webHidden/>
          </w:rPr>
          <w:tab/>
        </w:r>
        <w:r>
          <w:rPr>
            <w:webHidden/>
          </w:rPr>
          <w:fldChar w:fldCharType="begin"/>
        </w:r>
        <w:r>
          <w:rPr>
            <w:webHidden/>
          </w:rPr>
          <w:instrText xml:space="preserve"> PAGEREF _Toc212127585 \h </w:instrText>
        </w:r>
        <w:r>
          <w:rPr>
            <w:webHidden/>
          </w:rPr>
        </w:r>
        <w:r>
          <w:rPr>
            <w:webHidden/>
          </w:rPr>
          <w:fldChar w:fldCharType="separate"/>
        </w:r>
        <w:r w:rsidR="00052007">
          <w:rPr>
            <w:webHidden/>
          </w:rPr>
          <w:t>12</w:t>
        </w:r>
        <w:r>
          <w:rPr>
            <w:webHidden/>
          </w:rPr>
          <w:fldChar w:fldCharType="end"/>
        </w:r>
      </w:hyperlink>
    </w:p>
    <w:p w14:paraId="78A7E1D0" w14:textId="3FF838E6"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6" w:history="1">
        <w:r w:rsidRPr="00B33F8E">
          <w:rPr>
            <w:rStyle w:val="Hipercze"/>
          </w:rPr>
          <w:t>2.2</w:t>
        </w:r>
        <w:r>
          <w:rPr>
            <w:rFonts w:asciiTheme="minorHAnsi" w:eastAsiaTheme="minorEastAsia" w:hAnsiTheme="minorHAnsi" w:cstheme="minorBidi"/>
            <w:kern w:val="2"/>
            <w:sz w:val="24"/>
            <w:szCs w:val="24"/>
            <w:lang w:eastAsia="pl-PL"/>
            <w14:ligatures w14:val="standardContextual"/>
          </w:rPr>
          <w:tab/>
        </w:r>
        <w:r w:rsidRPr="00B33F8E">
          <w:rPr>
            <w:rStyle w:val="Hipercze"/>
          </w:rPr>
          <w:t>Polityka Energetyczna Polski do 2040 r.</w:t>
        </w:r>
        <w:r>
          <w:rPr>
            <w:webHidden/>
          </w:rPr>
          <w:tab/>
        </w:r>
        <w:r>
          <w:rPr>
            <w:webHidden/>
          </w:rPr>
          <w:fldChar w:fldCharType="begin"/>
        </w:r>
        <w:r>
          <w:rPr>
            <w:webHidden/>
          </w:rPr>
          <w:instrText xml:space="preserve"> PAGEREF _Toc212127586 \h </w:instrText>
        </w:r>
        <w:r>
          <w:rPr>
            <w:webHidden/>
          </w:rPr>
        </w:r>
        <w:r>
          <w:rPr>
            <w:webHidden/>
          </w:rPr>
          <w:fldChar w:fldCharType="separate"/>
        </w:r>
        <w:r w:rsidR="00052007">
          <w:rPr>
            <w:webHidden/>
          </w:rPr>
          <w:t>13</w:t>
        </w:r>
        <w:r>
          <w:rPr>
            <w:webHidden/>
          </w:rPr>
          <w:fldChar w:fldCharType="end"/>
        </w:r>
      </w:hyperlink>
    </w:p>
    <w:p w14:paraId="5B8EF1C1" w14:textId="439FDB1A" w:rsidR="00E873BA" w:rsidRDefault="00E873BA" w:rsidP="00E873BA">
      <w:pPr>
        <w:pStyle w:val="Spistreci2"/>
        <w:ind w:left="880" w:hanging="483"/>
        <w:rPr>
          <w:rFonts w:asciiTheme="minorHAnsi" w:eastAsiaTheme="minorEastAsia" w:hAnsiTheme="minorHAnsi" w:cstheme="minorBidi"/>
          <w:kern w:val="2"/>
          <w:sz w:val="24"/>
          <w:szCs w:val="24"/>
          <w:lang w:eastAsia="pl-PL"/>
          <w14:ligatures w14:val="standardContextual"/>
        </w:rPr>
      </w:pPr>
      <w:hyperlink w:anchor="_Toc212127587" w:history="1">
        <w:r w:rsidRPr="00B33F8E">
          <w:rPr>
            <w:rStyle w:val="Hipercze"/>
          </w:rPr>
          <w:t>2.3</w:t>
        </w:r>
        <w:r>
          <w:rPr>
            <w:rFonts w:asciiTheme="minorHAnsi" w:eastAsiaTheme="minorEastAsia" w:hAnsiTheme="minorHAnsi" w:cstheme="minorBidi"/>
            <w:kern w:val="2"/>
            <w:sz w:val="24"/>
            <w:szCs w:val="24"/>
            <w:lang w:eastAsia="pl-PL"/>
            <w14:ligatures w14:val="standardContextual"/>
          </w:rPr>
          <w:tab/>
        </w:r>
        <w:r w:rsidRPr="00B33F8E">
          <w:rPr>
            <w:rStyle w:val="Hipercze"/>
          </w:rPr>
          <w:t>Polityka Ekologiczna Państwa 2030 – strategia rozwoju w obszarze środowiska i gospodarki wodnej</w:t>
        </w:r>
        <w:r>
          <w:rPr>
            <w:webHidden/>
          </w:rPr>
          <w:tab/>
        </w:r>
        <w:r>
          <w:rPr>
            <w:webHidden/>
          </w:rPr>
          <w:fldChar w:fldCharType="begin"/>
        </w:r>
        <w:r>
          <w:rPr>
            <w:webHidden/>
          </w:rPr>
          <w:instrText xml:space="preserve"> PAGEREF _Toc212127587 \h </w:instrText>
        </w:r>
        <w:r>
          <w:rPr>
            <w:webHidden/>
          </w:rPr>
        </w:r>
        <w:r>
          <w:rPr>
            <w:webHidden/>
          </w:rPr>
          <w:fldChar w:fldCharType="separate"/>
        </w:r>
        <w:r w:rsidR="00052007">
          <w:rPr>
            <w:webHidden/>
          </w:rPr>
          <w:t>13</w:t>
        </w:r>
        <w:r>
          <w:rPr>
            <w:webHidden/>
          </w:rPr>
          <w:fldChar w:fldCharType="end"/>
        </w:r>
      </w:hyperlink>
    </w:p>
    <w:p w14:paraId="15DD696F" w14:textId="6CD06E2D"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8" w:history="1">
        <w:r w:rsidRPr="00B33F8E">
          <w:rPr>
            <w:rStyle w:val="Hipercze"/>
          </w:rPr>
          <w:t>2.4</w:t>
        </w:r>
        <w:r>
          <w:rPr>
            <w:rFonts w:asciiTheme="minorHAnsi" w:eastAsiaTheme="minorEastAsia" w:hAnsiTheme="minorHAnsi" w:cstheme="minorBidi"/>
            <w:kern w:val="2"/>
            <w:sz w:val="24"/>
            <w:szCs w:val="24"/>
            <w:lang w:eastAsia="pl-PL"/>
            <w14:ligatures w14:val="standardContextual"/>
          </w:rPr>
          <w:tab/>
        </w:r>
        <w:r w:rsidRPr="00B33F8E">
          <w:rPr>
            <w:rStyle w:val="Hipercze"/>
          </w:rPr>
          <w:t>Strategia Produktywności 2030</w:t>
        </w:r>
        <w:r>
          <w:rPr>
            <w:webHidden/>
          </w:rPr>
          <w:tab/>
        </w:r>
        <w:r>
          <w:rPr>
            <w:webHidden/>
          </w:rPr>
          <w:fldChar w:fldCharType="begin"/>
        </w:r>
        <w:r>
          <w:rPr>
            <w:webHidden/>
          </w:rPr>
          <w:instrText xml:space="preserve"> PAGEREF _Toc212127588 \h </w:instrText>
        </w:r>
        <w:r>
          <w:rPr>
            <w:webHidden/>
          </w:rPr>
        </w:r>
        <w:r>
          <w:rPr>
            <w:webHidden/>
          </w:rPr>
          <w:fldChar w:fldCharType="separate"/>
        </w:r>
        <w:r w:rsidR="00052007">
          <w:rPr>
            <w:webHidden/>
          </w:rPr>
          <w:t>14</w:t>
        </w:r>
        <w:r>
          <w:rPr>
            <w:webHidden/>
          </w:rPr>
          <w:fldChar w:fldCharType="end"/>
        </w:r>
      </w:hyperlink>
    </w:p>
    <w:p w14:paraId="6A228583" w14:textId="3E0E88A2"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89" w:history="1">
        <w:r w:rsidRPr="00B33F8E">
          <w:rPr>
            <w:rStyle w:val="Hipercze"/>
          </w:rPr>
          <w:t>2.5</w:t>
        </w:r>
        <w:r>
          <w:rPr>
            <w:rFonts w:asciiTheme="minorHAnsi" w:eastAsiaTheme="minorEastAsia" w:hAnsiTheme="minorHAnsi" w:cstheme="minorBidi"/>
            <w:kern w:val="2"/>
            <w:sz w:val="24"/>
            <w:szCs w:val="24"/>
            <w:lang w:eastAsia="pl-PL"/>
            <w14:ligatures w14:val="standardContextual"/>
          </w:rPr>
          <w:tab/>
        </w:r>
        <w:r w:rsidRPr="00B33F8E">
          <w:rPr>
            <w:rStyle w:val="Hipercze"/>
          </w:rPr>
          <w:t>Strategia Zrównoważonego Rozwoju Transportu do 2030 roku</w:t>
        </w:r>
        <w:r>
          <w:rPr>
            <w:webHidden/>
          </w:rPr>
          <w:tab/>
        </w:r>
        <w:r>
          <w:rPr>
            <w:webHidden/>
          </w:rPr>
          <w:fldChar w:fldCharType="begin"/>
        </w:r>
        <w:r>
          <w:rPr>
            <w:webHidden/>
          </w:rPr>
          <w:instrText xml:space="preserve"> PAGEREF _Toc212127589 \h </w:instrText>
        </w:r>
        <w:r>
          <w:rPr>
            <w:webHidden/>
          </w:rPr>
        </w:r>
        <w:r>
          <w:rPr>
            <w:webHidden/>
          </w:rPr>
          <w:fldChar w:fldCharType="separate"/>
        </w:r>
        <w:r w:rsidR="00052007">
          <w:rPr>
            <w:webHidden/>
          </w:rPr>
          <w:t>14</w:t>
        </w:r>
        <w:r>
          <w:rPr>
            <w:webHidden/>
          </w:rPr>
          <w:fldChar w:fldCharType="end"/>
        </w:r>
      </w:hyperlink>
    </w:p>
    <w:p w14:paraId="4968E9A7" w14:textId="62DF0661"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90" w:history="1">
        <w:r w:rsidRPr="00B33F8E">
          <w:rPr>
            <w:rStyle w:val="Hipercze"/>
          </w:rPr>
          <w:t>2.6</w:t>
        </w:r>
        <w:r>
          <w:rPr>
            <w:rFonts w:asciiTheme="minorHAnsi" w:eastAsiaTheme="minorEastAsia" w:hAnsiTheme="minorHAnsi" w:cstheme="minorBidi"/>
            <w:kern w:val="2"/>
            <w:sz w:val="24"/>
            <w:szCs w:val="24"/>
            <w:lang w:eastAsia="pl-PL"/>
            <w14:ligatures w14:val="standardContextual"/>
          </w:rPr>
          <w:tab/>
        </w:r>
        <w:r w:rsidRPr="00B33F8E">
          <w:rPr>
            <w:rStyle w:val="Hipercze"/>
          </w:rPr>
          <w:t>Strategia Zrównoważonego Rozwoju Wsi, Rolnictwa i Rybactwa 2030</w:t>
        </w:r>
        <w:r>
          <w:rPr>
            <w:webHidden/>
          </w:rPr>
          <w:tab/>
        </w:r>
        <w:r>
          <w:rPr>
            <w:webHidden/>
          </w:rPr>
          <w:fldChar w:fldCharType="begin"/>
        </w:r>
        <w:r>
          <w:rPr>
            <w:webHidden/>
          </w:rPr>
          <w:instrText xml:space="preserve"> PAGEREF _Toc212127590 \h </w:instrText>
        </w:r>
        <w:r>
          <w:rPr>
            <w:webHidden/>
          </w:rPr>
        </w:r>
        <w:r>
          <w:rPr>
            <w:webHidden/>
          </w:rPr>
          <w:fldChar w:fldCharType="separate"/>
        </w:r>
        <w:r w:rsidR="00052007">
          <w:rPr>
            <w:webHidden/>
          </w:rPr>
          <w:t>14</w:t>
        </w:r>
        <w:r>
          <w:rPr>
            <w:webHidden/>
          </w:rPr>
          <w:fldChar w:fldCharType="end"/>
        </w:r>
      </w:hyperlink>
    </w:p>
    <w:p w14:paraId="58D87732" w14:textId="4C6022D6" w:rsidR="00E873BA" w:rsidRDefault="00E873BA" w:rsidP="00E873BA">
      <w:pPr>
        <w:pStyle w:val="Spistreci2"/>
        <w:ind w:left="397" w:firstLine="0"/>
        <w:rPr>
          <w:rFonts w:asciiTheme="minorHAnsi" w:eastAsiaTheme="minorEastAsia" w:hAnsiTheme="minorHAnsi" w:cstheme="minorBidi"/>
          <w:kern w:val="2"/>
          <w:sz w:val="24"/>
          <w:szCs w:val="24"/>
          <w:lang w:eastAsia="pl-PL"/>
          <w14:ligatures w14:val="standardContextual"/>
        </w:rPr>
      </w:pPr>
      <w:hyperlink w:anchor="_Toc212127591" w:history="1">
        <w:r w:rsidRPr="00B33F8E">
          <w:rPr>
            <w:rStyle w:val="Hipercze"/>
          </w:rPr>
          <w:t>2.7</w:t>
        </w:r>
        <w:r>
          <w:rPr>
            <w:rFonts w:asciiTheme="minorHAnsi" w:eastAsiaTheme="minorEastAsia" w:hAnsiTheme="minorHAnsi" w:cstheme="minorBidi"/>
            <w:kern w:val="2"/>
            <w:sz w:val="24"/>
            <w:szCs w:val="24"/>
            <w:lang w:eastAsia="pl-PL"/>
            <w14:ligatures w14:val="standardContextual"/>
          </w:rPr>
          <w:tab/>
        </w:r>
        <w:r w:rsidRPr="00B33F8E">
          <w:rPr>
            <w:rStyle w:val="Hipercze"/>
          </w:rPr>
          <w:t>Krajowa Strategia Rozwoju Regionalnego 2030. Rozwój społecznie wrażliwy i terytorialnie zrównoważony</w:t>
        </w:r>
        <w:r>
          <w:rPr>
            <w:webHidden/>
          </w:rPr>
          <w:tab/>
        </w:r>
        <w:r>
          <w:rPr>
            <w:webHidden/>
          </w:rPr>
          <w:fldChar w:fldCharType="begin"/>
        </w:r>
        <w:r>
          <w:rPr>
            <w:webHidden/>
          </w:rPr>
          <w:instrText xml:space="preserve"> PAGEREF _Toc212127591 \h </w:instrText>
        </w:r>
        <w:r>
          <w:rPr>
            <w:webHidden/>
          </w:rPr>
        </w:r>
        <w:r>
          <w:rPr>
            <w:webHidden/>
          </w:rPr>
          <w:fldChar w:fldCharType="separate"/>
        </w:r>
        <w:r w:rsidR="00052007">
          <w:rPr>
            <w:webHidden/>
          </w:rPr>
          <w:t>14</w:t>
        </w:r>
        <w:r>
          <w:rPr>
            <w:webHidden/>
          </w:rPr>
          <w:fldChar w:fldCharType="end"/>
        </w:r>
      </w:hyperlink>
    </w:p>
    <w:p w14:paraId="0361969B" w14:textId="7352DDA7" w:rsidR="00E873BA" w:rsidRDefault="00E873BA" w:rsidP="00E873BA">
      <w:pPr>
        <w:pStyle w:val="Spistreci2"/>
        <w:ind w:left="397" w:firstLine="0"/>
        <w:rPr>
          <w:rFonts w:asciiTheme="minorHAnsi" w:eastAsiaTheme="minorEastAsia" w:hAnsiTheme="minorHAnsi" w:cstheme="minorBidi"/>
          <w:kern w:val="2"/>
          <w:sz w:val="24"/>
          <w:szCs w:val="24"/>
          <w:lang w:eastAsia="pl-PL"/>
          <w14:ligatures w14:val="standardContextual"/>
        </w:rPr>
      </w:pPr>
      <w:hyperlink w:anchor="_Toc212127592" w:history="1">
        <w:r w:rsidRPr="00B33F8E">
          <w:rPr>
            <w:rStyle w:val="Hipercze"/>
          </w:rPr>
          <w:t>2.8</w:t>
        </w:r>
        <w:r>
          <w:rPr>
            <w:rFonts w:asciiTheme="minorHAnsi" w:eastAsiaTheme="minorEastAsia" w:hAnsiTheme="minorHAnsi" w:cstheme="minorBidi"/>
            <w:kern w:val="2"/>
            <w:sz w:val="24"/>
            <w:szCs w:val="24"/>
            <w:lang w:eastAsia="pl-PL"/>
            <w14:ligatures w14:val="standardContextual"/>
          </w:rPr>
          <w:tab/>
        </w:r>
        <w:r w:rsidRPr="00B33F8E">
          <w:rPr>
            <w:rStyle w:val="Hipercze"/>
          </w:rPr>
          <w:t>Strategiczny Plan Adaptacji dla sektorów i obszarów wrażliwych na zmiany klimatu do roku 2020 z perspektywą do roku 2030</w:t>
        </w:r>
        <w:r>
          <w:rPr>
            <w:webHidden/>
          </w:rPr>
          <w:tab/>
        </w:r>
        <w:r>
          <w:rPr>
            <w:webHidden/>
          </w:rPr>
          <w:fldChar w:fldCharType="begin"/>
        </w:r>
        <w:r>
          <w:rPr>
            <w:webHidden/>
          </w:rPr>
          <w:instrText xml:space="preserve"> PAGEREF _Toc212127592 \h </w:instrText>
        </w:r>
        <w:r>
          <w:rPr>
            <w:webHidden/>
          </w:rPr>
        </w:r>
        <w:r>
          <w:rPr>
            <w:webHidden/>
          </w:rPr>
          <w:fldChar w:fldCharType="separate"/>
        </w:r>
        <w:r w:rsidR="00052007">
          <w:rPr>
            <w:webHidden/>
          </w:rPr>
          <w:t>15</w:t>
        </w:r>
        <w:r>
          <w:rPr>
            <w:webHidden/>
          </w:rPr>
          <w:fldChar w:fldCharType="end"/>
        </w:r>
      </w:hyperlink>
    </w:p>
    <w:p w14:paraId="51DB58D4" w14:textId="374664C4"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93" w:history="1">
        <w:r w:rsidRPr="00B33F8E">
          <w:rPr>
            <w:rStyle w:val="Hipercze"/>
          </w:rPr>
          <w:t>2.9</w:t>
        </w:r>
        <w:r>
          <w:rPr>
            <w:rFonts w:asciiTheme="minorHAnsi" w:eastAsiaTheme="minorEastAsia" w:hAnsiTheme="minorHAnsi" w:cstheme="minorBidi"/>
            <w:kern w:val="2"/>
            <w:sz w:val="24"/>
            <w:szCs w:val="24"/>
            <w:lang w:eastAsia="pl-PL"/>
            <w14:ligatures w14:val="standardContextual"/>
          </w:rPr>
          <w:tab/>
        </w:r>
        <w:r w:rsidRPr="00B33F8E">
          <w:rPr>
            <w:rStyle w:val="Hipercze"/>
          </w:rPr>
          <w:t>Krajowy Plan w dziedzinie Energii i Klimatu do 2030 r. (aktualizacja KPEiK z 2019 r.)</w:t>
        </w:r>
        <w:r>
          <w:rPr>
            <w:webHidden/>
          </w:rPr>
          <w:tab/>
        </w:r>
        <w:r>
          <w:rPr>
            <w:webHidden/>
          </w:rPr>
          <w:fldChar w:fldCharType="begin"/>
        </w:r>
        <w:r>
          <w:rPr>
            <w:webHidden/>
          </w:rPr>
          <w:instrText xml:space="preserve"> PAGEREF _Toc212127593 \h </w:instrText>
        </w:r>
        <w:r>
          <w:rPr>
            <w:webHidden/>
          </w:rPr>
        </w:r>
        <w:r>
          <w:rPr>
            <w:webHidden/>
          </w:rPr>
          <w:fldChar w:fldCharType="separate"/>
        </w:r>
        <w:r w:rsidR="00052007">
          <w:rPr>
            <w:webHidden/>
          </w:rPr>
          <w:t>15</w:t>
        </w:r>
        <w:r>
          <w:rPr>
            <w:webHidden/>
          </w:rPr>
          <w:fldChar w:fldCharType="end"/>
        </w:r>
      </w:hyperlink>
    </w:p>
    <w:p w14:paraId="66EB9069" w14:textId="3510F1E8"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94" w:history="1">
        <w:r w:rsidRPr="00B33F8E">
          <w:rPr>
            <w:rStyle w:val="Hipercze"/>
          </w:rPr>
          <w:t>2.10</w:t>
        </w:r>
        <w:r>
          <w:rPr>
            <w:rFonts w:asciiTheme="minorHAnsi" w:eastAsiaTheme="minorEastAsia" w:hAnsiTheme="minorHAnsi" w:cstheme="minorBidi"/>
            <w:kern w:val="2"/>
            <w:sz w:val="24"/>
            <w:szCs w:val="24"/>
            <w:lang w:eastAsia="pl-PL"/>
            <w14:ligatures w14:val="standardContextual"/>
          </w:rPr>
          <w:tab/>
        </w:r>
        <w:r w:rsidRPr="00B33F8E">
          <w:rPr>
            <w:rStyle w:val="Hipercze"/>
          </w:rPr>
          <w:t>Program ochrony środowiska dla Województwa Mazowieckiego do 2030 roku</w:t>
        </w:r>
        <w:r>
          <w:rPr>
            <w:webHidden/>
          </w:rPr>
          <w:tab/>
        </w:r>
        <w:r>
          <w:rPr>
            <w:webHidden/>
          </w:rPr>
          <w:fldChar w:fldCharType="begin"/>
        </w:r>
        <w:r>
          <w:rPr>
            <w:webHidden/>
          </w:rPr>
          <w:instrText xml:space="preserve"> PAGEREF _Toc212127594 \h </w:instrText>
        </w:r>
        <w:r>
          <w:rPr>
            <w:webHidden/>
          </w:rPr>
        </w:r>
        <w:r>
          <w:rPr>
            <w:webHidden/>
          </w:rPr>
          <w:fldChar w:fldCharType="separate"/>
        </w:r>
        <w:r w:rsidR="00052007">
          <w:rPr>
            <w:webHidden/>
          </w:rPr>
          <w:t>16</w:t>
        </w:r>
        <w:r>
          <w:rPr>
            <w:webHidden/>
          </w:rPr>
          <w:fldChar w:fldCharType="end"/>
        </w:r>
      </w:hyperlink>
    </w:p>
    <w:p w14:paraId="760FEC59" w14:textId="05B910B5" w:rsidR="00E873BA" w:rsidRDefault="00E873BA" w:rsidP="00E873BA">
      <w:pPr>
        <w:pStyle w:val="Spistreci2"/>
        <w:ind w:left="397" w:firstLine="0"/>
        <w:rPr>
          <w:rFonts w:asciiTheme="minorHAnsi" w:eastAsiaTheme="minorEastAsia" w:hAnsiTheme="minorHAnsi" w:cstheme="minorBidi"/>
          <w:kern w:val="2"/>
          <w:sz w:val="24"/>
          <w:szCs w:val="24"/>
          <w:lang w:eastAsia="pl-PL"/>
          <w14:ligatures w14:val="standardContextual"/>
        </w:rPr>
      </w:pPr>
      <w:hyperlink w:anchor="_Toc212127595" w:history="1">
        <w:r w:rsidRPr="00B33F8E">
          <w:rPr>
            <w:rStyle w:val="Hipercze"/>
          </w:rPr>
          <w:t>2.11</w:t>
        </w:r>
        <w:r>
          <w:rPr>
            <w:rFonts w:asciiTheme="minorHAnsi" w:eastAsiaTheme="minorEastAsia" w:hAnsiTheme="minorHAnsi" w:cstheme="minorBidi"/>
            <w:kern w:val="2"/>
            <w:sz w:val="24"/>
            <w:szCs w:val="24"/>
            <w:lang w:eastAsia="pl-PL"/>
            <w14:ligatures w14:val="standardContextual"/>
          </w:rPr>
          <w:tab/>
        </w:r>
        <w:r w:rsidRPr="00B33F8E">
          <w:rPr>
            <w:rStyle w:val="Hipercze"/>
          </w:rPr>
          <w:t>Program ochrony środowiska dla Powiatu Pruszkowskiego na lata 2021-2024 z perspektywą na lata 2025-2028</w:t>
        </w:r>
        <w:r>
          <w:rPr>
            <w:webHidden/>
          </w:rPr>
          <w:tab/>
        </w:r>
        <w:r>
          <w:rPr>
            <w:webHidden/>
          </w:rPr>
          <w:fldChar w:fldCharType="begin"/>
        </w:r>
        <w:r>
          <w:rPr>
            <w:webHidden/>
          </w:rPr>
          <w:instrText xml:space="preserve"> PAGEREF _Toc212127595 \h </w:instrText>
        </w:r>
        <w:r>
          <w:rPr>
            <w:webHidden/>
          </w:rPr>
        </w:r>
        <w:r>
          <w:rPr>
            <w:webHidden/>
          </w:rPr>
          <w:fldChar w:fldCharType="separate"/>
        </w:r>
        <w:r w:rsidR="00052007">
          <w:rPr>
            <w:webHidden/>
          </w:rPr>
          <w:t>16</w:t>
        </w:r>
        <w:r>
          <w:rPr>
            <w:webHidden/>
          </w:rPr>
          <w:fldChar w:fldCharType="end"/>
        </w:r>
      </w:hyperlink>
    </w:p>
    <w:p w14:paraId="5BEB1B3A" w14:textId="7247713B"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596" w:history="1">
        <w:r w:rsidRPr="00B33F8E">
          <w:rPr>
            <w:rStyle w:val="Hipercze"/>
          </w:rPr>
          <w:t>3.</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Charakterystyka ogólna Gminy Nadarzyn</w:t>
        </w:r>
        <w:r>
          <w:rPr>
            <w:webHidden/>
          </w:rPr>
          <w:tab/>
        </w:r>
        <w:r>
          <w:rPr>
            <w:webHidden/>
          </w:rPr>
          <w:fldChar w:fldCharType="begin"/>
        </w:r>
        <w:r>
          <w:rPr>
            <w:webHidden/>
          </w:rPr>
          <w:instrText xml:space="preserve"> PAGEREF _Toc212127596 \h </w:instrText>
        </w:r>
        <w:r>
          <w:rPr>
            <w:webHidden/>
          </w:rPr>
        </w:r>
        <w:r>
          <w:rPr>
            <w:webHidden/>
          </w:rPr>
          <w:fldChar w:fldCharType="separate"/>
        </w:r>
        <w:r w:rsidR="00052007">
          <w:rPr>
            <w:webHidden/>
          </w:rPr>
          <w:t>18</w:t>
        </w:r>
        <w:r>
          <w:rPr>
            <w:webHidden/>
          </w:rPr>
          <w:fldChar w:fldCharType="end"/>
        </w:r>
      </w:hyperlink>
    </w:p>
    <w:p w14:paraId="65805483" w14:textId="75698B11"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97" w:history="1">
        <w:r w:rsidRPr="00B33F8E">
          <w:rPr>
            <w:rStyle w:val="Hipercze"/>
          </w:rPr>
          <w:t>3.1</w:t>
        </w:r>
        <w:r>
          <w:rPr>
            <w:rFonts w:asciiTheme="minorHAnsi" w:eastAsiaTheme="minorEastAsia" w:hAnsiTheme="minorHAnsi" w:cstheme="minorBidi"/>
            <w:kern w:val="2"/>
            <w:sz w:val="24"/>
            <w:szCs w:val="24"/>
            <w:lang w:eastAsia="pl-PL"/>
            <w14:ligatures w14:val="standardContextual"/>
          </w:rPr>
          <w:tab/>
        </w:r>
        <w:r w:rsidRPr="00B33F8E">
          <w:rPr>
            <w:rStyle w:val="Hipercze"/>
          </w:rPr>
          <w:t>Położenie administracyjne i fizyczno-geograficzne</w:t>
        </w:r>
        <w:r>
          <w:rPr>
            <w:webHidden/>
          </w:rPr>
          <w:tab/>
        </w:r>
        <w:r>
          <w:rPr>
            <w:webHidden/>
          </w:rPr>
          <w:fldChar w:fldCharType="begin"/>
        </w:r>
        <w:r>
          <w:rPr>
            <w:webHidden/>
          </w:rPr>
          <w:instrText xml:space="preserve"> PAGEREF _Toc212127597 \h </w:instrText>
        </w:r>
        <w:r>
          <w:rPr>
            <w:webHidden/>
          </w:rPr>
        </w:r>
        <w:r>
          <w:rPr>
            <w:webHidden/>
          </w:rPr>
          <w:fldChar w:fldCharType="separate"/>
        </w:r>
        <w:r w:rsidR="00052007">
          <w:rPr>
            <w:webHidden/>
          </w:rPr>
          <w:t>18</w:t>
        </w:r>
        <w:r>
          <w:rPr>
            <w:webHidden/>
          </w:rPr>
          <w:fldChar w:fldCharType="end"/>
        </w:r>
      </w:hyperlink>
    </w:p>
    <w:p w14:paraId="07371AA2" w14:textId="0F767505"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98" w:history="1">
        <w:r w:rsidRPr="00B33F8E">
          <w:rPr>
            <w:rStyle w:val="Hipercze"/>
          </w:rPr>
          <w:t>3.2</w:t>
        </w:r>
        <w:r>
          <w:rPr>
            <w:rFonts w:asciiTheme="minorHAnsi" w:eastAsiaTheme="minorEastAsia" w:hAnsiTheme="minorHAnsi" w:cstheme="minorBidi"/>
            <w:kern w:val="2"/>
            <w:sz w:val="24"/>
            <w:szCs w:val="24"/>
            <w:lang w:eastAsia="pl-PL"/>
            <w14:ligatures w14:val="standardContextual"/>
          </w:rPr>
          <w:tab/>
        </w:r>
        <w:r w:rsidRPr="00B33F8E">
          <w:rPr>
            <w:rStyle w:val="Hipercze"/>
          </w:rPr>
          <w:t>Sposób użytkowania terenu</w:t>
        </w:r>
        <w:r>
          <w:rPr>
            <w:webHidden/>
          </w:rPr>
          <w:tab/>
        </w:r>
        <w:r>
          <w:rPr>
            <w:webHidden/>
          </w:rPr>
          <w:fldChar w:fldCharType="begin"/>
        </w:r>
        <w:r>
          <w:rPr>
            <w:webHidden/>
          </w:rPr>
          <w:instrText xml:space="preserve"> PAGEREF _Toc212127598 \h </w:instrText>
        </w:r>
        <w:r>
          <w:rPr>
            <w:webHidden/>
          </w:rPr>
        </w:r>
        <w:r>
          <w:rPr>
            <w:webHidden/>
          </w:rPr>
          <w:fldChar w:fldCharType="separate"/>
        </w:r>
        <w:r w:rsidR="00052007">
          <w:rPr>
            <w:webHidden/>
          </w:rPr>
          <w:t>20</w:t>
        </w:r>
        <w:r>
          <w:rPr>
            <w:webHidden/>
          </w:rPr>
          <w:fldChar w:fldCharType="end"/>
        </w:r>
      </w:hyperlink>
    </w:p>
    <w:p w14:paraId="680561AF" w14:textId="5261280E"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599" w:history="1">
        <w:r w:rsidRPr="00B33F8E">
          <w:rPr>
            <w:rStyle w:val="Hipercze"/>
          </w:rPr>
          <w:t>3.3</w:t>
        </w:r>
        <w:r>
          <w:rPr>
            <w:rFonts w:asciiTheme="minorHAnsi" w:eastAsiaTheme="minorEastAsia" w:hAnsiTheme="minorHAnsi" w:cstheme="minorBidi"/>
            <w:kern w:val="2"/>
            <w:sz w:val="24"/>
            <w:szCs w:val="24"/>
            <w:lang w:eastAsia="pl-PL"/>
            <w14:ligatures w14:val="standardContextual"/>
          </w:rPr>
          <w:tab/>
        </w:r>
        <w:r w:rsidRPr="00B33F8E">
          <w:rPr>
            <w:rStyle w:val="Hipercze"/>
          </w:rPr>
          <w:t>Demografia</w:t>
        </w:r>
        <w:r>
          <w:rPr>
            <w:webHidden/>
          </w:rPr>
          <w:tab/>
        </w:r>
        <w:r>
          <w:rPr>
            <w:webHidden/>
          </w:rPr>
          <w:fldChar w:fldCharType="begin"/>
        </w:r>
        <w:r>
          <w:rPr>
            <w:webHidden/>
          </w:rPr>
          <w:instrText xml:space="preserve"> PAGEREF _Toc212127599 \h </w:instrText>
        </w:r>
        <w:r>
          <w:rPr>
            <w:webHidden/>
          </w:rPr>
        </w:r>
        <w:r>
          <w:rPr>
            <w:webHidden/>
          </w:rPr>
          <w:fldChar w:fldCharType="separate"/>
        </w:r>
        <w:r w:rsidR="00052007">
          <w:rPr>
            <w:webHidden/>
          </w:rPr>
          <w:t>21</w:t>
        </w:r>
        <w:r>
          <w:rPr>
            <w:webHidden/>
          </w:rPr>
          <w:fldChar w:fldCharType="end"/>
        </w:r>
      </w:hyperlink>
    </w:p>
    <w:p w14:paraId="3181768E" w14:textId="6826EA18"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00" w:history="1">
        <w:r w:rsidRPr="00B33F8E">
          <w:rPr>
            <w:rStyle w:val="Hipercze"/>
          </w:rPr>
          <w:t>3.4</w:t>
        </w:r>
        <w:r>
          <w:rPr>
            <w:rFonts w:asciiTheme="minorHAnsi" w:eastAsiaTheme="minorEastAsia" w:hAnsiTheme="minorHAnsi" w:cstheme="minorBidi"/>
            <w:kern w:val="2"/>
            <w:sz w:val="24"/>
            <w:szCs w:val="24"/>
            <w:lang w:eastAsia="pl-PL"/>
            <w14:ligatures w14:val="standardContextual"/>
          </w:rPr>
          <w:tab/>
        </w:r>
        <w:r w:rsidRPr="00B33F8E">
          <w:rPr>
            <w:rStyle w:val="Hipercze"/>
          </w:rPr>
          <w:t>Działalność gospodarcza</w:t>
        </w:r>
        <w:r>
          <w:rPr>
            <w:webHidden/>
          </w:rPr>
          <w:tab/>
        </w:r>
        <w:r>
          <w:rPr>
            <w:webHidden/>
          </w:rPr>
          <w:fldChar w:fldCharType="begin"/>
        </w:r>
        <w:r>
          <w:rPr>
            <w:webHidden/>
          </w:rPr>
          <w:instrText xml:space="preserve"> PAGEREF _Toc212127600 \h </w:instrText>
        </w:r>
        <w:r>
          <w:rPr>
            <w:webHidden/>
          </w:rPr>
        </w:r>
        <w:r>
          <w:rPr>
            <w:webHidden/>
          </w:rPr>
          <w:fldChar w:fldCharType="separate"/>
        </w:r>
        <w:r w:rsidR="00052007">
          <w:rPr>
            <w:webHidden/>
          </w:rPr>
          <w:t>21</w:t>
        </w:r>
        <w:r>
          <w:rPr>
            <w:webHidden/>
          </w:rPr>
          <w:fldChar w:fldCharType="end"/>
        </w:r>
      </w:hyperlink>
    </w:p>
    <w:p w14:paraId="4EADE25A" w14:textId="7DA42693"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01" w:history="1">
        <w:r w:rsidRPr="00B33F8E">
          <w:rPr>
            <w:rStyle w:val="Hipercze"/>
          </w:rPr>
          <w:t>3.5</w:t>
        </w:r>
        <w:r>
          <w:rPr>
            <w:rFonts w:asciiTheme="minorHAnsi" w:eastAsiaTheme="minorEastAsia" w:hAnsiTheme="minorHAnsi" w:cstheme="minorBidi"/>
            <w:kern w:val="2"/>
            <w:sz w:val="24"/>
            <w:szCs w:val="24"/>
            <w:lang w:eastAsia="pl-PL"/>
            <w14:ligatures w14:val="standardContextual"/>
          </w:rPr>
          <w:tab/>
        </w:r>
        <w:r w:rsidRPr="00B33F8E">
          <w:rPr>
            <w:rStyle w:val="Hipercze"/>
          </w:rPr>
          <w:t>Dziedzictwo kulturowe</w:t>
        </w:r>
        <w:r>
          <w:rPr>
            <w:webHidden/>
          </w:rPr>
          <w:tab/>
        </w:r>
        <w:r>
          <w:rPr>
            <w:webHidden/>
          </w:rPr>
          <w:fldChar w:fldCharType="begin"/>
        </w:r>
        <w:r>
          <w:rPr>
            <w:webHidden/>
          </w:rPr>
          <w:instrText xml:space="preserve"> PAGEREF _Toc212127601 \h </w:instrText>
        </w:r>
        <w:r>
          <w:rPr>
            <w:webHidden/>
          </w:rPr>
        </w:r>
        <w:r>
          <w:rPr>
            <w:webHidden/>
          </w:rPr>
          <w:fldChar w:fldCharType="separate"/>
        </w:r>
        <w:r w:rsidR="00052007">
          <w:rPr>
            <w:webHidden/>
          </w:rPr>
          <w:t>22</w:t>
        </w:r>
        <w:r>
          <w:rPr>
            <w:webHidden/>
          </w:rPr>
          <w:fldChar w:fldCharType="end"/>
        </w:r>
      </w:hyperlink>
    </w:p>
    <w:p w14:paraId="7FD17C72" w14:textId="5B7B1A2C"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02" w:history="1">
        <w:r w:rsidRPr="00B33F8E">
          <w:rPr>
            <w:rStyle w:val="Hipercze"/>
          </w:rPr>
          <w:t>4.</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Ocena stanu środowiska</w:t>
        </w:r>
        <w:r>
          <w:rPr>
            <w:webHidden/>
          </w:rPr>
          <w:tab/>
        </w:r>
        <w:r>
          <w:rPr>
            <w:webHidden/>
          </w:rPr>
          <w:fldChar w:fldCharType="begin"/>
        </w:r>
        <w:r>
          <w:rPr>
            <w:webHidden/>
          </w:rPr>
          <w:instrText xml:space="preserve"> PAGEREF _Toc212127602 \h </w:instrText>
        </w:r>
        <w:r>
          <w:rPr>
            <w:webHidden/>
          </w:rPr>
        </w:r>
        <w:r>
          <w:rPr>
            <w:webHidden/>
          </w:rPr>
          <w:fldChar w:fldCharType="separate"/>
        </w:r>
        <w:r w:rsidR="00052007">
          <w:rPr>
            <w:webHidden/>
          </w:rPr>
          <w:t>24</w:t>
        </w:r>
        <w:r>
          <w:rPr>
            <w:webHidden/>
          </w:rPr>
          <w:fldChar w:fldCharType="end"/>
        </w:r>
      </w:hyperlink>
    </w:p>
    <w:p w14:paraId="22A014E1" w14:textId="72A7A71F"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03" w:history="1">
        <w:r w:rsidRPr="00B33F8E">
          <w:rPr>
            <w:rStyle w:val="Hipercze"/>
            <w:rFonts w:cs="Arial"/>
          </w:rPr>
          <w:t>4.1</w:t>
        </w:r>
        <w:r>
          <w:rPr>
            <w:rFonts w:asciiTheme="minorHAnsi" w:eastAsiaTheme="minorEastAsia" w:hAnsiTheme="minorHAnsi" w:cstheme="minorBidi"/>
            <w:kern w:val="2"/>
            <w:sz w:val="24"/>
            <w:szCs w:val="24"/>
            <w:lang w:eastAsia="pl-PL"/>
            <w14:ligatures w14:val="standardContextual"/>
          </w:rPr>
          <w:tab/>
        </w:r>
        <w:r w:rsidRPr="00B33F8E">
          <w:rPr>
            <w:rStyle w:val="Hipercze"/>
          </w:rPr>
          <w:t>Ochrona klimatu i jakości powietrza</w:t>
        </w:r>
        <w:r>
          <w:rPr>
            <w:webHidden/>
          </w:rPr>
          <w:tab/>
        </w:r>
        <w:r>
          <w:rPr>
            <w:webHidden/>
          </w:rPr>
          <w:fldChar w:fldCharType="begin"/>
        </w:r>
        <w:r>
          <w:rPr>
            <w:webHidden/>
          </w:rPr>
          <w:instrText xml:space="preserve"> PAGEREF _Toc212127603 \h </w:instrText>
        </w:r>
        <w:r>
          <w:rPr>
            <w:webHidden/>
          </w:rPr>
        </w:r>
        <w:r>
          <w:rPr>
            <w:webHidden/>
          </w:rPr>
          <w:fldChar w:fldCharType="separate"/>
        </w:r>
        <w:r w:rsidR="00052007">
          <w:rPr>
            <w:webHidden/>
          </w:rPr>
          <w:t>24</w:t>
        </w:r>
        <w:r>
          <w:rPr>
            <w:webHidden/>
          </w:rPr>
          <w:fldChar w:fldCharType="end"/>
        </w:r>
      </w:hyperlink>
    </w:p>
    <w:p w14:paraId="724DD221" w14:textId="6F94895B"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04" w:history="1">
        <w:r w:rsidRPr="00B33F8E">
          <w:rPr>
            <w:rStyle w:val="Hipercze"/>
          </w:rPr>
          <w:t>4.1.1</w:t>
        </w:r>
        <w:r>
          <w:rPr>
            <w:rFonts w:asciiTheme="minorHAnsi" w:eastAsiaTheme="minorEastAsia" w:hAnsiTheme="minorHAnsi" w:cstheme="minorBidi"/>
            <w:kern w:val="2"/>
            <w:sz w:val="24"/>
            <w:szCs w:val="24"/>
            <w14:ligatures w14:val="standardContextual"/>
          </w:rPr>
          <w:tab/>
        </w:r>
        <w:r w:rsidRPr="00B33F8E">
          <w:rPr>
            <w:rStyle w:val="Hipercze"/>
          </w:rPr>
          <w:t>Warunki klimatyczne</w:t>
        </w:r>
        <w:r>
          <w:rPr>
            <w:webHidden/>
          </w:rPr>
          <w:tab/>
        </w:r>
        <w:r>
          <w:rPr>
            <w:webHidden/>
          </w:rPr>
          <w:fldChar w:fldCharType="begin"/>
        </w:r>
        <w:r>
          <w:rPr>
            <w:webHidden/>
          </w:rPr>
          <w:instrText xml:space="preserve"> PAGEREF _Toc212127604 \h </w:instrText>
        </w:r>
        <w:r>
          <w:rPr>
            <w:webHidden/>
          </w:rPr>
        </w:r>
        <w:r>
          <w:rPr>
            <w:webHidden/>
          </w:rPr>
          <w:fldChar w:fldCharType="separate"/>
        </w:r>
        <w:r w:rsidR="00052007">
          <w:rPr>
            <w:webHidden/>
          </w:rPr>
          <w:t>24</w:t>
        </w:r>
        <w:r>
          <w:rPr>
            <w:webHidden/>
          </w:rPr>
          <w:fldChar w:fldCharType="end"/>
        </w:r>
      </w:hyperlink>
    </w:p>
    <w:p w14:paraId="2E832663" w14:textId="6486BAFA"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05" w:history="1">
        <w:r w:rsidRPr="00B33F8E">
          <w:rPr>
            <w:rStyle w:val="Hipercze"/>
          </w:rPr>
          <w:t>4.1.2</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_Toc212127605 \h </w:instrText>
        </w:r>
        <w:r>
          <w:rPr>
            <w:webHidden/>
          </w:rPr>
        </w:r>
        <w:r>
          <w:rPr>
            <w:webHidden/>
          </w:rPr>
          <w:fldChar w:fldCharType="separate"/>
        </w:r>
        <w:r w:rsidR="00052007">
          <w:rPr>
            <w:webHidden/>
          </w:rPr>
          <w:t>25</w:t>
        </w:r>
        <w:r>
          <w:rPr>
            <w:webHidden/>
          </w:rPr>
          <w:fldChar w:fldCharType="end"/>
        </w:r>
      </w:hyperlink>
    </w:p>
    <w:p w14:paraId="78647B1A" w14:textId="2391AF17"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06" w:history="1">
        <w:r w:rsidRPr="00B33F8E">
          <w:rPr>
            <w:rStyle w:val="Hipercze"/>
          </w:rPr>
          <w:t>4.1.3</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_Toc212127606 \h </w:instrText>
        </w:r>
        <w:r>
          <w:rPr>
            <w:webHidden/>
          </w:rPr>
        </w:r>
        <w:r>
          <w:rPr>
            <w:webHidden/>
          </w:rPr>
          <w:fldChar w:fldCharType="separate"/>
        </w:r>
        <w:r w:rsidR="00052007">
          <w:rPr>
            <w:webHidden/>
          </w:rPr>
          <w:t>31</w:t>
        </w:r>
        <w:r>
          <w:rPr>
            <w:webHidden/>
          </w:rPr>
          <w:fldChar w:fldCharType="end"/>
        </w:r>
      </w:hyperlink>
    </w:p>
    <w:p w14:paraId="41D39E2A" w14:textId="62E3EC20"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07" w:history="1">
        <w:r w:rsidRPr="00B33F8E">
          <w:rPr>
            <w:rStyle w:val="Hipercze"/>
          </w:rPr>
          <w:t>4.2</w:t>
        </w:r>
        <w:r>
          <w:rPr>
            <w:rFonts w:asciiTheme="minorHAnsi" w:eastAsiaTheme="minorEastAsia" w:hAnsiTheme="minorHAnsi" w:cstheme="minorBidi"/>
            <w:kern w:val="2"/>
            <w:sz w:val="24"/>
            <w:szCs w:val="24"/>
            <w:lang w:eastAsia="pl-PL"/>
            <w14:ligatures w14:val="standardContextual"/>
          </w:rPr>
          <w:tab/>
        </w:r>
        <w:r w:rsidRPr="00B33F8E">
          <w:rPr>
            <w:rStyle w:val="Hipercze"/>
          </w:rPr>
          <w:t>Zagrożenia hałasem</w:t>
        </w:r>
        <w:r>
          <w:rPr>
            <w:webHidden/>
          </w:rPr>
          <w:tab/>
        </w:r>
        <w:r>
          <w:rPr>
            <w:webHidden/>
          </w:rPr>
          <w:fldChar w:fldCharType="begin"/>
        </w:r>
        <w:r>
          <w:rPr>
            <w:webHidden/>
          </w:rPr>
          <w:instrText xml:space="preserve"> PAGEREF _Toc212127607 \h </w:instrText>
        </w:r>
        <w:r>
          <w:rPr>
            <w:webHidden/>
          </w:rPr>
        </w:r>
        <w:r>
          <w:rPr>
            <w:webHidden/>
          </w:rPr>
          <w:fldChar w:fldCharType="separate"/>
        </w:r>
        <w:r w:rsidR="00052007">
          <w:rPr>
            <w:webHidden/>
          </w:rPr>
          <w:t>31</w:t>
        </w:r>
        <w:r>
          <w:rPr>
            <w:webHidden/>
          </w:rPr>
          <w:fldChar w:fldCharType="end"/>
        </w:r>
      </w:hyperlink>
    </w:p>
    <w:p w14:paraId="6E6785B3" w14:textId="1085DDC1"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08" w:history="1">
        <w:r w:rsidRPr="00B33F8E">
          <w:rPr>
            <w:rStyle w:val="Hipercze"/>
          </w:rPr>
          <w:t>4.2.1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_Toc212127608 \h </w:instrText>
        </w:r>
        <w:r>
          <w:rPr>
            <w:webHidden/>
          </w:rPr>
        </w:r>
        <w:r>
          <w:rPr>
            <w:webHidden/>
          </w:rPr>
          <w:fldChar w:fldCharType="separate"/>
        </w:r>
        <w:r w:rsidR="00052007">
          <w:rPr>
            <w:webHidden/>
          </w:rPr>
          <w:t>31</w:t>
        </w:r>
        <w:r>
          <w:rPr>
            <w:webHidden/>
          </w:rPr>
          <w:fldChar w:fldCharType="end"/>
        </w:r>
      </w:hyperlink>
    </w:p>
    <w:p w14:paraId="14811911" w14:textId="58D786BD"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09" w:history="1">
        <w:r w:rsidRPr="00B33F8E">
          <w:rPr>
            <w:rStyle w:val="Hipercze"/>
          </w:rPr>
          <w:t>4.2.2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_Toc212127609 \h </w:instrText>
        </w:r>
        <w:r>
          <w:rPr>
            <w:webHidden/>
          </w:rPr>
        </w:r>
        <w:r>
          <w:rPr>
            <w:webHidden/>
          </w:rPr>
          <w:fldChar w:fldCharType="separate"/>
        </w:r>
        <w:r w:rsidR="00052007">
          <w:rPr>
            <w:webHidden/>
          </w:rPr>
          <w:t>34</w:t>
        </w:r>
        <w:r>
          <w:rPr>
            <w:webHidden/>
          </w:rPr>
          <w:fldChar w:fldCharType="end"/>
        </w:r>
      </w:hyperlink>
    </w:p>
    <w:p w14:paraId="37AB7087" w14:textId="71F38D71"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10" w:history="1">
        <w:r w:rsidRPr="00B33F8E">
          <w:rPr>
            <w:rStyle w:val="Hipercze"/>
          </w:rPr>
          <w:t>4.3</w:t>
        </w:r>
        <w:r>
          <w:rPr>
            <w:rFonts w:asciiTheme="minorHAnsi" w:eastAsiaTheme="minorEastAsia" w:hAnsiTheme="minorHAnsi" w:cstheme="minorBidi"/>
            <w:kern w:val="2"/>
            <w:sz w:val="24"/>
            <w:szCs w:val="24"/>
            <w:lang w:eastAsia="pl-PL"/>
            <w14:ligatures w14:val="standardContextual"/>
          </w:rPr>
          <w:tab/>
        </w:r>
        <w:r w:rsidRPr="00B33F8E">
          <w:rPr>
            <w:rStyle w:val="Hipercze"/>
          </w:rPr>
          <w:t>Pola elektromagnetyczne</w:t>
        </w:r>
        <w:r>
          <w:rPr>
            <w:webHidden/>
          </w:rPr>
          <w:tab/>
        </w:r>
        <w:r>
          <w:rPr>
            <w:webHidden/>
          </w:rPr>
          <w:fldChar w:fldCharType="begin"/>
        </w:r>
        <w:r>
          <w:rPr>
            <w:webHidden/>
          </w:rPr>
          <w:instrText xml:space="preserve"> PAGEREF _Toc212127610 \h </w:instrText>
        </w:r>
        <w:r>
          <w:rPr>
            <w:webHidden/>
          </w:rPr>
        </w:r>
        <w:r>
          <w:rPr>
            <w:webHidden/>
          </w:rPr>
          <w:fldChar w:fldCharType="separate"/>
        </w:r>
        <w:r w:rsidR="00052007">
          <w:rPr>
            <w:webHidden/>
          </w:rPr>
          <w:t>35</w:t>
        </w:r>
        <w:r>
          <w:rPr>
            <w:webHidden/>
          </w:rPr>
          <w:fldChar w:fldCharType="end"/>
        </w:r>
      </w:hyperlink>
    </w:p>
    <w:p w14:paraId="4708AC3B" w14:textId="5DC679C2"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11" w:history="1">
        <w:r w:rsidRPr="00B33F8E">
          <w:rPr>
            <w:rStyle w:val="Hipercze"/>
          </w:rPr>
          <w:t>4.3.1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_Toc212127611 \h </w:instrText>
        </w:r>
        <w:r>
          <w:rPr>
            <w:webHidden/>
          </w:rPr>
        </w:r>
        <w:r>
          <w:rPr>
            <w:webHidden/>
          </w:rPr>
          <w:fldChar w:fldCharType="separate"/>
        </w:r>
        <w:r w:rsidR="00052007">
          <w:rPr>
            <w:webHidden/>
          </w:rPr>
          <w:t>35</w:t>
        </w:r>
        <w:r>
          <w:rPr>
            <w:webHidden/>
          </w:rPr>
          <w:fldChar w:fldCharType="end"/>
        </w:r>
      </w:hyperlink>
    </w:p>
    <w:p w14:paraId="32C42E53" w14:textId="25CCE0D4"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12" w:history="1">
        <w:r w:rsidRPr="00B33F8E">
          <w:rPr>
            <w:rStyle w:val="Hipercze"/>
          </w:rPr>
          <w:t>4.3.2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_Toc212127612 \h </w:instrText>
        </w:r>
        <w:r>
          <w:rPr>
            <w:webHidden/>
          </w:rPr>
        </w:r>
        <w:r>
          <w:rPr>
            <w:webHidden/>
          </w:rPr>
          <w:fldChar w:fldCharType="separate"/>
        </w:r>
        <w:r w:rsidR="00052007">
          <w:rPr>
            <w:webHidden/>
          </w:rPr>
          <w:t>36</w:t>
        </w:r>
        <w:r>
          <w:rPr>
            <w:webHidden/>
          </w:rPr>
          <w:fldChar w:fldCharType="end"/>
        </w:r>
      </w:hyperlink>
    </w:p>
    <w:p w14:paraId="2B31E64B" w14:textId="23AC4770"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13" w:history="1">
        <w:r w:rsidRPr="00B33F8E">
          <w:rPr>
            <w:rStyle w:val="Hipercze"/>
          </w:rPr>
          <w:t>4.4</w:t>
        </w:r>
        <w:r>
          <w:rPr>
            <w:rFonts w:asciiTheme="minorHAnsi" w:eastAsiaTheme="minorEastAsia" w:hAnsiTheme="minorHAnsi" w:cstheme="minorBidi"/>
            <w:kern w:val="2"/>
            <w:sz w:val="24"/>
            <w:szCs w:val="24"/>
            <w:lang w:eastAsia="pl-PL"/>
            <w14:ligatures w14:val="standardContextual"/>
          </w:rPr>
          <w:tab/>
        </w:r>
        <w:r w:rsidRPr="00B33F8E">
          <w:rPr>
            <w:rStyle w:val="Hipercze"/>
          </w:rPr>
          <w:t>Gospodarowanie wodami</w:t>
        </w:r>
        <w:r>
          <w:rPr>
            <w:webHidden/>
          </w:rPr>
          <w:tab/>
        </w:r>
        <w:r>
          <w:rPr>
            <w:webHidden/>
          </w:rPr>
          <w:fldChar w:fldCharType="begin"/>
        </w:r>
        <w:r>
          <w:rPr>
            <w:webHidden/>
          </w:rPr>
          <w:instrText xml:space="preserve"> PAGEREF _Toc212127613 \h </w:instrText>
        </w:r>
        <w:r>
          <w:rPr>
            <w:webHidden/>
          </w:rPr>
        </w:r>
        <w:r>
          <w:rPr>
            <w:webHidden/>
          </w:rPr>
          <w:fldChar w:fldCharType="separate"/>
        </w:r>
        <w:r w:rsidR="00052007">
          <w:rPr>
            <w:webHidden/>
          </w:rPr>
          <w:t>36</w:t>
        </w:r>
        <w:r>
          <w:rPr>
            <w:webHidden/>
          </w:rPr>
          <w:fldChar w:fldCharType="end"/>
        </w:r>
      </w:hyperlink>
    </w:p>
    <w:p w14:paraId="345C914E" w14:textId="04A89C5A"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14" w:history="1">
        <w:r w:rsidRPr="00B33F8E">
          <w:rPr>
            <w:rStyle w:val="Hipercze"/>
          </w:rPr>
          <w:t>4.4.1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_Toc212127614 \h </w:instrText>
        </w:r>
        <w:r>
          <w:rPr>
            <w:webHidden/>
          </w:rPr>
        </w:r>
        <w:r>
          <w:rPr>
            <w:webHidden/>
          </w:rPr>
          <w:fldChar w:fldCharType="separate"/>
        </w:r>
        <w:r w:rsidR="00052007">
          <w:rPr>
            <w:webHidden/>
          </w:rPr>
          <w:t>37</w:t>
        </w:r>
        <w:r>
          <w:rPr>
            <w:webHidden/>
          </w:rPr>
          <w:fldChar w:fldCharType="end"/>
        </w:r>
      </w:hyperlink>
    </w:p>
    <w:p w14:paraId="5E3F30CE" w14:textId="5D0C03C0"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15" w:history="1">
        <w:r w:rsidRPr="00B33F8E">
          <w:rPr>
            <w:rStyle w:val="Hipercze"/>
          </w:rPr>
          <w:t>4.4.2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_Toc212127615 \h </w:instrText>
        </w:r>
        <w:r>
          <w:rPr>
            <w:webHidden/>
          </w:rPr>
        </w:r>
        <w:r>
          <w:rPr>
            <w:webHidden/>
          </w:rPr>
          <w:fldChar w:fldCharType="separate"/>
        </w:r>
        <w:r w:rsidR="00052007">
          <w:rPr>
            <w:webHidden/>
          </w:rPr>
          <w:t>44</w:t>
        </w:r>
        <w:r>
          <w:rPr>
            <w:webHidden/>
          </w:rPr>
          <w:fldChar w:fldCharType="end"/>
        </w:r>
      </w:hyperlink>
    </w:p>
    <w:p w14:paraId="39403603" w14:textId="5483C25B"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16" w:history="1">
        <w:r w:rsidRPr="00B33F8E">
          <w:rPr>
            <w:rStyle w:val="Hipercze"/>
          </w:rPr>
          <w:t>4.5</w:t>
        </w:r>
        <w:r>
          <w:rPr>
            <w:rFonts w:asciiTheme="minorHAnsi" w:eastAsiaTheme="minorEastAsia" w:hAnsiTheme="minorHAnsi" w:cstheme="minorBidi"/>
            <w:kern w:val="2"/>
            <w:sz w:val="24"/>
            <w:szCs w:val="24"/>
            <w:lang w:eastAsia="pl-PL"/>
            <w14:ligatures w14:val="standardContextual"/>
          </w:rPr>
          <w:tab/>
        </w:r>
        <w:r w:rsidRPr="00B33F8E">
          <w:rPr>
            <w:rStyle w:val="Hipercze"/>
          </w:rPr>
          <w:t>Gospodarka wodno-ściekowa</w:t>
        </w:r>
        <w:r>
          <w:rPr>
            <w:webHidden/>
          </w:rPr>
          <w:tab/>
        </w:r>
        <w:r>
          <w:rPr>
            <w:webHidden/>
          </w:rPr>
          <w:fldChar w:fldCharType="begin"/>
        </w:r>
        <w:r>
          <w:rPr>
            <w:webHidden/>
          </w:rPr>
          <w:instrText xml:space="preserve"> PAGEREF _Toc212127616 \h </w:instrText>
        </w:r>
        <w:r>
          <w:rPr>
            <w:webHidden/>
          </w:rPr>
        </w:r>
        <w:r>
          <w:rPr>
            <w:webHidden/>
          </w:rPr>
          <w:fldChar w:fldCharType="separate"/>
        </w:r>
        <w:r w:rsidR="00052007">
          <w:rPr>
            <w:webHidden/>
          </w:rPr>
          <w:t>44</w:t>
        </w:r>
        <w:r>
          <w:rPr>
            <w:webHidden/>
          </w:rPr>
          <w:fldChar w:fldCharType="end"/>
        </w:r>
      </w:hyperlink>
    </w:p>
    <w:p w14:paraId="6F64EF7F" w14:textId="458F9CF0"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17" w:history="1">
        <w:r w:rsidRPr="00B33F8E">
          <w:rPr>
            <w:rStyle w:val="Hipercze"/>
          </w:rPr>
          <w:t>4.5.1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_Toc212127617 \h </w:instrText>
        </w:r>
        <w:r>
          <w:rPr>
            <w:webHidden/>
          </w:rPr>
        </w:r>
        <w:r>
          <w:rPr>
            <w:webHidden/>
          </w:rPr>
          <w:fldChar w:fldCharType="separate"/>
        </w:r>
        <w:r w:rsidR="00052007">
          <w:rPr>
            <w:webHidden/>
          </w:rPr>
          <w:t>44</w:t>
        </w:r>
        <w:r>
          <w:rPr>
            <w:webHidden/>
          </w:rPr>
          <w:fldChar w:fldCharType="end"/>
        </w:r>
      </w:hyperlink>
    </w:p>
    <w:p w14:paraId="0E44D63F" w14:textId="41F13066"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18" w:history="1">
        <w:r w:rsidRPr="00B33F8E">
          <w:rPr>
            <w:rStyle w:val="Hipercze"/>
          </w:rPr>
          <w:t>4.5.2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_Toc212127618 \h </w:instrText>
        </w:r>
        <w:r>
          <w:rPr>
            <w:webHidden/>
          </w:rPr>
        </w:r>
        <w:r>
          <w:rPr>
            <w:webHidden/>
          </w:rPr>
          <w:fldChar w:fldCharType="separate"/>
        </w:r>
        <w:r w:rsidR="00052007">
          <w:rPr>
            <w:webHidden/>
          </w:rPr>
          <w:t>46</w:t>
        </w:r>
        <w:r>
          <w:rPr>
            <w:webHidden/>
          </w:rPr>
          <w:fldChar w:fldCharType="end"/>
        </w:r>
      </w:hyperlink>
    </w:p>
    <w:p w14:paraId="01DBF327" w14:textId="460BE657"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19" w:history="1">
        <w:r w:rsidRPr="00B33F8E">
          <w:rPr>
            <w:rStyle w:val="Hipercze"/>
          </w:rPr>
          <w:t>4.6</w:t>
        </w:r>
        <w:r>
          <w:rPr>
            <w:rFonts w:asciiTheme="minorHAnsi" w:eastAsiaTheme="minorEastAsia" w:hAnsiTheme="minorHAnsi" w:cstheme="minorBidi"/>
            <w:kern w:val="2"/>
            <w:sz w:val="24"/>
            <w:szCs w:val="24"/>
            <w:lang w:eastAsia="pl-PL"/>
            <w14:ligatures w14:val="standardContextual"/>
          </w:rPr>
          <w:tab/>
        </w:r>
        <w:r w:rsidRPr="00B33F8E">
          <w:rPr>
            <w:rStyle w:val="Hipercze"/>
          </w:rPr>
          <w:t>Zasoby geologiczne</w:t>
        </w:r>
        <w:r>
          <w:rPr>
            <w:webHidden/>
          </w:rPr>
          <w:tab/>
        </w:r>
        <w:r>
          <w:rPr>
            <w:webHidden/>
          </w:rPr>
          <w:fldChar w:fldCharType="begin"/>
        </w:r>
        <w:r>
          <w:rPr>
            <w:webHidden/>
          </w:rPr>
          <w:instrText xml:space="preserve"> PAGEREF _Toc212127619 \h </w:instrText>
        </w:r>
        <w:r>
          <w:rPr>
            <w:webHidden/>
          </w:rPr>
        </w:r>
        <w:r>
          <w:rPr>
            <w:webHidden/>
          </w:rPr>
          <w:fldChar w:fldCharType="separate"/>
        </w:r>
        <w:r w:rsidR="00052007">
          <w:rPr>
            <w:webHidden/>
          </w:rPr>
          <w:t>46</w:t>
        </w:r>
        <w:r>
          <w:rPr>
            <w:webHidden/>
          </w:rPr>
          <w:fldChar w:fldCharType="end"/>
        </w:r>
      </w:hyperlink>
    </w:p>
    <w:p w14:paraId="6E0BBE7C" w14:textId="2E3A4A21"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0" w:history="1">
        <w:r w:rsidRPr="00B33F8E">
          <w:rPr>
            <w:rStyle w:val="Hipercze"/>
          </w:rPr>
          <w:t>4.6.1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_Toc212127620 \h </w:instrText>
        </w:r>
        <w:r>
          <w:rPr>
            <w:webHidden/>
          </w:rPr>
        </w:r>
        <w:r>
          <w:rPr>
            <w:webHidden/>
          </w:rPr>
          <w:fldChar w:fldCharType="separate"/>
        </w:r>
        <w:r w:rsidR="00052007">
          <w:rPr>
            <w:webHidden/>
          </w:rPr>
          <w:t>46</w:t>
        </w:r>
        <w:r>
          <w:rPr>
            <w:webHidden/>
          </w:rPr>
          <w:fldChar w:fldCharType="end"/>
        </w:r>
      </w:hyperlink>
    </w:p>
    <w:p w14:paraId="53979867" w14:textId="1D8AA271"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1" w:history="1">
        <w:r w:rsidRPr="00B33F8E">
          <w:rPr>
            <w:rStyle w:val="Hipercze"/>
          </w:rPr>
          <w:t>4.6.2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_Toc212127621 \h </w:instrText>
        </w:r>
        <w:r>
          <w:rPr>
            <w:webHidden/>
          </w:rPr>
        </w:r>
        <w:r>
          <w:rPr>
            <w:webHidden/>
          </w:rPr>
          <w:fldChar w:fldCharType="separate"/>
        </w:r>
        <w:r w:rsidR="00052007">
          <w:rPr>
            <w:webHidden/>
          </w:rPr>
          <w:t>48</w:t>
        </w:r>
        <w:r>
          <w:rPr>
            <w:webHidden/>
          </w:rPr>
          <w:fldChar w:fldCharType="end"/>
        </w:r>
      </w:hyperlink>
    </w:p>
    <w:p w14:paraId="79BE93D6" w14:textId="47A2D357"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22" w:history="1">
        <w:r w:rsidRPr="00B33F8E">
          <w:rPr>
            <w:rStyle w:val="Hipercze"/>
          </w:rPr>
          <w:t>4.7</w:t>
        </w:r>
        <w:r>
          <w:rPr>
            <w:rFonts w:asciiTheme="minorHAnsi" w:eastAsiaTheme="minorEastAsia" w:hAnsiTheme="minorHAnsi" w:cstheme="minorBidi"/>
            <w:kern w:val="2"/>
            <w:sz w:val="24"/>
            <w:szCs w:val="24"/>
            <w:lang w:eastAsia="pl-PL"/>
            <w14:ligatures w14:val="standardContextual"/>
          </w:rPr>
          <w:tab/>
        </w:r>
        <w:r w:rsidRPr="00B33F8E">
          <w:rPr>
            <w:rStyle w:val="Hipercze"/>
          </w:rPr>
          <w:t>Gleby</w:t>
        </w:r>
        <w:r>
          <w:rPr>
            <w:webHidden/>
          </w:rPr>
          <w:tab/>
        </w:r>
        <w:r>
          <w:rPr>
            <w:webHidden/>
          </w:rPr>
          <w:fldChar w:fldCharType="begin"/>
        </w:r>
        <w:r>
          <w:rPr>
            <w:webHidden/>
          </w:rPr>
          <w:instrText xml:space="preserve"> PAGEREF _Toc212127622 \h </w:instrText>
        </w:r>
        <w:r>
          <w:rPr>
            <w:webHidden/>
          </w:rPr>
        </w:r>
        <w:r>
          <w:rPr>
            <w:webHidden/>
          </w:rPr>
          <w:fldChar w:fldCharType="separate"/>
        </w:r>
        <w:r w:rsidR="00052007">
          <w:rPr>
            <w:webHidden/>
          </w:rPr>
          <w:t>48</w:t>
        </w:r>
        <w:r>
          <w:rPr>
            <w:webHidden/>
          </w:rPr>
          <w:fldChar w:fldCharType="end"/>
        </w:r>
      </w:hyperlink>
    </w:p>
    <w:p w14:paraId="1F3A7294" w14:textId="2C82ACD6"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3" w:history="1">
        <w:r w:rsidRPr="00B33F8E">
          <w:rPr>
            <w:rStyle w:val="Hipercze"/>
          </w:rPr>
          <w:t>4.7.1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_Toc212127623 \h </w:instrText>
        </w:r>
        <w:r>
          <w:rPr>
            <w:webHidden/>
          </w:rPr>
        </w:r>
        <w:r>
          <w:rPr>
            <w:webHidden/>
          </w:rPr>
          <w:fldChar w:fldCharType="separate"/>
        </w:r>
        <w:r w:rsidR="00052007">
          <w:rPr>
            <w:webHidden/>
          </w:rPr>
          <w:t>48</w:t>
        </w:r>
        <w:r>
          <w:rPr>
            <w:webHidden/>
          </w:rPr>
          <w:fldChar w:fldCharType="end"/>
        </w:r>
      </w:hyperlink>
    </w:p>
    <w:p w14:paraId="204A58BB" w14:textId="6583E9F2"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4" w:history="1">
        <w:r w:rsidRPr="00B33F8E">
          <w:rPr>
            <w:rStyle w:val="Hipercze"/>
          </w:rPr>
          <w:t>4.7.2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_Toc212127624 \h </w:instrText>
        </w:r>
        <w:r>
          <w:rPr>
            <w:webHidden/>
          </w:rPr>
        </w:r>
        <w:r>
          <w:rPr>
            <w:webHidden/>
          </w:rPr>
          <w:fldChar w:fldCharType="separate"/>
        </w:r>
        <w:r w:rsidR="00052007">
          <w:rPr>
            <w:webHidden/>
          </w:rPr>
          <w:t>50</w:t>
        </w:r>
        <w:r>
          <w:rPr>
            <w:webHidden/>
          </w:rPr>
          <w:fldChar w:fldCharType="end"/>
        </w:r>
      </w:hyperlink>
    </w:p>
    <w:p w14:paraId="5F3AC3EA" w14:textId="36984442"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25" w:history="1">
        <w:r w:rsidRPr="00B33F8E">
          <w:rPr>
            <w:rStyle w:val="Hipercze"/>
          </w:rPr>
          <w:t>4.8</w:t>
        </w:r>
        <w:r>
          <w:rPr>
            <w:rFonts w:asciiTheme="minorHAnsi" w:eastAsiaTheme="minorEastAsia" w:hAnsiTheme="minorHAnsi" w:cstheme="minorBidi"/>
            <w:kern w:val="2"/>
            <w:sz w:val="24"/>
            <w:szCs w:val="24"/>
            <w:lang w:eastAsia="pl-PL"/>
            <w14:ligatures w14:val="standardContextual"/>
          </w:rPr>
          <w:tab/>
        </w:r>
        <w:r w:rsidRPr="00B33F8E">
          <w:rPr>
            <w:rStyle w:val="Hipercze"/>
          </w:rPr>
          <w:t>Gospodarka odpadami i zapobieganie powstawaniu odpadów</w:t>
        </w:r>
        <w:r>
          <w:rPr>
            <w:webHidden/>
          </w:rPr>
          <w:tab/>
        </w:r>
        <w:r>
          <w:rPr>
            <w:webHidden/>
          </w:rPr>
          <w:fldChar w:fldCharType="begin"/>
        </w:r>
        <w:r>
          <w:rPr>
            <w:webHidden/>
          </w:rPr>
          <w:instrText xml:space="preserve"> PAGEREF _Toc212127625 \h </w:instrText>
        </w:r>
        <w:r>
          <w:rPr>
            <w:webHidden/>
          </w:rPr>
        </w:r>
        <w:r>
          <w:rPr>
            <w:webHidden/>
          </w:rPr>
          <w:fldChar w:fldCharType="separate"/>
        </w:r>
        <w:r w:rsidR="00052007">
          <w:rPr>
            <w:webHidden/>
          </w:rPr>
          <w:t>50</w:t>
        </w:r>
        <w:r>
          <w:rPr>
            <w:webHidden/>
          </w:rPr>
          <w:fldChar w:fldCharType="end"/>
        </w:r>
      </w:hyperlink>
    </w:p>
    <w:p w14:paraId="6C7ADADF" w14:textId="54E81FFD"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6" w:history="1">
        <w:r w:rsidRPr="00B33F8E">
          <w:rPr>
            <w:rStyle w:val="Hipercze"/>
          </w:rPr>
          <w:t>4.8.1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_Toc212127626 \h </w:instrText>
        </w:r>
        <w:r>
          <w:rPr>
            <w:webHidden/>
          </w:rPr>
        </w:r>
        <w:r>
          <w:rPr>
            <w:webHidden/>
          </w:rPr>
          <w:fldChar w:fldCharType="separate"/>
        </w:r>
        <w:r w:rsidR="00052007">
          <w:rPr>
            <w:webHidden/>
          </w:rPr>
          <w:t>50</w:t>
        </w:r>
        <w:r>
          <w:rPr>
            <w:webHidden/>
          </w:rPr>
          <w:fldChar w:fldCharType="end"/>
        </w:r>
      </w:hyperlink>
    </w:p>
    <w:p w14:paraId="402B884F" w14:textId="2E5F748E"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7" w:history="1">
        <w:r w:rsidRPr="00B33F8E">
          <w:rPr>
            <w:rStyle w:val="Hipercze"/>
          </w:rPr>
          <w:t>4.8.2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_Toc212127627 \h </w:instrText>
        </w:r>
        <w:r>
          <w:rPr>
            <w:webHidden/>
          </w:rPr>
        </w:r>
        <w:r>
          <w:rPr>
            <w:webHidden/>
          </w:rPr>
          <w:fldChar w:fldCharType="separate"/>
        </w:r>
        <w:r w:rsidR="00052007">
          <w:rPr>
            <w:webHidden/>
          </w:rPr>
          <w:t>55</w:t>
        </w:r>
        <w:r>
          <w:rPr>
            <w:webHidden/>
          </w:rPr>
          <w:fldChar w:fldCharType="end"/>
        </w:r>
      </w:hyperlink>
    </w:p>
    <w:p w14:paraId="61191CBC" w14:textId="7272B5A0"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28" w:history="1">
        <w:r w:rsidRPr="00B33F8E">
          <w:rPr>
            <w:rStyle w:val="Hipercze"/>
          </w:rPr>
          <w:t>4.9</w:t>
        </w:r>
        <w:r>
          <w:rPr>
            <w:rFonts w:asciiTheme="minorHAnsi" w:eastAsiaTheme="minorEastAsia" w:hAnsiTheme="minorHAnsi" w:cstheme="minorBidi"/>
            <w:kern w:val="2"/>
            <w:sz w:val="24"/>
            <w:szCs w:val="24"/>
            <w:lang w:eastAsia="pl-PL"/>
            <w14:ligatures w14:val="standardContextual"/>
          </w:rPr>
          <w:tab/>
        </w:r>
        <w:r w:rsidRPr="00B33F8E">
          <w:rPr>
            <w:rStyle w:val="Hipercze"/>
          </w:rPr>
          <w:t>Zasoby przyrodnicze</w:t>
        </w:r>
        <w:r>
          <w:rPr>
            <w:webHidden/>
          </w:rPr>
          <w:tab/>
        </w:r>
        <w:r>
          <w:rPr>
            <w:webHidden/>
          </w:rPr>
          <w:fldChar w:fldCharType="begin"/>
        </w:r>
        <w:r>
          <w:rPr>
            <w:webHidden/>
          </w:rPr>
          <w:instrText xml:space="preserve"> PAGEREF _Toc212127628 \h </w:instrText>
        </w:r>
        <w:r>
          <w:rPr>
            <w:webHidden/>
          </w:rPr>
        </w:r>
        <w:r>
          <w:rPr>
            <w:webHidden/>
          </w:rPr>
          <w:fldChar w:fldCharType="separate"/>
        </w:r>
        <w:r w:rsidR="00052007">
          <w:rPr>
            <w:webHidden/>
          </w:rPr>
          <w:t>56</w:t>
        </w:r>
        <w:r>
          <w:rPr>
            <w:webHidden/>
          </w:rPr>
          <w:fldChar w:fldCharType="end"/>
        </w:r>
      </w:hyperlink>
    </w:p>
    <w:p w14:paraId="1B703091" w14:textId="07BAA0DB"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29" w:history="1">
        <w:r w:rsidRPr="00B33F8E">
          <w:rPr>
            <w:rStyle w:val="Hipercze"/>
          </w:rPr>
          <w:t>4.9.1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_Toc212127629 \h </w:instrText>
        </w:r>
        <w:r>
          <w:rPr>
            <w:webHidden/>
          </w:rPr>
        </w:r>
        <w:r>
          <w:rPr>
            <w:webHidden/>
          </w:rPr>
          <w:fldChar w:fldCharType="separate"/>
        </w:r>
        <w:r w:rsidR="00052007">
          <w:rPr>
            <w:webHidden/>
          </w:rPr>
          <w:t>56</w:t>
        </w:r>
        <w:r>
          <w:rPr>
            <w:webHidden/>
          </w:rPr>
          <w:fldChar w:fldCharType="end"/>
        </w:r>
      </w:hyperlink>
    </w:p>
    <w:p w14:paraId="3A03DD1A" w14:textId="7508C6EE"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30" w:history="1">
        <w:r w:rsidRPr="00B33F8E">
          <w:rPr>
            <w:rStyle w:val="Hipercze"/>
          </w:rPr>
          <w:t>4.9.2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_Toc212127630 \h </w:instrText>
        </w:r>
        <w:r>
          <w:rPr>
            <w:webHidden/>
          </w:rPr>
        </w:r>
        <w:r>
          <w:rPr>
            <w:webHidden/>
          </w:rPr>
          <w:fldChar w:fldCharType="separate"/>
        </w:r>
        <w:r w:rsidR="00052007">
          <w:rPr>
            <w:webHidden/>
          </w:rPr>
          <w:t>63</w:t>
        </w:r>
        <w:r>
          <w:rPr>
            <w:webHidden/>
          </w:rPr>
          <w:fldChar w:fldCharType="end"/>
        </w:r>
      </w:hyperlink>
    </w:p>
    <w:p w14:paraId="414611A7" w14:textId="4DD0DB8A"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31" w:history="1">
        <w:r w:rsidRPr="00B33F8E">
          <w:rPr>
            <w:rStyle w:val="Hipercze"/>
          </w:rPr>
          <w:t>4.10</w:t>
        </w:r>
        <w:r>
          <w:rPr>
            <w:rFonts w:asciiTheme="minorHAnsi" w:eastAsiaTheme="minorEastAsia" w:hAnsiTheme="minorHAnsi" w:cstheme="minorBidi"/>
            <w:kern w:val="2"/>
            <w:sz w:val="24"/>
            <w:szCs w:val="24"/>
            <w:lang w:eastAsia="pl-PL"/>
            <w14:ligatures w14:val="standardContextual"/>
          </w:rPr>
          <w:tab/>
        </w:r>
        <w:r w:rsidRPr="00B33F8E">
          <w:rPr>
            <w:rStyle w:val="Hipercze"/>
          </w:rPr>
          <w:t>Zagrożenia poważnymi awariami</w:t>
        </w:r>
        <w:r>
          <w:rPr>
            <w:webHidden/>
          </w:rPr>
          <w:tab/>
        </w:r>
        <w:r>
          <w:rPr>
            <w:webHidden/>
          </w:rPr>
          <w:fldChar w:fldCharType="begin"/>
        </w:r>
        <w:r>
          <w:rPr>
            <w:webHidden/>
          </w:rPr>
          <w:instrText xml:space="preserve"> PAGEREF _Toc212127631 \h </w:instrText>
        </w:r>
        <w:r>
          <w:rPr>
            <w:webHidden/>
          </w:rPr>
        </w:r>
        <w:r>
          <w:rPr>
            <w:webHidden/>
          </w:rPr>
          <w:fldChar w:fldCharType="separate"/>
        </w:r>
        <w:r w:rsidR="00052007">
          <w:rPr>
            <w:webHidden/>
          </w:rPr>
          <w:t>63</w:t>
        </w:r>
        <w:r>
          <w:rPr>
            <w:webHidden/>
          </w:rPr>
          <w:fldChar w:fldCharType="end"/>
        </w:r>
      </w:hyperlink>
    </w:p>
    <w:p w14:paraId="381FFA07" w14:textId="22990329"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32" w:history="1">
        <w:r w:rsidRPr="00B33F8E">
          <w:rPr>
            <w:rStyle w:val="Hipercze"/>
          </w:rPr>
          <w:t>4.10.1</w:t>
        </w:r>
        <w:r>
          <w:rPr>
            <w:rFonts w:asciiTheme="minorHAnsi" w:eastAsiaTheme="minorEastAsia" w:hAnsiTheme="minorHAnsi" w:cstheme="minorBidi"/>
            <w:kern w:val="2"/>
            <w:sz w:val="24"/>
            <w:szCs w:val="24"/>
            <w14:ligatures w14:val="standardContextual"/>
          </w:rPr>
          <w:tab/>
        </w:r>
        <w:r w:rsidRPr="00B33F8E">
          <w:rPr>
            <w:rStyle w:val="Hipercze"/>
          </w:rPr>
          <w:t>Ocena stanu</w:t>
        </w:r>
        <w:r>
          <w:rPr>
            <w:webHidden/>
          </w:rPr>
          <w:tab/>
        </w:r>
        <w:r>
          <w:rPr>
            <w:webHidden/>
          </w:rPr>
          <w:fldChar w:fldCharType="begin"/>
        </w:r>
        <w:r>
          <w:rPr>
            <w:webHidden/>
          </w:rPr>
          <w:instrText xml:space="preserve"> PAGEREF _Toc212127632 \h </w:instrText>
        </w:r>
        <w:r>
          <w:rPr>
            <w:webHidden/>
          </w:rPr>
        </w:r>
        <w:r>
          <w:rPr>
            <w:webHidden/>
          </w:rPr>
          <w:fldChar w:fldCharType="separate"/>
        </w:r>
        <w:r w:rsidR="00052007">
          <w:rPr>
            <w:webHidden/>
          </w:rPr>
          <w:t>63</w:t>
        </w:r>
        <w:r>
          <w:rPr>
            <w:webHidden/>
          </w:rPr>
          <w:fldChar w:fldCharType="end"/>
        </w:r>
      </w:hyperlink>
    </w:p>
    <w:p w14:paraId="3DC7A786" w14:textId="20B063E3"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33" w:history="1">
        <w:r w:rsidRPr="00B33F8E">
          <w:rPr>
            <w:rStyle w:val="Hipercze"/>
          </w:rPr>
          <w:t>4.10.2</w:t>
        </w:r>
        <w:r>
          <w:rPr>
            <w:rFonts w:asciiTheme="minorHAnsi" w:eastAsiaTheme="minorEastAsia" w:hAnsiTheme="minorHAnsi" w:cstheme="minorBidi"/>
            <w:kern w:val="2"/>
            <w:sz w:val="24"/>
            <w:szCs w:val="24"/>
            <w14:ligatures w14:val="standardContextual"/>
          </w:rPr>
          <w:tab/>
        </w:r>
        <w:r w:rsidRPr="00B33F8E">
          <w:rPr>
            <w:rStyle w:val="Hipercze"/>
          </w:rPr>
          <w:t>Analiza SWOT</w:t>
        </w:r>
        <w:r>
          <w:rPr>
            <w:webHidden/>
          </w:rPr>
          <w:tab/>
        </w:r>
        <w:r>
          <w:rPr>
            <w:webHidden/>
          </w:rPr>
          <w:fldChar w:fldCharType="begin"/>
        </w:r>
        <w:r>
          <w:rPr>
            <w:webHidden/>
          </w:rPr>
          <w:instrText xml:space="preserve"> PAGEREF _Toc212127633 \h </w:instrText>
        </w:r>
        <w:r>
          <w:rPr>
            <w:webHidden/>
          </w:rPr>
        </w:r>
        <w:r>
          <w:rPr>
            <w:webHidden/>
          </w:rPr>
          <w:fldChar w:fldCharType="separate"/>
        </w:r>
        <w:r w:rsidR="00052007">
          <w:rPr>
            <w:webHidden/>
          </w:rPr>
          <w:t>64</w:t>
        </w:r>
        <w:r>
          <w:rPr>
            <w:webHidden/>
          </w:rPr>
          <w:fldChar w:fldCharType="end"/>
        </w:r>
      </w:hyperlink>
    </w:p>
    <w:p w14:paraId="2F729660" w14:textId="2B4FA092"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34" w:history="1">
        <w:r w:rsidRPr="00B33F8E">
          <w:rPr>
            <w:rStyle w:val="Hipercze"/>
          </w:rPr>
          <w:t>5.</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Prognoza stanu środowiska na terenie Gminy Nadarzyn</w:t>
        </w:r>
        <w:r>
          <w:rPr>
            <w:webHidden/>
          </w:rPr>
          <w:tab/>
        </w:r>
        <w:r>
          <w:rPr>
            <w:webHidden/>
          </w:rPr>
          <w:fldChar w:fldCharType="begin"/>
        </w:r>
        <w:r>
          <w:rPr>
            <w:webHidden/>
          </w:rPr>
          <w:instrText xml:space="preserve"> PAGEREF _Toc212127634 \h </w:instrText>
        </w:r>
        <w:r>
          <w:rPr>
            <w:webHidden/>
          </w:rPr>
        </w:r>
        <w:r>
          <w:rPr>
            <w:webHidden/>
          </w:rPr>
          <w:fldChar w:fldCharType="separate"/>
        </w:r>
        <w:r w:rsidR="00052007">
          <w:rPr>
            <w:webHidden/>
          </w:rPr>
          <w:t>65</w:t>
        </w:r>
        <w:r>
          <w:rPr>
            <w:webHidden/>
          </w:rPr>
          <w:fldChar w:fldCharType="end"/>
        </w:r>
      </w:hyperlink>
    </w:p>
    <w:p w14:paraId="59FF9A6B" w14:textId="43FF359B"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35" w:history="1">
        <w:r w:rsidRPr="00B33F8E">
          <w:rPr>
            <w:rStyle w:val="Hipercze"/>
          </w:rPr>
          <w:t>6.</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Adaptacja do zmian klimatu</w:t>
        </w:r>
        <w:r>
          <w:rPr>
            <w:webHidden/>
          </w:rPr>
          <w:tab/>
        </w:r>
        <w:r>
          <w:rPr>
            <w:webHidden/>
          </w:rPr>
          <w:fldChar w:fldCharType="begin"/>
        </w:r>
        <w:r>
          <w:rPr>
            <w:webHidden/>
          </w:rPr>
          <w:instrText xml:space="preserve"> PAGEREF _Toc212127635 \h </w:instrText>
        </w:r>
        <w:r>
          <w:rPr>
            <w:webHidden/>
          </w:rPr>
        </w:r>
        <w:r>
          <w:rPr>
            <w:webHidden/>
          </w:rPr>
          <w:fldChar w:fldCharType="separate"/>
        </w:r>
        <w:r w:rsidR="00052007">
          <w:rPr>
            <w:webHidden/>
          </w:rPr>
          <w:t>66</w:t>
        </w:r>
        <w:r>
          <w:rPr>
            <w:webHidden/>
          </w:rPr>
          <w:fldChar w:fldCharType="end"/>
        </w:r>
      </w:hyperlink>
    </w:p>
    <w:p w14:paraId="3DD3E7E4" w14:textId="2C8A4EC0"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36" w:history="1">
        <w:r w:rsidRPr="00B33F8E">
          <w:rPr>
            <w:rStyle w:val="Hipercze"/>
          </w:rPr>
          <w:t>7.</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Podsumowanie dotychczasowych działań w zakresie ochrony środowiska</w:t>
        </w:r>
        <w:r>
          <w:rPr>
            <w:webHidden/>
          </w:rPr>
          <w:tab/>
        </w:r>
        <w:r>
          <w:rPr>
            <w:webHidden/>
          </w:rPr>
          <w:fldChar w:fldCharType="begin"/>
        </w:r>
        <w:r>
          <w:rPr>
            <w:webHidden/>
          </w:rPr>
          <w:instrText xml:space="preserve"> PAGEREF _Toc212127636 \h </w:instrText>
        </w:r>
        <w:r>
          <w:rPr>
            <w:webHidden/>
          </w:rPr>
        </w:r>
        <w:r>
          <w:rPr>
            <w:webHidden/>
          </w:rPr>
          <w:fldChar w:fldCharType="separate"/>
        </w:r>
        <w:r w:rsidR="00052007">
          <w:rPr>
            <w:webHidden/>
          </w:rPr>
          <w:t>67</w:t>
        </w:r>
        <w:r>
          <w:rPr>
            <w:webHidden/>
          </w:rPr>
          <w:fldChar w:fldCharType="end"/>
        </w:r>
      </w:hyperlink>
    </w:p>
    <w:p w14:paraId="0573FAAF" w14:textId="6CB33768"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37" w:history="1">
        <w:r w:rsidRPr="00B33F8E">
          <w:rPr>
            <w:rStyle w:val="Hipercze"/>
          </w:rPr>
          <w:t>8.</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Powiązania obszarów interwencji z zagadnieniami horyzontalnymi</w:t>
        </w:r>
        <w:r>
          <w:rPr>
            <w:webHidden/>
          </w:rPr>
          <w:tab/>
        </w:r>
        <w:r>
          <w:rPr>
            <w:webHidden/>
          </w:rPr>
          <w:fldChar w:fldCharType="begin"/>
        </w:r>
        <w:r>
          <w:rPr>
            <w:webHidden/>
          </w:rPr>
          <w:instrText xml:space="preserve"> PAGEREF _Toc212127637 \h </w:instrText>
        </w:r>
        <w:r>
          <w:rPr>
            <w:webHidden/>
          </w:rPr>
        </w:r>
        <w:r>
          <w:rPr>
            <w:webHidden/>
          </w:rPr>
          <w:fldChar w:fldCharType="separate"/>
        </w:r>
        <w:r w:rsidR="00052007">
          <w:rPr>
            <w:webHidden/>
          </w:rPr>
          <w:t>68</w:t>
        </w:r>
        <w:r>
          <w:rPr>
            <w:webHidden/>
          </w:rPr>
          <w:fldChar w:fldCharType="end"/>
        </w:r>
      </w:hyperlink>
    </w:p>
    <w:p w14:paraId="4D64D1C8" w14:textId="5F7A998A"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38" w:history="1">
        <w:r w:rsidRPr="00B33F8E">
          <w:rPr>
            <w:rStyle w:val="Hipercze"/>
          </w:rPr>
          <w:t>9.</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Cele, kierunki interwencji i zadania wraz z harmonogramem rzeczowo - finansowym</w:t>
        </w:r>
        <w:r>
          <w:rPr>
            <w:webHidden/>
          </w:rPr>
          <w:tab/>
        </w:r>
        <w:r>
          <w:rPr>
            <w:webHidden/>
          </w:rPr>
          <w:fldChar w:fldCharType="begin"/>
        </w:r>
        <w:r>
          <w:rPr>
            <w:webHidden/>
          </w:rPr>
          <w:instrText xml:space="preserve"> PAGEREF _Toc212127638 \h </w:instrText>
        </w:r>
        <w:r>
          <w:rPr>
            <w:webHidden/>
          </w:rPr>
        </w:r>
        <w:r>
          <w:rPr>
            <w:webHidden/>
          </w:rPr>
          <w:fldChar w:fldCharType="separate"/>
        </w:r>
        <w:r w:rsidR="00052007">
          <w:rPr>
            <w:webHidden/>
          </w:rPr>
          <w:t>69</w:t>
        </w:r>
        <w:r>
          <w:rPr>
            <w:webHidden/>
          </w:rPr>
          <w:fldChar w:fldCharType="end"/>
        </w:r>
      </w:hyperlink>
    </w:p>
    <w:p w14:paraId="2FD0C710" w14:textId="14E5C87F"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39" w:history="1">
        <w:r w:rsidRPr="00B33F8E">
          <w:rPr>
            <w:rStyle w:val="Hipercze"/>
          </w:rPr>
          <w:t>10.</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Cele, kierunki interwencji, zadania i wskaźniki monitorowania Programu Ochrony Środowiska</w:t>
        </w:r>
        <w:r>
          <w:rPr>
            <w:webHidden/>
          </w:rPr>
          <w:tab/>
        </w:r>
        <w:r>
          <w:rPr>
            <w:webHidden/>
          </w:rPr>
          <w:tab/>
        </w:r>
        <w:r>
          <w:rPr>
            <w:webHidden/>
          </w:rPr>
          <w:tab/>
        </w:r>
        <w:r>
          <w:rPr>
            <w:webHidden/>
          </w:rPr>
          <w:fldChar w:fldCharType="begin"/>
        </w:r>
        <w:r>
          <w:rPr>
            <w:webHidden/>
          </w:rPr>
          <w:instrText xml:space="preserve"> PAGEREF _Toc212127639 \h </w:instrText>
        </w:r>
        <w:r>
          <w:rPr>
            <w:webHidden/>
          </w:rPr>
        </w:r>
        <w:r>
          <w:rPr>
            <w:webHidden/>
          </w:rPr>
          <w:fldChar w:fldCharType="separate"/>
        </w:r>
        <w:r w:rsidR="00052007">
          <w:rPr>
            <w:webHidden/>
          </w:rPr>
          <w:t>73</w:t>
        </w:r>
        <w:r>
          <w:rPr>
            <w:webHidden/>
          </w:rPr>
          <w:fldChar w:fldCharType="end"/>
        </w:r>
      </w:hyperlink>
    </w:p>
    <w:p w14:paraId="77718FBE" w14:textId="74B25F56"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40" w:history="1">
        <w:r w:rsidRPr="00B33F8E">
          <w:rPr>
            <w:rStyle w:val="Hipercze"/>
          </w:rPr>
          <w:t>11.</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System realizacji Programu ochrony środowiska</w:t>
        </w:r>
        <w:r>
          <w:rPr>
            <w:webHidden/>
          </w:rPr>
          <w:tab/>
        </w:r>
        <w:r>
          <w:rPr>
            <w:webHidden/>
          </w:rPr>
          <w:fldChar w:fldCharType="begin"/>
        </w:r>
        <w:r>
          <w:rPr>
            <w:webHidden/>
          </w:rPr>
          <w:instrText xml:space="preserve"> PAGEREF _Toc212127640 \h </w:instrText>
        </w:r>
        <w:r>
          <w:rPr>
            <w:webHidden/>
          </w:rPr>
        </w:r>
        <w:r>
          <w:rPr>
            <w:webHidden/>
          </w:rPr>
          <w:fldChar w:fldCharType="separate"/>
        </w:r>
        <w:r w:rsidR="00052007">
          <w:rPr>
            <w:webHidden/>
          </w:rPr>
          <w:t>76</w:t>
        </w:r>
        <w:r>
          <w:rPr>
            <w:webHidden/>
          </w:rPr>
          <w:fldChar w:fldCharType="end"/>
        </w:r>
      </w:hyperlink>
    </w:p>
    <w:p w14:paraId="5AA4718B" w14:textId="7B530193"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41" w:history="1">
        <w:r w:rsidRPr="00B33F8E">
          <w:rPr>
            <w:rStyle w:val="Hipercze"/>
          </w:rPr>
          <w:t>11.1</w:t>
        </w:r>
        <w:r>
          <w:rPr>
            <w:rFonts w:asciiTheme="minorHAnsi" w:eastAsiaTheme="minorEastAsia" w:hAnsiTheme="minorHAnsi" w:cstheme="minorBidi"/>
            <w:kern w:val="2"/>
            <w:sz w:val="24"/>
            <w:szCs w:val="24"/>
            <w:lang w:eastAsia="pl-PL"/>
            <w14:ligatures w14:val="standardContextual"/>
          </w:rPr>
          <w:tab/>
        </w:r>
        <w:r w:rsidRPr="00B33F8E">
          <w:rPr>
            <w:rStyle w:val="Hipercze"/>
          </w:rPr>
          <w:t>Charakter działań przewidzianych w dokumencie</w:t>
        </w:r>
        <w:r>
          <w:rPr>
            <w:webHidden/>
          </w:rPr>
          <w:tab/>
        </w:r>
        <w:r>
          <w:rPr>
            <w:webHidden/>
          </w:rPr>
          <w:fldChar w:fldCharType="begin"/>
        </w:r>
        <w:r>
          <w:rPr>
            <w:webHidden/>
          </w:rPr>
          <w:instrText xml:space="preserve"> PAGEREF _Toc212127641 \h </w:instrText>
        </w:r>
        <w:r>
          <w:rPr>
            <w:webHidden/>
          </w:rPr>
        </w:r>
        <w:r>
          <w:rPr>
            <w:webHidden/>
          </w:rPr>
          <w:fldChar w:fldCharType="separate"/>
        </w:r>
        <w:r w:rsidR="00052007">
          <w:rPr>
            <w:webHidden/>
          </w:rPr>
          <w:t>76</w:t>
        </w:r>
        <w:r>
          <w:rPr>
            <w:webHidden/>
          </w:rPr>
          <w:fldChar w:fldCharType="end"/>
        </w:r>
      </w:hyperlink>
    </w:p>
    <w:p w14:paraId="71A4D5B5" w14:textId="01D98234"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42" w:history="1">
        <w:r w:rsidRPr="00B33F8E">
          <w:rPr>
            <w:rStyle w:val="Hipercze"/>
          </w:rPr>
          <w:t>11.2</w:t>
        </w:r>
        <w:r>
          <w:rPr>
            <w:rFonts w:asciiTheme="minorHAnsi" w:eastAsiaTheme="minorEastAsia" w:hAnsiTheme="minorHAnsi" w:cstheme="minorBidi"/>
            <w:kern w:val="2"/>
            <w:sz w:val="24"/>
            <w:szCs w:val="24"/>
            <w:lang w:eastAsia="pl-PL"/>
            <w14:ligatures w14:val="standardContextual"/>
          </w:rPr>
          <w:tab/>
        </w:r>
        <w:r w:rsidRPr="00B33F8E">
          <w:rPr>
            <w:rStyle w:val="Hipercze"/>
          </w:rPr>
          <w:t>Kompetencje gminy</w:t>
        </w:r>
        <w:r>
          <w:rPr>
            <w:webHidden/>
          </w:rPr>
          <w:tab/>
        </w:r>
        <w:r>
          <w:rPr>
            <w:webHidden/>
          </w:rPr>
          <w:fldChar w:fldCharType="begin"/>
        </w:r>
        <w:r>
          <w:rPr>
            <w:webHidden/>
          </w:rPr>
          <w:instrText xml:space="preserve"> PAGEREF _Toc212127642 \h </w:instrText>
        </w:r>
        <w:r>
          <w:rPr>
            <w:webHidden/>
          </w:rPr>
        </w:r>
        <w:r>
          <w:rPr>
            <w:webHidden/>
          </w:rPr>
          <w:fldChar w:fldCharType="separate"/>
        </w:r>
        <w:r w:rsidR="00052007">
          <w:rPr>
            <w:webHidden/>
          </w:rPr>
          <w:t>76</w:t>
        </w:r>
        <w:r>
          <w:rPr>
            <w:webHidden/>
          </w:rPr>
          <w:fldChar w:fldCharType="end"/>
        </w:r>
      </w:hyperlink>
    </w:p>
    <w:p w14:paraId="5BA77664" w14:textId="004CFEFF"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43" w:history="1">
        <w:r w:rsidRPr="00B33F8E">
          <w:rPr>
            <w:rStyle w:val="Hipercze"/>
          </w:rPr>
          <w:t>11.3</w:t>
        </w:r>
        <w:r>
          <w:rPr>
            <w:rFonts w:asciiTheme="minorHAnsi" w:eastAsiaTheme="minorEastAsia" w:hAnsiTheme="minorHAnsi" w:cstheme="minorBidi"/>
            <w:kern w:val="2"/>
            <w:sz w:val="24"/>
            <w:szCs w:val="24"/>
            <w:lang w:eastAsia="pl-PL"/>
            <w14:ligatures w14:val="standardContextual"/>
          </w:rPr>
          <w:tab/>
        </w:r>
        <w:r w:rsidRPr="00B33F8E">
          <w:rPr>
            <w:rStyle w:val="Hipercze"/>
          </w:rPr>
          <w:t>Zarządzanie dokumentem</w:t>
        </w:r>
        <w:r>
          <w:rPr>
            <w:webHidden/>
          </w:rPr>
          <w:tab/>
        </w:r>
        <w:r>
          <w:rPr>
            <w:webHidden/>
          </w:rPr>
          <w:fldChar w:fldCharType="begin"/>
        </w:r>
        <w:r>
          <w:rPr>
            <w:webHidden/>
          </w:rPr>
          <w:instrText xml:space="preserve"> PAGEREF _Toc212127643 \h </w:instrText>
        </w:r>
        <w:r>
          <w:rPr>
            <w:webHidden/>
          </w:rPr>
        </w:r>
        <w:r>
          <w:rPr>
            <w:webHidden/>
          </w:rPr>
          <w:fldChar w:fldCharType="separate"/>
        </w:r>
        <w:r w:rsidR="00052007">
          <w:rPr>
            <w:webHidden/>
          </w:rPr>
          <w:t>77</w:t>
        </w:r>
        <w:r>
          <w:rPr>
            <w:webHidden/>
          </w:rPr>
          <w:fldChar w:fldCharType="end"/>
        </w:r>
      </w:hyperlink>
    </w:p>
    <w:p w14:paraId="4275BB10" w14:textId="1E433CDF"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44" w:history="1">
        <w:r w:rsidRPr="00B33F8E">
          <w:rPr>
            <w:rStyle w:val="Hipercze"/>
          </w:rPr>
          <w:t>11.3.1</w:t>
        </w:r>
        <w:r>
          <w:rPr>
            <w:rFonts w:asciiTheme="minorHAnsi" w:eastAsiaTheme="minorEastAsia" w:hAnsiTheme="minorHAnsi" w:cstheme="minorBidi"/>
            <w:kern w:val="2"/>
            <w:sz w:val="24"/>
            <w:szCs w:val="24"/>
            <w14:ligatures w14:val="standardContextual"/>
          </w:rPr>
          <w:tab/>
        </w:r>
        <w:r w:rsidRPr="00B33F8E">
          <w:rPr>
            <w:rStyle w:val="Hipercze"/>
          </w:rPr>
          <w:t>Instrumenty prawne</w:t>
        </w:r>
        <w:r>
          <w:rPr>
            <w:webHidden/>
          </w:rPr>
          <w:tab/>
        </w:r>
        <w:r>
          <w:rPr>
            <w:webHidden/>
          </w:rPr>
          <w:fldChar w:fldCharType="begin"/>
        </w:r>
        <w:r>
          <w:rPr>
            <w:webHidden/>
          </w:rPr>
          <w:instrText xml:space="preserve"> PAGEREF _Toc212127644 \h </w:instrText>
        </w:r>
        <w:r>
          <w:rPr>
            <w:webHidden/>
          </w:rPr>
        </w:r>
        <w:r>
          <w:rPr>
            <w:webHidden/>
          </w:rPr>
          <w:fldChar w:fldCharType="separate"/>
        </w:r>
        <w:r w:rsidR="00052007">
          <w:rPr>
            <w:webHidden/>
          </w:rPr>
          <w:t>77</w:t>
        </w:r>
        <w:r>
          <w:rPr>
            <w:webHidden/>
          </w:rPr>
          <w:fldChar w:fldCharType="end"/>
        </w:r>
      </w:hyperlink>
    </w:p>
    <w:p w14:paraId="39961B65" w14:textId="7E4AC4FE"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45" w:history="1">
        <w:r w:rsidRPr="00B33F8E">
          <w:rPr>
            <w:rStyle w:val="Hipercze"/>
          </w:rPr>
          <w:t>11.3.2</w:t>
        </w:r>
        <w:r>
          <w:rPr>
            <w:rFonts w:asciiTheme="minorHAnsi" w:eastAsiaTheme="minorEastAsia" w:hAnsiTheme="minorHAnsi" w:cstheme="minorBidi"/>
            <w:kern w:val="2"/>
            <w:sz w:val="24"/>
            <w:szCs w:val="24"/>
            <w14:ligatures w14:val="standardContextual"/>
          </w:rPr>
          <w:tab/>
        </w:r>
        <w:r w:rsidRPr="00B33F8E">
          <w:rPr>
            <w:rStyle w:val="Hipercze"/>
          </w:rPr>
          <w:t>Instrumenty finansowe</w:t>
        </w:r>
        <w:r>
          <w:rPr>
            <w:webHidden/>
          </w:rPr>
          <w:tab/>
        </w:r>
        <w:r>
          <w:rPr>
            <w:webHidden/>
          </w:rPr>
          <w:fldChar w:fldCharType="begin"/>
        </w:r>
        <w:r>
          <w:rPr>
            <w:webHidden/>
          </w:rPr>
          <w:instrText xml:space="preserve"> PAGEREF _Toc212127645 \h </w:instrText>
        </w:r>
        <w:r>
          <w:rPr>
            <w:webHidden/>
          </w:rPr>
        </w:r>
        <w:r>
          <w:rPr>
            <w:webHidden/>
          </w:rPr>
          <w:fldChar w:fldCharType="separate"/>
        </w:r>
        <w:r w:rsidR="00052007">
          <w:rPr>
            <w:webHidden/>
          </w:rPr>
          <w:t>78</w:t>
        </w:r>
        <w:r>
          <w:rPr>
            <w:webHidden/>
          </w:rPr>
          <w:fldChar w:fldCharType="end"/>
        </w:r>
      </w:hyperlink>
    </w:p>
    <w:p w14:paraId="4EA5CF93" w14:textId="2634E7EF"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46" w:history="1">
        <w:r w:rsidRPr="00B33F8E">
          <w:rPr>
            <w:rStyle w:val="Hipercze"/>
          </w:rPr>
          <w:t>11.3.3</w:t>
        </w:r>
        <w:r>
          <w:rPr>
            <w:rFonts w:asciiTheme="minorHAnsi" w:eastAsiaTheme="minorEastAsia" w:hAnsiTheme="minorHAnsi" w:cstheme="minorBidi"/>
            <w:kern w:val="2"/>
            <w:sz w:val="24"/>
            <w:szCs w:val="24"/>
            <w14:ligatures w14:val="standardContextual"/>
          </w:rPr>
          <w:tab/>
        </w:r>
        <w:r w:rsidRPr="00B33F8E">
          <w:rPr>
            <w:rStyle w:val="Hipercze"/>
          </w:rPr>
          <w:t>Instrumenty społeczne</w:t>
        </w:r>
        <w:r>
          <w:rPr>
            <w:webHidden/>
          </w:rPr>
          <w:tab/>
        </w:r>
        <w:r>
          <w:rPr>
            <w:webHidden/>
          </w:rPr>
          <w:fldChar w:fldCharType="begin"/>
        </w:r>
        <w:r>
          <w:rPr>
            <w:webHidden/>
          </w:rPr>
          <w:instrText xml:space="preserve"> PAGEREF _Toc212127646 \h </w:instrText>
        </w:r>
        <w:r>
          <w:rPr>
            <w:webHidden/>
          </w:rPr>
        </w:r>
        <w:r>
          <w:rPr>
            <w:webHidden/>
          </w:rPr>
          <w:fldChar w:fldCharType="separate"/>
        </w:r>
        <w:r w:rsidR="00052007">
          <w:rPr>
            <w:webHidden/>
          </w:rPr>
          <w:t>80</w:t>
        </w:r>
        <w:r>
          <w:rPr>
            <w:webHidden/>
          </w:rPr>
          <w:fldChar w:fldCharType="end"/>
        </w:r>
      </w:hyperlink>
    </w:p>
    <w:p w14:paraId="4A192B18" w14:textId="1A27A353" w:rsidR="00E873BA" w:rsidRDefault="00E873BA">
      <w:pPr>
        <w:pStyle w:val="Spistreci3"/>
        <w:rPr>
          <w:rFonts w:asciiTheme="minorHAnsi" w:eastAsiaTheme="minorEastAsia" w:hAnsiTheme="minorHAnsi" w:cstheme="minorBidi"/>
          <w:kern w:val="2"/>
          <w:sz w:val="24"/>
          <w:szCs w:val="24"/>
          <w14:ligatures w14:val="standardContextual"/>
        </w:rPr>
      </w:pPr>
      <w:hyperlink w:anchor="_Toc212127647" w:history="1">
        <w:r w:rsidRPr="00B33F8E">
          <w:rPr>
            <w:rStyle w:val="Hipercze"/>
          </w:rPr>
          <w:t>11.3.4</w:t>
        </w:r>
        <w:r>
          <w:rPr>
            <w:rFonts w:asciiTheme="minorHAnsi" w:eastAsiaTheme="minorEastAsia" w:hAnsiTheme="minorHAnsi" w:cstheme="minorBidi"/>
            <w:kern w:val="2"/>
            <w:sz w:val="24"/>
            <w:szCs w:val="24"/>
            <w14:ligatures w14:val="standardContextual"/>
          </w:rPr>
          <w:tab/>
        </w:r>
        <w:r w:rsidRPr="00B33F8E">
          <w:rPr>
            <w:rStyle w:val="Hipercze"/>
          </w:rPr>
          <w:t>Instrumenty strukturalne i infrastrukturalne</w:t>
        </w:r>
        <w:r>
          <w:rPr>
            <w:webHidden/>
          </w:rPr>
          <w:tab/>
        </w:r>
        <w:r>
          <w:rPr>
            <w:webHidden/>
          </w:rPr>
          <w:fldChar w:fldCharType="begin"/>
        </w:r>
        <w:r>
          <w:rPr>
            <w:webHidden/>
          </w:rPr>
          <w:instrText xml:space="preserve"> PAGEREF _Toc212127647 \h </w:instrText>
        </w:r>
        <w:r>
          <w:rPr>
            <w:webHidden/>
          </w:rPr>
        </w:r>
        <w:r>
          <w:rPr>
            <w:webHidden/>
          </w:rPr>
          <w:fldChar w:fldCharType="separate"/>
        </w:r>
        <w:r w:rsidR="00052007">
          <w:rPr>
            <w:webHidden/>
          </w:rPr>
          <w:t>80</w:t>
        </w:r>
        <w:r>
          <w:rPr>
            <w:webHidden/>
          </w:rPr>
          <w:fldChar w:fldCharType="end"/>
        </w:r>
      </w:hyperlink>
    </w:p>
    <w:p w14:paraId="429718C0" w14:textId="17F18409"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48" w:history="1">
        <w:r w:rsidRPr="00B33F8E">
          <w:rPr>
            <w:rStyle w:val="Hipercze"/>
          </w:rPr>
          <w:t>11.4</w:t>
        </w:r>
        <w:r>
          <w:rPr>
            <w:rFonts w:asciiTheme="minorHAnsi" w:eastAsiaTheme="minorEastAsia" w:hAnsiTheme="minorHAnsi" w:cstheme="minorBidi"/>
            <w:kern w:val="2"/>
            <w:sz w:val="24"/>
            <w:szCs w:val="24"/>
            <w:lang w:eastAsia="pl-PL"/>
            <w14:ligatures w14:val="standardContextual"/>
          </w:rPr>
          <w:tab/>
        </w:r>
        <w:r w:rsidRPr="00B33F8E">
          <w:rPr>
            <w:rStyle w:val="Hipercze"/>
          </w:rPr>
          <w:t>Monitorowanie realizacji Programu ochrony środowiska</w:t>
        </w:r>
        <w:r>
          <w:rPr>
            <w:webHidden/>
          </w:rPr>
          <w:tab/>
        </w:r>
        <w:r>
          <w:rPr>
            <w:webHidden/>
          </w:rPr>
          <w:fldChar w:fldCharType="begin"/>
        </w:r>
        <w:r>
          <w:rPr>
            <w:webHidden/>
          </w:rPr>
          <w:instrText xml:space="preserve"> PAGEREF _Toc212127648 \h </w:instrText>
        </w:r>
        <w:r>
          <w:rPr>
            <w:webHidden/>
          </w:rPr>
        </w:r>
        <w:r>
          <w:rPr>
            <w:webHidden/>
          </w:rPr>
          <w:fldChar w:fldCharType="separate"/>
        </w:r>
        <w:r w:rsidR="00052007">
          <w:rPr>
            <w:webHidden/>
          </w:rPr>
          <w:t>80</w:t>
        </w:r>
        <w:r>
          <w:rPr>
            <w:webHidden/>
          </w:rPr>
          <w:fldChar w:fldCharType="end"/>
        </w:r>
      </w:hyperlink>
    </w:p>
    <w:p w14:paraId="399D6035" w14:textId="1B73F8D2"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49" w:history="1">
        <w:r w:rsidRPr="00B33F8E">
          <w:rPr>
            <w:rStyle w:val="Hipercze"/>
          </w:rPr>
          <w:t>11.5</w:t>
        </w:r>
        <w:r>
          <w:rPr>
            <w:rFonts w:asciiTheme="minorHAnsi" w:eastAsiaTheme="minorEastAsia" w:hAnsiTheme="minorHAnsi" w:cstheme="minorBidi"/>
            <w:kern w:val="2"/>
            <w:sz w:val="24"/>
            <w:szCs w:val="24"/>
            <w:lang w:eastAsia="pl-PL"/>
            <w14:ligatures w14:val="standardContextual"/>
          </w:rPr>
          <w:tab/>
        </w:r>
        <w:r w:rsidRPr="00B33F8E">
          <w:rPr>
            <w:rStyle w:val="Hipercze"/>
          </w:rPr>
          <w:t>Sprawozdawczość</w:t>
        </w:r>
        <w:r>
          <w:rPr>
            <w:webHidden/>
          </w:rPr>
          <w:tab/>
        </w:r>
        <w:r>
          <w:rPr>
            <w:webHidden/>
          </w:rPr>
          <w:fldChar w:fldCharType="begin"/>
        </w:r>
        <w:r>
          <w:rPr>
            <w:webHidden/>
          </w:rPr>
          <w:instrText xml:space="preserve"> PAGEREF _Toc212127649 \h </w:instrText>
        </w:r>
        <w:r>
          <w:rPr>
            <w:webHidden/>
          </w:rPr>
        </w:r>
        <w:r>
          <w:rPr>
            <w:webHidden/>
          </w:rPr>
          <w:fldChar w:fldCharType="separate"/>
        </w:r>
        <w:r w:rsidR="00052007">
          <w:rPr>
            <w:webHidden/>
          </w:rPr>
          <w:t>81</w:t>
        </w:r>
        <w:r>
          <w:rPr>
            <w:webHidden/>
          </w:rPr>
          <w:fldChar w:fldCharType="end"/>
        </w:r>
      </w:hyperlink>
    </w:p>
    <w:p w14:paraId="65809EA7" w14:textId="3F3BAB2A"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50" w:history="1">
        <w:r w:rsidRPr="00B33F8E">
          <w:rPr>
            <w:rStyle w:val="Hipercze"/>
          </w:rPr>
          <w:t>11.6</w:t>
        </w:r>
        <w:r>
          <w:rPr>
            <w:rFonts w:asciiTheme="minorHAnsi" w:eastAsiaTheme="minorEastAsia" w:hAnsiTheme="minorHAnsi" w:cstheme="minorBidi"/>
            <w:kern w:val="2"/>
            <w:sz w:val="24"/>
            <w:szCs w:val="24"/>
            <w:lang w:eastAsia="pl-PL"/>
            <w14:ligatures w14:val="standardContextual"/>
          </w:rPr>
          <w:tab/>
        </w:r>
        <w:r w:rsidRPr="00B33F8E">
          <w:rPr>
            <w:rStyle w:val="Hipercze"/>
          </w:rPr>
          <w:t>System instytucji zaangażowanych w realizację programu ochrony środowiska</w:t>
        </w:r>
        <w:r>
          <w:rPr>
            <w:webHidden/>
          </w:rPr>
          <w:tab/>
        </w:r>
        <w:r>
          <w:rPr>
            <w:webHidden/>
          </w:rPr>
          <w:fldChar w:fldCharType="begin"/>
        </w:r>
        <w:r>
          <w:rPr>
            <w:webHidden/>
          </w:rPr>
          <w:instrText xml:space="preserve"> PAGEREF _Toc212127650 \h </w:instrText>
        </w:r>
        <w:r>
          <w:rPr>
            <w:webHidden/>
          </w:rPr>
        </w:r>
        <w:r>
          <w:rPr>
            <w:webHidden/>
          </w:rPr>
          <w:fldChar w:fldCharType="separate"/>
        </w:r>
        <w:r w:rsidR="00052007">
          <w:rPr>
            <w:webHidden/>
          </w:rPr>
          <w:t>82</w:t>
        </w:r>
        <w:r>
          <w:rPr>
            <w:webHidden/>
          </w:rPr>
          <w:fldChar w:fldCharType="end"/>
        </w:r>
      </w:hyperlink>
    </w:p>
    <w:p w14:paraId="12535EDD" w14:textId="116A3B72" w:rsidR="00E873BA" w:rsidRDefault="00E873BA">
      <w:pPr>
        <w:pStyle w:val="Spistreci2"/>
        <w:rPr>
          <w:rFonts w:asciiTheme="minorHAnsi" w:eastAsiaTheme="minorEastAsia" w:hAnsiTheme="minorHAnsi" w:cstheme="minorBidi"/>
          <w:kern w:val="2"/>
          <w:sz w:val="24"/>
          <w:szCs w:val="24"/>
          <w:lang w:eastAsia="pl-PL"/>
          <w14:ligatures w14:val="standardContextual"/>
        </w:rPr>
      </w:pPr>
      <w:hyperlink w:anchor="_Toc212127651" w:history="1">
        <w:r w:rsidRPr="00B33F8E">
          <w:rPr>
            <w:rStyle w:val="Hipercze"/>
          </w:rPr>
          <w:t>11.7</w:t>
        </w:r>
        <w:r>
          <w:rPr>
            <w:rFonts w:asciiTheme="minorHAnsi" w:eastAsiaTheme="minorEastAsia" w:hAnsiTheme="minorHAnsi" w:cstheme="minorBidi"/>
            <w:kern w:val="2"/>
            <w:sz w:val="24"/>
            <w:szCs w:val="24"/>
            <w:lang w:eastAsia="pl-PL"/>
            <w14:ligatures w14:val="standardContextual"/>
          </w:rPr>
          <w:tab/>
        </w:r>
        <w:r w:rsidRPr="00B33F8E">
          <w:rPr>
            <w:rStyle w:val="Hipercze"/>
          </w:rPr>
          <w:t>Wykaz interesariuszy</w:t>
        </w:r>
        <w:r>
          <w:rPr>
            <w:webHidden/>
          </w:rPr>
          <w:tab/>
        </w:r>
        <w:r>
          <w:rPr>
            <w:webHidden/>
          </w:rPr>
          <w:fldChar w:fldCharType="begin"/>
        </w:r>
        <w:r>
          <w:rPr>
            <w:webHidden/>
          </w:rPr>
          <w:instrText xml:space="preserve"> PAGEREF _Toc212127651 \h </w:instrText>
        </w:r>
        <w:r>
          <w:rPr>
            <w:webHidden/>
          </w:rPr>
        </w:r>
        <w:r>
          <w:rPr>
            <w:webHidden/>
          </w:rPr>
          <w:fldChar w:fldCharType="separate"/>
        </w:r>
        <w:r w:rsidR="00052007">
          <w:rPr>
            <w:webHidden/>
          </w:rPr>
          <w:t>82</w:t>
        </w:r>
        <w:r>
          <w:rPr>
            <w:webHidden/>
          </w:rPr>
          <w:fldChar w:fldCharType="end"/>
        </w:r>
      </w:hyperlink>
    </w:p>
    <w:p w14:paraId="236AF0DF" w14:textId="0123666F"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52" w:history="1">
        <w:r w:rsidRPr="00B33F8E">
          <w:rPr>
            <w:rStyle w:val="Hipercze"/>
          </w:rPr>
          <w:t>12.</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Spis tabel</w:t>
        </w:r>
        <w:r>
          <w:rPr>
            <w:webHidden/>
          </w:rPr>
          <w:tab/>
        </w:r>
        <w:r>
          <w:rPr>
            <w:webHidden/>
          </w:rPr>
          <w:fldChar w:fldCharType="begin"/>
        </w:r>
        <w:r>
          <w:rPr>
            <w:webHidden/>
          </w:rPr>
          <w:instrText xml:space="preserve"> PAGEREF _Toc212127652 \h </w:instrText>
        </w:r>
        <w:r>
          <w:rPr>
            <w:webHidden/>
          </w:rPr>
        </w:r>
        <w:r>
          <w:rPr>
            <w:webHidden/>
          </w:rPr>
          <w:fldChar w:fldCharType="separate"/>
        </w:r>
        <w:r w:rsidR="00052007">
          <w:rPr>
            <w:webHidden/>
          </w:rPr>
          <w:t>84</w:t>
        </w:r>
        <w:r>
          <w:rPr>
            <w:webHidden/>
          </w:rPr>
          <w:fldChar w:fldCharType="end"/>
        </w:r>
      </w:hyperlink>
    </w:p>
    <w:p w14:paraId="58A75169" w14:textId="6F70CDD1"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53" w:history="1">
        <w:r w:rsidRPr="00B33F8E">
          <w:rPr>
            <w:rStyle w:val="Hipercze"/>
          </w:rPr>
          <w:t>13.</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Spis rysunków</w:t>
        </w:r>
        <w:r>
          <w:rPr>
            <w:webHidden/>
          </w:rPr>
          <w:tab/>
        </w:r>
        <w:r>
          <w:rPr>
            <w:webHidden/>
          </w:rPr>
          <w:fldChar w:fldCharType="begin"/>
        </w:r>
        <w:r>
          <w:rPr>
            <w:webHidden/>
          </w:rPr>
          <w:instrText xml:space="preserve"> PAGEREF _Toc212127653 \h </w:instrText>
        </w:r>
        <w:r>
          <w:rPr>
            <w:webHidden/>
          </w:rPr>
        </w:r>
        <w:r>
          <w:rPr>
            <w:webHidden/>
          </w:rPr>
          <w:fldChar w:fldCharType="separate"/>
        </w:r>
        <w:r w:rsidR="00052007">
          <w:rPr>
            <w:webHidden/>
          </w:rPr>
          <w:t>85</w:t>
        </w:r>
        <w:r>
          <w:rPr>
            <w:webHidden/>
          </w:rPr>
          <w:fldChar w:fldCharType="end"/>
        </w:r>
      </w:hyperlink>
    </w:p>
    <w:p w14:paraId="25EAFE0A" w14:textId="47306EF2"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54" w:history="1">
        <w:r w:rsidRPr="00B33F8E">
          <w:rPr>
            <w:rStyle w:val="Hipercze"/>
          </w:rPr>
          <w:t>14.</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Wykorzystywane akty prawne</w:t>
        </w:r>
        <w:r>
          <w:rPr>
            <w:webHidden/>
          </w:rPr>
          <w:tab/>
        </w:r>
        <w:r>
          <w:rPr>
            <w:webHidden/>
          </w:rPr>
          <w:fldChar w:fldCharType="begin"/>
        </w:r>
        <w:r>
          <w:rPr>
            <w:webHidden/>
          </w:rPr>
          <w:instrText xml:space="preserve"> PAGEREF _Toc212127654 \h </w:instrText>
        </w:r>
        <w:r>
          <w:rPr>
            <w:webHidden/>
          </w:rPr>
        </w:r>
        <w:r>
          <w:rPr>
            <w:webHidden/>
          </w:rPr>
          <w:fldChar w:fldCharType="separate"/>
        </w:r>
        <w:r w:rsidR="00052007">
          <w:rPr>
            <w:webHidden/>
          </w:rPr>
          <w:t>85</w:t>
        </w:r>
        <w:r>
          <w:rPr>
            <w:webHidden/>
          </w:rPr>
          <w:fldChar w:fldCharType="end"/>
        </w:r>
      </w:hyperlink>
    </w:p>
    <w:p w14:paraId="432097C1" w14:textId="7FA837FA" w:rsidR="00E873BA" w:rsidRDefault="00E873BA">
      <w:pPr>
        <w:pStyle w:val="Spistreci1"/>
        <w:rPr>
          <w:rFonts w:asciiTheme="minorHAnsi" w:eastAsiaTheme="minorEastAsia" w:hAnsiTheme="minorHAnsi" w:cstheme="minorBidi"/>
          <w:b w:val="0"/>
          <w:bCs w:val="0"/>
          <w:kern w:val="2"/>
          <w:sz w:val="24"/>
          <w:szCs w:val="24"/>
          <w:lang w:eastAsia="pl-PL"/>
          <w14:ligatures w14:val="standardContextual"/>
        </w:rPr>
      </w:pPr>
      <w:hyperlink w:anchor="_Toc212127655" w:history="1">
        <w:r w:rsidRPr="00B33F8E">
          <w:rPr>
            <w:rStyle w:val="Hipercze"/>
          </w:rPr>
          <w:t>15.</w:t>
        </w:r>
        <w:r>
          <w:rPr>
            <w:rFonts w:asciiTheme="minorHAnsi" w:eastAsiaTheme="minorEastAsia" w:hAnsiTheme="minorHAnsi" w:cstheme="minorBidi"/>
            <w:b w:val="0"/>
            <w:bCs w:val="0"/>
            <w:kern w:val="2"/>
            <w:sz w:val="24"/>
            <w:szCs w:val="24"/>
            <w:lang w:eastAsia="pl-PL"/>
            <w14:ligatures w14:val="standardContextual"/>
          </w:rPr>
          <w:tab/>
        </w:r>
        <w:r w:rsidRPr="00B33F8E">
          <w:rPr>
            <w:rStyle w:val="Hipercze"/>
          </w:rPr>
          <w:t>Bibliografia</w:t>
        </w:r>
        <w:r>
          <w:rPr>
            <w:webHidden/>
          </w:rPr>
          <w:tab/>
        </w:r>
        <w:r>
          <w:rPr>
            <w:webHidden/>
          </w:rPr>
          <w:fldChar w:fldCharType="begin"/>
        </w:r>
        <w:r>
          <w:rPr>
            <w:webHidden/>
          </w:rPr>
          <w:instrText xml:space="preserve"> PAGEREF _Toc212127655 \h </w:instrText>
        </w:r>
        <w:r>
          <w:rPr>
            <w:webHidden/>
          </w:rPr>
        </w:r>
        <w:r>
          <w:rPr>
            <w:webHidden/>
          </w:rPr>
          <w:fldChar w:fldCharType="separate"/>
        </w:r>
        <w:r w:rsidR="00052007">
          <w:rPr>
            <w:webHidden/>
          </w:rPr>
          <w:t>89</w:t>
        </w:r>
        <w:r>
          <w:rPr>
            <w:webHidden/>
          </w:rPr>
          <w:fldChar w:fldCharType="end"/>
        </w:r>
      </w:hyperlink>
    </w:p>
    <w:p w14:paraId="087C4634" w14:textId="546AA3F3" w:rsidR="0028566A" w:rsidRPr="0028566A" w:rsidRDefault="001775A7" w:rsidP="00190AF2">
      <w:pPr>
        <w:tabs>
          <w:tab w:val="left" w:pos="567"/>
        </w:tabs>
        <w:ind w:firstLine="284"/>
      </w:pPr>
      <w:r w:rsidRPr="0028566A">
        <w:rPr>
          <w:rFonts w:cs="Calibri"/>
          <w:b/>
          <w:bCs/>
        </w:rPr>
        <w:fldChar w:fldCharType="end"/>
      </w:r>
    </w:p>
    <w:p w14:paraId="229DE4A7" w14:textId="77777777" w:rsidR="0028566A" w:rsidRPr="0028566A" w:rsidRDefault="0028566A">
      <w:pPr>
        <w:keepNext/>
        <w:numPr>
          <w:ilvl w:val="0"/>
          <w:numId w:val="15"/>
        </w:numPr>
        <w:spacing w:after="240"/>
        <w:outlineLvl w:val="0"/>
        <w:rPr>
          <w:rFonts w:eastAsia="Times New Roman"/>
          <w:b/>
          <w:bCs/>
          <w:sz w:val="28"/>
          <w:szCs w:val="28"/>
        </w:rPr>
        <w:sectPr w:rsidR="0028566A" w:rsidRPr="0028566A" w:rsidSect="00366586">
          <w:headerReference w:type="default" r:id="rId14"/>
          <w:footerReference w:type="default" r:id="rId15"/>
          <w:pgSz w:w="11906" w:h="16838"/>
          <w:pgMar w:top="851" w:right="992" w:bottom="709" w:left="992" w:header="283" w:footer="283" w:gutter="0"/>
          <w:pgNumType w:start="3"/>
          <w:cols w:space="708"/>
          <w:docGrid w:linePitch="360"/>
        </w:sectPr>
      </w:pPr>
    </w:p>
    <w:p w14:paraId="1E599125" w14:textId="7A021B7B" w:rsidR="0028566A" w:rsidRPr="0028566A" w:rsidRDefault="0028566A" w:rsidP="00F050BC">
      <w:pPr>
        <w:spacing w:after="240" w:line="240" w:lineRule="auto"/>
        <w:ind w:firstLine="0"/>
        <w:rPr>
          <w:b/>
          <w:sz w:val="28"/>
          <w:szCs w:val="28"/>
        </w:rPr>
      </w:pPr>
      <w:bookmarkStart w:id="10" w:name="_Toc454225848"/>
      <w:bookmarkEnd w:id="8"/>
      <w:bookmarkEnd w:id="9"/>
      <w:r w:rsidRPr="0028566A">
        <w:rPr>
          <w:b/>
          <w:sz w:val="28"/>
          <w:szCs w:val="28"/>
        </w:rPr>
        <w:lastRenderedPageBreak/>
        <w:t>Wykaz skrótów</w:t>
      </w:r>
      <w:bookmarkEnd w:id="10"/>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60"/>
      </w:tblGrid>
      <w:tr w:rsidR="0028566A" w:rsidRPr="0028566A" w14:paraId="4D657282" w14:textId="77777777" w:rsidTr="00F43DD7">
        <w:trPr>
          <w:trHeight w:val="255"/>
          <w:jc w:val="right"/>
        </w:trPr>
        <w:tc>
          <w:tcPr>
            <w:tcW w:w="2263" w:type="dxa"/>
            <w:shd w:val="clear" w:color="auto" w:fill="B6DDE8"/>
          </w:tcPr>
          <w:p w14:paraId="6D21EDF0" w14:textId="77777777" w:rsidR="0028566A" w:rsidRPr="0028566A" w:rsidRDefault="0028566A" w:rsidP="00F050BC">
            <w:pPr>
              <w:spacing w:after="0"/>
              <w:ind w:firstLine="0"/>
              <w:rPr>
                <w:b/>
                <w:sz w:val="20"/>
              </w:rPr>
            </w:pPr>
            <w:bookmarkStart w:id="11" w:name="_Hlk35265395"/>
            <w:r w:rsidRPr="0028566A">
              <w:rPr>
                <w:b/>
                <w:sz w:val="20"/>
              </w:rPr>
              <w:t>SKRÓT</w:t>
            </w:r>
          </w:p>
        </w:tc>
        <w:tc>
          <w:tcPr>
            <w:tcW w:w="7660" w:type="dxa"/>
            <w:shd w:val="clear" w:color="auto" w:fill="B6DDE8"/>
          </w:tcPr>
          <w:p w14:paraId="49B2048D" w14:textId="77777777" w:rsidR="0028566A" w:rsidRPr="0028566A" w:rsidRDefault="0028566A" w:rsidP="00F050BC">
            <w:pPr>
              <w:spacing w:after="0"/>
              <w:ind w:firstLine="0"/>
              <w:rPr>
                <w:b/>
                <w:sz w:val="20"/>
              </w:rPr>
            </w:pPr>
            <w:r w:rsidRPr="0028566A">
              <w:rPr>
                <w:b/>
                <w:sz w:val="20"/>
              </w:rPr>
              <w:t>OBJAŚNIENIE</w:t>
            </w:r>
          </w:p>
        </w:tc>
      </w:tr>
      <w:tr w:rsidR="00066D0B" w:rsidRPr="0028566A" w14:paraId="12921B91" w14:textId="77777777" w:rsidTr="00F43DD7">
        <w:trPr>
          <w:trHeight w:val="255"/>
          <w:jc w:val="right"/>
        </w:trPr>
        <w:tc>
          <w:tcPr>
            <w:tcW w:w="2263" w:type="dxa"/>
            <w:noWrap/>
            <w:vAlign w:val="center"/>
          </w:tcPr>
          <w:p w14:paraId="3ABA1DE2" w14:textId="77777777" w:rsidR="00066D0B" w:rsidRDefault="00066D0B" w:rsidP="00750238">
            <w:pPr>
              <w:spacing w:after="0" w:line="240" w:lineRule="auto"/>
              <w:ind w:left="-57" w:right="-57" w:firstLine="0"/>
              <w:jc w:val="left"/>
              <w:rPr>
                <w:rFonts w:cs="Arial"/>
                <w:sz w:val="20"/>
                <w:szCs w:val="20"/>
              </w:rPr>
            </w:pPr>
            <w:r>
              <w:rPr>
                <w:rFonts w:cs="Arial"/>
                <w:sz w:val="20"/>
                <w:szCs w:val="20"/>
              </w:rPr>
              <w:t>B(a)P</w:t>
            </w:r>
          </w:p>
        </w:tc>
        <w:tc>
          <w:tcPr>
            <w:tcW w:w="7660" w:type="dxa"/>
            <w:noWrap/>
            <w:vAlign w:val="center"/>
          </w:tcPr>
          <w:p w14:paraId="11194C55" w14:textId="77777777" w:rsidR="00066D0B" w:rsidRDefault="00066D0B" w:rsidP="00750238">
            <w:pPr>
              <w:spacing w:after="0" w:line="240" w:lineRule="auto"/>
              <w:ind w:left="-57" w:right="-57" w:firstLine="0"/>
              <w:jc w:val="left"/>
              <w:rPr>
                <w:rFonts w:cs="Arial"/>
                <w:sz w:val="20"/>
                <w:szCs w:val="20"/>
              </w:rPr>
            </w:pPr>
            <w:r>
              <w:rPr>
                <w:rFonts w:cs="Arial"/>
                <w:sz w:val="20"/>
                <w:szCs w:val="20"/>
              </w:rPr>
              <w:t>Benzo(a)piren</w:t>
            </w:r>
          </w:p>
        </w:tc>
      </w:tr>
      <w:tr w:rsidR="009F7F14" w:rsidRPr="0028566A" w14:paraId="3C4445FC" w14:textId="77777777" w:rsidTr="00F43DD7">
        <w:trPr>
          <w:trHeight w:val="255"/>
          <w:jc w:val="right"/>
        </w:trPr>
        <w:tc>
          <w:tcPr>
            <w:tcW w:w="2263" w:type="dxa"/>
            <w:noWrap/>
            <w:vAlign w:val="center"/>
          </w:tcPr>
          <w:p w14:paraId="1504517C" w14:textId="77777777" w:rsidR="009F7F14" w:rsidRPr="0028566A" w:rsidRDefault="00066D0B" w:rsidP="00750238">
            <w:pPr>
              <w:spacing w:after="0" w:line="240" w:lineRule="auto"/>
              <w:ind w:left="-57" w:right="-57" w:firstLine="0"/>
              <w:jc w:val="left"/>
              <w:rPr>
                <w:rFonts w:cs="Arial"/>
                <w:sz w:val="20"/>
                <w:szCs w:val="20"/>
              </w:rPr>
            </w:pPr>
            <w:r>
              <w:rPr>
                <w:rFonts w:cs="Arial"/>
                <w:sz w:val="20"/>
                <w:szCs w:val="20"/>
              </w:rPr>
              <w:t>Dz.U.</w:t>
            </w:r>
          </w:p>
        </w:tc>
        <w:tc>
          <w:tcPr>
            <w:tcW w:w="7660" w:type="dxa"/>
            <w:noWrap/>
            <w:vAlign w:val="center"/>
          </w:tcPr>
          <w:p w14:paraId="61B6C8DA" w14:textId="77777777" w:rsidR="009F7F14" w:rsidRPr="0028566A" w:rsidRDefault="00F050BC" w:rsidP="00750238">
            <w:pPr>
              <w:spacing w:after="0" w:line="240" w:lineRule="auto"/>
              <w:ind w:left="-57" w:right="-57" w:firstLine="0"/>
              <w:jc w:val="left"/>
              <w:rPr>
                <w:rFonts w:cs="Arial"/>
                <w:sz w:val="20"/>
                <w:szCs w:val="20"/>
              </w:rPr>
            </w:pPr>
            <w:r>
              <w:rPr>
                <w:rFonts w:cs="Arial"/>
                <w:sz w:val="20"/>
                <w:szCs w:val="20"/>
              </w:rPr>
              <w:t>Dziennik Ustaw</w:t>
            </w:r>
          </w:p>
        </w:tc>
      </w:tr>
      <w:tr w:rsidR="00F050BC" w:rsidRPr="0028566A" w14:paraId="1B60784D" w14:textId="77777777" w:rsidTr="00F43DD7">
        <w:trPr>
          <w:trHeight w:val="255"/>
          <w:jc w:val="right"/>
        </w:trPr>
        <w:tc>
          <w:tcPr>
            <w:tcW w:w="2263" w:type="dxa"/>
            <w:noWrap/>
            <w:vAlign w:val="center"/>
          </w:tcPr>
          <w:p w14:paraId="223DB8E1" w14:textId="77777777" w:rsidR="00F050BC" w:rsidRDefault="00F050BC" w:rsidP="00750238">
            <w:pPr>
              <w:spacing w:after="0" w:line="240" w:lineRule="auto"/>
              <w:ind w:left="-57" w:right="-57" w:firstLine="0"/>
              <w:jc w:val="left"/>
              <w:rPr>
                <w:rFonts w:cs="Arial"/>
                <w:sz w:val="20"/>
                <w:szCs w:val="20"/>
              </w:rPr>
            </w:pPr>
            <w:r>
              <w:rPr>
                <w:rFonts w:cs="Arial"/>
                <w:sz w:val="20"/>
                <w:szCs w:val="20"/>
              </w:rPr>
              <w:t>Dz.Urz.</w:t>
            </w:r>
          </w:p>
        </w:tc>
        <w:tc>
          <w:tcPr>
            <w:tcW w:w="7660" w:type="dxa"/>
            <w:noWrap/>
            <w:vAlign w:val="center"/>
          </w:tcPr>
          <w:p w14:paraId="34EA4B88" w14:textId="77777777" w:rsidR="00F050BC" w:rsidRDefault="00F050BC" w:rsidP="00750238">
            <w:pPr>
              <w:spacing w:after="0" w:line="240" w:lineRule="auto"/>
              <w:ind w:left="-57" w:right="-57" w:firstLine="0"/>
              <w:jc w:val="left"/>
              <w:rPr>
                <w:rFonts w:cs="Arial"/>
                <w:sz w:val="20"/>
                <w:szCs w:val="20"/>
              </w:rPr>
            </w:pPr>
            <w:r>
              <w:rPr>
                <w:rFonts w:cs="Arial"/>
                <w:sz w:val="20"/>
                <w:szCs w:val="20"/>
              </w:rPr>
              <w:t>Dziennik Urzędowy</w:t>
            </w:r>
          </w:p>
        </w:tc>
      </w:tr>
      <w:tr w:rsidR="00BB1DF8" w:rsidRPr="0028566A" w14:paraId="35CC0B55" w14:textId="77777777" w:rsidTr="00F43DD7">
        <w:trPr>
          <w:trHeight w:val="255"/>
          <w:jc w:val="right"/>
        </w:trPr>
        <w:tc>
          <w:tcPr>
            <w:tcW w:w="2263" w:type="dxa"/>
            <w:noWrap/>
            <w:vAlign w:val="center"/>
          </w:tcPr>
          <w:p w14:paraId="75F128D9" w14:textId="0067BDF5" w:rsidR="00BB1DF8" w:rsidRDefault="00BB1DF8" w:rsidP="00750238">
            <w:pPr>
              <w:spacing w:after="0" w:line="240" w:lineRule="auto"/>
              <w:ind w:left="-57" w:right="-57" w:firstLine="0"/>
              <w:jc w:val="left"/>
              <w:rPr>
                <w:rFonts w:cs="Arial"/>
                <w:sz w:val="20"/>
                <w:szCs w:val="20"/>
              </w:rPr>
            </w:pPr>
            <w:r>
              <w:rPr>
                <w:rFonts w:cs="Arial"/>
                <w:sz w:val="20"/>
                <w:szCs w:val="20"/>
              </w:rPr>
              <w:t>GDDKiA</w:t>
            </w:r>
          </w:p>
        </w:tc>
        <w:tc>
          <w:tcPr>
            <w:tcW w:w="7660" w:type="dxa"/>
            <w:noWrap/>
            <w:vAlign w:val="center"/>
          </w:tcPr>
          <w:p w14:paraId="3FB8F642" w14:textId="3487800B" w:rsidR="00BB1DF8" w:rsidRDefault="00BB1DF8" w:rsidP="00750238">
            <w:pPr>
              <w:spacing w:after="0" w:line="240" w:lineRule="auto"/>
              <w:ind w:left="-57" w:right="-57" w:firstLine="0"/>
              <w:jc w:val="left"/>
              <w:rPr>
                <w:rFonts w:cs="Arial"/>
                <w:sz w:val="20"/>
                <w:szCs w:val="20"/>
              </w:rPr>
            </w:pPr>
            <w:r>
              <w:rPr>
                <w:rFonts w:cs="Arial"/>
                <w:sz w:val="20"/>
                <w:szCs w:val="20"/>
              </w:rPr>
              <w:t>Generalna Dyrekcja Dróg Krajowych i Autostrad</w:t>
            </w:r>
          </w:p>
        </w:tc>
      </w:tr>
      <w:tr w:rsidR="00C842CB" w:rsidRPr="0028566A" w14:paraId="68E4502A" w14:textId="77777777" w:rsidTr="00F43DD7">
        <w:trPr>
          <w:trHeight w:val="255"/>
          <w:jc w:val="right"/>
        </w:trPr>
        <w:tc>
          <w:tcPr>
            <w:tcW w:w="2263" w:type="dxa"/>
            <w:noWrap/>
            <w:vAlign w:val="center"/>
          </w:tcPr>
          <w:p w14:paraId="63EFCA10" w14:textId="0854FE25" w:rsidR="00C842CB" w:rsidRPr="0028566A" w:rsidRDefault="00C842CB" w:rsidP="00750238">
            <w:pPr>
              <w:spacing w:after="0" w:line="240" w:lineRule="auto"/>
              <w:ind w:left="-57" w:right="-57" w:firstLine="0"/>
              <w:jc w:val="left"/>
              <w:rPr>
                <w:rFonts w:cs="Arial"/>
                <w:sz w:val="20"/>
                <w:szCs w:val="20"/>
              </w:rPr>
            </w:pPr>
            <w:r>
              <w:rPr>
                <w:rFonts w:cs="Arial"/>
                <w:sz w:val="20"/>
                <w:szCs w:val="20"/>
              </w:rPr>
              <w:t>GDOŚ</w:t>
            </w:r>
          </w:p>
        </w:tc>
        <w:tc>
          <w:tcPr>
            <w:tcW w:w="7660" w:type="dxa"/>
            <w:noWrap/>
            <w:vAlign w:val="center"/>
          </w:tcPr>
          <w:p w14:paraId="0127A4A7" w14:textId="60918D18" w:rsidR="00C842CB" w:rsidRPr="0028566A" w:rsidRDefault="00C842CB" w:rsidP="00750238">
            <w:pPr>
              <w:spacing w:after="0" w:line="240" w:lineRule="auto"/>
              <w:ind w:left="-57" w:right="-57" w:firstLine="0"/>
              <w:jc w:val="left"/>
              <w:rPr>
                <w:rFonts w:cs="Arial"/>
                <w:sz w:val="20"/>
                <w:szCs w:val="20"/>
              </w:rPr>
            </w:pPr>
            <w:r>
              <w:rPr>
                <w:rFonts w:cs="Arial"/>
                <w:sz w:val="20"/>
                <w:szCs w:val="20"/>
              </w:rPr>
              <w:t>Generalna Dyrekcja Ochrony Środowiska</w:t>
            </w:r>
          </w:p>
        </w:tc>
      </w:tr>
      <w:tr w:rsidR="0028566A" w:rsidRPr="0028566A" w14:paraId="277768E5" w14:textId="77777777" w:rsidTr="00F43DD7">
        <w:trPr>
          <w:trHeight w:val="255"/>
          <w:jc w:val="right"/>
        </w:trPr>
        <w:tc>
          <w:tcPr>
            <w:tcW w:w="2263" w:type="dxa"/>
            <w:noWrap/>
            <w:vAlign w:val="center"/>
            <w:hideMark/>
          </w:tcPr>
          <w:p w14:paraId="757C1592"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GIOŚ</w:t>
            </w:r>
          </w:p>
        </w:tc>
        <w:tc>
          <w:tcPr>
            <w:tcW w:w="7660" w:type="dxa"/>
            <w:noWrap/>
            <w:vAlign w:val="center"/>
            <w:hideMark/>
          </w:tcPr>
          <w:p w14:paraId="34547774"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Główny Inspektorat Ochrony Środowiska</w:t>
            </w:r>
          </w:p>
        </w:tc>
      </w:tr>
      <w:tr w:rsidR="0028566A" w:rsidRPr="0028566A" w14:paraId="4F4FEC43" w14:textId="77777777" w:rsidTr="00F43DD7">
        <w:trPr>
          <w:trHeight w:val="255"/>
          <w:jc w:val="right"/>
        </w:trPr>
        <w:tc>
          <w:tcPr>
            <w:tcW w:w="2263" w:type="dxa"/>
            <w:vAlign w:val="center"/>
            <w:hideMark/>
          </w:tcPr>
          <w:p w14:paraId="05772733"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GUS</w:t>
            </w:r>
          </w:p>
        </w:tc>
        <w:tc>
          <w:tcPr>
            <w:tcW w:w="7660" w:type="dxa"/>
            <w:vAlign w:val="center"/>
            <w:hideMark/>
          </w:tcPr>
          <w:p w14:paraId="47277212"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Główny Urząd Statystyczny</w:t>
            </w:r>
          </w:p>
        </w:tc>
      </w:tr>
      <w:tr w:rsidR="0028566A" w:rsidRPr="0028566A" w14:paraId="3BED881F" w14:textId="77777777" w:rsidTr="00F43DD7">
        <w:trPr>
          <w:trHeight w:val="255"/>
          <w:jc w:val="right"/>
        </w:trPr>
        <w:tc>
          <w:tcPr>
            <w:tcW w:w="2263" w:type="dxa"/>
            <w:vAlign w:val="center"/>
            <w:hideMark/>
          </w:tcPr>
          <w:p w14:paraId="4827AA5E"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GZWP</w:t>
            </w:r>
          </w:p>
        </w:tc>
        <w:tc>
          <w:tcPr>
            <w:tcW w:w="7660" w:type="dxa"/>
            <w:vAlign w:val="center"/>
            <w:hideMark/>
          </w:tcPr>
          <w:p w14:paraId="34BFC4CC"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Główny Zbiornik Wód Podziemnych</w:t>
            </w:r>
          </w:p>
        </w:tc>
      </w:tr>
      <w:tr w:rsidR="006A6F30" w:rsidRPr="0028566A" w14:paraId="7206688E" w14:textId="77777777" w:rsidTr="00F43DD7">
        <w:trPr>
          <w:trHeight w:val="255"/>
          <w:jc w:val="right"/>
        </w:trPr>
        <w:tc>
          <w:tcPr>
            <w:tcW w:w="2263" w:type="dxa"/>
            <w:vAlign w:val="center"/>
          </w:tcPr>
          <w:p w14:paraId="71967F02" w14:textId="77777777" w:rsidR="006A6F30" w:rsidRDefault="006A6F30" w:rsidP="00750238">
            <w:pPr>
              <w:spacing w:after="0" w:line="240" w:lineRule="auto"/>
              <w:ind w:left="-57" w:right="-57" w:firstLine="0"/>
              <w:jc w:val="left"/>
              <w:rPr>
                <w:rFonts w:cs="Arial"/>
                <w:sz w:val="20"/>
                <w:szCs w:val="20"/>
              </w:rPr>
            </w:pPr>
            <w:r>
              <w:rPr>
                <w:rFonts w:cs="Arial"/>
                <w:sz w:val="20"/>
                <w:szCs w:val="20"/>
              </w:rPr>
              <w:t>JCWP</w:t>
            </w:r>
          </w:p>
        </w:tc>
        <w:tc>
          <w:tcPr>
            <w:tcW w:w="7660" w:type="dxa"/>
            <w:vAlign w:val="center"/>
          </w:tcPr>
          <w:p w14:paraId="3593613E" w14:textId="77777777" w:rsidR="006A6F30" w:rsidRDefault="006A6F30" w:rsidP="00750238">
            <w:pPr>
              <w:spacing w:after="0" w:line="240" w:lineRule="auto"/>
              <w:ind w:left="-57" w:right="-57" w:firstLine="0"/>
              <w:jc w:val="left"/>
              <w:rPr>
                <w:rFonts w:cs="Arial"/>
                <w:sz w:val="20"/>
                <w:szCs w:val="20"/>
              </w:rPr>
            </w:pPr>
            <w:r>
              <w:rPr>
                <w:rFonts w:cs="Arial"/>
                <w:sz w:val="20"/>
                <w:szCs w:val="20"/>
              </w:rPr>
              <w:t>Jednolita</w:t>
            </w:r>
            <w:r w:rsidR="00F050BC">
              <w:rPr>
                <w:rFonts w:cs="Arial"/>
                <w:sz w:val="20"/>
                <w:szCs w:val="20"/>
              </w:rPr>
              <w:t xml:space="preserve"> Część Wód P</w:t>
            </w:r>
            <w:r>
              <w:rPr>
                <w:rFonts w:cs="Arial"/>
                <w:sz w:val="20"/>
                <w:szCs w:val="20"/>
              </w:rPr>
              <w:t>owierzchniowych</w:t>
            </w:r>
          </w:p>
        </w:tc>
      </w:tr>
      <w:tr w:rsidR="0028566A" w:rsidRPr="0028566A" w14:paraId="64A89DB2" w14:textId="77777777" w:rsidTr="00F43DD7">
        <w:trPr>
          <w:trHeight w:val="255"/>
          <w:jc w:val="right"/>
        </w:trPr>
        <w:tc>
          <w:tcPr>
            <w:tcW w:w="2263" w:type="dxa"/>
            <w:vAlign w:val="center"/>
            <w:hideMark/>
          </w:tcPr>
          <w:p w14:paraId="7AE5F20A"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JCWPd</w:t>
            </w:r>
          </w:p>
        </w:tc>
        <w:tc>
          <w:tcPr>
            <w:tcW w:w="7660" w:type="dxa"/>
            <w:vAlign w:val="center"/>
            <w:hideMark/>
          </w:tcPr>
          <w:p w14:paraId="62835D8C" w14:textId="77777777" w:rsidR="0028566A" w:rsidRPr="0028566A" w:rsidRDefault="00F050BC" w:rsidP="00750238">
            <w:pPr>
              <w:spacing w:after="0" w:line="240" w:lineRule="auto"/>
              <w:ind w:left="-57" w:right="-57" w:firstLine="0"/>
              <w:jc w:val="left"/>
              <w:rPr>
                <w:rFonts w:cs="Arial"/>
                <w:sz w:val="20"/>
                <w:szCs w:val="20"/>
              </w:rPr>
            </w:pPr>
            <w:r>
              <w:rPr>
                <w:rFonts w:cs="Arial"/>
                <w:sz w:val="20"/>
                <w:szCs w:val="20"/>
              </w:rPr>
              <w:t>Jednolita Część Wód P</w:t>
            </w:r>
            <w:r w:rsidR="0028566A" w:rsidRPr="0028566A">
              <w:rPr>
                <w:rFonts w:cs="Arial"/>
                <w:sz w:val="20"/>
                <w:szCs w:val="20"/>
              </w:rPr>
              <w:t>odziemnych</w:t>
            </w:r>
          </w:p>
        </w:tc>
      </w:tr>
      <w:tr w:rsidR="000C7AF7" w:rsidRPr="0028566A" w14:paraId="228ED29F" w14:textId="77777777" w:rsidTr="00F43DD7">
        <w:trPr>
          <w:trHeight w:val="255"/>
          <w:jc w:val="right"/>
        </w:trPr>
        <w:tc>
          <w:tcPr>
            <w:tcW w:w="2263" w:type="dxa"/>
            <w:vAlign w:val="center"/>
          </w:tcPr>
          <w:p w14:paraId="783E601F" w14:textId="6E0B327B" w:rsidR="000C7AF7" w:rsidRPr="0028566A" w:rsidRDefault="000C7AF7" w:rsidP="00750238">
            <w:pPr>
              <w:spacing w:after="0" w:line="240" w:lineRule="auto"/>
              <w:ind w:left="-57" w:right="-57" w:firstLine="0"/>
              <w:jc w:val="left"/>
              <w:rPr>
                <w:rFonts w:cs="Arial"/>
                <w:sz w:val="20"/>
                <w:szCs w:val="20"/>
              </w:rPr>
            </w:pPr>
            <w:r>
              <w:rPr>
                <w:rFonts w:cs="Arial"/>
                <w:sz w:val="20"/>
                <w:szCs w:val="20"/>
              </w:rPr>
              <w:t>MP</w:t>
            </w:r>
          </w:p>
        </w:tc>
        <w:tc>
          <w:tcPr>
            <w:tcW w:w="7660" w:type="dxa"/>
            <w:vAlign w:val="center"/>
          </w:tcPr>
          <w:p w14:paraId="0BFA7608" w14:textId="75557244" w:rsidR="000C7AF7" w:rsidRDefault="000C7AF7" w:rsidP="00750238">
            <w:pPr>
              <w:spacing w:after="0" w:line="240" w:lineRule="auto"/>
              <w:ind w:left="-57" w:right="-57" w:firstLine="0"/>
              <w:jc w:val="left"/>
              <w:rPr>
                <w:rFonts w:cs="Arial"/>
                <w:sz w:val="20"/>
                <w:szCs w:val="20"/>
              </w:rPr>
            </w:pPr>
            <w:r>
              <w:rPr>
                <w:rFonts w:cs="Arial"/>
                <w:sz w:val="20"/>
                <w:szCs w:val="20"/>
              </w:rPr>
              <w:t>Monitor Polski</w:t>
            </w:r>
          </w:p>
        </w:tc>
      </w:tr>
      <w:tr w:rsidR="00787E32" w:rsidRPr="0028566A" w14:paraId="1840956E" w14:textId="77777777" w:rsidTr="00F43DD7">
        <w:trPr>
          <w:trHeight w:val="255"/>
          <w:jc w:val="right"/>
        </w:trPr>
        <w:tc>
          <w:tcPr>
            <w:tcW w:w="2263" w:type="dxa"/>
            <w:noWrap/>
            <w:vAlign w:val="center"/>
          </w:tcPr>
          <w:p w14:paraId="67980140" w14:textId="25C9E5E7" w:rsidR="00787E32" w:rsidRDefault="00787E32" w:rsidP="00750238">
            <w:pPr>
              <w:spacing w:after="0" w:line="240" w:lineRule="auto"/>
              <w:ind w:left="-57" w:right="-57" w:firstLine="0"/>
              <w:jc w:val="left"/>
              <w:rPr>
                <w:rFonts w:cs="Arial"/>
                <w:sz w:val="20"/>
                <w:szCs w:val="20"/>
              </w:rPr>
            </w:pPr>
            <w:r>
              <w:rPr>
                <w:rFonts w:cs="Arial"/>
                <w:sz w:val="20"/>
                <w:szCs w:val="20"/>
              </w:rPr>
              <w:t>OSP</w:t>
            </w:r>
          </w:p>
        </w:tc>
        <w:tc>
          <w:tcPr>
            <w:tcW w:w="7660" w:type="dxa"/>
            <w:noWrap/>
            <w:vAlign w:val="center"/>
          </w:tcPr>
          <w:p w14:paraId="4D74E34B" w14:textId="7B23B3A9" w:rsidR="00787E32" w:rsidRDefault="00787E32" w:rsidP="00750238">
            <w:pPr>
              <w:spacing w:after="0" w:line="240" w:lineRule="auto"/>
              <w:ind w:left="-57" w:right="-57" w:firstLine="0"/>
              <w:jc w:val="left"/>
              <w:rPr>
                <w:rFonts w:cs="Arial"/>
                <w:sz w:val="20"/>
                <w:szCs w:val="20"/>
              </w:rPr>
            </w:pPr>
            <w:r>
              <w:rPr>
                <w:rFonts w:cs="Arial"/>
                <w:sz w:val="20"/>
                <w:szCs w:val="20"/>
              </w:rPr>
              <w:t>Ochotnicza Straż Pożarna</w:t>
            </w:r>
          </w:p>
        </w:tc>
      </w:tr>
      <w:tr w:rsidR="009F7F14" w:rsidRPr="0028566A" w14:paraId="4E4F90F9" w14:textId="77777777" w:rsidTr="00F43DD7">
        <w:trPr>
          <w:trHeight w:val="255"/>
          <w:jc w:val="right"/>
        </w:trPr>
        <w:tc>
          <w:tcPr>
            <w:tcW w:w="2263" w:type="dxa"/>
            <w:noWrap/>
            <w:vAlign w:val="center"/>
          </w:tcPr>
          <w:p w14:paraId="7B11F8B3" w14:textId="77777777" w:rsidR="009F7F14" w:rsidRPr="0028566A" w:rsidRDefault="009F7F14" w:rsidP="00750238">
            <w:pPr>
              <w:spacing w:after="0" w:line="240" w:lineRule="auto"/>
              <w:ind w:left="-57" w:right="-57" w:firstLine="0"/>
              <w:jc w:val="left"/>
              <w:rPr>
                <w:rFonts w:cs="Arial"/>
                <w:sz w:val="20"/>
                <w:szCs w:val="20"/>
              </w:rPr>
            </w:pPr>
            <w:r>
              <w:rPr>
                <w:rFonts w:cs="Arial"/>
                <w:sz w:val="20"/>
                <w:szCs w:val="20"/>
              </w:rPr>
              <w:t>OZE</w:t>
            </w:r>
          </w:p>
        </w:tc>
        <w:tc>
          <w:tcPr>
            <w:tcW w:w="7660" w:type="dxa"/>
            <w:noWrap/>
            <w:vAlign w:val="center"/>
          </w:tcPr>
          <w:p w14:paraId="7B7EE622" w14:textId="77777777" w:rsidR="009F7F14" w:rsidRPr="0028566A" w:rsidRDefault="009F7F14" w:rsidP="00750238">
            <w:pPr>
              <w:spacing w:after="0" w:line="240" w:lineRule="auto"/>
              <w:ind w:left="-57" w:right="-57" w:firstLine="0"/>
              <w:jc w:val="left"/>
              <w:rPr>
                <w:rFonts w:cs="Arial"/>
                <w:sz w:val="20"/>
                <w:szCs w:val="20"/>
              </w:rPr>
            </w:pPr>
            <w:r>
              <w:rPr>
                <w:rFonts w:cs="Arial"/>
                <w:sz w:val="20"/>
                <w:szCs w:val="20"/>
              </w:rPr>
              <w:t>Odnawialne Źródła Energii</w:t>
            </w:r>
          </w:p>
        </w:tc>
      </w:tr>
      <w:tr w:rsidR="0028566A" w:rsidRPr="0028566A" w14:paraId="3F509BDE" w14:textId="77777777" w:rsidTr="00F43DD7">
        <w:trPr>
          <w:trHeight w:val="255"/>
          <w:jc w:val="right"/>
        </w:trPr>
        <w:tc>
          <w:tcPr>
            <w:tcW w:w="2263" w:type="dxa"/>
            <w:noWrap/>
            <w:vAlign w:val="center"/>
            <w:hideMark/>
          </w:tcPr>
          <w:p w14:paraId="5D798C94" w14:textId="77777777" w:rsidR="0028566A" w:rsidRPr="0028566A" w:rsidRDefault="0028566A" w:rsidP="00750238">
            <w:pPr>
              <w:tabs>
                <w:tab w:val="left" w:pos="1395"/>
              </w:tabs>
              <w:spacing w:after="0" w:line="240" w:lineRule="auto"/>
              <w:ind w:left="-57" w:right="-57" w:firstLine="0"/>
              <w:jc w:val="left"/>
              <w:rPr>
                <w:rFonts w:cs="Arial"/>
                <w:sz w:val="20"/>
                <w:szCs w:val="20"/>
              </w:rPr>
            </w:pPr>
            <w:r w:rsidRPr="0028566A">
              <w:rPr>
                <w:rFonts w:cs="Arial"/>
                <w:sz w:val="20"/>
                <w:szCs w:val="20"/>
              </w:rPr>
              <w:t>PEM</w:t>
            </w:r>
          </w:p>
        </w:tc>
        <w:tc>
          <w:tcPr>
            <w:tcW w:w="7660" w:type="dxa"/>
            <w:noWrap/>
            <w:vAlign w:val="center"/>
            <w:hideMark/>
          </w:tcPr>
          <w:p w14:paraId="1B12E7BA"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Pole elektromagnetyczne</w:t>
            </w:r>
          </w:p>
        </w:tc>
      </w:tr>
      <w:tr w:rsidR="002958B4" w:rsidRPr="0028566A" w14:paraId="427EE5C0" w14:textId="77777777" w:rsidTr="00F43DD7">
        <w:trPr>
          <w:trHeight w:val="255"/>
          <w:jc w:val="right"/>
        </w:trPr>
        <w:tc>
          <w:tcPr>
            <w:tcW w:w="2263" w:type="dxa"/>
            <w:noWrap/>
            <w:vAlign w:val="center"/>
          </w:tcPr>
          <w:p w14:paraId="06CF0FCA" w14:textId="77777777" w:rsidR="002958B4" w:rsidRPr="0028566A" w:rsidRDefault="002958B4" w:rsidP="00750238">
            <w:pPr>
              <w:spacing w:after="0" w:line="240" w:lineRule="auto"/>
              <w:ind w:left="-57" w:right="-57" w:firstLine="0"/>
              <w:jc w:val="left"/>
              <w:rPr>
                <w:rFonts w:cs="Arial"/>
                <w:sz w:val="20"/>
                <w:szCs w:val="20"/>
              </w:rPr>
            </w:pPr>
            <w:r>
              <w:rPr>
                <w:rFonts w:cs="Arial"/>
                <w:sz w:val="20"/>
                <w:szCs w:val="20"/>
              </w:rPr>
              <w:t>PIG-PIB</w:t>
            </w:r>
          </w:p>
        </w:tc>
        <w:tc>
          <w:tcPr>
            <w:tcW w:w="7660" w:type="dxa"/>
            <w:noWrap/>
            <w:vAlign w:val="center"/>
          </w:tcPr>
          <w:p w14:paraId="509D6D82" w14:textId="77777777" w:rsidR="002958B4" w:rsidRPr="0028566A" w:rsidRDefault="002958B4" w:rsidP="00750238">
            <w:pPr>
              <w:spacing w:after="0" w:line="240" w:lineRule="auto"/>
              <w:ind w:left="-57" w:right="-57" w:firstLine="0"/>
              <w:jc w:val="left"/>
              <w:rPr>
                <w:rFonts w:cs="Arial"/>
                <w:sz w:val="20"/>
                <w:szCs w:val="20"/>
              </w:rPr>
            </w:pPr>
            <w:r>
              <w:rPr>
                <w:rFonts w:cs="Arial"/>
                <w:sz w:val="20"/>
                <w:szCs w:val="20"/>
              </w:rPr>
              <w:t>Państwowy Instytut Geologiczny - Państwowy Instytut Badawczy</w:t>
            </w:r>
          </w:p>
        </w:tc>
      </w:tr>
      <w:tr w:rsidR="00A76F55" w:rsidRPr="0028566A" w14:paraId="70308169" w14:textId="77777777" w:rsidTr="00F43DD7">
        <w:trPr>
          <w:trHeight w:val="255"/>
          <w:jc w:val="right"/>
        </w:trPr>
        <w:tc>
          <w:tcPr>
            <w:tcW w:w="2263" w:type="dxa"/>
            <w:noWrap/>
            <w:vAlign w:val="center"/>
          </w:tcPr>
          <w:p w14:paraId="27225280" w14:textId="08FA1BD6" w:rsidR="00A76F55" w:rsidRPr="0028566A" w:rsidRDefault="00A76F55" w:rsidP="00750238">
            <w:pPr>
              <w:spacing w:after="0" w:line="240" w:lineRule="auto"/>
              <w:ind w:left="-57" w:right="-57" w:firstLine="0"/>
              <w:jc w:val="left"/>
              <w:rPr>
                <w:rFonts w:cs="Arial"/>
                <w:sz w:val="20"/>
                <w:szCs w:val="20"/>
              </w:rPr>
            </w:pPr>
            <w:r>
              <w:rPr>
                <w:rFonts w:cs="Arial"/>
                <w:sz w:val="20"/>
                <w:szCs w:val="20"/>
              </w:rPr>
              <w:t>PM</w:t>
            </w:r>
          </w:p>
        </w:tc>
        <w:tc>
          <w:tcPr>
            <w:tcW w:w="7660" w:type="dxa"/>
            <w:noWrap/>
            <w:vAlign w:val="center"/>
          </w:tcPr>
          <w:p w14:paraId="6AC3AF7F" w14:textId="1332A4CA" w:rsidR="00A76F55" w:rsidRPr="0028566A" w:rsidRDefault="00A76F55" w:rsidP="00750238">
            <w:pPr>
              <w:spacing w:after="0" w:line="240" w:lineRule="auto"/>
              <w:ind w:left="-57" w:right="-57" w:firstLine="0"/>
              <w:jc w:val="left"/>
              <w:rPr>
                <w:rFonts w:cs="Arial"/>
                <w:sz w:val="20"/>
                <w:szCs w:val="20"/>
              </w:rPr>
            </w:pPr>
            <w:r>
              <w:rPr>
                <w:rFonts w:cs="Arial"/>
                <w:sz w:val="20"/>
                <w:szCs w:val="20"/>
              </w:rPr>
              <w:t>Pył zawieszony</w:t>
            </w:r>
          </w:p>
        </w:tc>
      </w:tr>
      <w:tr w:rsidR="0028566A" w:rsidRPr="0028566A" w14:paraId="280CD625" w14:textId="77777777" w:rsidTr="00F43DD7">
        <w:trPr>
          <w:trHeight w:val="255"/>
          <w:jc w:val="right"/>
        </w:trPr>
        <w:tc>
          <w:tcPr>
            <w:tcW w:w="2263" w:type="dxa"/>
            <w:vAlign w:val="center"/>
            <w:hideMark/>
          </w:tcPr>
          <w:p w14:paraId="0FE19707"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PMŚ</w:t>
            </w:r>
          </w:p>
        </w:tc>
        <w:tc>
          <w:tcPr>
            <w:tcW w:w="7660" w:type="dxa"/>
            <w:vAlign w:val="center"/>
            <w:hideMark/>
          </w:tcPr>
          <w:p w14:paraId="5C6BA103"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Państwowy Monitoring Środowiska</w:t>
            </w:r>
          </w:p>
        </w:tc>
      </w:tr>
      <w:tr w:rsidR="0028566A" w:rsidRPr="0028566A" w14:paraId="4CF02E4D" w14:textId="77777777" w:rsidTr="00F43DD7">
        <w:trPr>
          <w:trHeight w:val="255"/>
          <w:jc w:val="right"/>
        </w:trPr>
        <w:tc>
          <w:tcPr>
            <w:tcW w:w="2263" w:type="dxa"/>
            <w:vAlign w:val="center"/>
            <w:hideMark/>
          </w:tcPr>
          <w:p w14:paraId="0F800C0E"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POŚ</w:t>
            </w:r>
          </w:p>
        </w:tc>
        <w:tc>
          <w:tcPr>
            <w:tcW w:w="7660" w:type="dxa"/>
            <w:vAlign w:val="center"/>
            <w:hideMark/>
          </w:tcPr>
          <w:p w14:paraId="3E5B3AEB"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Program Ochrony Środowiska</w:t>
            </w:r>
          </w:p>
        </w:tc>
      </w:tr>
      <w:tr w:rsidR="009F7F14" w:rsidRPr="0028566A" w14:paraId="71BC6738" w14:textId="77777777" w:rsidTr="00F43DD7">
        <w:trPr>
          <w:trHeight w:val="255"/>
          <w:jc w:val="right"/>
        </w:trPr>
        <w:tc>
          <w:tcPr>
            <w:tcW w:w="2263" w:type="dxa"/>
            <w:noWrap/>
            <w:vAlign w:val="center"/>
          </w:tcPr>
          <w:p w14:paraId="1AA29570" w14:textId="77777777" w:rsidR="009F7F14" w:rsidRPr="00CF0E60" w:rsidRDefault="009F7F14" w:rsidP="00750238">
            <w:pPr>
              <w:spacing w:after="0" w:line="240" w:lineRule="auto"/>
              <w:ind w:left="-57" w:right="-57" w:firstLine="0"/>
              <w:jc w:val="left"/>
              <w:rPr>
                <w:rFonts w:cs="Arial"/>
                <w:sz w:val="20"/>
                <w:szCs w:val="20"/>
              </w:rPr>
            </w:pPr>
            <w:r w:rsidRPr="00CF0E60">
              <w:rPr>
                <w:rFonts w:cs="Arial"/>
                <w:sz w:val="20"/>
                <w:szCs w:val="20"/>
              </w:rPr>
              <w:t>PSZOK</w:t>
            </w:r>
          </w:p>
        </w:tc>
        <w:tc>
          <w:tcPr>
            <w:tcW w:w="7660" w:type="dxa"/>
            <w:noWrap/>
            <w:vAlign w:val="center"/>
          </w:tcPr>
          <w:p w14:paraId="6A4B9C69" w14:textId="77777777" w:rsidR="009F7F14" w:rsidRPr="00CF0E60" w:rsidRDefault="009F7F14" w:rsidP="00750238">
            <w:pPr>
              <w:spacing w:after="0" w:line="240" w:lineRule="auto"/>
              <w:ind w:left="-57" w:right="-57" w:firstLine="0"/>
              <w:jc w:val="left"/>
              <w:rPr>
                <w:rFonts w:cs="Arial"/>
                <w:sz w:val="20"/>
                <w:szCs w:val="20"/>
              </w:rPr>
            </w:pPr>
            <w:r w:rsidRPr="00CF0E60">
              <w:rPr>
                <w:rFonts w:cs="Arial"/>
                <w:sz w:val="20"/>
                <w:szCs w:val="20"/>
              </w:rPr>
              <w:t>Punkt Selektywnej Zbiórki Odpadów Komunalnych</w:t>
            </w:r>
          </w:p>
        </w:tc>
      </w:tr>
      <w:tr w:rsidR="00BF032A" w:rsidRPr="0028566A" w14:paraId="62B051DD" w14:textId="77777777" w:rsidTr="00F43DD7">
        <w:trPr>
          <w:trHeight w:val="255"/>
          <w:jc w:val="right"/>
        </w:trPr>
        <w:tc>
          <w:tcPr>
            <w:tcW w:w="2263" w:type="dxa"/>
            <w:vAlign w:val="center"/>
          </w:tcPr>
          <w:p w14:paraId="2146440E" w14:textId="06410D9E" w:rsidR="00BF032A" w:rsidRPr="0028566A" w:rsidRDefault="00BF032A" w:rsidP="00750238">
            <w:pPr>
              <w:spacing w:after="0" w:line="240" w:lineRule="auto"/>
              <w:ind w:left="-57" w:right="-57" w:firstLine="0"/>
              <w:jc w:val="left"/>
              <w:rPr>
                <w:rFonts w:cs="Arial"/>
                <w:sz w:val="20"/>
                <w:szCs w:val="20"/>
              </w:rPr>
            </w:pPr>
            <w:r>
              <w:rPr>
                <w:rFonts w:cs="Arial"/>
                <w:sz w:val="20"/>
                <w:szCs w:val="20"/>
              </w:rPr>
              <w:t>RDOŚ</w:t>
            </w:r>
          </w:p>
        </w:tc>
        <w:tc>
          <w:tcPr>
            <w:tcW w:w="7660" w:type="dxa"/>
            <w:vAlign w:val="center"/>
          </w:tcPr>
          <w:p w14:paraId="1FAD9EC3" w14:textId="48DDBF01" w:rsidR="00BF032A" w:rsidRPr="0028566A" w:rsidRDefault="00BF032A" w:rsidP="00750238">
            <w:pPr>
              <w:spacing w:after="0" w:line="240" w:lineRule="auto"/>
              <w:ind w:left="-57" w:right="-57" w:firstLine="0"/>
              <w:jc w:val="left"/>
              <w:rPr>
                <w:rFonts w:cs="Arial"/>
                <w:sz w:val="20"/>
                <w:szCs w:val="20"/>
              </w:rPr>
            </w:pPr>
            <w:r>
              <w:rPr>
                <w:rFonts w:cs="Arial"/>
                <w:sz w:val="20"/>
                <w:szCs w:val="20"/>
              </w:rPr>
              <w:t>Regionalny Dyrektor Ochrony Środowiska</w:t>
            </w:r>
          </w:p>
        </w:tc>
      </w:tr>
      <w:tr w:rsidR="00DC2064" w:rsidRPr="0028566A" w14:paraId="34A11631" w14:textId="77777777" w:rsidTr="00F43DD7">
        <w:trPr>
          <w:trHeight w:val="255"/>
          <w:jc w:val="right"/>
        </w:trPr>
        <w:tc>
          <w:tcPr>
            <w:tcW w:w="2263" w:type="dxa"/>
            <w:vAlign w:val="center"/>
          </w:tcPr>
          <w:p w14:paraId="283663D5" w14:textId="1903C911" w:rsidR="00DC2064" w:rsidRPr="0028566A" w:rsidRDefault="00DC2064" w:rsidP="00750238">
            <w:pPr>
              <w:spacing w:after="0" w:line="240" w:lineRule="auto"/>
              <w:ind w:left="-57" w:right="-57" w:firstLine="0"/>
              <w:jc w:val="left"/>
              <w:rPr>
                <w:rFonts w:cs="Arial"/>
                <w:sz w:val="20"/>
                <w:szCs w:val="20"/>
              </w:rPr>
            </w:pPr>
            <w:r>
              <w:rPr>
                <w:rFonts w:cs="Arial"/>
                <w:sz w:val="20"/>
                <w:szCs w:val="20"/>
              </w:rPr>
              <w:t>UG</w:t>
            </w:r>
          </w:p>
        </w:tc>
        <w:tc>
          <w:tcPr>
            <w:tcW w:w="7660" w:type="dxa"/>
            <w:vAlign w:val="center"/>
          </w:tcPr>
          <w:p w14:paraId="49A0B087" w14:textId="5CDAF063" w:rsidR="00DC2064" w:rsidRPr="0028566A" w:rsidRDefault="00DC2064" w:rsidP="00750238">
            <w:pPr>
              <w:spacing w:after="0" w:line="240" w:lineRule="auto"/>
              <w:ind w:left="-57" w:right="-57" w:firstLine="0"/>
              <w:jc w:val="left"/>
              <w:rPr>
                <w:rFonts w:cs="Arial"/>
                <w:sz w:val="20"/>
                <w:szCs w:val="20"/>
              </w:rPr>
            </w:pPr>
            <w:r>
              <w:rPr>
                <w:rFonts w:cs="Arial"/>
                <w:sz w:val="20"/>
                <w:szCs w:val="20"/>
              </w:rPr>
              <w:t>Urząd Gminy</w:t>
            </w:r>
          </w:p>
        </w:tc>
      </w:tr>
      <w:tr w:rsidR="009F7F14" w:rsidRPr="0028566A" w14:paraId="56BB5C13" w14:textId="77777777" w:rsidTr="00F43DD7">
        <w:trPr>
          <w:trHeight w:val="255"/>
          <w:jc w:val="right"/>
        </w:trPr>
        <w:tc>
          <w:tcPr>
            <w:tcW w:w="2263" w:type="dxa"/>
            <w:vAlign w:val="center"/>
          </w:tcPr>
          <w:p w14:paraId="1D1D8B1C" w14:textId="77777777" w:rsidR="009F7F14" w:rsidRPr="0007094A" w:rsidRDefault="009F7F14" w:rsidP="00750238">
            <w:pPr>
              <w:spacing w:after="0" w:line="240" w:lineRule="auto"/>
              <w:ind w:left="-57" w:right="-57" w:firstLine="0"/>
              <w:jc w:val="left"/>
              <w:rPr>
                <w:rFonts w:cs="Arial"/>
                <w:i/>
                <w:iCs/>
                <w:sz w:val="20"/>
                <w:szCs w:val="20"/>
              </w:rPr>
            </w:pPr>
            <w:r w:rsidRPr="0007094A">
              <w:rPr>
                <w:rFonts w:cs="Arial"/>
                <w:i/>
                <w:iCs/>
                <w:sz w:val="20"/>
                <w:szCs w:val="20"/>
              </w:rPr>
              <w:t>Ustawa ooś</w:t>
            </w:r>
          </w:p>
        </w:tc>
        <w:tc>
          <w:tcPr>
            <w:tcW w:w="7660" w:type="dxa"/>
            <w:vAlign w:val="center"/>
          </w:tcPr>
          <w:p w14:paraId="116E7CED" w14:textId="61874EDD" w:rsidR="009F7F14" w:rsidRPr="0007094A" w:rsidRDefault="0007094A" w:rsidP="00750238">
            <w:pPr>
              <w:spacing w:after="0" w:line="240" w:lineRule="auto"/>
              <w:ind w:left="-57" w:right="-57" w:firstLine="0"/>
              <w:jc w:val="left"/>
              <w:rPr>
                <w:rFonts w:cs="Arial"/>
                <w:iCs/>
                <w:sz w:val="20"/>
                <w:szCs w:val="20"/>
              </w:rPr>
            </w:pPr>
            <w:r>
              <w:rPr>
                <w:iCs/>
                <w:sz w:val="20"/>
                <w:szCs w:val="20"/>
              </w:rPr>
              <w:t xml:space="preserve">Ustawa </w:t>
            </w:r>
            <w:r w:rsidRPr="0007094A">
              <w:rPr>
                <w:iCs/>
                <w:sz w:val="20"/>
                <w:szCs w:val="20"/>
              </w:rPr>
              <w:t>o udostępnianiu informacji o środowisku i jego ochronie, udziale społeczeństwa w ochronie środowiska oraz o ocenach oddziaływania na środowisk</w:t>
            </w:r>
            <w:r>
              <w:rPr>
                <w:iCs/>
                <w:sz w:val="20"/>
                <w:szCs w:val="20"/>
              </w:rPr>
              <w:t>o</w:t>
            </w:r>
            <w:r w:rsidR="00AC24D8">
              <w:rPr>
                <w:iCs/>
                <w:sz w:val="20"/>
                <w:szCs w:val="20"/>
              </w:rPr>
              <w:t xml:space="preserve"> [3]</w:t>
            </w:r>
          </w:p>
        </w:tc>
      </w:tr>
      <w:tr w:rsidR="009F7F14" w:rsidRPr="0028566A" w14:paraId="2143D7C7" w14:textId="77777777" w:rsidTr="00F43DD7">
        <w:trPr>
          <w:trHeight w:val="255"/>
          <w:jc w:val="right"/>
        </w:trPr>
        <w:tc>
          <w:tcPr>
            <w:tcW w:w="2263" w:type="dxa"/>
            <w:vAlign w:val="center"/>
          </w:tcPr>
          <w:p w14:paraId="6CC825C8" w14:textId="77777777" w:rsidR="009F7F14" w:rsidRPr="0007094A" w:rsidRDefault="009F7F14" w:rsidP="00750238">
            <w:pPr>
              <w:spacing w:after="0" w:line="240" w:lineRule="auto"/>
              <w:ind w:left="-57" w:right="-57" w:firstLine="0"/>
              <w:jc w:val="left"/>
              <w:rPr>
                <w:rFonts w:cs="Arial"/>
                <w:i/>
                <w:iCs/>
                <w:sz w:val="20"/>
                <w:szCs w:val="20"/>
              </w:rPr>
            </w:pPr>
            <w:r w:rsidRPr="0007094A">
              <w:rPr>
                <w:rFonts w:cs="Arial"/>
                <w:i/>
                <w:iCs/>
                <w:sz w:val="20"/>
                <w:szCs w:val="20"/>
              </w:rPr>
              <w:t>Ustawa poś</w:t>
            </w:r>
          </w:p>
        </w:tc>
        <w:tc>
          <w:tcPr>
            <w:tcW w:w="7660" w:type="dxa"/>
            <w:vAlign w:val="center"/>
          </w:tcPr>
          <w:p w14:paraId="555E648A" w14:textId="0217E7A6" w:rsidR="009F7F14" w:rsidRPr="0028566A" w:rsidRDefault="0007094A" w:rsidP="00750238">
            <w:pPr>
              <w:spacing w:after="0" w:line="240" w:lineRule="auto"/>
              <w:ind w:left="-57" w:right="-57" w:firstLine="0"/>
              <w:jc w:val="left"/>
              <w:rPr>
                <w:rFonts w:cs="Arial"/>
                <w:sz w:val="20"/>
                <w:szCs w:val="20"/>
              </w:rPr>
            </w:pPr>
            <w:r>
              <w:rPr>
                <w:rFonts w:cs="Arial"/>
                <w:sz w:val="20"/>
                <w:szCs w:val="20"/>
              </w:rPr>
              <w:t>Ustawa Prawo Ochrony Środowiska</w:t>
            </w:r>
            <w:r w:rsidR="00AC24D8">
              <w:rPr>
                <w:rFonts w:cs="Arial"/>
                <w:sz w:val="20"/>
                <w:szCs w:val="20"/>
              </w:rPr>
              <w:t xml:space="preserve"> [1]</w:t>
            </w:r>
          </w:p>
        </w:tc>
      </w:tr>
      <w:tr w:rsidR="0028566A" w:rsidRPr="0028566A" w14:paraId="5600CB10" w14:textId="77777777" w:rsidTr="00F43DD7">
        <w:trPr>
          <w:trHeight w:val="255"/>
          <w:jc w:val="right"/>
        </w:trPr>
        <w:tc>
          <w:tcPr>
            <w:tcW w:w="2263" w:type="dxa"/>
            <w:vAlign w:val="center"/>
            <w:hideMark/>
          </w:tcPr>
          <w:p w14:paraId="76ACF751"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WIOŚ</w:t>
            </w:r>
          </w:p>
        </w:tc>
        <w:tc>
          <w:tcPr>
            <w:tcW w:w="7660" w:type="dxa"/>
            <w:vAlign w:val="center"/>
            <w:hideMark/>
          </w:tcPr>
          <w:p w14:paraId="6498D3C3"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Wojewódzki Inspektorat Ochrony Środowiska</w:t>
            </w:r>
          </w:p>
        </w:tc>
      </w:tr>
      <w:tr w:rsidR="004F2847" w:rsidRPr="0028566A" w14:paraId="74F5383E" w14:textId="77777777" w:rsidTr="00F43DD7">
        <w:trPr>
          <w:trHeight w:val="255"/>
          <w:jc w:val="right"/>
        </w:trPr>
        <w:tc>
          <w:tcPr>
            <w:tcW w:w="2263" w:type="dxa"/>
            <w:vAlign w:val="center"/>
          </w:tcPr>
          <w:p w14:paraId="7468F3C5" w14:textId="24C86979" w:rsidR="004F2847" w:rsidRPr="0028566A" w:rsidRDefault="004F2847" w:rsidP="00750238">
            <w:pPr>
              <w:spacing w:after="0" w:line="240" w:lineRule="auto"/>
              <w:ind w:left="-57" w:right="-57" w:firstLine="0"/>
              <w:jc w:val="left"/>
              <w:rPr>
                <w:rFonts w:cs="Arial"/>
                <w:sz w:val="20"/>
                <w:szCs w:val="20"/>
              </w:rPr>
            </w:pPr>
            <w:r>
              <w:rPr>
                <w:rFonts w:cs="Arial"/>
                <w:sz w:val="20"/>
                <w:szCs w:val="20"/>
              </w:rPr>
              <w:t xml:space="preserve">Woj. </w:t>
            </w:r>
            <w:r w:rsidR="00D259D7">
              <w:rPr>
                <w:rFonts w:cs="Arial"/>
                <w:sz w:val="20"/>
                <w:szCs w:val="20"/>
              </w:rPr>
              <w:t>Maz.</w:t>
            </w:r>
          </w:p>
        </w:tc>
        <w:tc>
          <w:tcPr>
            <w:tcW w:w="7660" w:type="dxa"/>
            <w:vAlign w:val="center"/>
          </w:tcPr>
          <w:p w14:paraId="795CB769" w14:textId="095F9A60" w:rsidR="004F2847" w:rsidRPr="0028566A" w:rsidRDefault="004F2847" w:rsidP="00750238">
            <w:pPr>
              <w:spacing w:after="0" w:line="240" w:lineRule="auto"/>
              <w:ind w:left="-57" w:right="-57" w:firstLine="0"/>
              <w:jc w:val="left"/>
              <w:rPr>
                <w:rFonts w:cs="Arial"/>
                <w:sz w:val="20"/>
                <w:szCs w:val="20"/>
              </w:rPr>
            </w:pPr>
            <w:r>
              <w:rPr>
                <w:rFonts w:cs="Arial"/>
                <w:sz w:val="20"/>
                <w:szCs w:val="20"/>
              </w:rPr>
              <w:t xml:space="preserve">Województwo </w:t>
            </w:r>
            <w:r w:rsidR="00D259D7">
              <w:rPr>
                <w:rFonts w:cs="Arial"/>
                <w:sz w:val="20"/>
                <w:szCs w:val="20"/>
              </w:rPr>
              <w:t>Mazowieckie</w:t>
            </w:r>
          </w:p>
        </w:tc>
      </w:tr>
    </w:tbl>
    <w:bookmarkEnd w:id="11"/>
    <w:p w14:paraId="02082444" w14:textId="77777777" w:rsidR="00C66F05" w:rsidRPr="00C66F05" w:rsidRDefault="00C66F05" w:rsidP="00F43DD7">
      <w:pPr>
        <w:spacing w:before="120"/>
        <w:ind w:firstLine="0"/>
        <w:rPr>
          <w:b/>
          <w:bCs/>
          <w:sz w:val="28"/>
          <w:szCs w:val="28"/>
        </w:rPr>
      </w:pPr>
      <w:r w:rsidRPr="00C66F05">
        <w:rPr>
          <w:b/>
          <w:bCs/>
          <w:sz w:val="28"/>
          <w:szCs w:val="28"/>
        </w:rPr>
        <w:t>Podstawowe jednostki</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536"/>
        <w:gridCol w:w="737"/>
        <w:gridCol w:w="3969"/>
      </w:tblGrid>
      <w:tr w:rsidR="006519A4" w14:paraId="11F824A7" w14:textId="77777777" w:rsidTr="00EA1097">
        <w:trPr>
          <w:trHeight w:val="255"/>
        </w:trPr>
        <w:tc>
          <w:tcPr>
            <w:tcW w:w="680" w:type="dxa"/>
            <w:noWrap/>
            <w:vAlign w:val="center"/>
          </w:tcPr>
          <w:p w14:paraId="3A7993E1" w14:textId="58194DB3" w:rsidR="006519A4" w:rsidRDefault="006519A4" w:rsidP="006519A4">
            <w:pPr>
              <w:spacing w:after="0" w:line="240" w:lineRule="auto"/>
              <w:ind w:left="-57" w:right="-113" w:firstLine="0"/>
              <w:jc w:val="left"/>
              <w:rPr>
                <w:rFonts w:cs="Arial"/>
                <w:sz w:val="20"/>
                <w:szCs w:val="20"/>
              </w:rPr>
            </w:pPr>
            <w:r>
              <w:rPr>
                <w:rFonts w:cs="Arial"/>
                <w:sz w:val="20"/>
                <w:szCs w:val="20"/>
              </w:rPr>
              <w:t>art.</w:t>
            </w:r>
          </w:p>
        </w:tc>
        <w:tc>
          <w:tcPr>
            <w:tcW w:w="4536" w:type="dxa"/>
            <w:noWrap/>
            <w:vAlign w:val="center"/>
          </w:tcPr>
          <w:p w14:paraId="652AF1FB" w14:textId="5DF9D672" w:rsidR="006519A4" w:rsidRDefault="006519A4" w:rsidP="006519A4">
            <w:pPr>
              <w:spacing w:after="0" w:line="240" w:lineRule="auto"/>
              <w:ind w:left="-57" w:right="-113" w:firstLine="0"/>
              <w:jc w:val="left"/>
              <w:rPr>
                <w:rFonts w:cs="Arial"/>
                <w:sz w:val="20"/>
                <w:szCs w:val="20"/>
              </w:rPr>
            </w:pPr>
            <w:r>
              <w:rPr>
                <w:rFonts w:cs="Arial"/>
                <w:sz w:val="20"/>
                <w:szCs w:val="20"/>
              </w:rPr>
              <w:t>artykuł</w:t>
            </w:r>
          </w:p>
        </w:tc>
        <w:tc>
          <w:tcPr>
            <w:tcW w:w="737" w:type="dxa"/>
            <w:vAlign w:val="center"/>
          </w:tcPr>
          <w:p w14:paraId="3B9222D2" w14:textId="1D53A891" w:rsidR="006519A4" w:rsidRDefault="006519A4" w:rsidP="006519A4">
            <w:pPr>
              <w:spacing w:after="0" w:line="240" w:lineRule="auto"/>
              <w:ind w:left="-57" w:right="-113" w:firstLine="0"/>
              <w:jc w:val="left"/>
              <w:rPr>
                <w:rFonts w:cs="Arial"/>
                <w:sz w:val="20"/>
                <w:szCs w:val="20"/>
              </w:rPr>
            </w:pPr>
            <w:r>
              <w:rPr>
                <w:rFonts w:cs="Arial"/>
                <w:sz w:val="20"/>
                <w:szCs w:val="20"/>
              </w:rPr>
              <w:t>m p.p.t.</w:t>
            </w:r>
          </w:p>
        </w:tc>
        <w:tc>
          <w:tcPr>
            <w:tcW w:w="3969" w:type="dxa"/>
            <w:vAlign w:val="center"/>
          </w:tcPr>
          <w:p w14:paraId="704E96B2" w14:textId="2D7692C7" w:rsidR="006519A4" w:rsidRPr="00817F8E" w:rsidRDefault="006519A4" w:rsidP="006519A4">
            <w:pPr>
              <w:spacing w:after="0" w:line="240" w:lineRule="auto"/>
              <w:ind w:left="-57" w:right="-113" w:firstLine="0"/>
              <w:jc w:val="left"/>
              <w:rPr>
                <w:sz w:val="20"/>
                <w:szCs w:val="20"/>
              </w:rPr>
            </w:pPr>
            <w:r w:rsidRPr="00817F8E">
              <w:rPr>
                <w:sz w:val="20"/>
                <w:szCs w:val="20"/>
              </w:rPr>
              <w:t>metry pod po</w:t>
            </w:r>
            <w:r>
              <w:rPr>
                <w:sz w:val="20"/>
                <w:szCs w:val="20"/>
              </w:rPr>
              <w:t>wierzchnią</w:t>
            </w:r>
            <w:r w:rsidRPr="00817F8E">
              <w:rPr>
                <w:sz w:val="20"/>
                <w:szCs w:val="20"/>
              </w:rPr>
              <w:t xml:space="preserve"> terenu</w:t>
            </w:r>
          </w:p>
        </w:tc>
      </w:tr>
      <w:tr w:rsidR="006519A4" w14:paraId="32740D40" w14:textId="10715466" w:rsidTr="00EA1097">
        <w:trPr>
          <w:trHeight w:val="255"/>
        </w:trPr>
        <w:tc>
          <w:tcPr>
            <w:tcW w:w="680" w:type="dxa"/>
            <w:noWrap/>
            <w:vAlign w:val="center"/>
          </w:tcPr>
          <w:p w14:paraId="3450C561" w14:textId="78137E18" w:rsidR="006519A4" w:rsidRDefault="006519A4" w:rsidP="006519A4">
            <w:pPr>
              <w:spacing w:after="0" w:line="240" w:lineRule="auto"/>
              <w:ind w:left="-57" w:right="-113" w:firstLine="0"/>
              <w:jc w:val="left"/>
              <w:rPr>
                <w:rFonts w:cs="Arial"/>
                <w:sz w:val="20"/>
                <w:szCs w:val="20"/>
              </w:rPr>
            </w:pPr>
            <w:r>
              <w:rPr>
                <w:rFonts w:cs="Arial"/>
                <w:sz w:val="20"/>
                <w:szCs w:val="20"/>
              </w:rPr>
              <w:t>b.d.</w:t>
            </w:r>
          </w:p>
        </w:tc>
        <w:tc>
          <w:tcPr>
            <w:tcW w:w="4536" w:type="dxa"/>
            <w:noWrap/>
            <w:vAlign w:val="center"/>
          </w:tcPr>
          <w:p w14:paraId="19B0E5FE" w14:textId="404F1868" w:rsidR="006519A4" w:rsidRDefault="006519A4" w:rsidP="006519A4">
            <w:pPr>
              <w:spacing w:after="0" w:line="240" w:lineRule="auto"/>
              <w:ind w:left="-57" w:right="-113" w:firstLine="0"/>
              <w:jc w:val="left"/>
              <w:rPr>
                <w:rFonts w:cs="Arial"/>
                <w:sz w:val="20"/>
                <w:szCs w:val="20"/>
              </w:rPr>
            </w:pPr>
            <w:r>
              <w:rPr>
                <w:rFonts w:cs="Arial"/>
                <w:sz w:val="20"/>
                <w:szCs w:val="20"/>
              </w:rPr>
              <w:t>brak danych</w:t>
            </w:r>
          </w:p>
        </w:tc>
        <w:tc>
          <w:tcPr>
            <w:tcW w:w="737" w:type="dxa"/>
            <w:vAlign w:val="center"/>
          </w:tcPr>
          <w:p w14:paraId="2E404DDC" w14:textId="38E99670" w:rsidR="006519A4" w:rsidRDefault="006519A4" w:rsidP="006519A4">
            <w:pPr>
              <w:spacing w:after="0" w:line="240" w:lineRule="auto"/>
              <w:ind w:left="-57" w:right="-113" w:firstLine="0"/>
              <w:jc w:val="left"/>
              <w:rPr>
                <w:rFonts w:cs="Arial"/>
                <w:sz w:val="20"/>
                <w:szCs w:val="20"/>
              </w:rPr>
            </w:pPr>
            <w:r>
              <w:rPr>
                <w:rFonts w:cs="Arial"/>
                <w:sz w:val="20"/>
                <w:szCs w:val="20"/>
              </w:rPr>
              <w:t>Mg</w:t>
            </w:r>
          </w:p>
        </w:tc>
        <w:tc>
          <w:tcPr>
            <w:tcW w:w="3969" w:type="dxa"/>
            <w:vAlign w:val="center"/>
          </w:tcPr>
          <w:p w14:paraId="66BF9150" w14:textId="743D1EBA" w:rsidR="006519A4" w:rsidRDefault="006519A4" w:rsidP="006519A4">
            <w:pPr>
              <w:spacing w:after="0" w:line="240" w:lineRule="auto"/>
              <w:ind w:left="-57" w:right="-113" w:firstLine="0"/>
              <w:jc w:val="left"/>
              <w:rPr>
                <w:rFonts w:cs="Arial"/>
                <w:sz w:val="20"/>
                <w:szCs w:val="20"/>
              </w:rPr>
            </w:pPr>
            <w:r>
              <w:rPr>
                <w:rFonts w:cs="Arial"/>
                <w:sz w:val="20"/>
                <w:szCs w:val="20"/>
              </w:rPr>
              <w:t>megagram (tona)</w:t>
            </w:r>
          </w:p>
        </w:tc>
      </w:tr>
      <w:tr w:rsidR="006519A4" w:rsidRPr="0028566A" w14:paraId="7555FDFB" w14:textId="25C53847" w:rsidTr="00EA1097">
        <w:trPr>
          <w:trHeight w:val="255"/>
        </w:trPr>
        <w:tc>
          <w:tcPr>
            <w:tcW w:w="680" w:type="dxa"/>
            <w:noWrap/>
            <w:vAlign w:val="center"/>
          </w:tcPr>
          <w:p w14:paraId="3C68B1EE" w14:textId="070DFE0F" w:rsidR="006519A4" w:rsidRDefault="006519A4" w:rsidP="006519A4">
            <w:pPr>
              <w:spacing w:after="0" w:line="240" w:lineRule="auto"/>
              <w:ind w:left="-57" w:right="-113" w:firstLine="0"/>
              <w:jc w:val="left"/>
              <w:rPr>
                <w:rFonts w:cs="Arial"/>
                <w:sz w:val="20"/>
                <w:szCs w:val="20"/>
              </w:rPr>
            </w:pPr>
            <w:r>
              <w:rPr>
                <w:rFonts w:cs="Arial"/>
                <w:sz w:val="20"/>
                <w:szCs w:val="20"/>
              </w:rPr>
              <w:t>°C</w:t>
            </w:r>
          </w:p>
        </w:tc>
        <w:tc>
          <w:tcPr>
            <w:tcW w:w="4536" w:type="dxa"/>
            <w:noWrap/>
            <w:vAlign w:val="center"/>
          </w:tcPr>
          <w:p w14:paraId="177EC4F1" w14:textId="3ED82C56" w:rsidR="006519A4" w:rsidRDefault="006519A4" w:rsidP="006519A4">
            <w:pPr>
              <w:spacing w:after="0" w:line="240" w:lineRule="auto"/>
              <w:ind w:left="-57" w:right="-113" w:firstLine="0"/>
              <w:jc w:val="left"/>
              <w:rPr>
                <w:rFonts w:cs="Arial"/>
                <w:sz w:val="20"/>
                <w:szCs w:val="20"/>
              </w:rPr>
            </w:pPr>
            <w:r>
              <w:rPr>
                <w:rFonts w:cs="Arial"/>
                <w:sz w:val="20"/>
                <w:szCs w:val="20"/>
              </w:rPr>
              <w:t>stopień Celsjusza</w:t>
            </w:r>
          </w:p>
        </w:tc>
        <w:tc>
          <w:tcPr>
            <w:tcW w:w="737" w:type="dxa"/>
            <w:vAlign w:val="center"/>
          </w:tcPr>
          <w:p w14:paraId="7EAFED60" w14:textId="67D0AFD1" w:rsidR="006519A4" w:rsidRDefault="006519A4" w:rsidP="006519A4">
            <w:pPr>
              <w:spacing w:after="0" w:line="240" w:lineRule="auto"/>
              <w:ind w:left="-57" w:right="-113" w:firstLine="0"/>
              <w:jc w:val="left"/>
              <w:rPr>
                <w:rFonts w:cs="Arial"/>
                <w:sz w:val="20"/>
                <w:szCs w:val="20"/>
              </w:rPr>
            </w:pPr>
            <w:r>
              <w:rPr>
                <w:rFonts w:cs="Arial"/>
                <w:sz w:val="20"/>
                <w:szCs w:val="20"/>
              </w:rPr>
              <w:t>mm</w:t>
            </w:r>
          </w:p>
        </w:tc>
        <w:tc>
          <w:tcPr>
            <w:tcW w:w="3969" w:type="dxa"/>
            <w:vAlign w:val="center"/>
          </w:tcPr>
          <w:p w14:paraId="1A0CBF15" w14:textId="4BF5D4A5" w:rsidR="006519A4" w:rsidRDefault="006519A4" w:rsidP="006519A4">
            <w:pPr>
              <w:spacing w:after="0" w:line="240" w:lineRule="auto"/>
              <w:ind w:left="-57" w:right="-113" w:firstLine="0"/>
              <w:jc w:val="left"/>
              <w:rPr>
                <w:rFonts w:cs="Arial"/>
                <w:sz w:val="20"/>
                <w:szCs w:val="20"/>
              </w:rPr>
            </w:pPr>
            <w:r>
              <w:rPr>
                <w:rFonts w:cs="Arial"/>
                <w:sz w:val="20"/>
                <w:szCs w:val="20"/>
              </w:rPr>
              <w:t>milimetr</w:t>
            </w:r>
          </w:p>
        </w:tc>
      </w:tr>
      <w:tr w:rsidR="006519A4" w:rsidRPr="0028566A" w14:paraId="2E0FF90F" w14:textId="026B96A7" w:rsidTr="00EA1097">
        <w:trPr>
          <w:trHeight w:val="255"/>
        </w:trPr>
        <w:tc>
          <w:tcPr>
            <w:tcW w:w="680" w:type="dxa"/>
            <w:noWrap/>
            <w:vAlign w:val="center"/>
          </w:tcPr>
          <w:p w14:paraId="757AFCD4" w14:textId="01E99428" w:rsidR="006519A4" w:rsidRPr="0028566A" w:rsidRDefault="006519A4" w:rsidP="006519A4">
            <w:pPr>
              <w:spacing w:after="0" w:line="240" w:lineRule="auto"/>
              <w:ind w:left="-57" w:right="-113" w:firstLine="0"/>
              <w:jc w:val="left"/>
              <w:rPr>
                <w:rFonts w:cs="Arial"/>
                <w:sz w:val="20"/>
                <w:szCs w:val="20"/>
              </w:rPr>
            </w:pPr>
            <w:r>
              <w:rPr>
                <w:rFonts w:cs="Arial"/>
                <w:sz w:val="20"/>
                <w:szCs w:val="20"/>
              </w:rPr>
              <w:t>dam</w:t>
            </w:r>
            <w:r w:rsidRPr="00A34684">
              <w:rPr>
                <w:rFonts w:cs="Arial"/>
                <w:sz w:val="20"/>
                <w:szCs w:val="20"/>
                <w:vertAlign w:val="superscript"/>
              </w:rPr>
              <w:t>3</w:t>
            </w:r>
          </w:p>
        </w:tc>
        <w:tc>
          <w:tcPr>
            <w:tcW w:w="4536" w:type="dxa"/>
            <w:noWrap/>
            <w:vAlign w:val="center"/>
          </w:tcPr>
          <w:p w14:paraId="0A4256FE" w14:textId="02762C80" w:rsidR="006519A4" w:rsidRPr="0028566A" w:rsidRDefault="006519A4" w:rsidP="006519A4">
            <w:pPr>
              <w:spacing w:after="0" w:line="240" w:lineRule="auto"/>
              <w:ind w:left="-57" w:right="-113" w:firstLine="0"/>
              <w:jc w:val="left"/>
              <w:rPr>
                <w:rFonts w:cs="Arial"/>
                <w:sz w:val="20"/>
                <w:szCs w:val="20"/>
              </w:rPr>
            </w:pPr>
            <w:r>
              <w:rPr>
                <w:rFonts w:cs="Arial"/>
                <w:sz w:val="20"/>
                <w:szCs w:val="20"/>
              </w:rPr>
              <w:t>dekametr sześcienny (1000 metrów sześciennych)</w:t>
            </w:r>
          </w:p>
        </w:tc>
        <w:tc>
          <w:tcPr>
            <w:tcW w:w="737" w:type="dxa"/>
            <w:vAlign w:val="center"/>
          </w:tcPr>
          <w:p w14:paraId="2D2B9F4C" w14:textId="30EB911D" w:rsidR="006519A4" w:rsidRPr="0028566A" w:rsidRDefault="006519A4" w:rsidP="006519A4">
            <w:pPr>
              <w:spacing w:after="0" w:line="240" w:lineRule="auto"/>
              <w:ind w:left="-57" w:right="-113" w:firstLine="0"/>
              <w:jc w:val="left"/>
              <w:rPr>
                <w:rFonts w:cs="Arial"/>
                <w:sz w:val="20"/>
                <w:szCs w:val="20"/>
              </w:rPr>
            </w:pPr>
            <w:r>
              <w:rPr>
                <w:rFonts w:cs="Arial"/>
                <w:sz w:val="20"/>
                <w:szCs w:val="20"/>
              </w:rPr>
              <w:t>nr</w:t>
            </w:r>
          </w:p>
        </w:tc>
        <w:tc>
          <w:tcPr>
            <w:tcW w:w="3969" w:type="dxa"/>
            <w:vAlign w:val="center"/>
          </w:tcPr>
          <w:p w14:paraId="747F3FB5" w14:textId="582AD0D6" w:rsidR="006519A4" w:rsidRPr="0028566A" w:rsidRDefault="006519A4" w:rsidP="006519A4">
            <w:pPr>
              <w:spacing w:after="0" w:line="240" w:lineRule="auto"/>
              <w:ind w:left="-57" w:right="-113" w:firstLine="0"/>
              <w:jc w:val="left"/>
              <w:rPr>
                <w:rFonts w:cs="Arial"/>
                <w:sz w:val="20"/>
                <w:szCs w:val="20"/>
              </w:rPr>
            </w:pPr>
            <w:r>
              <w:rPr>
                <w:rFonts w:cs="Arial"/>
                <w:sz w:val="20"/>
                <w:szCs w:val="20"/>
              </w:rPr>
              <w:t>numer</w:t>
            </w:r>
          </w:p>
        </w:tc>
      </w:tr>
      <w:tr w:rsidR="006519A4" w14:paraId="5D083A10" w14:textId="1328A9BE" w:rsidTr="006519A4">
        <w:trPr>
          <w:trHeight w:val="70"/>
        </w:trPr>
        <w:tc>
          <w:tcPr>
            <w:tcW w:w="680" w:type="dxa"/>
            <w:noWrap/>
            <w:vAlign w:val="center"/>
          </w:tcPr>
          <w:p w14:paraId="69D72315" w14:textId="7B980325" w:rsidR="006519A4" w:rsidRDefault="006519A4" w:rsidP="006519A4">
            <w:pPr>
              <w:spacing w:after="0" w:line="240" w:lineRule="auto"/>
              <w:ind w:left="-57" w:right="-113" w:firstLine="0"/>
              <w:jc w:val="left"/>
              <w:rPr>
                <w:rFonts w:cs="Arial"/>
                <w:sz w:val="20"/>
                <w:szCs w:val="20"/>
              </w:rPr>
            </w:pPr>
            <w:r>
              <w:rPr>
                <w:rFonts w:cs="Arial"/>
                <w:sz w:val="20"/>
                <w:szCs w:val="20"/>
              </w:rPr>
              <w:t>ha</w:t>
            </w:r>
          </w:p>
        </w:tc>
        <w:tc>
          <w:tcPr>
            <w:tcW w:w="4536" w:type="dxa"/>
            <w:noWrap/>
            <w:vAlign w:val="center"/>
          </w:tcPr>
          <w:p w14:paraId="7D69C06E" w14:textId="2FE22A9F" w:rsidR="006519A4" w:rsidRDefault="006519A4" w:rsidP="006519A4">
            <w:pPr>
              <w:spacing w:after="0" w:line="240" w:lineRule="auto"/>
              <w:ind w:left="-57" w:right="-113" w:firstLine="0"/>
              <w:jc w:val="left"/>
              <w:rPr>
                <w:rFonts w:cs="Arial"/>
                <w:sz w:val="20"/>
                <w:szCs w:val="20"/>
              </w:rPr>
            </w:pPr>
            <w:r>
              <w:rPr>
                <w:rFonts w:cs="Arial"/>
                <w:sz w:val="20"/>
                <w:szCs w:val="20"/>
              </w:rPr>
              <w:t>hektar</w:t>
            </w:r>
          </w:p>
        </w:tc>
        <w:tc>
          <w:tcPr>
            <w:tcW w:w="737" w:type="dxa"/>
            <w:vAlign w:val="center"/>
          </w:tcPr>
          <w:p w14:paraId="0774E90E" w14:textId="7D9A90A2" w:rsidR="006519A4" w:rsidRDefault="006519A4" w:rsidP="006519A4">
            <w:pPr>
              <w:spacing w:after="0" w:line="240" w:lineRule="auto"/>
              <w:ind w:left="-57" w:right="-113" w:firstLine="0"/>
              <w:jc w:val="left"/>
              <w:rPr>
                <w:rFonts w:cs="Arial"/>
                <w:sz w:val="20"/>
                <w:szCs w:val="20"/>
              </w:rPr>
            </w:pPr>
            <w:r>
              <w:rPr>
                <w:rFonts w:cs="Arial"/>
                <w:sz w:val="20"/>
                <w:szCs w:val="20"/>
              </w:rPr>
              <w:t>os.</w:t>
            </w:r>
          </w:p>
        </w:tc>
        <w:tc>
          <w:tcPr>
            <w:tcW w:w="3969" w:type="dxa"/>
            <w:vAlign w:val="center"/>
          </w:tcPr>
          <w:p w14:paraId="1A04A8F4" w14:textId="2DAB9076" w:rsidR="006519A4" w:rsidRDefault="006519A4" w:rsidP="006519A4">
            <w:pPr>
              <w:spacing w:after="0" w:line="240" w:lineRule="auto"/>
              <w:ind w:left="-57" w:right="-113" w:firstLine="0"/>
              <w:jc w:val="left"/>
              <w:rPr>
                <w:rFonts w:cs="Arial"/>
                <w:sz w:val="20"/>
                <w:szCs w:val="20"/>
              </w:rPr>
            </w:pPr>
            <w:r>
              <w:rPr>
                <w:rFonts w:cs="Arial"/>
                <w:sz w:val="20"/>
                <w:szCs w:val="20"/>
              </w:rPr>
              <w:t>osoba</w:t>
            </w:r>
          </w:p>
        </w:tc>
      </w:tr>
      <w:tr w:rsidR="006519A4" w14:paraId="2B536EC2" w14:textId="005C2E18" w:rsidTr="00EA1097">
        <w:trPr>
          <w:trHeight w:val="255"/>
        </w:trPr>
        <w:tc>
          <w:tcPr>
            <w:tcW w:w="680" w:type="dxa"/>
            <w:noWrap/>
            <w:vAlign w:val="center"/>
          </w:tcPr>
          <w:p w14:paraId="3D0CB020" w14:textId="5F3E842D" w:rsidR="006519A4" w:rsidRDefault="006519A4" w:rsidP="006519A4">
            <w:pPr>
              <w:spacing w:after="0" w:line="240" w:lineRule="auto"/>
              <w:ind w:left="-57" w:right="-113" w:firstLine="0"/>
              <w:jc w:val="left"/>
              <w:rPr>
                <w:rFonts w:cs="Arial"/>
                <w:sz w:val="20"/>
                <w:szCs w:val="20"/>
              </w:rPr>
            </w:pPr>
            <w:r>
              <w:rPr>
                <w:rFonts w:cs="Arial"/>
                <w:sz w:val="20"/>
                <w:szCs w:val="20"/>
              </w:rPr>
              <w:t>kg</w:t>
            </w:r>
          </w:p>
        </w:tc>
        <w:tc>
          <w:tcPr>
            <w:tcW w:w="4536" w:type="dxa"/>
            <w:noWrap/>
            <w:vAlign w:val="center"/>
          </w:tcPr>
          <w:p w14:paraId="2ACD917F" w14:textId="7D36FFA3" w:rsidR="006519A4" w:rsidRDefault="006519A4" w:rsidP="006519A4">
            <w:pPr>
              <w:spacing w:after="0" w:line="240" w:lineRule="auto"/>
              <w:ind w:left="-57" w:right="-113" w:firstLine="0"/>
              <w:jc w:val="left"/>
              <w:rPr>
                <w:rFonts w:cs="Arial"/>
                <w:sz w:val="20"/>
                <w:szCs w:val="20"/>
              </w:rPr>
            </w:pPr>
            <w:r>
              <w:rPr>
                <w:rFonts w:cs="Arial"/>
                <w:sz w:val="20"/>
                <w:szCs w:val="20"/>
              </w:rPr>
              <w:t>kilogram</w:t>
            </w:r>
          </w:p>
        </w:tc>
        <w:tc>
          <w:tcPr>
            <w:tcW w:w="737" w:type="dxa"/>
            <w:vAlign w:val="center"/>
          </w:tcPr>
          <w:p w14:paraId="115F45C1" w14:textId="3D1EF6EC" w:rsidR="006519A4" w:rsidRDefault="006519A4" w:rsidP="006519A4">
            <w:pPr>
              <w:spacing w:after="0" w:line="240" w:lineRule="auto"/>
              <w:ind w:left="-57" w:right="-113" w:firstLine="0"/>
              <w:jc w:val="left"/>
              <w:rPr>
                <w:rFonts w:cs="Arial"/>
                <w:sz w:val="20"/>
                <w:szCs w:val="20"/>
              </w:rPr>
            </w:pPr>
            <w:r>
              <w:rPr>
                <w:rFonts w:cs="Arial"/>
                <w:sz w:val="20"/>
                <w:szCs w:val="20"/>
              </w:rPr>
              <w:t>pkt</w:t>
            </w:r>
          </w:p>
        </w:tc>
        <w:tc>
          <w:tcPr>
            <w:tcW w:w="3969" w:type="dxa"/>
            <w:vAlign w:val="center"/>
          </w:tcPr>
          <w:p w14:paraId="6B6109D6" w14:textId="16081A51" w:rsidR="006519A4" w:rsidRDefault="006519A4" w:rsidP="006519A4">
            <w:pPr>
              <w:spacing w:after="0" w:line="240" w:lineRule="auto"/>
              <w:ind w:left="-57" w:right="-113" w:firstLine="0"/>
              <w:jc w:val="left"/>
              <w:rPr>
                <w:rFonts w:cs="Arial"/>
                <w:sz w:val="20"/>
                <w:szCs w:val="20"/>
              </w:rPr>
            </w:pPr>
            <w:r>
              <w:rPr>
                <w:rFonts w:cs="Arial"/>
                <w:sz w:val="20"/>
                <w:szCs w:val="20"/>
              </w:rPr>
              <w:t>punkt</w:t>
            </w:r>
          </w:p>
        </w:tc>
      </w:tr>
      <w:tr w:rsidR="006519A4" w14:paraId="3086ECD5" w14:textId="78F4F5BA" w:rsidTr="00EA1097">
        <w:trPr>
          <w:trHeight w:val="255"/>
        </w:trPr>
        <w:tc>
          <w:tcPr>
            <w:tcW w:w="680" w:type="dxa"/>
            <w:noWrap/>
            <w:vAlign w:val="center"/>
          </w:tcPr>
          <w:p w14:paraId="35D2836D" w14:textId="33051B31" w:rsidR="006519A4" w:rsidRDefault="006519A4" w:rsidP="006519A4">
            <w:pPr>
              <w:spacing w:after="0" w:line="240" w:lineRule="auto"/>
              <w:ind w:left="-57" w:right="-113" w:firstLine="0"/>
              <w:jc w:val="left"/>
              <w:rPr>
                <w:rFonts w:cs="Arial"/>
                <w:sz w:val="20"/>
                <w:szCs w:val="20"/>
              </w:rPr>
            </w:pPr>
            <w:r>
              <w:rPr>
                <w:rFonts w:cs="Arial"/>
                <w:sz w:val="20"/>
                <w:szCs w:val="20"/>
              </w:rPr>
              <w:t>km</w:t>
            </w:r>
          </w:p>
        </w:tc>
        <w:tc>
          <w:tcPr>
            <w:tcW w:w="4536" w:type="dxa"/>
            <w:noWrap/>
            <w:vAlign w:val="center"/>
          </w:tcPr>
          <w:p w14:paraId="6808B14E" w14:textId="685798DE" w:rsidR="006519A4" w:rsidRDefault="006519A4" w:rsidP="006519A4">
            <w:pPr>
              <w:spacing w:after="0" w:line="240" w:lineRule="auto"/>
              <w:ind w:left="-57" w:right="-113" w:firstLine="0"/>
              <w:jc w:val="left"/>
              <w:rPr>
                <w:rFonts w:cs="Arial"/>
                <w:sz w:val="20"/>
                <w:szCs w:val="20"/>
              </w:rPr>
            </w:pPr>
            <w:r>
              <w:rPr>
                <w:rFonts w:cs="Arial"/>
                <w:sz w:val="20"/>
                <w:szCs w:val="20"/>
              </w:rPr>
              <w:t>kilometr</w:t>
            </w:r>
          </w:p>
        </w:tc>
        <w:tc>
          <w:tcPr>
            <w:tcW w:w="737" w:type="dxa"/>
            <w:vAlign w:val="center"/>
          </w:tcPr>
          <w:p w14:paraId="7FE3188E" w14:textId="59DCC443" w:rsidR="006519A4" w:rsidRDefault="006519A4" w:rsidP="006519A4">
            <w:pPr>
              <w:spacing w:after="0" w:line="240" w:lineRule="auto"/>
              <w:ind w:left="-57" w:right="-113" w:firstLine="0"/>
              <w:jc w:val="left"/>
              <w:rPr>
                <w:rFonts w:cs="Arial"/>
                <w:sz w:val="20"/>
                <w:szCs w:val="20"/>
              </w:rPr>
            </w:pPr>
            <w:r>
              <w:rPr>
                <w:rFonts w:cs="Arial"/>
                <w:sz w:val="20"/>
                <w:szCs w:val="20"/>
              </w:rPr>
              <w:t>%</w:t>
            </w:r>
          </w:p>
        </w:tc>
        <w:tc>
          <w:tcPr>
            <w:tcW w:w="3969" w:type="dxa"/>
            <w:vAlign w:val="center"/>
          </w:tcPr>
          <w:p w14:paraId="6883DDB3" w14:textId="732EBE59" w:rsidR="006519A4" w:rsidRDefault="006519A4" w:rsidP="006519A4">
            <w:pPr>
              <w:spacing w:after="0" w:line="240" w:lineRule="auto"/>
              <w:ind w:left="-57" w:right="-113" w:firstLine="0"/>
              <w:jc w:val="left"/>
              <w:rPr>
                <w:rFonts w:cs="Arial"/>
                <w:sz w:val="20"/>
                <w:szCs w:val="20"/>
              </w:rPr>
            </w:pPr>
            <w:r>
              <w:rPr>
                <w:rFonts w:cs="Arial"/>
                <w:sz w:val="20"/>
                <w:szCs w:val="20"/>
              </w:rPr>
              <w:t>procent</w:t>
            </w:r>
          </w:p>
        </w:tc>
      </w:tr>
      <w:tr w:rsidR="006519A4" w14:paraId="647CBB70" w14:textId="70AC9B0F" w:rsidTr="00EA1097">
        <w:trPr>
          <w:trHeight w:val="255"/>
        </w:trPr>
        <w:tc>
          <w:tcPr>
            <w:tcW w:w="680" w:type="dxa"/>
            <w:noWrap/>
            <w:vAlign w:val="center"/>
          </w:tcPr>
          <w:p w14:paraId="26B40D71" w14:textId="1963C18C" w:rsidR="006519A4" w:rsidRDefault="006519A4" w:rsidP="006519A4">
            <w:pPr>
              <w:spacing w:after="0" w:line="240" w:lineRule="auto"/>
              <w:ind w:left="-57" w:right="-113" w:firstLine="0"/>
              <w:jc w:val="left"/>
              <w:rPr>
                <w:rFonts w:cs="Arial"/>
                <w:sz w:val="20"/>
                <w:szCs w:val="20"/>
              </w:rPr>
            </w:pPr>
            <w:r>
              <w:rPr>
                <w:rFonts w:cs="Arial"/>
                <w:sz w:val="20"/>
                <w:szCs w:val="20"/>
              </w:rPr>
              <w:t>km</w:t>
            </w:r>
            <w:r w:rsidRPr="0041774D">
              <w:rPr>
                <w:rFonts w:cs="Arial"/>
                <w:sz w:val="20"/>
                <w:szCs w:val="20"/>
                <w:vertAlign w:val="superscript"/>
              </w:rPr>
              <w:t>2</w:t>
            </w:r>
          </w:p>
        </w:tc>
        <w:tc>
          <w:tcPr>
            <w:tcW w:w="4536" w:type="dxa"/>
            <w:noWrap/>
            <w:vAlign w:val="center"/>
          </w:tcPr>
          <w:p w14:paraId="647480C4" w14:textId="2304DD2C" w:rsidR="006519A4" w:rsidRDefault="006519A4" w:rsidP="006519A4">
            <w:pPr>
              <w:spacing w:after="0" w:line="240" w:lineRule="auto"/>
              <w:ind w:left="-57" w:right="-113" w:firstLine="0"/>
              <w:jc w:val="left"/>
              <w:rPr>
                <w:rFonts w:cs="Arial"/>
                <w:sz w:val="20"/>
                <w:szCs w:val="20"/>
              </w:rPr>
            </w:pPr>
            <w:r>
              <w:rPr>
                <w:rFonts w:cs="Arial"/>
                <w:sz w:val="20"/>
                <w:szCs w:val="20"/>
              </w:rPr>
              <w:t>kilometr kwadratowy</w:t>
            </w:r>
          </w:p>
        </w:tc>
        <w:tc>
          <w:tcPr>
            <w:tcW w:w="737" w:type="dxa"/>
            <w:vAlign w:val="center"/>
          </w:tcPr>
          <w:p w14:paraId="063AF014" w14:textId="1F641241" w:rsidR="006519A4" w:rsidRDefault="006519A4" w:rsidP="006519A4">
            <w:pPr>
              <w:spacing w:after="0" w:line="240" w:lineRule="auto"/>
              <w:ind w:left="-57" w:right="-113" w:firstLine="0"/>
              <w:jc w:val="left"/>
              <w:rPr>
                <w:rFonts w:cs="Arial"/>
                <w:sz w:val="20"/>
                <w:szCs w:val="20"/>
              </w:rPr>
            </w:pPr>
            <w:r>
              <w:rPr>
                <w:rFonts w:cs="Arial"/>
                <w:sz w:val="20"/>
                <w:szCs w:val="20"/>
              </w:rPr>
              <w:t>r.</w:t>
            </w:r>
          </w:p>
        </w:tc>
        <w:tc>
          <w:tcPr>
            <w:tcW w:w="3969" w:type="dxa"/>
            <w:vAlign w:val="center"/>
          </w:tcPr>
          <w:p w14:paraId="28C58643" w14:textId="5D1D07AD" w:rsidR="006519A4" w:rsidRDefault="006519A4" w:rsidP="006519A4">
            <w:pPr>
              <w:spacing w:after="0" w:line="240" w:lineRule="auto"/>
              <w:ind w:left="-57" w:right="-113" w:firstLine="0"/>
              <w:jc w:val="left"/>
              <w:rPr>
                <w:rFonts w:cs="Arial"/>
                <w:sz w:val="20"/>
                <w:szCs w:val="20"/>
              </w:rPr>
            </w:pPr>
            <w:r>
              <w:rPr>
                <w:rFonts w:cs="Arial"/>
                <w:sz w:val="20"/>
                <w:szCs w:val="20"/>
              </w:rPr>
              <w:t>rok</w:t>
            </w:r>
          </w:p>
        </w:tc>
      </w:tr>
      <w:tr w:rsidR="006519A4" w14:paraId="27A58F6E" w14:textId="4B1AD829" w:rsidTr="00EA1097">
        <w:trPr>
          <w:trHeight w:val="255"/>
        </w:trPr>
        <w:tc>
          <w:tcPr>
            <w:tcW w:w="680" w:type="dxa"/>
            <w:noWrap/>
            <w:vAlign w:val="center"/>
          </w:tcPr>
          <w:p w14:paraId="74F4F489" w14:textId="157C485A" w:rsidR="006519A4" w:rsidRDefault="006519A4" w:rsidP="006519A4">
            <w:pPr>
              <w:spacing w:after="0" w:line="240" w:lineRule="auto"/>
              <w:ind w:left="-57" w:right="-113" w:firstLine="0"/>
              <w:jc w:val="left"/>
              <w:rPr>
                <w:rFonts w:cs="Arial"/>
                <w:sz w:val="20"/>
                <w:szCs w:val="20"/>
              </w:rPr>
            </w:pPr>
            <w:r>
              <w:rPr>
                <w:rFonts w:cs="Arial"/>
                <w:sz w:val="20"/>
                <w:szCs w:val="20"/>
              </w:rPr>
              <w:t>m</w:t>
            </w:r>
          </w:p>
        </w:tc>
        <w:tc>
          <w:tcPr>
            <w:tcW w:w="4536" w:type="dxa"/>
            <w:noWrap/>
            <w:vAlign w:val="center"/>
          </w:tcPr>
          <w:p w14:paraId="745623BA" w14:textId="3C712CD9" w:rsidR="006519A4" w:rsidRDefault="006519A4" w:rsidP="006519A4">
            <w:pPr>
              <w:spacing w:after="0" w:line="240" w:lineRule="auto"/>
              <w:ind w:left="-57" w:right="-113" w:firstLine="0"/>
              <w:jc w:val="left"/>
              <w:rPr>
                <w:rFonts w:cs="Arial"/>
                <w:sz w:val="20"/>
                <w:szCs w:val="20"/>
              </w:rPr>
            </w:pPr>
            <w:r>
              <w:rPr>
                <w:rFonts w:cs="Arial"/>
                <w:sz w:val="20"/>
                <w:szCs w:val="20"/>
              </w:rPr>
              <w:t>metr</w:t>
            </w:r>
          </w:p>
        </w:tc>
        <w:tc>
          <w:tcPr>
            <w:tcW w:w="737" w:type="dxa"/>
            <w:vAlign w:val="center"/>
          </w:tcPr>
          <w:p w14:paraId="4D4E6E87" w14:textId="3DBC5D4D" w:rsidR="006519A4" w:rsidRDefault="006519A4" w:rsidP="006519A4">
            <w:pPr>
              <w:spacing w:after="0" w:line="240" w:lineRule="auto"/>
              <w:ind w:left="-57" w:right="-113" w:firstLine="0"/>
              <w:jc w:val="left"/>
              <w:rPr>
                <w:rFonts w:cs="Arial"/>
                <w:sz w:val="20"/>
                <w:szCs w:val="20"/>
              </w:rPr>
            </w:pPr>
            <w:r>
              <w:rPr>
                <w:rFonts w:cs="Arial"/>
                <w:sz w:val="20"/>
                <w:szCs w:val="20"/>
              </w:rPr>
              <w:t>szt.</w:t>
            </w:r>
          </w:p>
        </w:tc>
        <w:tc>
          <w:tcPr>
            <w:tcW w:w="3969" w:type="dxa"/>
            <w:vAlign w:val="center"/>
          </w:tcPr>
          <w:p w14:paraId="5FE382DF" w14:textId="7E542A8F" w:rsidR="006519A4" w:rsidRDefault="006519A4" w:rsidP="006519A4">
            <w:pPr>
              <w:spacing w:after="0" w:line="240" w:lineRule="auto"/>
              <w:ind w:left="-57" w:right="-113" w:firstLine="0"/>
              <w:jc w:val="left"/>
              <w:rPr>
                <w:rFonts w:cs="Arial"/>
                <w:sz w:val="20"/>
                <w:szCs w:val="20"/>
              </w:rPr>
            </w:pPr>
            <w:r>
              <w:rPr>
                <w:rFonts w:cs="Arial"/>
                <w:sz w:val="20"/>
                <w:szCs w:val="20"/>
              </w:rPr>
              <w:t>sztuka</w:t>
            </w:r>
          </w:p>
        </w:tc>
      </w:tr>
      <w:tr w:rsidR="006519A4" w14:paraId="75663CBC" w14:textId="3C4FF9A1" w:rsidTr="00EA1097">
        <w:trPr>
          <w:trHeight w:val="255"/>
        </w:trPr>
        <w:tc>
          <w:tcPr>
            <w:tcW w:w="680" w:type="dxa"/>
            <w:noWrap/>
            <w:vAlign w:val="center"/>
          </w:tcPr>
          <w:p w14:paraId="7399D1D8" w14:textId="748326DB" w:rsidR="006519A4" w:rsidRPr="00A34684" w:rsidRDefault="006519A4" w:rsidP="006519A4">
            <w:pPr>
              <w:spacing w:after="0" w:line="240" w:lineRule="auto"/>
              <w:ind w:left="-57" w:right="-113" w:firstLine="0"/>
              <w:jc w:val="left"/>
              <w:rPr>
                <w:rFonts w:cs="Arial"/>
                <w:sz w:val="20"/>
                <w:szCs w:val="20"/>
                <w:vertAlign w:val="superscript"/>
              </w:rPr>
            </w:pPr>
            <w:r w:rsidRPr="00A34684">
              <w:rPr>
                <w:rFonts w:cs="Arial"/>
                <w:sz w:val="20"/>
                <w:szCs w:val="20"/>
              </w:rPr>
              <w:t>m</w:t>
            </w:r>
            <w:r w:rsidRPr="00A34684">
              <w:rPr>
                <w:rFonts w:cs="Arial"/>
                <w:sz w:val="20"/>
                <w:szCs w:val="20"/>
                <w:vertAlign w:val="superscript"/>
              </w:rPr>
              <w:t>3</w:t>
            </w:r>
          </w:p>
        </w:tc>
        <w:tc>
          <w:tcPr>
            <w:tcW w:w="4536" w:type="dxa"/>
            <w:noWrap/>
            <w:vAlign w:val="center"/>
          </w:tcPr>
          <w:p w14:paraId="6F1435F0" w14:textId="5C0FDB57" w:rsidR="006519A4" w:rsidRPr="006519A4" w:rsidRDefault="006519A4" w:rsidP="006519A4">
            <w:pPr>
              <w:spacing w:after="0" w:line="240" w:lineRule="auto"/>
              <w:ind w:left="-57" w:right="-113" w:firstLine="0"/>
              <w:jc w:val="left"/>
              <w:rPr>
                <w:rFonts w:cs="Arial"/>
                <w:sz w:val="20"/>
                <w:szCs w:val="20"/>
              </w:rPr>
            </w:pPr>
            <w:r w:rsidRPr="006519A4">
              <w:rPr>
                <w:rFonts w:cs="Arial"/>
                <w:sz w:val="20"/>
                <w:szCs w:val="20"/>
              </w:rPr>
              <w:t>metr sześcienny</w:t>
            </w:r>
          </w:p>
        </w:tc>
        <w:tc>
          <w:tcPr>
            <w:tcW w:w="737" w:type="dxa"/>
            <w:vAlign w:val="center"/>
          </w:tcPr>
          <w:p w14:paraId="6A852A6A" w14:textId="7DF1BD1C" w:rsidR="006519A4" w:rsidRPr="006519A4" w:rsidRDefault="006519A4" w:rsidP="006519A4">
            <w:pPr>
              <w:spacing w:after="0" w:line="240" w:lineRule="auto"/>
              <w:ind w:left="-57" w:right="-113" w:firstLine="0"/>
              <w:jc w:val="left"/>
              <w:rPr>
                <w:rFonts w:cs="Arial"/>
                <w:sz w:val="20"/>
                <w:szCs w:val="20"/>
              </w:rPr>
            </w:pPr>
            <w:r w:rsidRPr="006519A4">
              <w:rPr>
                <w:rFonts w:cs="Arial"/>
                <w:sz w:val="20"/>
                <w:szCs w:val="20"/>
              </w:rPr>
              <w:t>tys.</w:t>
            </w:r>
          </w:p>
        </w:tc>
        <w:tc>
          <w:tcPr>
            <w:tcW w:w="3969" w:type="dxa"/>
            <w:vAlign w:val="center"/>
          </w:tcPr>
          <w:p w14:paraId="63285C72" w14:textId="3DF0E378" w:rsidR="006519A4" w:rsidRPr="006519A4" w:rsidRDefault="006519A4" w:rsidP="006519A4">
            <w:pPr>
              <w:spacing w:after="0" w:line="240" w:lineRule="auto"/>
              <w:ind w:left="-57" w:right="-113" w:firstLine="0"/>
              <w:jc w:val="left"/>
              <w:rPr>
                <w:rFonts w:cs="Arial"/>
                <w:sz w:val="20"/>
                <w:szCs w:val="20"/>
              </w:rPr>
            </w:pPr>
            <w:r w:rsidRPr="006519A4">
              <w:rPr>
                <w:rFonts w:cs="Arial"/>
                <w:sz w:val="20"/>
                <w:szCs w:val="20"/>
              </w:rPr>
              <w:t>tysiąc</w:t>
            </w:r>
          </w:p>
        </w:tc>
      </w:tr>
      <w:tr w:rsidR="006519A4" w14:paraId="6564E4A7" w14:textId="53710086" w:rsidTr="00EA1097">
        <w:trPr>
          <w:trHeight w:val="255"/>
        </w:trPr>
        <w:tc>
          <w:tcPr>
            <w:tcW w:w="680" w:type="dxa"/>
            <w:noWrap/>
            <w:vAlign w:val="center"/>
          </w:tcPr>
          <w:p w14:paraId="0221B9DE" w14:textId="3D78A04C" w:rsidR="006519A4" w:rsidRPr="00A34684" w:rsidRDefault="006519A4" w:rsidP="006519A4">
            <w:pPr>
              <w:spacing w:after="0" w:line="240" w:lineRule="auto"/>
              <w:ind w:left="-57" w:right="-113" w:firstLine="0"/>
              <w:jc w:val="left"/>
              <w:rPr>
                <w:rFonts w:cs="Arial"/>
                <w:sz w:val="20"/>
                <w:szCs w:val="20"/>
              </w:rPr>
            </w:pPr>
            <w:r>
              <w:rPr>
                <w:rFonts w:cs="Arial"/>
                <w:sz w:val="20"/>
                <w:szCs w:val="20"/>
              </w:rPr>
              <w:t>mln</w:t>
            </w:r>
          </w:p>
        </w:tc>
        <w:tc>
          <w:tcPr>
            <w:tcW w:w="4536" w:type="dxa"/>
            <w:noWrap/>
            <w:vAlign w:val="center"/>
          </w:tcPr>
          <w:p w14:paraId="62E424CE" w14:textId="66332936" w:rsidR="006519A4" w:rsidRDefault="006519A4" w:rsidP="006519A4">
            <w:pPr>
              <w:spacing w:after="0" w:line="240" w:lineRule="auto"/>
              <w:ind w:left="-57" w:right="-113" w:firstLine="0"/>
              <w:jc w:val="left"/>
              <w:rPr>
                <w:rFonts w:cs="Arial"/>
                <w:sz w:val="20"/>
                <w:szCs w:val="20"/>
              </w:rPr>
            </w:pPr>
            <w:r>
              <w:rPr>
                <w:rFonts w:cs="Arial"/>
                <w:sz w:val="20"/>
                <w:szCs w:val="20"/>
              </w:rPr>
              <w:t>milion</w:t>
            </w:r>
          </w:p>
        </w:tc>
        <w:tc>
          <w:tcPr>
            <w:tcW w:w="737" w:type="dxa"/>
            <w:vAlign w:val="center"/>
          </w:tcPr>
          <w:p w14:paraId="584778CF" w14:textId="5D5335A7" w:rsidR="006519A4" w:rsidRDefault="006519A4" w:rsidP="006519A4">
            <w:pPr>
              <w:spacing w:after="0" w:line="240" w:lineRule="auto"/>
              <w:ind w:left="-57" w:right="-113" w:firstLine="0"/>
              <w:jc w:val="left"/>
              <w:rPr>
                <w:rFonts w:cs="Arial"/>
                <w:sz w:val="20"/>
                <w:szCs w:val="20"/>
              </w:rPr>
            </w:pPr>
            <w:r>
              <w:rPr>
                <w:rFonts w:cs="Arial"/>
                <w:sz w:val="20"/>
                <w:szCs w:val="20"/>
              </w:rPr>
              <w:t>zł</w:t>
            </w:r>
          </w:p>
        </w:tc>
        <w:tc>
          <w:tcPr>
            <w:tcW w:w="3969" w:type="dxa"/>
            <w:vAlign w:val="center"/>
          </w:tcPr>
          <w:p w14:paraId="312E02AD" w14:textId="5C3E374F" w:rsidR="006519A4" w:rsidRDefault="006519A4" w:rsidP="006519A4">
            <w:pPr>
              <w:spacing w:after="0" w:line="240" w:lineRule="auto"/>
              <w:ind w:left="-57" w:right="-113" w:firstLine="0"/>
              <w:jc w:val="left"/>
              <w:rPr>
                <w:rFonts w:cs="Arial"/>
                <w:sz w:val="20"/>
                <w:szCs w:val="20"/>
              </w:rPr>
            </w:pPr>
            <w:r>
              <w:rPr>
                <w:rFonts w:cs="Arial"/>
                <w:sz w:val="20"/>
                <w:szCs w:val="20"/>
              </w:rPr>
              <w:t>złoty</w:t>
            </w:r>
          </w:p>
        </w:tc>
      </w:tr>
    </w:tbl>
    <w:p w14:paraId="53E39042" w14:textId="1767BE9C" w:rsidR="00C66F05" w:rsidRPr="0028566A" w:rsidRDefault="00C66F05" w:rsidP="00D477DC">
      <w:pPr>
        <w:ind w:firstLine="0"/>
        <w:rPr>
          <w:color w:val="FF0000"/>
        </w:rPr>
        <w:sectPr w:rsidR="00C66F05" w:rsidRPr="0028566A" w:rsidSect="00366586">
          <w:type w:val="nextColumn"/>
          <w:pgSz w:w="11906" w:h="16838"/>
          <w:pgMar w:top="851" w:right="992" w:bottom="709" w:left="992" w:header="283" w:footer="283" w:gutter="0"/>
          <w:cols w:space="708"/>
          <w:docGrid w:linePitch="360"/>
        </w:sectPr>
      </w:pPr>
    </w:p>
    <w:p w14:paraId="5C222830" w14:textId="55701D19" w:rsidR="0028566A" w:rsidRPr="004650BA" w:rsidRDefault="0028566A" w:rsidP="00597AC2">
      <w:pPr>
        <w:pStyle w:val="Nagwek1"/>
        <w:spacing w:before="0"/>
      </w:pPr>
      <w:bookmarkStart w:id="12" w:name="_Toc454225851"/>
      <w:bookmarkStart w:id="13" w:name="_Toc521323357"/>
      <w:bookmarkStart w:id="14" w:name="_Toc212127578"/>
      <w:r w:rsidRPr="004650BA">
        <w:lastRenderedPageBreak/>
        <w:t>Wstęp</w:t>
      </w:r>
      <w:bookmarkEnd w:id="12"/>
      <w:bookmarkEnd w:id="13"/>
      <w:bookmarkEnd w:id="14"/>
    </w:p>
    <w:p w14:paraId="7146DC9C" w14:textId="77777777" w:rsidR="000C440D" w:rsidRPr="004650BA" w:rsidRDefault="000C440D" w:rsidP="00D26643">
      <w:pPr>
        <w:pStyle w:val="Nagwek2"/>
      </w:pPr>
      <w:bookmarkStart w:id="15" w:name="_Toc454225852"/>
      <w:bookmarkStart w:id="16" w:name="_Toc521323358"/>
      <w:bookmarkStart w:id="17" w:name="_Toc181107149"/>
      <w:bookmarkStart w:id="18" w:name="_Toc212127579"/>
      <w:r w:rsidRPr="004650BA">
        <w:t>Podstawa prawna opracowania</w:t>
      </w:r>
      <w:bookmarkEnd w:id="15"/>
      <w:bookmarkEnd w:id="16"/>
      <w:bookmarkEnd w:id="17"/>
      <w:bookmarkEnd w:id="18"/>
    </w:p>
    <w:p w14:paraId="468A5258" w14:textId="6069F7C7" w:rsidR="000C440D" w:rsidRPr="006551FB" w:rsidRDefault="000C440D" w:rsidP="004650BA">
      <w:pPr>
        <w:spacing w:after="0"/>
        <w:rPr>
          <w:rFonts w:cs="Arial"/>
          <w:color w:val="000000" w:themeColor="text1"/>
        </w:rPr>
      </w:pPr>
      <w:r w:rsidRPr="006551FB">
        <w:rPr>
          <w:color w:val="000000" w:themeColor="text1"/>
        </w:rPr>
        <w:t xml:space="preserve">Podstawą prawną opracowania Programu ochrony środowiska (POŚ) dla </w:t>
      </w:r>
      <w:r w:rsidR="0076660B">
        <w:rPr>
          <w:color w:val="000000" w:themeColor="text1"/>
        </w:rPr>
        <w:t>G</w:t>
      </w:r>
      <w:r w:rsidRPr="006551FB">
        <w:rPr>
          <w:color w:val="000000" w:themeColor="text1"/>
        </w:rPr>
        <w:t xml:space="preserve">miny </w:t>
      </w:r>
      <w:r w:rsidR="0076660B">
        <w:rPr>
          <w:color w:val="000000" w:themeColor="text1"/>
        </w:rPr>
        <w:t>Nadarzyn</w:t>
      </w:r>
      <w:r w:rsidRPr="006551FB">
        <w:rPr>
          <w:color w:val="000000" w:themeColor="text1"/>
        </w:rPr>
        <w:t xml:space="preserve"> jest art. 17 ust. 1 </w:t>
      </w:r>
      <w:r w:rsidRPr="006551FB">
        <w:rPr>
          <w:iCs/>
          <w:color w:val="000000" w:themeColor="text1"/>
        </w:rPr>
        <w:t>ustawy</w:t>
      </w:r>
      <w:r w:rsidRPr="006551FB">
        <w:rPr>
          <w:i/>
          <w:color w:val="000000" w:themeColor="text1"/>
        </w:rPr>
        <w:t xml:space="preserve"> Prawo ochrony środowiska</w:t>
      </w:r>
      <w:r w:rsidRPr="006551FB">
        <w:rPr>
          <w:color w:val="000000" w:themeColor="text1"/>
        </w:rPr>
        <w:t xml:space="preserve"> (</w:t>
      </w:r>
      <w:r w:rsidRPr="006551FB">
        <w:rPr>
          <w:i/>
          <w:iCs/>
          <w:color w:val="000000" w:themeColor="text1"/>
        </w:rPr>
        <w:t>ustawa poś</w:t>
      </w:r>
      <w:r w:rsidRPr="006551FB">
        <w:rPr>
          <w:color w:val="000000" w:themeColor="text1"/>
        </w:rPr>
        <w:t xml:space="preserve">) [1], który nakłada na organy wykonawcze – w tym przypadku organ wykonawczy gminy – obowiązek sporządzenia gminnego programu ochrony środowiska uwzględniając cele zawarte w strategiach, programach i dokumentach programowych, o których mowa w art. 14 ust. 1 </w:t>
      </w:r>
      <w:r w:rsidRPr="006551FB">
        <w:rPr>
          <w:i/>
          <w:color w:val="000000" w:themeColor="text1"/>
        </w:rPr>
        <w:t>ustawy poś</w:t>
      </w:r>
      <w:r w:rsidRPr="006551FB">
        <w:rPr>
          <w:iCs/>
          <w:color w:val="000000" w:themeColor="text1"/>
        </w:rPr>
        <w:t>, tj. znajdującymi się w ustawie</w:t>
      </w:r>
      <w:r w:rsidRPr="006551FB">
        <w:rPr>
          <w:i/>
          <w:color w:val="000000" w:themeColor="text1"/>
        </w:rPr>
        <w:t xml:space="preserve"> o zasadach prowadzenia polityki rozwoju</w:t>
      </w:r>
      <w:r w:rsidRPr="006551FB">
        <w:rPr>
          <w:iCs/>
          <w:color w:val="000000" w:themeColor="text1"/>
        </w:rPr>
        <w:t xml:space="preserve"> [2]. </w:t>
      </w:r>
      <w:r w:rsidRPr="006551FB">
        <w:rPr>
          <w:color w:val="000000" w:themeColor="text1"/>
        </w:rPr>
        <w:t xml:space="preserve">Projekt programu ochrony środowiska według art. 17 ust. 2 </w:t>
      </w:r>
      <w:r w:rsidRPr="006551FB">
        <w:rPr>
          <w:i/>
          <w:iCs/>
          <w:color w:val="000000" w:themeColor="text1"/>
        </w:rPr>
        <w:t>ustawy poś</w:t>
      </w:r>
      <w:r w:rsidRPr="006551FB">
        <w:rPr>
          <w:color w:val="000000" w:themeColor="text1"/>
        </w:rPr>
        <w:t xml:space="preserve"> podlega zaopiniowaniu, w przypadku gminnych programów ochrony środowiska dokonują tego organy wykonawcze powiatu. Zgodnie z art. 18 ust. 1 </w:t>
      </w:r>
      <w:r w:rsidRPr="006551FB">
        <w:rPr>
          <w:i/>
          <w:color w:val="000000" w:themeColor="text1"/>
        </w:rPr>
        <w:t>ustawy poś</w:t>
      </w:r>
      <w:r w:rsidRPr="006551FB">
        <w:rPr>
          <w:color w:val="000000" w:themeColor="text1"/>
        </w:rPr>
        <w:t xml:space="preserve">, program ochrony środowiska dla gminy uchwala rada gminy. Z wykonania programów organ wykonawczy gminy sporządza co 2 lata raporty, które przedstawia radzie gminy. Według art. 17 ust. 4 </w:t>
      </w:r>
      <w:r w:rsidRPr="006551FB">
        <w:rPr>
          <w:i/>
          <w:iCs/>
          <w:color w:val="000000" w:themeColor="text1"/>
        </w:rPr>
        <w:t>ustawy poś</w:t>
      </w:r>
      <w:r w:rsidRPr="006551FB">
        <w:rPr>
          <w:color w:val="000000" w:themeColor="text1"/>
        </w:rPr>
        <w:t xml:space="preserve"> przy opracowaniu polityki ochrony środowiska obligatoryjne jest zapewnienie udziału społeczeństwa na zasadach i w trybie określonym w Rozdziale 3 ustawy </w:t>
      </w:r>
      <w:r w:rsidRPr="006551FB">
        <w:rPr>
          <w:i/>
          <w:iCs/>
          <w:color w:val="000000" w:themeColor="text1"/>
        </w:rPr>
        <w:t>o</w:t>
      </w:r>
      <w:r w:rsidRPr="006551FB">
        <w:rPr>
          <w:i/>
          <w:color w:val="000000" w:themeColor="text1"/>
        </w:rPr>
        <w:t> udostępnianiu informacji o środowisku i jego ochronie, udziale społeczeństwa w ochronie środowiska oraz o ocenach oddziaływania na środowisko</w:t>
      </w:r>
      <w:r w:rsidRPr="006551FB">
        <w:rPr>
          <w:color w:val="000000" w:themeColor="text1"/>
        </w:rPr>
        <w:t xml:space="preserve"> (</w:t>
      </w:r>
      <w:r w:rsidRPr="006551FB">
        <w:rPr>
          <w:i/>
          <w:iCs/>
          <w:color w:val="000000" w:themeColor="text1"/>
        </w:rPr>
        <w:t>ustawa ooś</w:t>
      </w:r>
      <w:r w:rsidRPr="006551FB">
        <w:rPr>
          <w:color w:val="000000" w:themeColor="text1"/>
        </w:rPr>
        <w:t>) [3].</w:t>
      </w:r>
    </w:p>
    <w:p w14:paraId="4385D59B" w14:textId="77777777" w:rsidR="000C440D" w:rsidRPr="006551FB" w:rsidRDefault="000C440D" w:rsidP="004650BA">
      <w:pPr>
        <w:spacing w:after="0"/>
        <w:rPr>
          <w:color w:val="000000" w:themeColor="text1"/>
        </w:rPr>
      </w:pPr>
      <w:r w:rsidRPr="006551FB">
        <w:rPr>
          <w:i/>
          <w:iCs/>
          <w:color w:val="000000" w:themeColor="text1"/>
        </w:rPr>
        <w:t>Ustawa poś</w:t>
      </w:r>
      <w:r w:rsidRPr="006551FB">
        <w:rPr>
          <w:color w:val="000000" w:themeColor="text1"/>
        </w:rPr>
        <w:t xml:space="preserve"> nie określa ram czasowych obowiązywania programów ochrony środowiska. Jednakże programy te uwzględniając cele zawarte w dokumentach nadrzędnych są uzależnione od czasu obowiązywania tych dokumentów. W przypadku konieczności aktualizacji programu ochrony środowiska zastosowanie mają przepisy art. 14 ust. 2 ustawy </w:t>
      </w:r>
      <w:r w:rsidRPr="006551FB">
        <w:rPr>
          <w:i/>
          <w:iCs/>
          <w:color w:val="000000" w:themeColor="text1"/>
        </w:rPr>
        <w:t>o zmianie ustawy - Prawo ochrony środowiska oraz niektórych innych ustaw</w:t>
      </w:r>
      <w:r w:rsidRPr="006551FB">
        <w:rPr>
          <w:color w:val="000000" w:themeColor="text1"/>
        </w:rPr>
        <w:t xml:space="preserve"> [4] tj.: „Jeżeli program ochrony środowiska, o którym mowa w ust. 1, wymaga aktualizacji, odpowiednio sejmik województwa, rada powiatu albo rada gminy uchwala </w:t>
      </w:r>
      <w:r w:rsidRPr="006551FB">
        <w:rPr>
          <w:b/>
          <w:color w:val="000000" w:themeColor="text1"/>
        </w:rPr>
        <w:t>nowy program ochrony środowiska</w:t>
      </w:r>
      <w:r w:rsidRPr="006551FB">
        <w:rPr>
          <w:color w:val="000000" w:themeColor="text1"/>
        </w:rPr>
        <w:t xml:space="preserve"> (…)”.</w:t>
      </w:r>
    </w:p>
    <w:p w14:paraId="00607AC5" w14:textId="77777777" w:rsidR="000C440D" w:rsidRPr="004650BA" w:rsidRDefault="000C440D" w:rsidP="00D26643">
      <w:pPr>
        <w:pStyle w:val="Nagwek2"/>
      </w:pPr>
      <w:bookmarkStart w:id="19" w:name="_Toc454225853"/>
      <w:bookmarkStart w:id="20" w:name="_Toc521323359"/>
      <w:bookmarkStart w:id="21" w:name="_Toc181107150"/>
      <w:bookmarkStart w:id="22" w:name="_Toc212127580"/>
      <w:r w:rsidRPr="004650BA">
        <w:t>Cel i zakres opracowania</w:t>
      </w:r>
      <w:bookmarkEnd w:id="19"/>
      <w:bookmarkEnd w:id="20"/>
      <w:bookmarkEnd w:id="21"/>
      <w:bookmarkEnd w:id="22"/>
    </w:p>
    <w:p w14:paraId="10529AC8" w14:textId="77777777" w:rsidR="000C440D" w:rsidRPr="006551FB" w:rsidRDefault="000C440D" w:rsidP="004650BA">
      <w:pPr>
        <w:spacing w:after="0"/>
        <w:rPr>
          <w:color w:val="000000" w:themeColor="text1"/>
        </w:rPr>
      </w:pPr>
      <w:r w:rsidRPr="006551FB">
        <w:rPr>
          <w:color w:val="000000" w:themeColor="text1"/>
        </w:rPr>
        <w:t>Podstawowym celem sporządzenia i uchwalenia POŚ jest realizacja przez jednostki samorządu terytorialnego polityki ochrony środowiska, która jest zespołem działań mających na celu stworzenie warunków niezbędnych do realizacji ochrony środowiska zgodnie z zasadą zrównoważonego rozwoju. Głównym celem strategicznym dokumentu jest natomiast poprawa stanu środowiska na terenie gminy oraz utrzymanie jego dobrego stanu, tam gdzie został on osiągnięty. Realizacja tego założenia wymaga wyznaczenia kierunków działań i konkretnych zadań w zakresie ochrony środowiska zgodnie z zasadami zrównoważonego rozwoju i racjonalnego gospodarowania środowiskiem oraz jego zasobami z uwzględnieniem założeń najważniejszych dokumentów strategicznych i programowych. POŚ powinien spajać wszystkie działania dotyczące ochrony środowiska i przyrody na szczeblu gminnym wynikające z innych dokumentów oraz stanowić podstawę funkcjonowania systemu zarządzania środowiskiem gminy umożliwiając jej rozwój z poszanowaniem środowiska naturalnego.</w:t>
      </w:r>
    </w:p>
    <w:p w14:paraId="4C089B83" w14:textId="77777777" w:rsidR="000C440D" w:rsidRPr="006551FB" w:rsidRDefault="000C440D" w:rsidP="004650BA">
      <w:pPr>
        <w:spacing w:after="0"/>
        <w:rPr>
          <w:color w:val="000000" w:themeColor="text1"/>
        </w:rPr>
      </w:pPr>
      <w:r w:rsidRPr="006551FB">
        <w:rPr>
          <w:color w:val="000000" w:themeColor="text1"/>
        </w:rPr>
        <w:t>Biorąc powyższe pod uwagę, struktura opracowania obejmuje omówienie:</w:t>
      </w:r>
    </w:p>
    <w:p w14:paraId="0142C2EC"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spójności z dokumentami strategicznymi i programowymi wyższego szczebla;</w:t>
      </w:r>
    </w:p>
    <w:p w14:paraId="793C849D"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sytuacji społeczno-gospodarczej gminy oraz jej charakterystyki;</w:t>
      </w:r>
    </w:p>
    <w:p w14:paraId="21B873AC" w14:textId="408F71E5" w:rsidR="000C440D" w:rsidRPr="006551FB" w:rsidRDefault="000C440D" w:rsidP="004650BA">
      <w:pPr>
        <w:numPr>
          <w:ilvl w:val="0"/>
          <w:numId w:val="19"/>
        </w:numPr>
        <w:spacing w:after="0"/>
        <w:ind w:left="567" w:hanging="283"/>
        <w:rPr>
          <w:color w:val="000000" w:themeColor="text1"/>
        </w:rPr>
      </w:pPr>
      <w:r w:rsidRPr="006551FB">
        <w:rPr>
          <w:color w:val="000000" w:themeColor="text1"/>
        </w:rPr>
        <w:t xml:space="preserve">oceny stanu środowiska na terenie </w:t>
      </w:r>
      <w:r w:rsidR="0076660B">
        <w:rPr>
          <w:color w:val="000000" w:themeColor="text1"/>
        </w:rPr>
        <w:t>Gminy Nadarzyn</w:t>
      </w:r>
      <w:r w:rsidRPr="006551FB">
        <w:rPr>
          <w:color w:val="000000" w:themeColor="text1"/>
        </w:rPr>
        <w:t xml:space="preserve"> z uwzględnieniem dziesięciu obszarów interwencji: (1) ochrona klimatu i jakości powietrza, (2) zagrożenia hałasem, (3) pola elektromagnetyczne, (4) gospodarowanie wodami, (5) gospodarka wodno-ściekowa, (6) zasoby geologiczne, (7) gleby, (8) gospodarka odpadami i zapobieganie powstawaniu odpadów, (9) zasoby przyrodnicze, (10) zagrożenia poważnymi awariami;</w:t>
      </w:r>
    </w:p>
    <w:p w14:paraId="3C3A5D6F"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analizy SWOT (S – Strenghts (mocne strony), W – Weeknesses (słabe strony), O – opportunities (szanse), T – threats (zagrożenia)) dla każdego obszaru interwencji;</w:t>
      </w:r>
    </w:p>
    <w:p w14:paraId="261F3DE6"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prognozę stanu środowiska w kolejnych latach wraz z omówieniem kwestii adaptacji do zmian klimatu;</w:t>
      </w:r>
    </w:p>
    <w:p w14:paraId="17965A7A"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lastRenderedPageBreak/>
        <w:t>celów, kierunków interwencji i zadań wynikających z oceny stanu środowiska i przeprowadzonych analiz SWOT;</w:t>
      </w:r>
    </w:p>
    <w:p w14:paraId="7E19BD74"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harmonogramu rzeczowo-finansowego zdefiniowanych zadań własnych;</w:t>
      </w:r>
    </w:p>
    <w:p w14:paraId="3C8601C1"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zadań monitorowanych;</w:t>
      </w:r>
    </w:p>
    <w:p w14:paraId="7BFE1144" w14:textId="77777777" w:rsidR="000C440D" w:rsidRPr="006551FB" w:rsidRDefault="000C440D" w:rsidP="004650BA">
      <w:pPr>
        <w:numPr>
          <w:ilvl w:val="0"/>
          <w:numId w:val="19"/>
        </w:numPr>
        <w:spacing w:after="0"/>
        <w:ind w:left="567" w:hanging="283"/>
        <w:rPr>
          <w:color w:val="000000" w:themeColor="text1"/>
        </w:rPr>
      </w:pPr>
      <w:r w:rsidRPr="006551FB">
        <w:rPr>
          <w:color w:val="000000" w:themeColor="text1"/>
        </w:rPr>
        <w:t>wskaźników monitorowania postępu realizacji zadań i celów z określeniem źródła informacji i poziomu docelowego;</w:t>
      </w:r>
    </w:p>
    <w:p w14:paraId="5CE95AD5" w14:textId="77777777" w:rsidR="000C440D" w:rsidRPr="006551FB" w:rsidRDefault="000C440D" w:rsidP="004650BA">
      <w:pPr>
        <w:numPr>
          <w:ilvl w:val="0"/>
          <w:numId w:val="19"/>
        </w:numPr>
        <w:spacing w:after="0"/>
        <w:ind w:left="567" w:hanging="397"/>
        <w:rPr>
          <w:color w:val="000000" w:themeColor="text1"/>
        </w:rPr>
      </w:pPr>
      <w:r w:rsidRPr="006551FB">
        <w:rPr>
          <w:color w:val="000000" w:themeColor="text1"/>
        </w:rPr>
        <w:t>systemu realizacji POŚ w zakresie zarządzania, finansowania i monitorowania w oparciu o ustalone wskaźniki.</w:t>
      </w:r>
    </w:p>
    <w:p w14:paraId="7F4E8467" w14:textId="77777777" w:rsidR="000C440D" w:rsidRPr="006551FB" w:rsidRDefault="000C440D" w:rsidP="004650BA">
      <w:pPr>
        <w:spacing w:after="0"/>
        <w:rPr>
          <w:color w:val="000000" w:themeColor="text1"/>
        </w:rPr>
      </w:pPr>
      <w:r w:rsidRPr="006551FB">
        <w:rPr>
          <w:color w:val="000000" w:themeColor="text1"/>
        </w:rPr>
        <w:t>Program ochrony środowiska poza rolą głównego dokumentu polityki ochrony środowiska pełni więc również funkcję źródła informacji o stanie środowiska na terenie gminy oraz narzędzia kontroli jego stanu, a także zrównoważonego rozwoju gminy.</w:t>
      </w:r>
    </w:p>
    <w:p w14:paraId="023A5A42" w14:textId="77777777" w:rsidR="000C440D" w:rsidRPr="004650BA" w:rsidRDefault="000C440D" w:rsidP="00D26643">
      <w:pPr>
        <w:pStyle w:val="Nagwek2"/>
      </w:pPr>
      <w:bookmarkStart w:id="23" w:name="_Toc454225854"/>
      <w:bookmarkStart w:id="24" w:name="_Toc521323360"/>
      <w:bookmarkStart w:id="25" w:name="_Toc181107151"/>
      <w:bookmarkStart w:id="26" w:name="_Toc212127581"/>
      <w:r w:rsidRPr="004650BA">
        <w:t>Metodyka opracowania</w:t>
      </w:r>
      <w:bookmarkEnd w:id="23"/>
      <w:bookmarkEnd w:id="24"/>
      <w:bookmarkEnd w:id="25"/>
      <w:bookmarkEnd w:id="26"/>
    </w:p>
    <w:p w14:paraId="035FB195" w14:textId="77777777" w:rsidR="00F2066B" w:rsidRPr="006551FB" w:rsidRDefault="00F2066B" w:rsidP="004650BA">
      <w:pPr>
        <w:spacing w:after="0"/>
        <w:rPr>
          <w:color w:val="000000" w:themeColor="text1"/>
          <w:highlight w:val="yellow"/>
        </w:rPr>
      </w:pPr>
      <w:r w:rsidRPr="006551FB">
        <w:rPr>
          <w:color w:val="000000" w:themeColor="text1"/>
        </w:rPr>
        <w:t>Dokument został sporządzony w oparciu o „Wytyczne do opracowania wojewódzkich, powiatowych i gminnych programów ochrony środowiska”, które są dokumentem pomocniczym przygotowanym przez Ministerstwo Klimatu w 2015 roku i zmienionym w roku 2020.</w:t>
      </w:r>
    </w:p>
    <w:p w14:paraId="13A54CC1" w14:textId="5CFDCC1A" w:rsidR="000C440D" w:rsidRPr="006551FB" w:rsidRDefault="000C440D" w:rsidP="004650BA">
      <w:pPr>
        <w:spacing w:after="0"/>
        <w:rPr>
          <w:color w:val="000000" w:themeColor="text1"/>
        </w:rPr>
      </w:pPr>
      <w:r w:rsidRPr="006551FB">
        <w:rPr>
          <w:color w:val="000000" w:themeColor="text1"/>
        </w:rPr>
        <w:t>Punktem wyjścia przy opracowaniu POŚ była analiza i ocena stanu ochrony środowiska i jego poszczególnych komponentów dla dziesięciu obszarów interwencji. Przy ocenie stanu został wykorzystany model D-P-S-I-R (driving forces/czynniki sprawcze - pressures/presje - state/stan - impact/oddziaływanie - response/środki przeciwdziałania) stosowany przez Komisję Europejską, Organizację Współpracy Gospodarczej i Rozwoju (OECD) oraz Europejską Agencją Środowiska do sporządzania ocen zintegrowanych oraz ocen skuteczności polityki ekologicznej. Struktura modelu D-P-S-I-R pozwala na sprawne generowanie kompleksowej, opartej na badaniach, analizach i ocenach informacji o środowisku. Przeprowadzona ocena stanu środowiska dała podstawę do identyfikacji mocnych i słabych stron oraz szans i zagrożeń w ramach poszczególnych obszarów interwencji.</w:t>
      </w:r>
    </w:p>
    <w:p w14:paraId="25B400AA" w14:textId="77777777" w:rsidR="00F2066B" w:rsidRPr="006551FB" w:rsidRDefault="00F2066B" w:rsidP="004650BA">
      <w:pPr>
        <w:spacing w:after="0"/>
        <w:rPr>
          <w:color w:val="000000" w:themeColor="text1"/>
        </w:rPr>
      </w:pPr>
      <w:r w:rsidRPr="006551FB">
        <w:rPr>
          <w:color w:val="000000" w:themeColor="text1"/>
        </w:rPr>
        <w:t>Opracowanie listy zadań wyznaczonych w dokumencie opierało się na:</w:t>
      </w:r>
    </w:p>
    <w:p w14:paraId="07D7BFA4" w14:textId="77777777" w:rsidR="00F2066B" w:rsidRPr="006551FB" w:rsidRDefault="00F2066B" w:rsidP="00D85582">
      <w:pPr>
        <w:pStyle w:val="Akapitzlist"/>
        <w:numPr>
          <w:ilvl w:val="0"/>
          <w:numId w:val="61"/>
        </w:numPr>
        <w:spacing w:after="0"/>
        <w:ind w:left="568" w:hanging="284"/>
        <w:rPr>
          <w:color w:val="000000" w:themeColor="text1"/>
        </w:rPr>
      </w:pPr>
      <w:r w:rsidRPr="006551FB">
        <w:rPr>
          <w:color w:val="000000" w:themeColor="text1"/>
        </w:rPr>
        <w:t>określeniu celów i kierunków działań, które pozwolą wyeliminować słabe strony i zagrożenia zdefiniowane na podstawie oceny stanu środowiska,</w:t>
      </w:r>
    </w:p>
    <w:p w14:paraId="067F9B6C" w14:textId="4919CECE" w:rsidR="00F2066B" w:rsidRPr="006551FB" w:rsidRDefault="00F2066B" w:rsidP="00D85582">
      <w:pPr>
        <w:pStyle w:val="Akapitzlist"/>
        <w:numPr>
          <w:ilvl w:val="0"/>
          <w:numId w:val="61"/>
        </w:numPr>
        <w:spacing w:after="0"/>
        <w:ind w:left="568" w:hanging="284"/>
        <w:rPr>
          <w:color w:val="000000" w:themeColor="text1"/>
        </w:rPr>
      </w:pPr>
      <w:r w:rsidRPr="006551FB">
        <w:rPr>
          <w:color w:val="000000" w:themeColor="text1"/>
        </w:rPr>
        <w:t>powiązaniu ich z zadaniami wyznaczonymi w innych dokumentach strategicznych, programowych i</w:t>
      </w:r>
      <w:r w:rsidR="00220A0E" w:rsidRPr="006551FB">
        <w:rPr>
          <w:color w:val="000000" w:themeColor="text1"/>
        </w:rPr>
        <w:t> </w:t>
      </w:r>
      <w:r w:rsidRPr="006551FB">
        <w:rPr>
          <w:color w:val="000000" w:themeColor="text1"/>
        </w:rPr>
        <w:t xml:space="preserve">planistycznych, ze szczególnym uwzględnieniem </w:t>
      </w:r>
      <w:r w:rsidR="00687F6A" w:rsidRPr="006551FB">
        <w:rPr>
          <w:color w:val="000000" w:themeColor="text1"/>
        </w:rPr>
        <w:t xml:space="preserve">opracowanych dla </w:t>
      </w:r>
      <w:r w:rsidR="0076660B">
        <w:rPr>
          <w:color w:val="000000" w:themeColor="text1"/>
        </w:rPr>
        <w:t>G</w:t>
      </w:r>
      <w:r w:rsidR="00687F6A" w:rsidRPr="006551FB">
        <w:rPr>
          <w:color w:val="000000" w:themeColor="text1"/>
        </w:rPr>
        <w:t xml:space="preserve">miny </w:t>
      </w:r>
      <w:r w:rsidR="0076660B">
        <w:rPr>
          <w:color w:val="000000" w:themeColor="text1"/>
        </w:rPr>
        <w:t>Nadarzyn</w:t>
      </w:r>
      <w:r w:rsidR="00687F6A" w:rsidRPr="006551FB">
        <w:rPr>
          <w:color w:val="000000" w:themeColor="text1"/>
        </w:rPr>
        <w:t>,</w:t>
      </w:r>
    </w:p>
    <w:p w14:paraId="1897D4DD" w14:textId="47111AE5" w:rsidR="00687F6A" w:rsidRPr="006551FB" w:rsidRDefault="00687F6A" w:rsidP="00D85582">
      <w:pPr>
        <w:pStyle w:val="Akapitzlist"/>
        <w:numPr>
          <w:ilvl w:val="0"/>
          <w:numId w:val="61"/>
        </w:numPr>
        <w:spacing w:after="0"/>
        <w:ind w:left="568" w:hanging="284"/>
        <w:rPr>
          <w:color w:val="000000" w:themeColor="text1"/>
        </w:rPr>
      </w:pPr>
      <w:r w:rsidRPr="006551FB">
        <w:rPr>
          <w:color w:val="000000" w:themeColor="text1"/>
        </w:rPr>
        <w:t xml:space="preserve">podziale zadań na leżące w kompetencjach gminy (własne), za których </w:t>
      </w:r>
      <w:r w:rsidR="00220A0E" w:rsidRPr="006551FB">
        <w:rPr>
          <w:color w:val="000000" w:themeColor="text1"/>
        </w:rPr>
        <w:t xml:space="preserve">termin </w:t>
      </w:r>
      <w:r w:rsidRPr="006551FB">
        <w:rPr>
          <w:color w:val="000000" w:themeColor="text1"/>
        </w:rPr>
        <w:t>realizacj</w:t>
      </w:r>
      <w:r w:rsidR="00220A0E" w:rsidRPr="006551FB">
        <w:rPr>
          <w:color w:val="000000" w:themeColor="text1"/>
        </w:rPr>
        <w:t xml:space="preserve">i, </w:t>
      </w:r>
      <w:r w:rsidRPr="006551FB">
        <w:rPr>
          <w:color w:val="000000" w:themeColor="text1"/>
        </w:rPr>
        <w:t>finansowani</w:t>
      </w:r>
      <w:r w:rsidR="00220A0E" w:rsidRPr="006551FB">
        <w:rPr>
          <w:color w:val="000000" w:themeColor="text1"/>
        </w:rPr>
        <w:t>e</w:t>
      </w:r>
      <w:r w:rsidRPr="006551FB">
        <w:rPr>
          <w:color w:val="000000" w:themeColor="text1"/>
        </w:rPr>
        <w:t xml:space="preserve"> (w</w:t>
      </w:r>
      <w:r w:rsidR="00220A0E" w:rsidRPr="006551FB">
        <w:rPr>
          <w:color w:val="000000" w:themeColor="text1"/>
        </w:rPr>
        <w:t>raz</w:t>
      </w:r>
      <w:r w:rsidRPr="006551FB">
        <w:rPr>
          <w:color w:val="000000" w:themeColor="text1"/>
        </w:rPr>
        <w:t xml:space="preserve"> z pozyskaniem </w:t>
      </w:r>
      <w:r w:rsidR="00220A0E" w:rsidRPr="006551FB">
        <w:rPr>
          <w:color w:val="000000" w:themeColor="text1"/>
        </w:rPr>
        <w:t xml:space="preserve">ewentualnego </w:t>
      </w:r>
      <w:r w:rsidRPr="006551FB">
        <w:rPr>
          <w:color w:val="000000" w:themeColor="text1"/>
        </w:rPr>
        <w:t xml:space="preserve">dofinansowania) </w:t>
      </w:r>
      <w:r w:rsidR="00220A0E" w:rsidRPr="006551FB">
        <w:rPr>
          <w:color w:val="000000" w:themeColor="text1"/>
        </w:rPr>
        <w:t>i wybór wykonawcy odpowiadać będzie gmina oraz</w:t>
      </w:r>
      <w:r w:rsidRPr="006551FB">
        <w:rPr>
          <w:color w:val="000000" w:themeColor="text1"/>
        </w:rPr>
        <w:t xml:space="preserve"> monitorowane</w:t>
      </w:r>
      <w:r w:rsidR="00220A0E" w:rsidRPr="006551FB">
        <w:rPr>
          <w:color w:val="000000" w:themeColor="text1"/>
        </w:rPr>
        <w:t>,</w:t>
      </w:r>
      <w:r w:rsidRPr="006551FB">
        <w:rPr>
          <w:color w:val="000000" w:themeColor="text1"/>
        </w:rPr>
        <w:t xml:space="preserve"> realizowane na terenie gminy przez inne podmioty,</w:t>
      </w:r>
    </w:p>
    <w:p w14:paraId="5691F914" w14:textId="7DB161CA" w:rsidR="00687F6A" w:rsidRPr="006551FB" w:rsidRDefault="00687F6A" w:rsidP="00D85582">
      <w:pPr>
        <w:pStyle w:val="Akapitzlist"/>
        <w:numPr>
          <w:ilvl w:val="0"/>
          <w:numId w:val="61"/>
        </w:numPr>
        <w:spacing w:after="0"/>
        <w:ind w:left="568" w:hanging="284"/>
        <w:rPr>
          <w:color w:val="000000" w:themeColor="text1"/>
        </w:rPr>
      </w:pPr>
      <w:r w:rsidRPr="006551FB">
        <w:rPr>
          <w:color w:val="000000" w:themeColor="text1"/>
        </w:rPr>
        <w:t>określeniu zadań możliwych do zrealizowania w zależności od możliwości inwestycyjnych i</w:t>
      </w:r>
      <w:r w:rsidR="00220A0E" w:rsidRPr="006551FB">
        <w:rPr>
          <w:color w:val="000000" w:themeColor="text1"/>
        </w:rPr>
        <w:t> </w:t>
      </w:r>
      <w:r w:rsidRPr="006551FB">
        <w:rPr>
          <w:color w:val="000000" w:themeColor="text1"/>
        </w:rPr>
        <w:t>infrastrukturalnych gminy.</w:t>
      </w:r>
    </w:p>
    <w:p w14:paraId="6A7FC04A" w14:textId="1176010A" w:rsidR="00220A0E" w:rsidRPr="006551FB" w:rsidRDefault="00742B06" w:rsidP="004650BA">
      <w:pPr>
        <w:spacing w:after="0"/>
        <w:rPr>
          <w:color w:val="000000" w:themeColor="text1"/>
        </w:rPr>
      </w:pPr>
      <w:r w:rsidRPr="006551FB">
        <w:rPr>
          <w:color w:val="000000" w:themeColor="text1"/>
        </w:rPr>
        <w:t xml:space="preserve">System realizacji </w:t>
      </w:r>
      <w:r w:rsidR="00DB7177" w:rsidRPr="006551FB">
        <w:rPr>
          <w:color w:val="000000" w:themeColor="text1"/>
        </w:rPr>
        <w:t xml:space="preserve">dokumentu, </w:t>
      </w:r>
      <w:r w:rsidRPr="006551FB">
        <w:rPr>
          <w:color w:val="000000" w:themeColor="text1"/>
        </w:rPr>
        <w:t>częstotliwość monitorowania</w:t>
      </w:r>
      <w:r w:rsidR="00DB7177" w:rsidRPr="006551FB">
        <w:rPr>
          <w:color w:val="000000" w:themeColor="text1"/>
        </w:rPr>
        <w:t xml:space="preserve"> </w:t>
      </w:r>
      <w:r w:rsidRPr="006551FB">
        <w:rPr>
          <w:color w:val="000000" w:themeColor="text1"/>
        </w:rPr>
        <w:t>i ocena stopnia osiągania celów odnoszą się do zadań własnych, za któr</w:t>
      </w:r>
      <w:r w:rsidR="00DB7177" w:rsidRPr="006551FB">
        <w:rPr>
          <w:color w:val="000000" w:themeColor="text1"/>
        </w:rPr>
        <w:t xml:space="preserve">ych wykonanie </w:t>
      </w:r>
      <w:r w:rsidRPr="006551FB">
        <w:rPr>
          <w:color w:val="000000" w:themeColor="text1"/>
        </w:rPr>
        <w:t>odpowi</w:t>
      </w:r>
      <w:r w:rsidR="00DB7177" w:rsidRPr="006551FB">
        <w:rPr>
          <w:color w:val="000000" w:themeColor="text1"/>
        </w:rPr>
        <w:t>edzialność ponosi</w:t>
      </w:r>
      <w:r w:rsidRPr="006551FB">
        <w:rPr>
          <w:color w:val="000000" w:themeColor="text1"/>
        </w:rPr>
        <w:t xml:space="preserve"> gmina. </w:t>
      </w:r>
      <w:r w:rsidR="00220A0E" w:rsidRPr="006551FB">
        <w:rPr>
          <w:color w:val="000000" w:themeColor="text1"/>
        </w:rPr>
        <w:t>Wskaźniki monitorowania natomiast</w:t>
      </w:r>
      <w:r w:rsidRPr="006551FB">
        <w:rPr>
          <w:color w:val="000000" w:themeColor="text1"/>
        </w:rPr>
        <w:t xml:space="preserve"> z</w:t>
      </w:r>
      <w:r w:rsidR="00220A0E" w:rsidRPr="006551FB">
        <w:rPr>
          <w:color w:val="000000" w:themeColor="text1"/>
        </w:rPr>
        <w:t xml:space="preserve">definiowano w odniesieniu do zadań własnych </w:t>
      </w:r>
      <w:r w:rsidRPr="006551FB">
        <w:rPr>
          <w:color w:val="000000" w:themeColor="text1"/>
        </w:rPr>
        <w:t>i</w:t>
      </w:r>
      <w:r w:rsidR="00220A0E" w:rsidRPr="006551FB">
        <w:rPr>
          <w:color w:val="000000" w:themeColor="text1"/>
        </w:rPr>
        <w:t xml:space="preserve"> monitorowanych gdyż </w:t>
      </w:r>
      <w:r w:rsidRPr="006551FB">
        <w:rPr>
          <w:color w:val="000000" w:themeColor="text1"/>
        </w:rPr>
        <w:t>poza realizacją inwestycji pokazują również stan środowiska na terenie gminy</w:t>
      </w:r>
      <w:r w:rsidR="00220A0E" w:rsidRPr="006551FB">
        <w:rPr>
          <w:color w:val="000000" w:themeColor="text1"/>
        </w:rPr>
        <w:t>.</w:t>
      </w:r>
    </w:p>
    <w:p w14:paraId="4F7C2725" w14:textId="77777777" w:rsidR="000C440D" w:rsidRPr="004650BA" w:rsidRDefault="000C440D" w:rsidP="00D26643">
      <w:pPr>
        <w:pStyle w:val="Nagwek2"/>
      </w:pPr>
      <w:bookmarkStart w:id="27" w:name="_Toc181107152"/>
      <w:bookmarkStart w:id="28" w:name="_Toc212127582"/>
      <w:bookmarkStart w:id="29" w:name="_Toc454225855"/>
      <w:r w:rsidRPr="004650BA">
        <w:t>Ocena oddziaływania dokumentu na środowisko</w:t>
      </w:r>
      <w:bookmarkEnd w:id="27"/>
      <w:bookmarkEnd w:id="28"/>
    </w:p>
    <w:p w14:paraId="68F68C15" w14:textId="27F0C84A" w:rsidR="000C440D" w:rsidRPr="006551FB" w:rsidRDefault="000C440D" w:rsidP="004650BA">
      <w:pPr>
        <w:rPr>
          <w:color w:val="000000" w:themeColor="text1"/>
        </w:rPr>
      </w:pPr>
      <w:r w:rsidRPr="006551FB">
        <w:rPr>
          <w:rFonts w:cs="Arial"/>
          <w:color w:val="000000" w:themeColor="text1"/>
        </w:rPr>
        <w:t>Niniejszy POŚ wyznacza zadania, wśród których mogą znajdować się inicjatywy infrastrukturalne należące do przedsięwzięć mogących znacząco oddziaływać na środowisko, zgodnie z </w:t>
      </w:r>
      <w:r w:rsidRPr="006551FB">
        <w:rPr>
          <w:color w:val="000000" w:themeColor="text1"/>
        </w:rPr>
        <w:t xml:space="preserve">rozporządzeniem Rady Ministrów </w:t>
      </w:r>
      <w:r w:rsidRPr="006551FB">
        <w:rPr>
          <w:i/>
          <w:iCs/>
          <w:color w:val="000000" w:themeColor="text1"/>
        </w:rPr>
        <w:t>w sprawie przedsięwzięć mogących znacząco oddziaływać na środowisko</w:t>
      </w:r>
      <w:r w:rsidRPr="006551FB">
        <w:rPr>
          <w:rFonts w:cs="Arial"/>
          <w:color w:val="000000" w:themeColor="text1"/>
        </w:rPr>
        <w:t xml:space="preserve"> [5]. </w:t>
      </w:r>
      <w:r w:rsidR="0037008D" w:rsidRPr="006551FB">
        <w:rPr>
          <w:rFonts w:cs="Arial"/>
          <w:color w:val="000000" w:themeColor="text1"/>
        </w:rPr>
        <w:t>D</w:t>
      </w:r>
      <w:r w:rsidRPr="006551FB">
        <w:rPr>
          <w:rFonts w:cs="Arial"/>
          <w:color w:val="000000" w:themeColor="text1"/>
        </w:rPr>
        <w:t xml:space="preserve">okument </w:t>
      </w:r>
      <w:r w:rsidR="0037008D" w:rsidRPr="006551FB">
        <w:rPr>
          <w:rFonts w:cs="Arial"/>
          <w:color w:val="000000" w:themeColor="text1"/>
        </w:rPr>
        <w:t>jednakże nie wyznacza ram</w:t>
      </w:r>
      <w:r w:rsidR="00DD4602" w:rsidRPr="006551FB">
        <w:rPr>
          <w:rFonts w:cs="Arial"/>
          <w:color w:val="000000" w:themeColor="text1"/>
        </w:rPr>
        <w:t xml:space="preserve"> </w:t>
      </w:r>
      <w:r w:rsidR="0037008D" w:rsidRPr="006551FB">
        <w:rPr>
          <w:rFonts w:cs="Arial"/>
          <w:color w:val="000000" w:themeColor="text1"/>
        </w:rPr>
        <w:t>dla realizacji tego typu przedsięwzięć</w:t>
      </w:r>
      <w:r w:rsidR="00DD4602" w:rsidRPr="006551FB">
        <w:rPr>
          <w:rFonts w:cs="Arial"/>
          <w:color w:val="000000" w:themeColor="text1"/>
        </w:rPr>
        <w:t xml:space="preserve">, np.: terminu realizacji, dokładnej lokalizacji ani zastosowanej technologii. Nie jest ponadto dokumentem planistycznym, z zakresu polityki rozwoju ani programowym odnoszącym się do jednej z gałęzi gospodarki i nie spowoduje znaczącego oddziaływania na środowisko, w tym obszary Natura 2000. Niniejszy POŚ </w:t>
      </w:r>
      <w:r w:rsidR="0037008D" w:rsidRPr="006551FB">
        <w:rPr>
          <w:rFonts w:cs="Arial"/>
          <w:color w:val="000000" w:themeColor="text1"/>
        </w:rPr>
        <w:t xml:space="preserve">nie </w:t>
      </w:r>
      <w:r w:rsidRPr="006551FB">
        <w:rPr>
          <w:rFonts w:cs="Arial"/>
          <w:color w:val="000000" w:themeColor="text1"/>
        </w:rPr>
        <w:t xml:space="preserve">został </w:t>
      </w:r>
      <w:r w:rsidR="0037008D" w:rsidRPr="006551FB">
        <w:rPr>
          <w:rFonts w:cs="Arial"/>
          <w:color w:val="000000" w:themeColor="text1"/>
        </w:rPr>
        <w:t xml:space="preserve">więc </w:t>
      </w:r>
      <w:r w:rsidRPr="006551FB">
        <w:rPr>
          <w:rFonts w:cs="Arial"/>
          <w:color w:val="000000" w:themeColor="text1"/>
        </w:rPr>
        <w:t xml:space="preserve">zakwalifikowany </w:t>
      </w:r>
      <w:r w:rsidR="0037008D" w:rsidRPr="006551FB">
        <w:rPr>
          <w:rFonts w:cs="Arial"/>
          <w:color w:val="000000" w:themeColor="text1"/>
        </w:rPr>
        <w:t xml:space="preserve">do dokumentów wymienionych w art. 46 i 47 ust. 1 </w:t>
      </w:r>
      <w:r w:rsidR="0037008D" w:rsidRPr="006551FB">
        <w:rPr>
          <w:rFonts w:cs="Arial"/>
          <w:i/>
          <w:iCs/>
          <w:color w:val="000000" w:themeColor="text1"/>
        </w:rPr>
        <w:t xml:space="preserve">ustawy ooś, </w:t>
      </w:r>
      <w:r w:rsidR="0037008D" w:rsidRPr="006551FB">
        <w:rPr>
          <w:rFonts w:cs="Arial"/>
          <w:color w:val="000000" w:themeColor="text1"/>
        </w:rPr>
        <w:t>wobec których wymagane jest</w:t>
      </w:r>
      <w:r w:rsidRPr="006551FB">
        <w:rPr>
          <w:rFonts w:cs="Arial"/>
          <w:color w:val="000000" w:themeColor="text1"/>
        </w:rPr>
        <w:t xml:space="preserve"> </w:t>
      </w:r>
      <w:r w:rsidRPr="006551FB">
        <w:rPr>
          <w:rFonts w:cs="Arial"/>
          <w:color w:val="000000" w:themeColor="text1"/>
        </w:rPr>
        <w:lastRenderedPageBreak/>
        <w:t>przeprowadzeni</w:t>
      </w:r>
      <w:r w:rsidR="0037008D" w:rsidRPr="006551FB">
        <w:rPr>
          <w:rFonts w:cs="Arial"/>
          <w:color w:val="000000" w:themeColor="text1"/>
        </w:rPr>
        <w:t>e</w:t>
      </w:r>
      <w:r w:rsidRPr="006551FB">
        <w:rPr>
          <w:rFonts w:cs="Arial"/>
          <w:color w:val="000000" w:themeColor="text1"/>
        </w:rPr>
        <w:t xml:space="preserve"> strategicznej oceny oddziaływania na środowisko</w:t>
      </w:r>
      <w:r w:rsidR="0037008D" w:rsidRPr="006551FB">
        <w:rPr>
          <w:rFonts w:cs="Arial"/>
          <w:color w:val="000000" w:themeColor="text1"/>
        </w:rPr>
        <w:t xml:space="preserve">. </w:t>
      </w:r>
      <w:r w:rsidRPr="006551FB">
        <w:rPr>
          <w:rFonts w:cs="Arial"/>
          <w:color w:val="000000" w:themeColor="text1"/>
        </w:rPr>
        <w:t>Zgodnie z art. 4</w:t>
      </w:r>
      <w:r w:rsidR="0037008D" w:rsidRPr="006551FB">
        <w:rPr>
          <w:rFonts w:cs="Arial"/>
          <w:color w:val="000000" w:themeColor="text1"/>
        </w:rPr>
        <w:t>7 ust. 3</w:t>
      </w:r>
      <w:r w:rsidRPr="006551FB">
        <w:rPr>
          <w:rFonts w:cs="Arial"/>
          <w:color w:val="000000" w:themeColor="text1"/>
        </w:rPr>
        <w:t xml:space="preserve"> ww. ustawy </w:t>
      </w:r>
      <w:r w:rsidR="0037008D" w:rsidRPr="006551FB">
        <w:rPr>
          <w:rFonts w:cs="Arial"/>
          <w:color w:val="000000" w:themeColor="text1"/>
        </w:rPr>
        <w:t xml:space="preserve">organ opracowujący projekt sporządza w formie pisemnej stanowisko w sprawie </w:t>
      </w:r>
      <w:r w:rsidR="00FA2795" w:rsidRPr="006551FB">
        <w:rPr>
          <w:rFonts w:cs="Arial"/>
          <w:color w:val="000000" w:themeColor="text1"/>
        </w:rPr>
        <w:t>konieczności</w:t>
      </w:r>
      <w:r w:rsidR="0037008D" w:rsidRPr="006551FB">
        <w:rPr>
          <w:rFonts w:cs="Arial"/>
          <w:color w:val="000000" w:themeColor="text1"/>
        </w:rPr>
        <w:t xml:space="preserve"> </w:t>
      </w:r>
      <w:r w:rsidRPr="006551FB">
        <w:rPr>
          <w:rFonts w:cs="Arial"/>
          <w:color w:val="000000" w:themeColor="text1"/>
        </w:rPr>
        <w:t xml:space="preserve">przeprowadzenia strategicznej oceny oddziaływania na środowisko </w:t>
      </w:r>
      <w:r w:rsidR="0037008D" w:rsidRPr="006551FB">
        <w:rPr>
          <w:rFonts w:cs="Arial"/>
          <w:color w:val="000000" w:themeColor="text1"/>
        </w:rPr>
        <w:t xml:space="preserve">dokumentu </w:t>
      </w:r>
      <w:r w:rsidR="00FA2795" w:rsidRPr="006551FB">
        <w:rPr>
          <w:rFonts w:cs="Arial"/>
          <w:color w:val="000000" w:themeColor="text1"/>
        </w:rPr>
        <w:t xml:space="preserve">lub jej braku, </w:t>
      </w:r>
      <w:r w:rsidRPr="006551FB">
        <w:rPr>
          <w:rFonts w:cs="Arial"/>
          <w:color w:val="000000" w:themeColor="text1"/>
        </w:rPr>
        <w:t xml:space="preserve">na podstawie uwarunkowań określonych w art. 49 </w:t>
      </w:r>
      <w:r w:rsidRPr="006551FB">
        <w:rPr>
          <w:rFonts w:cs="Arial"/>
          <w:i/>
          <w:iCs/>
          <w:color w:val="000000" w:themeColor="text1"/>
        </w:rPr>
        <w:t>ustawy ooś</w:t>
      </w:r>
      <w:r w:rsidRPr="006551FB">
        <w:rPr>
          <w:rFonts w:cs="Arial"/>
          <w:color w:val="000000" w:themeColor="text1"/>
        </w:rPr>
        <w:t>.</w:t>
      </w:r>
    </w:p>
    <w:p w14:paraId="3641D387" w14:textId="77777777" w:rsidR="000C440D" w:rsidRPr="004650BA" w:rsidRDefault="000C440D" w:rsidP="00D26643">
      <w:pPr>
        <w:pStyle w:val="Nagwek2"/>
      </w:pPr>
      <w:bookmarkStart w:id="30" w:name="_Toc521323361"/>
      <w:bookmarkStart w:id="31" w:name="_Toc181107153"/>
      <w:bookmarkStart w:id="32" w:name="_Toc212127583"/>
      <w:r w:rsidRPr="004650BA">
        <w:t>Streszczenie</w:t>
      </w:r>
      <w:bookmarkEnd w:id="29"/>
      <w:r w:rsidRPr="004650BA">
        <w:t xml:space="preserve"> w języku niespecjalistycznym</w:t>
      </w:r>
      <w:bookmarkEnd w:id="30"/>
      <w:bookmarkEnd w:id="31"/>
      <w:bookmarkEnd w:id="32"/>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6551FB" w:rsidRPr="006551FB" w14:paraId="7F7DF4D0" w14:textId="77777777" w:rsidTr="0071694B">
        <w:tc>
          <w:tcPr>
            <w:tcW w:w="9923" w:type="dxa"/>
            <w:shd w:val="clear" w:color="auto" w:fill="B6DDE8"/>
          </w:tcPr>
          <w:p w14:paraId="165CC1A8" w14:textId="77777777" w:rsidR="000C440D" w:rsidRPr="006551FB" w:rsidRDefault="000C440D" w:rsidP="004650BA">
            <w:pPr>
              <w:spacing w:after="0"/>
              <w:ind w:firstLine="454"/>
              <w:rPr>
                <w:b/>
                <w:color w:val="000000" w:themeColor="text1"/>
              </w:rPr>
            </w:pPr>
            <w:r w:rsidRPr="006551FB">
              <w:rPr>
                <w:b/>
                <w:color w:val="000000" w:themeColor="text1"/>
              </w:rPr>
              <w:t>Czym jest Program Ochrony Środowiska?</w:t>
            </w:r>
          </w:p>
        </w:tc>
      </w:tr>
    </w:tbl>
    <w:p w14:paraId="1E25C4E7" w14:textId="77777777" w:rsidR="000C440D" w:rsidRPr="006551FB" w:rsidRDefault="000C440D" w:rsidP="004650BA">
      <w:pPr>
        <w:spacing w:before="120" w:after="240"/>
        <w:rPr>
          <w:color w:val="000000" w:themeColor="text1"/>
        </w:rPr>
      </w:pPr>
      <w:r w:rsidRPr="006551FB">
        <w:rPr>
          <w:color w:val="000000" w:themeColor="text1"/>
        </w:rPr>
        <w:t>Program ochrony środowiska jest podstawą systemu zarządzania środowiskiem. Przedstawia charakterystykę każdego z komponentów środowiska oraz jego mocne i słabe strony, określa elementy zagrożone nieosiągnięciem celów środowiskowych i możliwości poprawy ich stanu. Program ochrony środowiska wyznacza ponadto cele, które należy osiągnąć i kierunki działań jakie należy podjąć w perspektywie najbliższych lat, aby poprawić stan środowiska przyrodniczego lub utrzymać go na poziomie gwarantującym stabilność i równowagę przyrodniczą.</w:t>
      </w:r>
    </w:p>
    <w:tbl>
      <w:tblPr>
        <w:tblStyle w:val="Tabela-Siatka"/>
        <w:tblW w:w="0" w:type="auto"/>
        <w:tblLook w:val="04A0" w:firstRow="1" w:lastRow="0" w:firstColumn="1" w:lastColumn="0" w:noHBand="0" w:noVBand="1"/>
      </w:tblPr>
      <w:tblGrid>
        <w:gridCol w:w="9912"/>
      </w:tblGrid>
      <w:tr w:rsidR="006551FB" w:rsidRPr="006551FB" w14:paraId="4D48275C" w14:textId="77777777" w:rsidTr="0071694B">
        <w:tc>
          <w:tcPr>
            <w:tcW w:w="9912" w:type="dxa"/>
            <w:shd w:val="clear" w:color="auto" w:fill="B6DDE8"/>
          </w:tcPr>
          <w:p w14:paraId="29FF96C7" w14:textId="77777777" w:rsidR="000C440D" w:rsidRPr="006551FB" w:rsidRDefault="000C440D" w:rsidP="004650BA">
            <w:pPr>
              <w:spacing w:after="0"/>
              <w:ind w:firstLine="454"/>
              <w:rPr>
                <w:b/>
                <w:bCs/>
                <w:color w:val="000000" w:themeColor="text1"/>
              </w:rPr>
            </w:pPr>
            <w:r w:rsidRPr="006551FB">
              <w:rPr>
                <w:b/>
                <w:bCs/>
                <w:color w:val="000000" w:themeColor="text1"/>
              </w:rPr>
              <w:t>Spójność z dokumentami strategicznymi</w:t>
            </w:r>
          </w:p>
        </w:tc>
      </w:tr>
    </w:tbl>
    <w:p w14:paraId="72A6DDCF" w14:textId="6FD5E7B9" w:rsidR="00A74E24" w:rsidRPr="006551FB" w:rsidRDefault="000C440D" w:rsidP="004650BA">
      <w:pPr>
        <w:spacing w:before="120" w:after="240"/>
        <w:rPr>
          <w:color w:val="000000" w:themeColor="text1"/>
        </w:rPr>
      </w:pPr>
      <w:r w:rsidRPr="006551FB">
        <w:rPr>
          <w:color w:val="000000" w:themeColor="text1"/>
        </w:rPr>
        <w:t xml:space="preserve">POŚ jest elementem realizacji polityki ochrony środowiska i opiera się na dokumentach </w:t>
      </w:r>
      <w:r w:rsidR="00A74E24" w:rsidRPr="006551FB">
        <w:rPr>
          <w:color w:val="000000" w:themeColor="text1"/>
        </w:rPr>
        <w:t xml:space="preserve">sektorowych, strategicznych, programowych i planistycznych </w:t>
      </w:r>
      <w:r w:rsidRPr="006551FB">
        <w:rPr>
          <w:color w:val="000000" w:themeColor="text1"/>
        </w:rPr>
        <w:t>stanowiących jej podstawę. Cele zdefiniowane w POŚ wynikają więc z tych dokumentów i obejmują poprawę stanu środowiska, zrównoważone gospodarowanie jego zasobami, ochronę różnorodności biologicznej i krajobrazu oraz ograniczenie negatywnego wpływu działalności człowieka wraz z odpowiednim gospodarowaniem odpadami i ściekami dla zrównoważonego rozwoju jednostki samorządu terytorialnego i jej mieszkańców.</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6551FB" w:rsidRPr="006551FB" w14:paraId="117F06C4" w14:textId="77777777" w:rsidTr="0071694B">
        <w:trPr>
          <w:trHeight w:val="300"/>
        </w:trPr>
        <w:tc>
          <w:tcPr>
            <w:tcW w:w="9923" w:type="dxa"/>
            <w:shd w:val="clear" w:color="auto" w:fill="B6DDE8"/>
          </w:tcPr>
          <w:p w14:paraId="73C96D9D" w14:textId="77777777" w:rsidR="000C440D" w:rsidRPr="006551FB" w:rsidRDefault="000C440D" w:rsidP="004650BA">
            <w:pPr>
              <w:spacing w:after="0"/>
              <w:ind w:firstLine="454"/>
              <w:rPr>
                <w:b/>
                <w:color w:val="000000" w:themeColor="text1"/>
                <w:highlight w:val="yellow"/>
              </w:rPr>
            </w:pPr>
            <w:r w:rsidRPr="006551FB">
              <w:rPr>
                <w:b/>
                <w:color w:val="000000" w:themeColor="text1"/>
              </w:rPr>
              <w:t>Charakterystyka gminy i ocena stanu środowiska na jej terenie</w:t>
            </w:r>
          </w:p>
        </w:tc>
      </w:tr>
    </w:tbl>
    <w:p w14:paraId="513341E1" w14:textId="21BDC0DA" w:rsidR="000C440D" w:rsidRPr="006551FB" w:rsidRDefault="000C440D" w:rsidP="004650BA">
      <w:pPr>
        <w:spacing w:before="120" w:after="0"/>
        <w:rPr>
          <w:color w:val="000000" w:themeColor="text1"/>
        </w:rPr>
      </w:pPr>
      <w:r w:rsidRPr="006551FB">
        <w:rPr>
          <w:color w:val="000000" w:themeColor="text1"/>
        </w:rPr>
        <w:t xml:space="preserve">Gmina </w:t>
      </w:r>
      <w:r w:rsidR="0076660B">
        <w:rPr>
          <w:color w:val="000000" w:themeColor="text1"/>
        </w:rPr>
        <w:t>Nadarzyn</w:t>
      </w:r>
      <w:r w:rsidRPr="006551FB">
        <w:rPr>
          <w:color w:val="000000" w:themeColor="text1"/>
        </w:rPr>
        <w:t xml:space="preserve"> jest gminą </w:t>
      </w:r>
      <w:r w:rsidR="006551FB" w:rsidRPr="006551FB">
        <w:rPr>
          <w:color w:val="000000" w:themeColor="text1"/>
        </w:rPr>
        <w:t>wiejską</w:t>
      </w:r>
      <w:r w:rsidRPr="006551FB">
        <w:rPr>
          <w:color w:val="000000" w:themeColor="text1"/>
        </w:rPr>
        <w:t xml:space="preserve"> położoną w </w:t>
      </w:r>
      <w:r w:rsidR="009134CE">
        <w:rPr>
          <w:color w:val="000000" w:themeColor="text1"/>
        </w:rPr>
        <w:t xml:space="preserve">południowo – zachodniej części województwa mazowieckiego w powiecie pruszkowskim. </w:t>
      </w:r>
      <w:r w:rsidRPr="006551FB">
        <w:rPr>
          <w:color w:val="000000" w:themeColor="text1"/>
        </w:rPr>
        <w:t>Została ona opisana pod względem położenia fizyczno-geograficznego, dominującego typu krajobrazu, sposobów użytkowania terenu, sytuacji demograficznej i gospodarczej oraz dziedzictwa kulturowego. Oceny stanu środowiska na terenie gminy dokonano w dziesięciu obszarach interwencji, dla których określono mocne i słabe strony, a także szanse i zagrożenia. Obszary interwencji opisują:</w:t>
      </w:r>
    </w:p>
    <w:p w14:paraId="367322D1"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ochrona klimatu i jakości powietrza: warunki klimatyczne i stan jakości powietrza,</w:t>
      </w:r>
    </w:p>
    <w:p w14:paraId="7A0B69BD"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zagrożenia hałasem i pola elektromagnetyczne: źródła hałasu i pól elektromagnetycznych,</w:t>
      </w:r>
    </w:p>
    <w:p w14:paraId="22E4723F"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gospodarowanie wodami: zasoby oraz jakość wód podziemnych i powierzchniowych,</w:t>
      </w:r>
    </w:p>
    <w:p w14:paraId="30FF94A8"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gospodarka wodno-ściekowa: ujęcia wód, jakość wody pitnej, zwodociągowanie oraz metody gospodarowania ściekami,</w:t>
      </w:r>
    </w:p>
    <w:p w14:paraId="57F6CC98"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zasoby geologiczne: złoża i obszary dla nich perspektywiczne,</w:t>
      </w:r>
    </w:p>
    <w:p w14:paraId="3213BBB6"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gleby: jakość gleb i ich przydatność rolnicza,</w:t>
      </w:r>
    </w:p>
    <w:p w14:paraId="3A14FC73"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gospodarka odpadami i zapobieganie powstawaniu odpadów: ilość odbieranych z terenu gminy odpadów i wyroby azbestowe,</w:t>
      </w:r>
    </w:p>
    <w:p w14:paraId="52259E9E" w14:textId="77777777" w:rsidR="000C440D" w:rsidRPr="006551FB" w:rsidRDefault="000C440D" w:rsidP="00D85582">
      <w:pPr>
        <w:pStyle w:val="Akapitzlist"/>
        <w:numPr>
          <w:ilvl w:val="0"/>
          <w:numId w:val="58"/>
        </w:numPr>
        <w:spacing w:after="0"/>
        <w:ind w:left="568" w:hanging="284"/>
        <w:rPr>
          <w:color w:val="000000" w:themeColor="text1"/>
        </w:rPr>
      </w:pPr>
      <w:r w:rsidRPr="006551FB">
        <w:rPr>
          <w:color w:val="000000" w:themeColor="text1"/>
        </w:rPr>
        <w:t>zasoby przyrodnicze: formy ochrony przyrody, korytarze ekologiczne i szlaki turystyczne.</w:t>
      </w:r>
    </w:p>
    <w:p w14:paraId="0843013F" w14:textId="77777777" w:rsidR="000C440D" w:rsidRPr="006551FB" w:rsidRDefault="000C440D" w:rsidP="00D85582">
      <w:pPr>
        <w:pStyle w:val="Akapitzlist"/>
        <w:numPr>
          <w:ilvl w:val="0"/>
          <w:numId w:val="58"/>
        </w:numPr>
        <w:spacing w:before="120" w:after="240"/>
        <w:ind w:left="568" w:hanging="284"/>
        <w:rPr>
          <w:color w:val="000000" w:themeColor="text1"/>
        </w:rPr>
      </w:pPr>
      <w:r w:rsidRPr="006551FB">
        <w:rPr>
          <w:color w:val="000000" w:themeColor="text1"/>
        </w:rPr>
        <w:t>zagrożenia poważnymi awariami: źródła poważnych awarii i Ochotnicze Straże Pożarne.</w:t>
      </w:r>
    </w:p>
    <w:tbl>
      <w:tblPr>
        <w:tblStyle w:val="Tabela-Siatka"/>
        <w:tblW w:w="0" w:type="auto"/>
        <w:tblLook w:val="04A0" w:firstRow="1" w:lastRow="0" w:firstColumn="1" w:lastColumn="0" w:noHBand="0" w:noVBand="1"/>
      </w:tblPr>
      <w:tblGrid>
        <w:gridCol w:w="9912"/>
      </w:tblGrid>
      <w:tr w:rsidR="006551FB" w:rsidRPr="006551FB" w14:paraId="707A4B93" w14:textId="77777777" w:rsidTr="0071694B">
        <w:tc>
          <w:tcPr>
            <w:tcW w:w="9912" w:type="dxa"/>
            <w:shd w:val="clear" w:color="auto" w:fill="B6DDE8"/>
          </w:tcPr>
          <w:p w14:paraId="0D938C4E" w14:textId="77777777" w:rsidR="000C440D" w:rsidRPr="006551FB" w:rsidRDefault="000C440D" w:rsidP="004650BA">
            <w:pPr>
              <w:spacing w:after="0"/>
              <w:ind w:firstLine="454"/>
              <w:rPr>
                <w:b/>
                <w:bCs/>
                <w:color w:val="000000" w:themeColor="text1"/>
              </w:rPr>
            </w:pPr>
            <w:r w:rsidRPr="006551FB">
              <w:rPr>
                <w:b/>
                <w:bCs/>
                <w:color w:val="000000" w:themeColor="text1"/>
              </w:rPr>
              <w:t>Prognoza stanu środowiska na terenie gminy i adaptacja do zmian klimatu</w:t>
            </w:r>
          </w:p>
        </w:tc>
      </w:tr>
    </w:tbl>
    <w:p w14:paraId="1EB22BEF" w14:textId="77777777" w:rsidR="000C440D" w:rsidRPr="006551FB" w:rsidRDefault="000C440D" w:rsidP="004650BA">
      <w:pPr>
        <w:spacing w:before="120" w:after="240"/>
        <w:rPr>
          <w:color w:val="000000" w:themeColor="text1"/>
        </w:rPr>
      </w:pPr>
      <w:r w:rsidRPr="006551FB">
        <w:rPr>
          <w:color w:val="000000" w:themeColor="text1"/>
        </w:rPr>
        <w:t>Na postawie oceny stanu środowiska i dominujących kierunków rozwoju gminy oraz trendów zmian klimatu określono prognozowany stan środowiska na terenie gminy w kolejnych latach, a także omówiono sposoby mitygacji i adaptacji do zmian klimatu.</w:t>
      </w:r>
    </w:p>
    <w:p w14:paraId="00002D60" w14:textId="77777777" w:rsidR="00FA2795" w:rsidRPr="004650BA" w:rsidRDefault="00FA2795" w:rsidP="006551FB">
      <w:pPr>
        <w:spacing w:before="120" w:after="240"/>
        <w:ind w:firstLine="0"/>
        <w:rPr>
          <w:color w:val="00B050"/>
        </w:rPr>
      </w:pPr>
    </w:p>
    <w:tbl>
      <w:tblPr>
        <w:tblStyle w:val="Tabela-Siatka"/>
        <w:tblW w:w="0" w:type="auto"/>
        <w:tblLook w:val="04A0" w:firstRow="1" w:lastRow="0" w:firstColumn="1" w:lastColumn="0" w:noHBand="0" w:noVBand="1"/>
      </w:tblPr>
      <w:tblGrid>
        <w:gridCol w:w="9912"/>
      </w:tblGrid>
      <w:tr w:rsidR="006551FB" w:rsidRPr="006551FB" w14:paraId="68AB0A5E" w14:textId="77777777" w:rsidTr="0071694B">
        <w:tc>
          <w:tcPr>
            <w:tcW w:w="9912" w:type="dxa"/>
            <w:shd w:val="clear" w:color="auto" w:fill="B6DDE8"/>
          </w:tcPr>
          <w:p w14:paraId="344C2819" w14:textId="77777777" w:rsidR="000C440D" w:rsidRPr="006551FB" w:rsidRDefault="000C440D" w:rsidP="004650BA">
            <w:pPr>
              <w:spacing w:after="0"/>
              <w:ind w:firstLine="454"/>
              <w:rPr>
                <w:b/>
                <w:bCs/>
                <w:color w:val="000000" w:themeColor="text1"/>
              </w:rPr>
            </w:pPr>
            <w:r w:rsidRPr="006551FB">
              <w:rPr>
                <w:b/>
                <w:bCs/>
                <w:color w:val="000000" w:themeColor="text1"/>
              </w:rPr>
              <w:lastRenderedPageBreak/>
              <w:t>Cele, kierunki interwencji i zadania oraz wskaźniki monitorowania</w:t>
            </w:r>
          </w:p>
        </w:tc>
      </w:tr>
    </w:tbl>
    <w:p w14:paraId="04B99656" w14:textId="39B3E38B" w:rsidR="000C440D" w:rsidRPr="006551FB" w:rsidRDefault="000C440D" w:rsidP="004650BA">
      <w:pPr>
        <w:spacing w:before="120" w:after="240"/>
        <w:rPr>
          <w:color w:val="000000" w:themeColor="text1"/>
        </w:rPr>
      </w:pPr>
      <w:r w:rsidRPr="006551FB">
        <w:rPr>
          <w:color w:val="000000" w:themeColor="text1"/>
        </w:rPr>
        <w:t>W dokumencie wyznaczono zadania, których realizacja spowoduje poprawę stanu środowiska na terenie gminy oraz rozwiązanie problemów wynikających z jego oceny. Są to zarówno zadania własne,</w:t>
      </w:r>
      <w:r w:rsidR="00A74E24" w:rsidRPr="006551FB">
        <w:rPr>
          <w:color w:val="000000" w:themeColor="text1"/>
        </w:rPr>
        <w:t xml:space="preserve"> </w:t>
      </w:r>
      <w:r w:rsidRPr="006551FB">
        <w:rPr>
          <w:color w:val="000000" w:themeColor="text1"/>
        </w:rPr>
        <w:t>których realizacj</w:t>
      </w:r>
      <w:r w:rsidR="00A74E24" w:rsidRPr="006551FB">
        <w:rPr>
          <w:color w:val="000000" w:themeColor="text1"/>
        </w:rPr>
        <w:t>a leży w kompetencjach gminy</w:t>
      </w:r>
      <w:r w:rsidR="00F2066B" w:rsidRPr="006551FB">
        <w:rPr>
          <w:color w:val="000000" w:themeColor="text1"/>
        </w:rPr>
        <w:t xml:space="preserve"> </w:t>
      </w:r>
      <w:r w:rsidRPr="006551FB">
        <w:rPr>
          <w:color w:val="000000" w:themeColor="text1"/>
        </w:rPr>
        <w:t>oraz zadania monitorowane wykonywane przez inne jednostki samorządu terytorialnego, organy ochrony i inspekcji</w:t>
      </w:r>
      <w:r w:rsidR="00F2066B" w:rsidRPr="006551FB">
        <w:rPr>
          <w:color w:val="000000" w:themeColor="text1"/>
        </w:rPr>
        <w:t xml:space="preserve"> środowiska</w:t>
      </w:r>
      <w:r w:rsidRPr="006551FB">
        <w:rPr>
          <w:color w:val="000000" w:themeColor="text1"/>
        </w:rPr>
        <w:t>. W celu nadzoru nad realizacją dokumentu i jego zapisów wyznaczono wskaźniki monitorowania, pomocne również przy sporządzaniu raportów i aktualizacji.</w:t>
      </w:r>
    </w:p>
    <w:tbl>
      <w:tblPr>
        <w:tblStyle w:val="Tabela-Siatka"/>
        <w:tblW w:w="0" w:type="auto"/>
        <w:tblLook w:val="04A0" w:firstRow="1" w:lastRow="0" w:firstColumn="1" w:lastColumn="0" w:noHBand="0" w:noVBand="1"/>
      </w:tblPr>
      <w:tblGrid>
        <w:gridCol w:w="9912"/>
      </w:tblGrid>
      <w:tr w:rsidR="006551FB" w:rsidRPr="006551FB" w14:paraId="6506F32D" w14:textId="77777777" w:rsidTr="0071694B">
        <w:tc>
          <w:tcPr>
            <w:tcW w:w="9912" w:type="dxa"/>
            <w:shd w:val="clear" w:color="auto" w:fill="B6DDE8"/>
          </w:tcPr>
          <w:p w14:paraId="5EC92114" w14:textId="77777777" w:rsidR="000C440D" w:rsidRPr="006551FB" w:rsidRDefault="000C440D" w:rsidP="004650BA">
            <w:pPr>
              <w:spacing w:after="0"/>
              <w:ind w:firstLine="454"/>
              <w:contextualSpacing/>
              <w:rPr>
                <w:b/>
                <w:bCs/>
                <w:color w:val="000000" w:themeColor="text1"/>
              </w:rPr>
            </w:pPr>
            <w:r w:rsidRPr="006551FB">
              <w:rPr>
                <w:b/>
                <w:bCs/>
                <w:color w:val="000000" w:themeColor="text1"/>
              </w:rPr>
              <w:t>System realizacji, monitoringu i sprawozdawczości POŚ</w:t>
            </w:r>
          </w:p>
        </w:tc>
      </w:tr>
    </w:tbl>
    <w:p w14:paraId="3833F4E6" w14:textId="56ABE94D" w:rsidR="000F722F" w:rsidRPr="006551FB" w:rsidRDefault="000C440D" w:rsidP="004650BA">
      <w:pPr>
        <w:spacing w:before="120" w:after="0"/>
        <w:rPr>
          <w:color w:val="000000" w:themeColor="text1"/>
        </w:rPr>
        <w:sectPr w:rsidR="000F722F" w:rsidRPr="006551FB" w:rsidSect="00366586">
          <w:headerReference w:type="default" r:id="rId16"/>
          <w:pgSz w:w="11906" w:h="16838"/>
          <w:pgMar w:top="851" w:right="992" w:bottom="851" w:left="992" w:header="284" w:footer="284" w:gutter="0"/>
          <w:cols w:space="708"/>
          <w:docGrid w:linePitch="360"/>
        </w:sectPr>
      </w:pPr>
      <w:r w:rsidRPr="006551FB">
        <w:rPr>
          <w:color w:val="000000" w:themeColor="text1"/>
        </w:rPr>
        <w:t>Realizacja POŚ  wynika z przepisów prawa, jest jednakże zależna od ilości środków finansowych przeznaczonych na ten cel, innych działań, które gmina jest zobowiązana wykonywać oraz zaangażowania społeczeństwa, na którym spoczywa realizacja niektórych zadań. Z wykonania zapisów POŚ gmina sporządza raporty oparte na monitoringu realizacji zadań i osiągania celów.</w:t>
      </w:r>
    </w:p>
    <w:p w14:paraId="3C46FF5C" w14:textId="77777777" w:rsidR="0028566A" w:rsidRPr="006551FB" w:rsidRDefault="0028566A" w:rsidP="00597AC2">
      <w:pPr>
        <w:pStyle w:val="Nagwek1"/>
        <w:spacing w:before="0"/>
        <w:rPr>
          <w:color w:val="000000" w:themeColor="text1"/>
        </w:rPr>
      </w:pPr>
      <w:bookmarkStart w:id="33" w:name="_Toc454225856"/>
      <w:bookmarkStart w:id="34" w:name="_Toc521323362"/>
      <w:bookmarkStart w:id="35" w:name="_Toc212127584"/>
      <w:bookmarkStart w:id="36" w:name="_Toc258932263"/>
      <w:bookmarkStart w:id="37" w:name="_Toc259787057"/>
      <w:bookmarkStart w:id="38" w:name="_Toc303077890"/>
      <w:bookmarkStart w:id="39" w:name="_Toc303078941"/>
      <w:r w:rsidRPr="006551FB">
        <w:rPr>
          <w:color w:val="000000" w:themeColor="text1"/>
        </w:rPr>
        <w:lastRenderedPageBreak/>
        <w:t>Spójność z dokumentami strategicznymi – założenia programowe</w:t>
      </w:r>
      <w:bookmarkEnd w:id="33"/>
      <w:bookmarkEnd w:id="34"/>
      <w:bookmarkEnd w:id="35"/>
    </w:p>
    <w:p w14:paraId="2BAE2D3C" w14:textId="0C521E07" w:rsidR="004F5ED5" w:rsidRPr="006551FB" w:rsidRDefault="004F5ED5" w:rsidP="00C14DDF">
      <w:pPr>
        <w:spacing w:after="60"/>
        <w:rPr>
          <w:color w:val="000000" w:themeColor="text1"/>
        </w:rPr>
      </w:pPr>
      <w:bookmarkStart w:id="40" w:name="_Toc22819719"/>
      <w:bookmarkStart w:id="41" w:name="_Toc22820328"/>
      <w:bookmarkStart w:id="42" w:name="_Toc22820886"/>
      <w:bookmarkStart w:id="43" w:name="_Toc22822344"/>
      <w:bookmarkStart w:id="44" w:name="_Toc27748292"/>
      <w:bookmarkStart w:id="45" w:name="_Toc30582745"/>
      <w:bookmarkStart w:id="46" w:name="_Toc30582901"/>
      <w:bookmarkStart w:id="47" w:name="_Toc32406456"/>
      <w:bookmarkStart w:id="48" w:name="_Toc62826292"/>
      <w:bookmarkStart w:id="49" w:name="_Toc76741594"/>
      <w:bookmarkStart w:id="50" w:name="_Toc82181208"/>
      <w:bookmarkStart w:id="51" w:name="_Toc89771140"/>
      <w:bookmarkStart w:id="52" w:name="_Toc89771439"/>
      <w:bookmarkStart w:id="53" w:name="_Toc89771576"/>
      <w:bookmarkStart w:id="54" w:name="_Toc89771677"/>
      <w:bookmarkStart w:id="55" w:name="_Toc89771775"/>
      <w:bookmarkStart w:id="56" w:name="_Toc97042376"/>
      <w:bookmarkStart w:id="57" w:name="_Toc102051763"/>
      <w:bookmarkStart w:id="58" w:name="_Toc104380266"/>
      <w:bookmarkStart w:id="59" w:name="_Toc114059408"/>
      <w:bookmarkStart w:id="60" w:name="_Toc114485085"/>
      <w:bookmarkStart w:id="61" w:name="_Toc121903488"/>
      <w:bookmarkStart w:id="62" w:name="_Toc126330836"/>
      <w:bookmarkStart w:id="63" w:name="_Toc22820887"/>
      <w:bookmarkStart w:id="64" w:name="_Toc22822345"/>
      <w:bookmarkStart w:id="65" w:name="_Toc27748293"/>
      <w:bookmarkStart w:id="66" w:name="_Toc30582746"/>
      <w:bookmarkStart w:id="67" w:name="_Toc30582902"/>
      <w:bookmarkStart w:id="68" w:name="_Toc32406457"/>
      <w:bookmarkStart w:id="69" w:name="_Toc62826293"/>
      <w:bookmarkStart w:id="70" w:name="_Toc76741595"/>
      <w:bookmarkStart w:id="71" w:name="_Toc82181209"/>
      <w:bookmarkStart w:id="72" w:name="_Toc89771141"/>
      <w:bookmarkStart w:id="73" w:name="_Toc89771440"/>
      <w:bookmarkStart w:id="74" w:name="_Toc89771577"/>
      <w:bookmarkStart w:id="75" w:name="_Toc89771678"/>
      <w:bookmarkStart w:id="76" w:name="_Toc89771776"/>
      <w:bookmarkStart w:id="77" w:name="_Toc97042377"/>
      <w:bookmarkStart w:id="78" w:name="_Toc102051764"/>
      <w:bookmarkStart w:id="79" w:name="_Toc104380267"/>
      <w:bookmarkStart w:id="80" w:name="_Toc114059409"/>
      <w:bookmarkStart w:id="81" w:name="_Toc114485086"/>
      <w:bookmarkStart w:id="82" w:name="_Toc121903489"/>
      <w:bookmarkStart w:id="83" w:name="_Toc12633083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6551FB">
        <w:rPr>
          <w:color w:val="000000" w:themeColor="text1"/>
        </w:rPr>
        <w:t xml:space="preserve">Potrzeba opracowania nowego </w:t>
      </w:r>
      <w:r w:rsidR="005C0F15" w:rsidRPr="006551FB">
        <w:rPr>
          <w:color w:val="000000" w:themeColor="text1"/>
        </w:rPr>
        <w:t>POŚ</w:t>
      </w:r>
      <w:r w:rsidRPr="006551FB">
        <w:rPr>
          <w:color w:val="000000" w:themeColor="text1"/>
        </w:rPr>
        <w:t xml:space="preserve"> dla </w:t>
      </w:r>
      <w:r w:rsidR="0076660B">
        <w:rPr>
          <w:color w:val="000000" w:themeColor="text1"/>
        </w:rPr>
        <w:t>G</w:t>
      </w:r>
      <w:r w:rsidRPr="006551FB">
        <w:rPr>
          <w:color w:val="000000" w:themeColor="text1"/>
        </w:rPr>
        <w:t xml:space="preserve">miny </w:t>
      </w:r>
      <w:r w:rsidR="0076660B">
        <w:rPr>
          <w:color w:val="000000" w:themeColor="text1"/>
        </w:rPr>
        <w:t>Nadarzyn</w:t>
      </w:r>
      <w:r w:rsidR="00842BAD" w:rsidRPr="006551FB">
        <w:rPr>
          <w:color w:val="000000" w:themeColor="text1"/>
        </w:rPr>
        <w:t xml:space="preserve"> </w:t>
      </w:r>
      <w:r w:rsidRPr="006551FB">
        <w:rPr>
          <w:color w:val="000000" w:themeColor="text1"/>
        </w:rPr>
        <w:t>wynika z konieczności dostosowania polityki ochrony środowiska na terenie gminy do zmieniających się przepisów prawa</w:t>
      </w:r>
      <w:r w:rsidR="00C14DDF" w:rsidRPr="006551FB">
        <w:rPr>
          <w:color w:val="000000" w:themeColor="text1"/>
        </w:rPr>
        <w:t xml:space="preserve"> i </w:t>
      </w:r>
      <w:r w:rsidRPr="006551FB">
        <w:rPr>
          <w:color w:val="000000" w:themeColor="text1"/>
        </w:rPr>
        <w:t xml:space="preserve">głównych dokumentów strategicznych, na podstawie których prowadzona jest polityka rozwoju, należą </w:t>
      </w:r>
      <w:r w:rsidR="00C14DDF" w:rsidRPr="006551FB">
        <w:rPr>
          <w:color w:val="000000" w:themeColor="text1"/>
        </w:rPr>
        <w:t xml:space="preserve">do nich </w:t>
      </w:r>
      <w:r w:rsidRPr="006551FB">
        <w:rPr>
          <w:color w:val="000000" w:themeColor="text1"/>
        </w:rPr>
        <w:t xml:space="preserve">m.in.: </w:t>
      </w:r>
    </w:p>
    <w:p w14:paraId="540A1210" w14:textId="77777777" w:rsidR="004F5ED5" w:rsidRPr="006551FB" w:rsidRDefault="004F5ED5">
      <w:pPr>
        <w:numPr>
          <w:ilvl w:val="0"/>
          <w:numId w:val="24"/>
        </w:numPr>
        <w:spacing w:after="0"/>
        <w:rPr>
          <w:color w:val="000000" w:themeColor="text1"/>
        </w:rPr>
      </w:pPr>
      <w:bookmarkStart w:id="84" w:name="_Hlk65657653"/>
      <w:r w:rsidRPr="006551FB">
        <w:rPr>
          <w:color w:val="000000" w:themeColor="text1"/>
        </w:rPr>
        <w:t xml:space="preserve">Strategia na rzecz Odpowiedzialnego Rozwoju do roku 2020 (z perspektywą do 2030 r.); </w:t>
      </w:r>
    </w:p>
    <w:p w14:paraId="2163E3A7" w14:textId="79327374" w:rsidR="004F5ED5" w:rsidRPr="006551FB" w:rsidRDefault="004F5ED5">
      <w:pPr>
        <w:numPr>
          <w:ilvl w:val="0"/>
          <w:numId w:val="24"/>
        </w:numPr>
        <w:spacing w:after="0"/>
        <w:rPr>
          <w:color w:val="000000" w:themeColor="text1"/>
        </w:rPr>
      </w:pPr>
      <w:r w:rsidRPr="006551FB">
        <w:rPr>
          <w:color w:val="000000" w:themeColor="text1"/>
        </w:rPr>
        <w:t xml:space="preserve">Polityka </w:t>
      </w:r>
      <w:r w:rsidR="001223A4" w:rsidRPr="006551FB">
        <w:rPr>
          <w:color w:val="000000" w:themeColor="text1"/>
        </w:rPr>
        <w:t>E</w:t>
      </w:r>
      <w:r w:rsidRPr="006551FB">
        <w:rPr>
          <w:color w:val="000000" w:themeColor="text1"/>
        </w:rPr>
        <w:t>nergetyczna Polski do 2040 r</w:t>
      </w:r>
      <w:r w:rsidR="001223A4" w:rsidRPr="006551FB">
        <w:rPr>
          <w:color w:val="000000" w:themeColor="text1"/>
        </w:rPr>
        <w:t>.</w:t>
      </w:r>
      <w:r w:rsidRPr="006551FB">
        <w:rPr>
          <w:color w:val="000000" w:themeColor="text1"/>
        </w:rPr>
        <w:t>;</w:t>
      </w:r>
    </w:p>
    <w:p w14:paraId="10215078" w14:textId="23EB1735" w:rsidR="004F5ED5" w:rsidRPr="006551FB" w:rsidRDefault="004F5ED5">
      <w:pPr>
        <w:numPr>
          <w:ilvl w:val="0"/>
          <w:numId w:val="24"/>
        </w:numPr>
        <w:spacing w:after="0"/>
        <w:rPr>
          <w:color w:val="000000" w:themeColor="text1"/>
        </w:rPr>
      </w:pPr>
      <w:r w:rsidRPr="006551FB">
        <w:rPr>
          <w:color w:val="000000" w:themeColor="text1"/>
        </w:rPr>
        <w:t xml:space="preserve">Polityka </w:t>
      </w:r>
      <w:r w:rsidR="001223A4" w:rsidRPr="006551FB">
        <w:rPr>
          <w:color w:val="000000" w:themeColor="text1"/>
        </w:rPr>
        <w:t>E</w:t>
      </w:r>
      <w:r w:rsidRPr="006551FB">
        <w:rPr>
          <w:color w:val="000000" w:themeColor="text1"/>
        </w:rPr>
        <w:t xml:space="preserve">kologiczna </w:t>
      </w:r>
      <w:r w:rsidR="001223A4" w:rsidRPr="006551FB">
        <w:rPr>
          <w:color w:val="000000" w:themeColor="text1"/>
        </w:rPr>
        <w:t>P</w:t>
      </w:r>
      <w:r w:rsidRPr="006551FB">
        <w:rPr>
          <w:color w:val="000000" w:themeColor="text1"/>
        </w:rPr>
        <w:t>aństwa 2030</w:t>
      </w:r>
      <w:r w:rsidR="00C4327E" w:rsidRPr="006551FB">
        <w:rPr>
          <w:color w:val="000000" w:themeColor="text1"/>
        </w:rPr>
        <w:t xml:space="preserve"> – strategia rozwoju w obszarze środowiska i gospodarki wodnej</w:t>
      </w:r>
      <w:r w:rsidRPr="006551FB">
        <w:rPr>
          <w:color w:val="000000" w:themeColor="text1"/>
        </w:rPr>
        <w:t>;</w:t>
      </w:r>
    </w:p>
    <w:p w14:paraId="73C05A38" w14:textId="41A41723" w:rsidR="004F5ED5" w:rsidRPr="006551FB" w:rsidRDefault="004F5ED5">
      <w:pPr>
        <w:numPr>
          <w:ilvl w:val="0"/>
          <w:numId w:val="24"/>
        </w:numPr>
        <w:spacing w:after="0"/>
        <w:rPr>
          <w:color w:val="000000" w:themeColor="text1"/>
        </w:rPr>
      </w:pPr>
      <w:r w:rsidRPr="006551FB">
        <w:rPr>
          <w:color w:val="000000" w:themeColor="text1"/>
        </w:rPr>
        <w:t xml:space="preserve">Strategia </w:t>
      </w:r>
      <w:r w:rsidR="001223A4" w:rsidRPr="006551FB">
        <w:rPr>
          <w:color w:val="000000" w:themeColor="text1"/>
        </w:rPr>
        <w:t>P</w:t>
      </w:r>
      <w:r w:rsidRPr="006551FB">
        <w:rPr>
          <w:color w:val="000000" w:themeColor="text1"/>
        </w:rPr>
        <w:t xml:space="preserve">roduktywności </w:t>
      </w:r>
      <w:r w:rsidR="008E7C71" w:rsidRPr="006551FB">
        <w:rPr>
          <w:color w:val="000000" w:themeColor="text1"/>
        </w:rPr>
        <w:t>2030;</w:t>
      </w:r>
    </w:p>
    <w:p w14:paraId="35520E15" w14:textId="77F8880B" w:rsidR="004F5ED5" w:rsidRPr="006551FB" w:rsidRDefault="004F5ED5">
      <w:pPr>
        <w:numPr>
          <w:ilvl w:val="0"/>
          <w:numId w:val="24"/>
        </w:numPr>
        <w:spacing w:after="0"/>
        <w:rPr>
          <w:color w:val="000000" w:themeColor="text1"/>
        </w:rPr>
      </w:pPr>
      <w:r w:rsidRPr="006551FB">
        <w:rPr>
          <w:color w:val="000000" w:themeColor="text1"/>
        </w:rPr>
        <w:t xml:space="preserve">Strategia </w:t>
      </w:r>
      <w:r w:rsidR="001223A4" w:rsidRPr="006551FB">
        <w:rPr>
          <w:color w:val="000000" w:themeColor="text1"/>
        </w:rPr>
        <w:t>Z</w:t>
      </w:r>
      <w:r w:rsidRPr="006551FB">
        <w:rPr>
          <w:color w:val="000000" w:themeColor="text1"/>
        </w:rPr>
        <w:t xml:space="preserve">równoważonego </w:t>
      </w:r>
      <w:r w:rsidR="001223A4" w:rsidRPr="006551FB">
        <w:rPr>
          <w:color w:val="000000" w:themeColor="text1"/>
        </w:rPr>
        <w:t>R</w:t>
      </w:r>
      <w:r w:rsidRPr="006551FB">
        <w:rPr>
          <w:color w:val="000000" w:themeColor="text1"/>
        </w:rPr>
        <w:t xml:space="preserve">ozwoju </w:t>
      </w:r>
      <w:r w:rsidR="001223A4" w:rsidRPr="006551FB">
        <w:rPr>
          <w:color w:val="000000" w:themeColor="text1"/>
        </w:rPr>
        <w:t>T</w:t>
      </w:r>
      <w:r w:rsidRPr="006551FB">
        <w:rPr>
          <w:color w:val="000000" w:themeColor="text1"/>
        </w:rPr>
        <w:t xml:space="preserve">ransportu do 2030 roku; </w:t>
      </w:r>
    </w:p>
    <w:p w14:paraId="27F2F94C" w14:textId="1BD8E17C" w:rsidR="004F5ED5" w:rsidRPr="006551FB" w:rsidRDefault="004F5ED5">
      <w:pPr>
        <w:numPr>
          <w:ilvl w:val="0"/>
          <w:numId w:val="24"/>
        </w:numPr>
        <w:spacing w:after="0"/>
        <w:rPr>
          <w:color w:val="000000" w:themeColor="text1"/>
        </w:rPr>
      </w:pPr>
      <w:r w:rsidRPr="006551FB">
        <w:rPr>
          <w:color w:val="000000" w:themeColor="text1"/>
        </w:rPr>
        <w:t xml:space="preserve">Strategia </w:t>
      </w:r>
      <w:r w:rsidR="00066897" w:rsidRPr="006551FB">
        <w:rPr>
          <w:color w:val="000000" w:themeColor="text1"/>
        </w:rPr>
        <w:t>Z</w:t>
      </w:r>
      <w:r w:rsidRPr="006551FB">
        <w:rPr>
          <w:color w:val="000000" w:themeColor="text1"/>
        </w:rPr>
        <w:t xml:space="preserve">równoważonego </w:t>
      </w:r>
      <w:r w:rsidR="00066897" w:rsidRPr="006551FB">
        <w:rPr>
          <w:color w:val="000000" w:themeColor="text1"/>
        </w:rPr>
        <w:t>R</w:t>
      </w:r>
      <w:r w:rsidRPr="006551FB">
        <w:rPr>
          <w:color w:val="000000" w:themeColor="text1"/>
        </w:rPr>
        <w:t xml:space="preserve">ozwoju </w:t>
      </w:r>
      <w:r w:rsidR="00066897" w:rsidRPr="006551FB">
        <w:rPr>
          <w:color w:val="000000" w:themeColor="text1"/>
        </w:rPr>
        <w:t>W</w:t>
      </w:r>
      <w:r w:rsidRPr="006551FB">
        <w:rPr>
          <w:color w:val="000000" w:themeColor="text1"/>
        </w:rPr>
        <w:t xml:space="preserve">si, </w:t>
      </w:r>
      <w:r w:rsidR="00066897" w:rsidRPr="006551FB">
        <w:rPr>
          <w:color w:val="000000" w:themeColor="text1"/>
        </w:rPr>
        <w:t>R</w:t>
      </w:r>
      <w:r w:rsidRPr="006551FB">
        <w:rPr>
          <w:color w:val="000000" w:themeColor="text1"/>
        </w:rPr>
        <w:t xml:space="preserve">olnictwa i </w:t>
      </w:r>
      <w:r w:rsidR="00066897" w:rsidRPr="006551FB">
        <w:rPr>
          <w:color w:val="000000" w:themeColor="text1"/>
        </w:rPr>
        <w:t>R</w:t>
      </w:r>
      <w:r w:rsidRPr="006551FB">
        <w:rPr>
          <w:color w:val="000000" w:themeColor="text1"/>
        </w:rPr>
        <w:t xml:space="preserve">ybactwa 2030; </w:t>
      </w:r>
    </w:p>
    <w:p w14:paraId="2F529EE5" w14:textId="77777777" w:rsidR="004F5ED5" w:rsidRPr="006551FB" w:rsidRDefault="004F5ED5">
      <w:pPr>
        <w:numPr>
          <w:ilvl w:val="0"/>
          <w:numId w:val="24"/>
        </w:numPr>
        <w:spacing w:after="0"/>
        <w:rPr>
          <w:color w:val="000000" w:themeColor="text1"/>
        </w:rPr>
      </w:pPr>
      <w:r w:rsidRPr="006551FB">
        <w:rPr>
          <w:color w:val="000000" w:themeColor="text1"/>
        </w:rPr>
        <w:t>Krajowa Strategia Rozwoju Regionalnego 2030</w:t>
      </w:r>
      <w:r w:rsidR="008146D1" w:rsidRPr="006551FB">
        <w:rPr>
          <w:color w:val="000000" w:themeColor="text1"/>
        </w:rPr>
        <w:t xml:space="preserve">. </w:t>
      </w:r>
      <w:r w:rsidRPr="006551FB">
        <w:rPr>
          <w:color w:val="000000" w:themeColor="text1"/>
        </w:rPr>
        <w:t>Rozwój społecznie wrażliwy i terytorialnie zrównoważony;</w:t>
      </w:r>
    </w:p>
    <w:p w14:paraId="0FA67935" w14:textId="3D35EB2B" w:rsidR="004F5ED5" w:rsidRPr="006551FB" w:rsidRDefault="004F5ED5">
      <w:pPr>
        <w:numPr>
          <w:ilvl w:val="0"/>
          <w:numId w:val="24"/>
        </w:numPr>
        <w:spacing w:after="0"/>
        <w:rPr>
          <w:color w:val="000000" w:themeColor="text1"/>
        </w:rPr>
      </w:pPr>
      <w:r w:rsidRPr="006551FB">
        <w:rPr>
          <w:color w:val="000000" w:themeColor="text1"/>
        </w:rPr>
        <w:t xml:space="preserve">Strategiczny </w:t>
      </w:r>
      <w:r w:rsidR="00066897" w:rsidRPr="006551FB">
        <w:rPr>
          <w:color w:val="000000" w:themeColor="text1"/>
        </w:rPr>
        <w:t>P</w:t>
      </w:r>
      <w:r w:rsidRPr="006551FB">
        <w:rPr>
          <w:color w:val="000000" w:themeColor="text1"/>
        </w:rPr>
        <w:t xml:space="preserve">lan </w:t>
      </w:r>
      <w:r w:rsidR="00066897" w:rsidRPr="006551FB">
        <w:rPr>
          <w:color w:val="000000" w:themeColor="text1"/>
        </w:rPr>
        <w:t>A</w:t>
      </w:r>
      <w:r w:rsidRPr="006551FB">
        <w:rPr>
          <w:color w:val="000000" w:themeColor="text1"/>
        </w:rPr>
        <w:t>daptacji dla sektorów i obszarów wrażliwych na zmiany klimatu do roku 2020 z perspektywą do roku 2030;</w:t>
      </w:r>
    </w:p>
    <w:p w14:paraId="00849AB5" w14:textId="2A9027E6" w:rsidR="004F5ED5" w:rsidRPr="006551FB" w:rsidRDefault="004F5ED5">
      <w:pPr>
        <w:numPr>
          <w:ilvl w:val="0"/>
          <w:numId w:val="24"/>
        </w:numPr>
        <w:spacing w:after="0"/>
        <w:rPr>
          <w:color w:val="000000" w:themeColor="text1"/>
        </w:rPr>
      </w:pPr>
      <w:r w:rsidRPr="006551FB">
        <w:rPr>
          <w:color w:val="000000" w:themeColor="text1"/>
        </w:rPr>
        <w:t xml:space="preserve">Krajowy </w:t>
      </w:r>
      <w:r w:rsidR="00E26728" w:rsidRPr="006551FB">
        <w:rPr>
          <w:color w:val="000000" w:themeColor="text1"/>
        </w:rPr>
        <w:t>P</w:t>
      </w:r>
      <w:r w:rsidRPr="006551FB">
        <w:rPr>
          <w:color w:val="000000" w:themeColor="text1"/>
        </w:rPr>
        <w:t xml:space="preserve">lan </w:t>
      </w:r>
      <w:r w:rsidR="00E26728" w:rsidRPr="006551FB">
        <w:rPr>
          <w:color w:val="000000" w:themeColor="text1"/>
        </w:rPr>
        <w:t>w dziedzinie</w:t>
      </w:r>
      <w:r w:rsidRPr="006551FB">
        <w:rPr>
          <w:color w:val="000000" w:themeColor="text1"/>
        </w:rPr>
        <w:t xml:space="preserve"> </w:t>
      </w:r>
      <w:r w:rsidR="00E26728" w:rsidRPr="006551FB">
        <w:rPr>
          <w:color w:val="000000" w:themeColor="text1"/>
        </w:rPr>
        <w:t>E</w:t>
      </w:r>
      <w:r w:rsidRPr="006551FB">
        <w:rPr>
          <w:color w:val="000000" w:themeColor="text1"/>
        </w:rPr>
        <w:t xml:space="preserve">nergii i </w:t>
      </w:r>
      <w:r w:rsidR="00E26728" w:rsidRPr="006551FB">
        <w:rPr>
          <w:color w:val="000000" w:themeColor="text1"/>
        </w:rPr>
        <w:t>K</w:t>
      </w:r>
      <w:r w:rsidRPr="006551FB">
        <w:rPr>
          <w:color w:val="000000" w:themeColor="text1"/>
        </w:rPr>
        <w:t xml:space="preserve">limatu </w:t>
      </w:r>
      <w:r w:rsidR="00E26728" w:rsidRPr="006551FB">
        <w:rPr>
          <w:color w:val="000000" w:themeColor="text1"/>
        </w:rPr>
        <w:t>do 2030 r. (aktualizacja KPEiK z 2019 r.)</w:t>
      </w:r>
      <w:r w:rsidRPr="006551FB">
        <w:rPr>
          <w:color w:val="000000" w:themeColor="text1"/>
        </w:rPr>
        <w:t>;</w:t>
      </w:r>
    </w:p>
    <w:p w14:paraId="7A2FCAEC" w14:textId="6A563736" w:rsidR="004F5ED5" w:rsidRPr="00622177" w:rsidRDefault="004F5ED5">
      <w:pPr>
        <w:numPr>
          <w:ilvl w:val="0"/>
          <w:numId w:val="24"/>
        </w:numPr>
        <w:spacing w:after="0"/>
        <w:ind w:left="714" w:hanging="357"/>
        <w:rPr>
          <w:color w:val="000000" w:themeColor="text1"/>
        </w:rPr>
      </w:pPr>
      <w:r w:rsidRPr="00622177">
        <w:rPr>
          <w:color w:val="000000" w:themeColor="text1"/>
        </w:rPr>
        <w:t xml:space="preserve">Program </w:t>
      </w:r>
      <w:r w:rsidR="005C0F15" w:rsidRPr="00622177">
        <w:rPr>
          <w:color w:val="000000" w:themeColor="text1"/>
        </w:rPr>
        <w:t>o</w:t>
      </w:r>
      <w:r w:rsidRPr="00622177">
        <w:rPr>
          <w:color w:val="000000" w:themeColor="text1"/>
        </w:rPr>
        <w:t xml:space="preserve">chrony </w:t>
      </w:r>
      <w:r w:rsidR="005C0F15" w:rsidRPr="00622177">
        <w:rPr>
          <w:color w:val="000000" w:themeColor="text1"/>
        </w:rPr>
        <w:t>ś</w:t>
      </w:r>
      <w:r w:rsidRPr="00622177">
        <w:rPr>
          <w:color w:val="000000" w:themeColor="text1"/>
        </w:rPr>
        <w:t xml:space="preserve">rodowiska </w:t>
      </w:r>
      <w:r w:rsidR="006F2B1C" w:rsidRPr="00622177">
        <w:rPr>
          <w:color w:val="000000" w:themeColor="text1"/>
        </w:rPr>
        <w:t xml:space="preserve">dla </w:t>
      </w:r>
      <w:r w:rsidR="001223A4" w:rsidRPr="00622177">
        <w:rPr>
          <w:color w:val="000000" w:themeColor="text1"/>
        </w:rPr>
        <w:t>W</w:t>
      </w:r>
      <w:r w:rsidRPr="00622177">
        <w:rPr>
          <w:color w:val="000000" w:themeColor="text1"/>
        </w:rPr>
        <w:t xml:space="preserve">ojewództwa </w:t>
      </w:r>
      <w:r w:rsidR="001223A4" w:rsidRPr="00622177">
        <w:rPr>
          <w:color w:val="000000" w:themeColor="text1"/>
        </w:rPr>
        <w:t>M</w:t>
      </w:r>
      <w:r w:rsidR="003A579F" w:rsidRPr="00622177">
        <w:rPr>
          <w:color w:val="000000" w:themeColor="text1"/>
        </w:rPr>
        <w:t>azowieckiego</w:t>
      </w:r>
      <w:r w:rsidR="00B01A81" w:rsidRPr="00622177">
        <w:rPr>
          <w:color w:val="000000" w:themeColor="text1"/>
        </w:rPr>
        <w:t xml:space="preserve"> </w:t>
      </w:r>
      <w:r w:rsidR="0089481C" w:rsidRPr="00622177">
        <w:rPr>
          <w:color w:val="000000" w:themeColor="text1"/>
        </w:rPr>
        <w:t>do 20</w:t>
      </w:r>
      <w:r w:rsidR="003A579F" w:rsidRPr="00622177">
        <w:rPr>
          <w:color w:val="000000" w:themeColor="text1"/>
        </w:rPr>
        <w:t>30 roku</w:t>
      </w:r>
      <w:r w:rsidRPr="00622177">
        <w:rPr>
          <w:color w:val="000000" w:themeColor="text1"/>
        </w:rPr>
        <w:t>;</w:t>
      </w:r>
    </w:p>
    <w:p w14:paraId="1688B048" w14:textId="1681639A" w:rsidR="004F5ED5" w:rsidRPr="00480AF5" w:rsidRDefault="006F2B1C">
      <w:pPr>
        <w:numPr>
          <w:ilvl w:val="0"/>
          <w:numId w:val="24"/>
        </w:numPr>
        <w:ind w:left="714" w:hanging="357"/>
        <w:rPr>
          <w:color w:val="000000" w:themeColor="text1"/>
        </w:rPr>
      </w:pPr>
      <w:bookmarkStart w:id="85" w:name="_Hlk211347470"/>
      <w:bookmarkEnd w:id="84"/>
      <w:r w:rsidRPr="00480AF5">
        <w:rPr>
          <w:color w:val="000000" w:themeColor="text1"/>
        </w:rPr>
        <w:t xml:space="preserve">Program </w:t>
      </w:r>
      <w:r w:rsidR="00E26728" w:rsidRPr="00480AF5">
        <w:rPr>
          <w:color w:val="000000" w:themeColor="text1"/>
        </w:rPr>
        <w:t>o</w:t>
      </w:r>
      <w:r w:rsidRPr="00480AF5">
        <w:rPr>
          <w:color w:val="000000" w:themeColor="text1"/>
        </w:rPr>
        <w:t>chrony</w:t>
      </w:r>
      <w:r w:rsidR="0088292B" w:rsidRPr="00480AF5">
        <w:rPr>
          <w:color w:val="000000" w:themeColor="text1"/>
        </w:rPr>
        <w:t xml:space="preserve"> </w:t>
      </w:r>
      <w:r w:rsidR="00E26728" w:rsidRPr="00480AF5">
        <w:rPr>
          <w:color w:val="000000" w:themeColor="text1"/>
        </w:rPr>
        <w:t>ś</w:t>
      </w:r>
      <w:r w:rsidRPr="00480AF5">
        <w:rPr>
          <w:color w:val="000000" w:themeColor="text1"/>
        </w:rPr>
        <w:t xml:space="preserve">rodowiska dla </w:t>
      </w:r>
      <w:r w:rsidR="0088292B" w:rsidRPr="00480AF5">
        <w:rPr>
          <w:color w:val="000000" w:themeColor="text1"/>
        </w:rPr>
        <w:t>P</w:t>
      </w:r>
      <w:r w:rsidRPr="00480AF5">
        <w:rPr>
          <w:color w:val="000000" w:themeColor="text1"/>
        </w:rPr>
        <w:t xml:space="preserve">owiatu </w:t>
      </w:r>
      <w:r w:rsidR="00622177" w:rsidRPr="00480AF5">
        <w:rPr>
          <w:color w:val="000000" w:themeColor="text1"/>
        </w:rPr>
        <w:t>P</w:t>
      </w:r>
      <w:r w:rsidR="00480AF5" w:rsidRPr="00480AF5">
        <w:rPr>
          <w:color w:val="000000" w:themeColor="text1"/>
        </w:rPr>
        <w:t>ruszkowskiego na lata 2021-2024 z perspektywą na lata 2025-2028</w:t>
      </w:r>
      <w:bookmarkEnd w:id="85"/>
      <w:r w:rsidR="00480AF5" w:rsidRPr="00480AF5">
        <w:rPr>
          <w:color w:val="000000" w:themeColor="text1"/>
        </w:rPr>
        <w:t>.</w:t>
      </w:r>
    </w:p>
    <w:p w14:paraId="34AAB413" w14:textId="0A909A45" w:rsidR="004F5ED5" w:rsidRPr="00622177" w:rsidRDefault="004F5ED5" w:rsidP="00FA3D94">
      <w:pPr>
        <w:spacing w:after="0"/>
        <w:rPr>
          <w:color w:val="000000" w:themeColor="text1"/>
        </w:rPr>
      </w:pPr>
      <w:r w:rsidRPr="00622177">
        <w:rPr>
          <w:color w:val="000000" w:themeColor="text1"/>
        </w:rPr>
        <w:t xml:space="preserve">Poniżej przedstawiono główne cele i założenia polityki środowiskowej wpisane w szereg dokumentów strategicznych i programowych, do których nawiązuje niniejszy POŚ. </w:t>
      </w:r>
      <w:bookmarkStart w:id="86" w:name="_Toc57036003"/>
      <w:bookmarkStart w:id="87" w:name="_Toc61856182"/>
      <w:bookmarkStart w:id="88" w:name="_Toc66196797"/>
      <w:bookmarkStart w:id="89" w:name="_Toc67309179"/>
      <w:bookmarkStart w:id="90" w:name="_Toc76741596"/>
      <w:bookmarkStart w:id="91" w:name="_Toc82181210"/>
      <w:bookmarkStart w:id="92" w:name="_Toc89771142"/>
      <w:bookmarkStart w:id="93" w:name="_Toc89771441"/>
      <w:bookmarkStart w:id="94" w:name="_Toc89771578"/>
      <w:bookmarkStart w:id="95" w:name="_Toc89771679"/>
      <w:bookmarkStart w:id="96" w:name="_Toc89771777"/>
      <w:bookmarkStart w:id="97" w:name="_Toc97042378"/>
      <w:bookmarkStart w:id="98" w:name="_Toc102051765"/>
      <w:bookmarkStart w:id="99" w:name="_Toc104380268"/>
      <w:bookmarkStart w:id="100" w:name="_Toc114059410"/>
      <w:bookmarkStart w:id="101" w:name="_Toc114485087"/>
      <w:bookmarkStart w:id="102" w:name="_Toc121903490"/>
      <w:bookmarkStart w:id="103" w:name="_Toc126330838"/>
      <w:bookmarkStart w:id="104" w:name="_Toc57036004"/>
      <w:bookmarkStart w:id="105" w:name="_Toc61856183"/>
      <w:bookmarkStart w:id="106" w:name="_Toc66196798"/>
      <w:bookmarkStart w:id="107" w:name="_Toc67309180"/>
      <w:bookmarkStart w:id="108" w:name="_Toc76741597"/>
      <w:bookmarkStart w:id="109" w:name="_Toc82181211"/>
      <w:bookmarkStart w:id="110" w:name="_Toc89771143"/>
      <w:bookmarkStart w:id="111" w:name="_Toc89771442"/>
      <w:bookmarkStart w:id="112" w:name="_Toc89771579"/>
      <w:bookmarkStart w:id="113" w:name="_Toc89771680"/>
      <w:bookmarkStart w:id="114" w:name="_Toc89771778"/>
      <w:bookmarkStart w:id="115" w:name="_Toc97042379"/>
      <w:bookmarkStart w:id="116" w:name="_Toc102051766"/>
      <w:bookmarkStart w:id="117" w:name="_Toc104380269"/>
      <w:bookmarkStart w:id="118" w:name="_Toc114059411"/>
      <w:bookmarkStart w:id="119" w:name="_Toc114485088"/>
      <w:bookmarkStart w:id="120" w:name="_Toc121903491"/>
      <w:bookmarkStart w:id="121" w:name="_Toc126330839"/>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3CAFCBF" w14:textId="77777777" w:rsidR="004F5ED5" w:rsidRPr="004650BA" w:rsidRDefault="004F5ED5" w:rsidP="00D26643">
      <w:pPr>
        <w:pStyle w:val="Nagwek2"/>
      </w:pPr>
      <w:bookmarkStart w:id="122" w:name="_Toc454225858"/>
      <w:bookmarkStart w:id="123" w:name="_Toc521323364"/>
      <w:bookmarkStart w:id="124" w:name="_Toc49775412"/>
      <w:bookmarkStart w:id="125" w:name="_Toc67309181"/>
      <w:bookmarkStart w:id="126" w:name="_Toc212127585"/>
      <w:r w:rsidRPr="004650BA">
        <w:t xml:space="preserve">Strategia </w:t>
      </w:r>
      <w:bookmarkEnd w:id="122"/>
      <w:r w:rsidRPr="004650BA">
        <w:t>na rzecz Odpowiedzialnego Rozwoju do roku 2020 (z perspektywą do 2030 r.)</w:t>
      </w:r>
      <w:bookmarkEnd w:id="123"/>
      <w:bookmarkEnd w:id="124"/>
      <w:bookmarkEnd w:id="125"/>
      <w:bookmarkEnd w:id="126"/>
    </w:p>
    <w:p w14:paraId="6D4ED592" w14:textId="532107E1" w:rsidR="004F5ED5" w:rsidRPr="00622177" w:rsidRDefault="004F5ED5" w:rsidP="002945A0">
      <w:pPr>
        <w:rPr>
          <w:rFonts w:eastAsia="Times New Roman"/>
          <w:b/>
          <w:bCs/>
          <w:color w:val="000000" w:themeColor="text1"/>
          <w:sz w:val="24"/>
          <w:szCs w:val="26"/>
        </w:rPr>
      </w:pPr>
      <w:bookmarkStart w:id="127" w:name="_Toc49343819"/>
      <w:bookmarkStart w:id="128" w:name="_Toc49775413"/>
      <w:bookmarkStart w:id="129" w:name="_Toc62823837"/>
      <w:bookmarkStart w:id="130" w:name="_Toc63869174"/>
      <w:bookmarkStart w:id="131" w:name="_Toc63924299"/>
      <w:bookmarkStart w:id="132" w:name="_Toc63938878"/>
      <w:bookmarkStart w:id="133" w:name="_Toc66196800"/>
      <w:bookmarkStart w:id="134" w:name="_Toc67309182"/>
      <w:bookmarkStart w:id="135" w:name="_Toc76741599"/>
      <w:bookmarkStart w:id="136" w:name="_Toc82181213"/>
      <w:bookmarkStart w:id="137" w:name="_Toc89771145"/>
      <w:bookmarkStart w:id="138" w:name="_Hlk64280528"/>
      <w:r w:rsidRPr="00622177">
        <w:rPr>
          <w:rFonts w:eastAsia="Times New Roman"/>
          <w:color w:val="000000" w:themeColor="text1"/>
        </w:rPr>
        <w:t>Głównym celem jest t</w:t>
      </w:r>
      <w:r w:rsidRPr="00622177">
        <w:rPr>
          <w:color w:val="000000" w:themeColor="text1"/>
        </w:rPr>
        <w:t>worzenie warunków dla wzrostu dochodów mieszkańców Polski przy jednoczesnym wzroście spójności w wymiarze społecznym, ekonomicznym, środowiskowym i</w:t>
      </w:r>
      <w:r w:rsidR="00A07F00" w:rsidRPr="00622177">
        <w:rPr>
          <w:color w:val="000000" w:themeColor="text1"/>
        </w:rPr>
        <w:t> </w:t>
      </w:r>
      <w:r w:rsidRPr="00622177">
        <w:rPr>
          <w:color w:val="000000" w:themeColor="text1"/>
        </w:rPr>
        <w:t>terytorialnym</w:t>
      </w:r>
      <w:r w:rsidR="00D477DC" w:rsidRPr="00622177">
        <w:rPr>
          <w:color w:val="000000" w:themeColor="text1"/>
        </w:rPr>
        <w:t xml:space="preserve"> [</w:t>
      </w:r>
      <w:r w:rsidR="003E7F71" w:rsidRPr="00622177">
        <w:rPr>
          <w:color w:val="000000" w:themeColor="text1"/>
        </w:rPr>
        <w:t>1</w:t>
      </w:r>
      <w:r w:rsidR="00804C84" w:rsidRPr="00622177">
        <w:rPr>
          <w:color w:val="000000" w:themeColor="text1"/>
        </w:rPr>
        <w:t xml:space="preserve"> MP</w:t>
      </w:r>
      <w:r w:rsidR="00D477DC" w:rsidRPr="00622177">
        <w:rPr>
          <w:color w:val="000000" w:themeColor="text1"/>
        </w:rPr>
        <w:t>]</w:t>
      </w:r>
      <w:r w:rsidRPr="00622177">
        <w:rPr>
          <w:color w:val="000000" w:themeColor="text1"/>
        </w:rPr>
        <w:t>.</w:t>
      </w:r>
      <w:bookmarkEnd w:id="127"/>
      <w:bookmarkEnd w:id="128"/>
      <w:bookmarkEnd w:id="129"/>
      <w:bookmarkEnd w:id="130"/>
      <w:bookmarkEnd w:id="131"/>
      <w:bookmarkEnd w:id="132"/>
      <w:bookmarkEnd w:id="133"/>
      <w:bookmarkEnd w:id="134"/>
      <w:bookmarkEnd w:id="135"/>
      <w:bookmarkEnd w:id="136"/>
      <w:bookmarkEnd w:id="137"/>
    </w:p>
    <w:p w14:paraId="046425FF" w14:textId="77777777" w:rsidR="004F5ED5" w:rsidRPr="00622177" w:rsidRDefault="004F5ED5" w:rsidP="00896C5B">
      <w:pPr>
        <w:spacing w:after="60"/>
        <w:ind w:firstLine="0"/>
        <w:rPr>
          <w:b/>
          <w:color w:val="000000" w:themeColor="text1"/>
        </w:rPr>
      </w:pPr>
      <w:r w:rsidRPr="00622177">
        <w:rPr>
          <w:b/>
          <w:color w:val="000000" w:themeColor="text1"/>
        </w:rPr>
        <w:t>Cel szczegółowy I: </w:t>
      </w:r>
      <w:r w:rsidRPr="00622177">
        <w:rPr>
          <w:bCs/>
          <w:color w:val="000000" w:themeColor="text1"/>
        </w:rPr>
        <w:t xml:space="preserve">Trwały wzrost gospodarczy oparty coraz silniej o wiedzę, dane </w:t>
      </w:r>
      <w:r w:rsidRPr="00622177">
        <w:rPr>
          <w:bCs/>
          <w:color w:val="000000" w:themeColor="text1"/>
        </w:rPr>
        <w:br/>
        <w:t>i doskonałość organizacyjną</w:t>
      </w:r>
    </w:p>
    <w:p w14:paraId="1112671B" w14:textId="77777777" w:rsidR="004F5ED5" w:rsidRPr="00622177" w:rsidRDefault="004F5ED5" w:rsidP="00896C5B">
      <w:pPr>
        <w:spacing w:after="60"/>
        <w:ind w:firstLine="0"/>
        <w:rPr>
          <w:b/>
          <w:color w:val="000000" w:themeColor="text1"/>
        </w:rPr>
      </w:pPr>
      <w:r w:rsidRPr="00622177">
        <w:rPr>
          <w:b/>
          <w:color w:val="000000" w:themeColor="text1"/>
        </w:rPr>
        <w:t>Cel szczegółowy II: </w:t>
      </w:r>
      <w:r w:rsidRPr="00622177">
        <w:rPr>
          <w:bCs/>
          <w:color w:val="000000" w:themeColor="text1"/>
        </w:rPr>
        <w:t>Rozwój społecznie wrażliwy i terytorialnie zrównoważony</w:t>
      </w:r>
    </w:p>
    <w:p w14:paraId="0A0A2485" w14:textId="60876E19" w:rsidR="004F5ED5" w:rsidRPr="00622177" w:rsidRDefault="004F5ED5" w:rsidP="00896C5B">
      <w:pPr>
        <w:spacing w:after="60"/>
        <w:ind w:firstLine="0"/>
        <w:rPr>
          <w:b/>
          <w:color w:val="000000" w:themeColor="text1"/>
        </w:rPr>
      </w:pPr>
      <w:r w:rsidRPr="00622177">
        <w:rPr>
          <w:b/>
          <w:color w:val="000000" w:themeColor="text1"/>
        </w:rPr>
        <w:t>Cel szczegółowy III:</w:t>
      </w:r>
      <w:r w:rsidRPr="00622177">
        <w:rPr>
          <w:bCs/>
          <w:color w:val="000000" w:themeColor="text1"/>
        </w:rPr>
        <w:t> Skuteczne państwo i instytucje służące wzrostowi oraz włączeniu społecznemu i</w:t>
      </w:r>
      <w:r w:rsidR="00A07F00" w:rsidRPr="00622177">
        <w:rPr>
          <w:bCs/>
          <w:color w:val="000000" w:themeColor="text1"/>
        </w:rPr>
        <w:t> </w:t>
      </w:r>
      <w:r w:rsidRPr="00622177">
        <w:rPr>
          <w:bCs/>
          <w:color w:val="000000" w:themeColor="text1"/>
        </w:rPr>
        <w:t>gospodarczemu</w:t>
      </w:r>
    </w:p>
    <w:p w14:paraId="4227AE26" w14:textId="77777777" w:rsidR="004F5ED5" w:rsidRPr="00622177" w:rsidRDefault="004F5ED5" w:rsidP="004F5ED5">
      <w:pPr>
        <w:spacing w:after="0"/>
        <w:ind w:firstLine="0"/>
        <w:rPr>
          <w:b/>
          <w:color w:val="000000" w:themeColor="text1"/>
        </w:rPr>
      </w:pPr>
      <w:bookmarkStart w:id="139" w:name="_Hlk64879039"/>
      <w:r w:rsidRPr="00622177">
        <w:rPr>
          <w:b/>
          <w:color w:val="000000" w:themeColor="text1"/>
        </w:rPr>
        <w:t xml:space="preserve">Cele w obszarach wpływających na osiągnięcie celów </w:t>
      </w:r>
      <w:r w:rsidRPr="00622177">
        <w:rPr>
          <w:b/>
          <w:i/>
          <w:color w:val="000000" w:themeColor="text1"/>
        </w:rPr>
        <w:t>Strategii</w:t>
      </w:r>
      <w:r w:rsidRPr="00622177">
        <w:rPr>
          <w:b/>
          <w:color w:val="000000" w:themeColor="text1"/>
        </w:rPr>
        <w:t>:</w:t>
      </w:r>
    </w:p>
    <w:p w14:paraId="0750CB9D" w14:textId="77777777" w:rsidR="004F5ED5" w:rsidRPr="00622177" w:rsidRDefault="004F5ED5">
      <w:pPr>
        <w:numPr>
          <w:ilvl w:val="0"/>
          <w:numId w:val="48"/>
        </w:numPr>
        <w:spacing w:after="0"/>
        <w:ind w:left="641" w:hanging="357"/>
        <w:rPr>
          <w:color w:val="000000" w:themeColor="text1"/>
        </w:rPr>
      </w:pPr>
      <w:r w:rsidRPr="00622177">
        <w:rPr>
          <w:color w:val="000000" w:themeColor="text1"/>
        </w:rPr>
        <w:t>Kapitał społeczny: Poprawa jakości kapitału ludzkiego, w tym:</w:t>
      </w:r>
    </w:p>
    <w:p w14:paraId="419FF76A" w14:textId="77777777" w:rsidR="004F5ED5" w:rsidRPr="00622177" w:rsidRDefault="004F5ED5">
      <w:pPr>
        <w:numPr>
          <w:ilvl w:val="0"/>
          <w:numId w:val="41"/>
        </w:numPr>
        <w:spacing w:after="0"/>
        <w:rPr>
          <w:color w:val="000000" w:themeColor="text1"/>
        </w:rPr>
      </w:pPr>
      <w:r w:rsidRPr="00622177">
        <w:rPr>
          <w:color w:val="000000" w:themeColor="text1"/>
        </w:rPr>
        <w:t>lepsze dopasowanie edukacji i uczenia się do potrzeb nowoczesnej gospodarki,</w:t>
      </w:r>
    </w:p>
    <w:p w14:paraId="30E36BE2" w14:textId="6AC68AB8" w:rsidR="004F5ED5" w:rsidRPr="00622177" w:rsidRDefault="004F5ED5">
      <w:pPr>
        <w:numPr>
          <w:ilvl w:val="0"/>
          <w:numId w:val="41"/>
        </w:numPr>
        <w:spacing w:after="60"/>
        <w:rPr>
          <w:color w:val="000000" w:themeColor="text1"/>
        </w:rPr>
      </w:pPr>
      <w:r w:rsidRPr="00622177">
        <w:rPr>
          <w:color w:val="000000" w:themeColor="text1"/>
        </w:rPr>
        <w:t>poprawa zdrowia obywateli</w:t>
      </w:r>
      <w:r w:rsidR="001517CD" w:rsidRPr="00622177">
        <w:rPr>
          <w:color w:val="000000" w:themeColor="text1"/>
        </w:rPr>
        <w:t>.</w:t>
      </w:r>
    </w:p>
    <w:p w14:paraId="1FAE96CB" w14:textId="77777777" w:rsidR="004F5ED5" w:rsidRPr="00622177" w:rsidRDefault="004F5ED5">
      <w:pPr>
        <w:numPr>
          <w:ilvl w:val="0"/>
          <w:numId w:val="48"/>
        </w:numPr>
        <w:spacing w:after="0"/>
        <w:ind w:left="641" w:hanging="357"/>
        <w:rPr>
          <w:color w:val="000000" w:themeColor="text1"/>
        </w:rPr>
      </w:pPr>
      <w:r w:rsidRPr="00622177">
        <w:rPr>
          <w:color w:val="000000" w:themeColor="text1"/>
        </w:rPr>
        <w:t>Transport: Zwiększenie dostępności transportowej oraz poprawa warunków świadczenia usług związanych z przewozem towarów i pasażerów, w tym:</w:t>
      </w:r>
    </w:p>
    <w:p w14:paraId="07DBAD7C" w14:textId="5A298FBB" w:rsidR="004F5ED5" w:rsidRPr="00622177" w:rsidRDefault="004F5ED5">
      <w:pPr>
        <w:numPr>
          <w:ilvl w:val="0"/>
          <w:numId w:val="42"/>
        </w:numPr>
        <w:spacing w:after="60"/>
        <w:rPr>
          <w:color w:val="000000" w:themeColor="text1"/>
        </w:rPr>
      </w:pPr>
      <w:r w:rsidRPr="00622177">
        <w:rPr>
          <w:color w:val="000000" w:themeColor="text1"/>
        </w:rPr>
        <w:t>budowa zintegrowanej sieci transportowej</w:t>
      </w:r>
      <w:r w:rsidR="001517CD" w:rsidRPr="00622177">
        <w:rPr>
          <w:color w:val="000000" w:themeColor="text1"/>
        </w:rPr>
        <w:t>.</w:t>
      </w:r>
    </w:p>
    <w:p w14:paraId="119B2951" w14:textId="77777777" w:rsidR="004F5ED5" w:rsidRPr="00622177" w:rsidRDefault="004F5ED5">
      <w:pPr>
        <w:numPr>
          <w:ilvl w:val="0"/>
          <w:numId w:val="48"/>
        </w:numPr>
        <w:spacing w:after="0"/>
        <w:ind w:left="641" w:hanging="357"/>
        <w:rPr>
          <w:color w:val="000000" w:themeColor="text1"/>
        </w:rPr>
      </w:pPr>
      <w:r w:rsidRPr="00622177">
        <w:rPr>
          <w:color w:val="000000" w:themeColor="text1"/>
        </w:rPr>
        <w:t>Energia: Zrównoważenie systemu energetycznego Polski, w tym:</w:t>
      </w:r>
    </w:p>
    <w:p w14:paraId="088CD5E8" w14:textId="378AC27C" w:rsidR="004F5ED5" w:rsidRPr="00622177" w:rsidRDefault="004F5ED5">
      <w:pPr>
        <w:numPr>
          <w:ilvl w:val="0"/>
          <w:numId w:val="43"/>
        </w:numPr>
        <w:spacing w:after="60"/>
        <w:rPr>
          <w:color w:val="000000" w:themeColor="text1"/>
        </w:rPr>
      </w:pPr>
      <w:r w:rsidRPr="00622177">
        <w:rPr>
          <w:color w:val="000000" w:themeColor="text1"/>
        </w:rPr>
        <w:t xml:space="preserve"> poprawa bezpieczeństwa energetycznego oraz efektywności energetycznej</w:t>
      </w:r>
      <w:r w:rsidR="001517CD" w:rsidRPr="00622177">
        <w:rPr>
          <w:color w:val="000000" w:themeColor="text1"/>
        </w:rPr>
        <w:t>.</w:t>
      </w:r>
    </w:p>
    <w:p w14:paraId="1DF6D1B7" w14:textId="77777777" w:rsidR="004F5ED5" w:rsidRPr="00622177" w:rsidRDefault="004F5ED5">
      <w:pPr>
        <w:numPr>
          <w:ilvl w:val="0"/>
          <w:numId w:val="48"/>
        </w:numPr>
        <w:spacing w:after="0"/>
        <w:ind w:left="641" w:hanging="357"/>
        <w:rPr>
          <w:color w:val="000000" w:themeColor="text1"/>
        </w:rPr>
      </w:pPr>
      <w:r w:rsidRPr="00622177">
        <w:rPr>
          <w:color w:val="000000" w:themeColor="text1"/>
        </w:rPr>
        <w:t>Środowisko: Rozwój potencjału naturalnego na rzecz obywateli i przedsiębiorców, w tym:</w:t>
      </w:r>
    </w:p>
    <w:p w14:paraId="20D8284F" w14:textId="77777777" w:rsidR="004F5ED5" w:rsidRPr="00622177" w:rsidRDefault="004F5ED5">
      <w:pPr>
        <w:numPr>
          <w:ilvl w:val="0"/>
          <w:numId w:val="44"/>
        </w:numPr>
        <w:spacing w:after="0"/>
        <w:rPr>
          <w:color w:val="000000" w:themeColor="text1"/>
        </w:rPr>
      </w:pPr>
      <w:r w:rsidRPr="00622177">
        <w:rPr>
          <w:color w:val="000000" w:themeColor="text1"/>
        </w:rPr>
        <w:t>zwiększenie dyspozycyjnych zasobów wodnych i osiągnięcie wysokiej jakości wód,</w:t>
      </w:r>
    </w:p>
    <w:p w14:paraId="1F8F1579" w14:textId="77777777" w:rsidR="004F5ED5" w:rsidRPr="00622177" w:rsidRDefault="004F5ED5">
      <w:pPr>
        <w:numPr>
          <w:ilvl w:val="0"/>
          <w:numId w:val="44"/>
        </w:numPr>
        <w:spacing w:after="0"/>
        <w:rPr>
          <w:color w:val="000000" w:themeColor="text1"/>
        </w:rPr>
      </w:pPr>
      <w:r w:rsidRPr="00622177">
        <w:rPr>
          <w:color w:val="000000" w:themeColor="text1"/>
        </w:rPr>
        <w:t>likwidacja źródeł emisji zanieczyszczeń powietrza lub istotne zmniejszenie ich oddziaływania,</w:t>
      </w:r>
    </w:p>
    <w:p w14:paraId="4F379454" w14:textId="77777777" w:rsidR="004F5ED5" w:rsidRPr="00622177" w:rsidRDefault="004F5ED5">
      <w:pPr>
        <w:numPr>
          <w:ilvl w:val="0"/>
          <w:numId w:val="44"/>
        </w:numPr>
        <w:spacing w:after="0"/>
        <w:rPr>
          <w:color w:val="000000" w:themeColor="text1"/>
        </w:rPr>
      </w:pPr>
      <w:r w:rsidRPr="00622177">
        <w:rPr>
          <w:color w:val="000000" w:themeColor="text1"/>
        </w:rPr>
        <w:t>zarządzanie zasobami dziedzictwa przyrodniczego,</w:t>
      </w:r>
    </w:p>
    <w:p w14:paraId="22423E66" w14:textId="77777777" w:rsidR="004F5ED5" w:rsidRPr="00622177" w:rsidRDefault="004F5ED5">
      <w:pPr>
        <w:numPr>
          <w:ilvl w:val="0"/>
          <w:numId w:val="44"/>
        </w:numPr>
        <w:spacing w:after="0"/>
        <w:ind w:left="714" w:hanging="357"/>
        <w:rPr>
          <w:color w:val="000000" w:themeColor="text1"/>
        </w:rPr>
      </w:pPr>
      <w:r w:rsidRPr="00622177">
        <w:rPr>
          <w:color w:val="000000" w:themeColor="text1"/>
        </w:rPr>
        <w:lastRenderedPageBreak/>
        <w:t>ochrona gleb przed degradacją,</w:t>
      </w:r>
    </w:p>
    <w:p w14:paraId="62608766" w14:textId="77777777" w:rsidR="004F5ED5" w:rsidRPr="00622177" w:rsidRDefault="004F5ED5">
      <w:pPr>
        <w:numPr>
          <w:ilvl w:val="0"/>
          <w:numId w:val="44"/>
        </w:numPr>
        <w:spacing w:after="0"/>
        <w:ind w:left="714" w:hanging="357"/>
        <w:rPr>
          <w:color w:val="000000" w:themeColor="text1"/>
        </w:rPr>
      </w:pPr>
      <w:r w:rsidRPr="00622177">
        <w:rPr>
          <w:color w:val="000000" w:themeColor="text1"/>
        </w:rPr>
        <w:t>zarządzanie zasobami geologicznymi,</w:t>
      </w:r>
    </w:p>
    <w:p w14:paraId="2C3744AC" w14:textId="77777777" w:rsidR="004F5ED5" w:rsidRPr="00622177" w:rsidRDefault="004F5ED5">
      <w:pPr>
        <w:numPr>
          <w:ilvl w:val="0"/>
          <w:numId w:val="44"/>
        </w:numPr>
        <w:spacing w:after="0"/>
        <w:ind w:left="714" w:hanging="357"/>
        <w:rPr>
          <w:color w:val="000000" w:themeColor="text1"/>
        </w:rPr>
      </w:pPr>
      <w:r w:rsidRPr="00622177">
        <w:rPr>
          <w:color w:val="000000" w:themeColor="text1"/>
        </w:rPr>
        <w:t>gospodarka odpadami,</w:t>
      </w:r>
    </w:p>
    <w:p w14:paraId="5F52548C" w14:textId="77777777" w:rsidR="004F5ED5" w:rsidRPr="00622177" w:rsidRDefault="004F5ED5">
      <w:pPr>
        <w:numPr>
          <w:ilvl w:val="0"/>
          <w:numId w:val="16"/>
        </w:numPr>
        <w:spacing w:after="0"/>
        <w:ind w:left="714" w:hanging="357"/>
        <w:rPr>
          <w:color w:val="000000" w:themeColor="text1"/>
        </w:rPr>
      </w:pPr>
      <w:r w:rsidRPr="00622177">
        <w:rPr>
          <w:color w:val="000000" w:themeColor="text1"/>
        </w:rPr>
        <w:t>oddziaływanie na jakość życia w zakresie klimatu akustycznego i oddziaływania pól elektromagnetycznych</w:t>
      </w:r>
      <w:bookmarkEnd w:id="138"/>
      <w:r w:rsidRPr="00622177">
        <w:rPr>
          <w:color w:val="000000" w:themeColor="text1"/>
        </w:rPr>
        <w:t>.</w:t>
      </w:r>
    </w:p>
    <w:p w14:paraId="7482656F" w14:textId="40947393" w:rsidR="004F5ED5" w:rsidRPr="004650BA" w:rsidRDefault="004F5ED5" w:rsidP="00D26643">
      <w:pPr>
        <w:pStyle w:val="Nagwek2"/>
      </w:pPr>
      <w:bookmarkStart w:id="140" w:name="_Toc521323370"/>
      <w:bookmarkStart w:id="141" w:name="_Toc454225864"/>
      <w:bookmarkStart w:id="142" w:name="_Toc49775416"/>
      <w:bookmarkStart w:id="143" w:name="_Toc67309183"/>
      <w:bookmarkStart w:id="144" w:name="_Toc212127586"/>
      <w:bookmarkStart w:id="145" w:name="_Toc454225860"/>
      <w:bookmarkStart w:id="146" w:name="_Toc521323366"/>
      <w:bookmarkEnd w:id="139"/>
      <w:r w:rsidRPr="004650BA">
        <w:t xml:space="preserve">Polityka </w:t>
      </w:r>
      <w:r w:rsidR="001223A4" w:rsidRPr="004650BA">
        <w:t>E</w:t>
      </w:r>
      <w:r w:rsidRPr="004650BA">
        <w:t xml:space="preserve">nergetyczna Polski do 2040 </w:t>
      </w:r>
      <w:bookmarkEnd w:id="140"/>
      <w:bookmarkEnd w:id="141"/>
      <w:bookmarkEnd w:id="142"/>
      <w:bookmarkEnd w:id="143"/>
      <w:r w:rsidR="001223A4" w:rsidRPr="004650BA">
        <w:t>r.</w:t>
      </w:r>
      <w:bookmarkEnd w:id="144"/>
    </w:p>
    <w:p w14:paraId="497A46B7" w14:textId="77F75706" w:rsidR="004F5ED5" w:rsidRPr="00622177" w:rsidRDefault="004F5ED5" w:rsidP="004F5ED5">
      <w:pPr>
        <w:rPr>
          <w:color w:val="000000" w:themeColor="text1"/>
        </w:rPr>
      </w:pPr>
      <w:r w:rsidRPr="00622177">
        <w:rPr>
          <w:color w:val="000000" w:themeColor="text1"/>
        </w:rPr>
        <w:t>Celem polityki energetycznej jest bezpieczeństwo energetyczne przy zapewnieniu konkurencyjności gospodarki, efektywności energetycznej i zmniejszenia oddziaływania sektora energii na środowisko przy optymalnym wykorzystaniu własnych zasobów energetycznych. Składowe celu obejmują zmniejszenie udziału węgla w wytwarzaniu energii elektrycznej do 50-60% w 2030 r., zwiększenie udziału energii odnawialnej do 21-23% w 2030 r., wdrożenie energetyki jądrowej w 2033 r., ograniczenie emisji CO₂ o</w:t>
      </w:r>
      <w:r w:rsidR="0021651F" w:rsidRPr="00622177">
        <w:rPr>
          <w:color w:val="000000" w:themeColor="text1"/>
        </w:rPr>
        <w:t> </w:t>
      </w:r>
      <w:r w:rsidRPr="00622177">
        <w:rPr>
          <w:color w:val="000000" w:themeColor="text1"/>
        </w:rPr>
        <w:t>30% do 2030 r. oraz wzrost efektywności energetycznej o 23% do 2030 r.</w:t>
      </w:r>
      <w:r w:rsidR="00D477DC" w:rsidRPr="00622177">
        <w:rPr>
          <w:color w:val="000000" w:themeColor="text1"/>
        </w:rPr>
        <w:t xml:space="preserve"> [</w:t>
      </w:r>
      <w:r w:rsidR="003E7F71" w:rsidRPr="00622177">
        <w:rPr>
          <w:color w:val="000000" w:themeColor="text1"/>
        </w:rPr>
        <w:t>2</w:t>
      </w:r>
      <w:r w:rsidR="00804C84" w:rsidRPr="00622177">
        <w:rPr>
          <w:color w:val="000000" w:themeColor="text1"/>
        </w:rPr>
        <w:t xml:space="preserve"> MP</w:t>
      </w:r>
      <w:r w:rsidR="00D477DC" w:rsidRPr="00622177">
        <w:rPr>
          <w:color w:val="000000" w:themeColor="text1"/>
        </w:rPr>
        <w:t>].</w:t>
      </w:r>
    </w:p>
    <w:p w14:paraId="72F7A9D4" w14:textId="77777777" w:rsidR="004F5ED5" w:rsidRPr="00622177" w:rsidRDefault="004F5ED5" w:rsidP="00390817">
      <w:pPr>
        <w:spacing w:after="0"/>
        <w:ind w:firstLine="0"/>
        <w:rPr>
          <w:b/>
          <w:color w:val="000000" w:themeColor="text1"/>
        </w:rPr>
      </w:pPr>
      <w:r w:rsidRPr="00622177">
        <w:rPr>
          <w:b/>
          <w:color w:val="000000" w:themeColor="text1"/>
        </w:rPr>
        <w:t>Cele szczegółowe:</w:t>
      </w:r>
    </w:p>
    <w:p w14:paraId="223B1192" w14:textId="68AC38CC" w:rsidR="004F5ED5" w:rsidRPr="00622177" w:rsidRDefault="004F5ED5">
      <w:pPr>
        <w:pStyle w:val="Akapitzlist"/>
        <w:numPr>
          <w:ilvl w:val="0"/>
          <w:numId w:val="45"/>
        </w:numPr>
        <w:spacing w:after="0"/>
        <w:ind w:left="568" w:hanging="284"/>
        <w:contextualSpacing w:val="0"/>
        <w:rPr>
          <w:bCs/>
          <w:color w:val="000000" w:themeColor="text1"/>
        </w:rPr>
      </w:pPr>
      <w:r w:rsidRPr="00622177">
        <w:rPr>
          <w:bCs/>
          <w:color w:val="000000" w:themeColor="text1"/>
        </w:rPr>
        <w:t>pokrycie zapotrzebowania na zasoby energetyczne</w:t>
      </w:r>
      <w:r w:rsidR="00C321B5" w:rsidRPr="00622177">
        <w:rPr>
          <w:bCs/>
          <w:color w:val="000000" w:themeColor="text1"/>
        </w:rPr>
        <w:t>,</w:t>
      </w:r>
    </w:p>
    <w:p w14:paraId="4F1DC2B7" w14:textId="320BE19F" w:rsidR="004F5ED5" w:rsidRPr="00622177" w:rsidRDefault="004F5ED5">
      <w:pPr>
        <w:pStyle w:val="Akapitzlist"/>
        <w:numPr>
          <w:ilvl w:val="0"/>
          <w:numId w:val="45"/>
        </w:numPr>
        <w:spacing w:after="0"/>
        <w:ind w:left="568" w:hanging="284"/>
        <w:contextualSpacing w:val="0"/>
        <w:rPr>
          <w:b/>
          <w:color w:val="000000" w:themeColor="text1"/>
        </w:rPr>
      </w:pPr>
      <w:r w:rsidRPr="00622177">
        <w:rPr>
          <w:bCs/>
          <w:color w:val="000000" w:themeColor="text1"/>
        </w:rPr>
        <w:t>pokrycie zapotrzebowania na energię elektryczną</w:t>
      </w:r>
      <w:r w:rsidR="00C321B5" w:rsidRPr="00622177">
        <w:rPr>
          <w:bCs/>
          <w:color w:val="000000" w:themeColor="text1"/>
        </w:rPr>
        <w:t>,</w:t>
      </w:r>
    </w:p>
    <w:p w14:paraId="43C3B48E" w14:textId="0CDB5FBD" w:rsidR="004F5ED5" w:rsidRPr="00622177" w:rsidRDefault="004F5ED5">
      <w:pPr>
        <w:pStyle w:val="Akapitzlist"/>
        <w:numPr>
          <w:ilvl w:val="0"/>
          <w:numId w:val="45"/>
        </w:numPr>
        <w:spacing w:after="0"/>
        <w:ind w:left="568" w:hanging="284"/>
        <w:contextualSpacing w:val="0"/>
        <w:rPr>
          <w:b/>
          <w:color w:val="000000" w:themeColor="text1"/>
        </w:rPr>
      </w:pPr>
      <w:r w:rsidRPr="00622177">
        <w:rPr>
          <w:bCs/>
          <w:color w:val="000000" w:themeColor="text1"/>
        </w:rPr>
        <w:t>pokrycie zapotrzebowania na gaz ziemny, ropę naftową i paliwa ciekłe</w:t>
      </w:r>
      <w:r w:rsidR="00C321B5" w:rsidRPr="00622177">
        <w:rPr>
          <w:bCs/>
          <w:color w:val="000000" w:themeColor="text1"/>
        </w:rPr>
        <w:t>,</w:t>
      </w:r>
    </w:p>
    <w:p w14:paraId="45F28FC4" w14:textId="56F49A5E" w:rsidR="004F5ED5" w:rsidRPr="00622177" w:rsidRDefault="004F5ED5">
      <w:pPr>
        <w:pStyle w:val="Akapitzlist"/>
        <w:numPr>
          <w:ilvl w:val="0"/>
          <w:numId w:val="45"/>
        </w:numPr>
        <w:spacing w:after="0"/>
        <w:ind w:left="568" w:hanging="284"/>
        <w:contextualSpacing w:val="0"/>
        <w:rPr>
          <w:b/>
          <w:color w:val="000000" w:themeColor="text1"/>
        </w:rPr>
      </w:pPr>
      <w:r w:rsidRPr="00622177">
        <w:rPr>
          <w:bCs/>
          <w:color w:val="000000" w:themeColor="text1"/>
        </w:rPr>
        <w:t>obniżenie emisyjności sektora energetycznego oraz bezpieczeństwo pracy systemu</w:t>
      </w:r>
      <w:r w:rsidR="00C321B5" w:rsidRPr="00622177">
        <w:rPr>
          <w:bCs/>
          <w:color w:val="000000" w:themeColor="text1"/>
        </w:rPr>
        <w:t>,</w:t>
      </w:r>
    </w:p>
    <w:p w14:paraId="0582266D" w14:textId="00D2F7A5" w:rsidR="004F5ED5" w:rsidRPr="00622177" w:rsidRDefault="004F5ED5">
      <w:pPr>
        <w:pStyle w:val="Akapitzlist"/>
        <w:numPr>
          <w:ilvl w:val="0"/>
          <w:numId w:val="45"/>
        </w:numPr>
        <w:spacing w:after="0"/>
        <w:ind w:left="568" w:hanging="284"/>
        <w:contextualSpacing w:val="0"/>
        <w:rPr>
          <w:b/>
          <w:color w:val="000000" w:themeColor="text1"/>
        </w:rPr>
      </w:pPr>
      <w:r w:rsidRPr="00622177">
        <w:rPr>
          <w:bCs/>
          <w:color w:val="000000" w:themeColor="text1"/>
        </w:rPr>
        <w:t>obniżenie emisyjności sektora energetycznego oraz dywersyfikacja struktury wytwarzania energii</w:t>
      </w:r>
      <w:r w:rsidR="00C321B5" w:rsidRPr="00622177">
        <w:rPr>
          <w:bCs/>
          <w:color w:val="000000" w:themeColor="text1"/>
        </w:rPr>
        <w:t>,</w:t>
      </w:r>
    </w:p>
    <w:p w14:paraId="6D08DD5D" w14:textId="77777777" w:rsidR="004F5ED5" w:rsidRPr="00622177" w:rsidRDefault="004F5ED5">
      <w:pPr>
        <w:pStyle w:val="Akapitzlist"/>
        <w:numPr>
          <w:ilvl w:val="0"/>
          <w:numId w:val="45"/>
        </w:numPr>
        <w:spacing w:after="60"/>
        <w:ind w:left="568" w:hanging="284"/>
        <w:contextualSpacing w:val="0"/>
        <w:rPr>
          <w:color w:val="000000" w:themeColor="text1"/>
        </w:rPr>
      </w:pPr>
      <w:r w:rsidRPr="00622177">
        <w:rPr>
          <w:bCs/>
          <w:color w:val="000000" w:themeColor="text1"/>
        </w:rPr>
        <w:t>powszechny dostęp do ciepła oraz niskoemisyjne wytwarzanie ciepła w całym kraju</w:t>
      </w:r>
      <w:r w:rsidRPr="00622177">
        <w:rPr>
          <w:color w:val="000000" w:themeColor="text1"/>
        </w:rPr>
        <w:t>.</w:t>
      </w:r>
    </w:p>
    <w:p w14:paraId="08213AB7" w14:textId="3CB19A4F" w:rsidR="004F5ED5" w:rsidRPr="004650BA" w:rsidRDefault="004F5ED5" w:rsidP="00D26643">
      <w:pPr>
        <w:pStyle w:val="Nagwek2"/>
      </w:pPr>
      <w:bookmarkStart w:id="147" w:name="_Toc49775417"/>
      <w:bookmarkStart w:id="148" w:name="_Toc67309184"/>
      <w:bookmarkStart w:id="149" w:name="_Toc212127587"/>
      <w:r w:rsidRPr="004650BA">
        <w:t xml:space="preserve">Polityka </w:t>
      </w:r>
      <w:r w:rsidR="001223A4" w:rsidRPr="004650BA">
        <w:t>E</w:t>
      </w:r>
      <w:r w:rsidRPr="004650BA">
        <w:t>kologiczna Państwa 2030</w:t>
      </w:r>
      <w:bookmarkEnd w:id="147"/>
      <w:bookmarkEnd w:id="148"/>
      <w:r w:rsidR="00C4327E" w:rsidRPr="004650BA">
        <w:t xml:space="preserve"> – strategia rozwoju w obszarze środowiska i gospodarki wodnej</w:t>
      </w:r>
      <w:bookmarkEnd w:id="149"/>
    </w:p>
    <w:p w14:paraId="7DD630C1" w14:textId="4EC1C2D2" w:rsidR="004F5ED5" w:rsidRPr="00622177" w:rsidRDefault="00ED0204" w:rsidP="00ED0204">
      <w:pPr>
        <w:rPr>
          <w:color w:val="000000" w:themeColor="text1"/>
        </w:rPr>
      </w:pPr>
      <w:r w:rsidRPr="00622177">
        <w:rPr>
          <w:rFonts w:eastAsia="Times New Roman"/>
          <w:color w:val="000000" w:themeColor="text1"/>
        </w:rPr>
        <w:t>Strategia jest jedną z podstaw prowadzenia polityki ochrony środowiska w Polsce. Celem głównym jest</w:t>
      </w:r>
      <w:r w:rsidR="004F5ED5" w:rsidRPr="00622177">
        <w:rPr>
          <w:rFonts w:eastAsia="Times New Roman"/>
          <w:color w:val="000000" w:themeColor="text1"/>
        </w:rPr>
        <w:t xml:space="preserve"> </w:t>
      </w:r>
      <w:r w:rsidRPr="00622177">
        <w:rPr>
          <w:rFonts w:eastAsia="Times New Roman"/>
          <w:color w:val="000000" w:themeColor="text1"/>
        </w:rPr>
        <w:t>r</w:t>
      </w:r>
      <w:r w:rsidR="004F5ED5" w:rsidRPr="00622177">
        <w:rPr>
          <w:rFonts w:eastAsia="Times New Roman"/>
          <w:color w:val="000000" w:themeColor="text1"/>
        </w:rPr>
        <w:t>ozwój potencjału środowiska na rzecz obywateli i przedsiębiorców</w:t>
      </w:r>
      <w:r w:rsidRPr="00622177">
        <w:rPr>
          <w:rFonts w:eastAsia="Times New Roman"/>
          <w:color w:val="000000" w:themeColor="text1"/>
        </w:rPr>
        <w:t xml:space="preserve"> </w:t>
      </w:r>
      <w:r w:rsidRPr="00622177">
        <w:rPr>
          <w:color w:val="000000" w:themeColor="text1"/>
        </w:rPr>
        <w:t>[</w:t>
      </w:r>
      <w:r w:rsidR="0099314F" w:rsidRPr="00622177">
        <w:rPr>
          <w:color w:val="000000" w:themeColor="text1"/>
        </w:rPr>
        <w:t>3</w:t>
      </w:r>
      <w:r w:rsidR="00804C84" w:rsidRPr="00622177">
        <w:rPr>
          <w:color w:val="000000" w:themeColor="text1"/>
        </w:rPr>
        <w:t xml:space="preserve"> MP</w:t>
      </w:r>
      <w:r w:rsidRPr="00622177">
        <w:rPr>
          <w:color w:val="000000" w:themeColor="text1"/>
        </w:rPr>
        <w:t>].</w:t>
      </w:r>
    </w:p>
    <w:p w14:paraId="1D1957BF" w14:textId="77777777" w:rsidR="004F5ED5" w:rsidRPr="00622177" w:rsidRDefault="004F5ED5" w:rsidP="004F5ED5">
      <w:pPr>
        <w:spacing w:after="0"/>
        <w:ind w:left="284" w:firstLine="0"/>
        <w:rPr>
          <w:rFonts w:eastAsia="Times New Roman"/>
          <w:color w:val="000000" w:themeColor="text1"/>
        </w:rPr>
      </w:pPr>
      <w:r w:rsidRPr="00622177">
        <w:rPr>
          <w:rFonts w:eastAsia="Times New Roman"/>
          <w:b/>
          <w:bCs/>
          <w:color w:val="000000" w:themeColor="text1"/>
        </w:rPr>
        <w:t>Cel szczegółowy I</w:t>
      </w:r>
      <w:r w:rsidRPr="00622177">
        <w:rPr>
          <w:rFonts w:eastAsia="Times New Roman"/>
          <w:color w:val="000000" w:themeColor="text1"/>
        </w:rPr>
        <w:t>: Środowisko i zdrowie. Poprawa jakości środowiska i bezpieczeństwa ekologicznego.</w:t>
      </w:r>
    </w:p>
    <w:p w14:paraId="70480922"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Zrównoważone gospodarowanie wodami, w tym zapewnienie dostępu do czystej wody dla społeczeństwa i gospodarki oraz osiągnięcie dobrego stanu wód,</w:t>
      </w:r>
    </w:p>
    <w:p w14:paraId="169359E3"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Likwidacja źródeł emisji zanieczyszczeń do powietrza lub istotne zmniejszenie ich oddziaływania,</w:t>
      </w:r>
    </w:p>
    <w:p w14:paraId="2DEC08BF"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Ochrona powierzchni ziemi, w tym gleb,</w:t>
      </w:r>
    </w:p>
    <w:p w14:paraId="53185277" w14:textId="77777777" w:rsidR="004F5ED5" w:rsidRPr="00622177" w:rsidRDefault="004F5ED5">
      <w:pPr>
        <w:pStyle w:val="Akapitzlist"/>
        <w:numPr>
          <w:ilvl w:val="0"/>
          <w:numId w:val="39"/>
        </w:numPr>
        <w:spacing w:after="60"/>
        <w:ind w:left="284" w:firstLine="0"/>
        <w:contextualSpacing w:val="0"/>
        <w:rPr>
          <w:color w:val="000000" w:themeColor="text1"/>
        </w:rPr>
      </w:pPr>
      <w:r w:rsidRPr="00622177">
        <w:rPr>
          <w:color w:val="000000" w:themeColor="text1"/>
        </w:rPr>
        <w:t>Kierunek interwencji – Przeciwdziałanie zagrożeniom środowiska oraz zapewnienie bezpieczeństwa biologicznego, jądrowego i ochrony radiologicznej.</w:t>
      </w:r>
    </w:p>
    <w:p w14:paraId="67207938" w14:textId="77777777" w:rsidR="004F5ED5" w:rsidRPr="00622177" w:rsidRDefault="004F5ED5" w:rsidP="004F5ED5">
      <w:pPr>
        <w:spacing w:after="0"/>
        <w:ind w:left="284" w:firstLine="0"/>
        <w:rPr>
          <w:rFonts w:eastAsia="Times New Roman"/>
          <w:color w:val="000000" w:themeColor="text1"/>
        </w:rPr>
      </w:pPr>
      <w:r w:rsidRPr="00622177">
        <w:rPr>
          <w:rFonts w:eastAsia="Times New Roman"/>
          <w:b/>
          <w:bCs/>
          <w:color w:val="000000" w:themeColor="text1"/>
        </w:rPr>
        <w:t>Cel szczegółowy II</w:t>
      </w:r>
      <w:r w:rsidRPr="00622177">
        <w:rPr>
          <w:rFonts w:eastAsia="Times New Roman"/>
          <w:color w:val="000000" w:themeColor="text1"/>
        </w:rPr>
        <w:t>: Środowisko i gospodarka. Zrównoważone gospodarowanie zasobami środowiska.</w:t>
      </w:r>
    </w:p>
    <w:p w14:paraId="63D738F3"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Zarządzanie zasobami dziedzictwa przyrodniczego i kulturowego, w tym ochrona i poprawa stanu różnorodności biologicznej i krajobrazu,</w:t>
      </w:r>
    </w:p>
    <w:p w14:paraId="52B0B9CA"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Wspieranie wielofunkcyjnej i trwale zrównoważonej gospodarki leśnej,</w:t>
      </w:r>
    </w:p>
    <w:p w14:paraId="60D4495B"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Gospodarka odpadami w kierunku gospodarki o obiegu zamkniętym,</w:t>
      </w:r>
    </w:p>
    <w:p w14:paraId="4B0F1321" w14:textId="77777777" w:rsidR="004F5ED5" w:rsidRPr="00622177" w:rsidRDefault="004F5ED5">
      <w:pPr>
        <w:pStyle w:val="Akapitzlist"/>
        <w:numPr>
          <w:ilvl w:val="0"/>
          <w:numId w:val="39"/>
        </w:numPr>
        <w:spacing w:after="0"/>
        <w:ind w:left="284" w:firstLine="0"/>
        <w:rPr>
          <w:color w:val="000000" w:themeColor="text1"/>
        </w:rPr>
      </w:pPr>
      <w:r w:rsidRPr="00622177">
        <w:rPr>
          <w:color w:val="000000" w:themeColor="text1"/>
        </w:rPr>
        <w:t>Kierunek interwencji – Zarządzanie zasobami geologicznymi poprzez opracowanie i wdrożenie polityki surowcowej państwa,</w:t>
      </w:r>
    </w:p>
    <w:p w14:paraId="1C5DC87C" w14:textId="74B133DE" w:rsidR="004F5ED5" w:rsidRPr="00622177" w:rsidRDefault="004F5ED5">
      <w:pPr>
        <w:pStyle w:val="Akapitzlist"/>
        <w:numPr>
          <w:ilvl w:val="0"/>
          <w:numId w:val="39"/>
        </w:numPr>
        <w:spacing w:after="60"/>
        <w:ind w:left="284" w:firstLine="0"/>
        <w:contextualSpacing w:val="0"/>
        <w:rPr>
          <w:color w:val="000000" w:themeColor="text1"/>
        </w:rPr>
      </w:pPr>
      <w:r w:rsidRPr="00622177">
        <w:rPr>
          <w:color w:val="000000" w:themeColor="text1"/>
        </w:rPr>
        <w:t xml:space="preserve">Kierunek interwencji – Wspieranie wdrażania ekoinnowacji oraz upowszechnienie najlepszych dostępnych technik </w:t>
      </w:r>
      <w:r w:rsidR="00B44B02" w:rsidRPr="00622177">
        <w:rPr>
          <w:color w:val="000000" w:themeColor="text1"/>
        </w:rPr>
        <w:t>(</w:t>
      </w:r>
      <w:r w:rsidRPr="00622177">
        <w:rPr>
          <w:color w:val="000000" w:themeColor="text1"/>
        </w:rPr>
        <w:t>BAT</w:t>
      </w:r>
      <w:r w:rsidR="00B44B02" w:rsidRPr="00622177">
        <w:rPr>
          <w:color w:val="000000" w:themeColor="text1"/>
        </w:rPr>
        <w:t>)</w:t>
      </w:r>
      <w:r w:rsidRPr="00622177">
        <w:rPr>
          <w:color w:val="000000" w:themeColor="text1"/>
        </w:rPr>
        <w:t>.</w:t>
      </w:r>
    </w:p>
    <w:p w14:paraId="54E0FB50" w14:textId="3095060B" w:rsidR="004F5ED5" w:rsidRPr="00622177" w:rsidRDefault="004F5ED5" w:rsidP="00390817">
      <w:pPr>
        <w:spacing w:after="60"/>
        <w:ind w:left="284" w:firstLine="0"/>
        <w:rPr>
          <w:rFonts w:eastAsia="Times New Roman"/>
          <w:color w:val="000000" w:themeColor="text1"/>
        </w:rPr>
      </w:pPr>
      <w:r w:rsidRPr="00622177">
        <w:rPr>
          <w:rFonts w:eastAsia="Times New Roman"/>
          <w:b/>
          <w:bCs/>
          <w:color w:val="000000" w:themeColor="text1"/>
        </w:rPr>
        <w:t>Cel szczegółowy III</w:t>
      </w:r>
      <w:r w:rsidRPr="00622177">
        <w:rPr>
          <w:rFonts w:eastAsia="Times New Roman"/>
          <w:color w:val="000000" w:themeColor="text1"/>
        </w:rPr>
        <w:t>: Środowisko i klimat. Łagodzenie zmian klimatu i adaptacja do nich oraz zarządzanie ryzykiem klęsk żywiołowych.</w:t>
      </w:r>
    </w:p>
    <w:p w14:paraId="561603BA" w14:textId="77777777" w:rsidR="004F5ED5" w:rsidRPr="00622177" w:rsidRDefault="004F5ED5" w:rsidP="004F5ED5">
      <w:pPr>
        <w:spacing w:after="60"/>
        <w:ind w:left="567" w:firstLine="0"/>
        <w:rPr>
          <w:rFonts w:eastAsia="Times New Roman"/>
          <w:color w:val="000000" w:themeColor="text1"/>
        </w:rPr>
      </w:pPr>
      <w:r w:rsidRPr="00622177">
        <w:rPr>
          <w:rFonts w:eastAsia="Times New Roman"/>
          <w:b/>
          <w:bCs/>
          <w:color w:val="000000" w:themeColor="text1"/>
        </w:rPr>
        <w:t>Cel horyzontalny</w:t>
      </w:r>
      <w:r w:rsidRPr="00622177">
        <w:rPr>
          <w:rFonts w:eastAsia="Times New Roman"/>
          <w:color w:val="000000" w:themeColor="text1"/>
        </w:rPr>
        <w:t xml:space="preserve"> </w:t>
      </w:r>
      <w:r w:rsidRPr="00622177">
        <w:rPr>
          <w:rFonts w:eastAsia="Times New Roman"/>
          <w:b/>
          <w:bCs/>
          <w:color w:val="000000" w:themeColor="text1"/>
        </w:rPr>
        <w:t>I</w:t>
      </w:r>
      <w:r w:rsidRPr="00622177">
        <w:rPr>
          <w:rFonts w:eastAsia="Times New Roman"/>
          <w:color w:val="000000" w:themeColor="text1"/>
        </w:rPr>
        <w:t>: Środowisko i edukacja. Rozwijanie kompetencji ekologicznych społeczeństwa.</w:t>
      </w:r>
    </w:p>
    <w:p w14:paraId="2599E458" w14:textId="77777777" w:rsidR="004F5ED5" w:rsidRPr="00622177" w:rsidRDefault="004F5ED5" w:rsidP="00894010">
      <w:pPr>
        <w:rPr>
          <w:color w:val="000000" w:themeColor="text1"/>
        </w:rPr>
      </w:pPr>
      <w:bookmarkStart w:id="150" w:name="_Toc32406464"/>
      <w:bookmarkStart w:id="151" w:name="_Toc49343824"/>
      <w:bookmarkStart w:id="152" w:name="_Toc38624017"/>
      <w:bookmarkStart w:id="153" w:name="_Toc30582909"/>
      <w:bookmarkStart w:id="154" w:name="_Toc49775418"/>
      <w:bookmarkStart w:id="155" w:name="_Toc66196803"/>
      <w:bookmarkStart w:id="156" w:name="_Toc67309185"/>
      <w:bookmarkStart w:id="157" w:name="_Toc76741602"/>
      <w:bookmarkStart w:id="158" w:name="_Toc82181216"/>
      <w:bookmarkStart w:id="159" w:name="_Toc89771148"/>
      <w:r w:rsidRPr="00622177">
        <w:rPr>
          <w:b/>
          <w:bCs/>
          <w:color w:val="000000" w:themeColor="text1"/>
        </w:rPr>
        <w:t>Cel horyzontalny II:</w:t>
      </w:r>
      <w:r w:rsidRPr="00622177">
        <w:rPr>
          <w:color w:val="000000" w:themeColor="text1"/>
        </w:rPr>
        <w:t xml:space="preserve"> Środowisko i administracja. Poprawa efektywności funkcjonowania instrumentów ochrony środowiska.</w:t>
      </w:r>
      <w:bookmarkEnd w:id="150"/>
      <w:bookmarkEnd w:id="151"/>
      <w:bookmarkEnd w:id="152"/>
      <w:bookmarkEnd w:id="153"/>
      <w:bookmarkEnd w:id="154"/>
      <w:bookmarkEnd w:id="155"/>
      <w:bookmarkEnd w:id="156"/>
      <w:bookmarkEnd w:id="157"/>
      <w:bookmarkEnd w:id="158"/>
      <w:bookmarkEnd w:id="159"/>
    </w:p>
    <w:p w14:paraId="449CE668" w14:textId="4B6B6223" w:rsidR="004F5ED5" w:rsidRPr="004650BA" w:rsidRDefault="004F5ED5" w:rsidP="00D26643">
      <w:pPr>
        <w:pStyle w:val="Nagwek2"/>
      </w:pPr>
      <w:bookmarkStart w:id="160" w:name="_Toc67309189"/>
      <w:bookmarkStart w:id="161" w:name="_Toc212127588"/>
      <w:bookmarkEnd w:id="145"/>
      <w:bookmarkEnd w:id="146"/>
      <w:r w:rsidRPr="004650BA">
        <w:lastRenderedPageBreak/>
        <w:t xml:space="preserve">Strategia </w:t>
      </w:r>
      <w:r w:rsidR="001223A4" w:rsidRPr="004650BA">
        <w:t>P</w:t>
      </w:r>
      <w:r w:rsidRPr="004650BA">
        <w:t>roduktywności 2030</w:t>
      </w:r>
      <w:bookmarkEnd w:id="160"/>
      <w:bookmarkEnd w:id="161"/>
    </w:p>
    <w:p w14:paraId="523FEC89" w14:textId="626D97F2" w:rsidR="004F5ED5" w:rsidRPr="00622177" w:rsidRDefault="004F5ED5" w:rsidP="004F5ED5">
      <w:pPr>
        <w:spacing w:after="60"/>
        <w:rPr>
          <w:color w:val="000000" w:themeColor="text1"/>
        </w:rPr>
      </w:pPr>
      <w:r w:rsidRPr="00622177">
        <w:rPr>
          <w:color w:val="000000" w:themeColor="text1"/>
        </w:rPr>
        <w:t>Cel główny to progresywny wzrost produktywności w warunkach gospodarki: neutralnej klimatycznie, o obiegu zamkniętym, opartej na danych</w:t>
      </w:r>
      <w:r w:rsidR="00AE13BD" w:rsidRPr="00622177">
        <w:rPr>
          <w:color w:val="000000" w:themeColor="text1"/>
        </w:rPr>
        <w:t xml:space="preserve"> [4 MP]</w:t>
      </w:r>
      <w:r w:rsidRPr="00622177">
        <w:rPr>
          <w:color w:val="000000" w:themeColor="text1"/>
        </w:rPr>
        <w:t>.</w:t>
      </w:r>
    </w:p>
    <w:p w14:paraId="79622BEB" w14:textId="77777777" w:rsidR="004F5ED5" w:rsidRPr="00622177" w:rsidRDefault="004F5ED5" w:rsidP="00390817">
      <w:pPr>
        <w:spacing w:after="0"/>
        <w:rPr>
          <w:b/>
          <w:bCs/>
          <w:color w:val="000000" w:themeColor="text1"/>
        </w:rPr>
      </w:pPr>
      <w:r w:rsidRPr="00622177">
        <w:rPr>
          <w:b/>
          <w:bCs/>
          <w:color w:val="000000" w:themeColor="text1"/>
        </w:rPr>
        <w:t>Cele szczegółowe w obszarze Zasoby naturalne (ziemia i surowce):</w:t>
      </w:r>
    </w:p>
    <w:p w14:paraId="463BC2A4" w14:textId="77777777" w:rsidR="004F5ED5" w:rsidRPr="00622177" w:rsidRDefault="004F5ED5">
      <w:pPr>
        <w:pStyle w:val="Akapitzlist"/>
        <w:numPr>
          <w:ilvl w:val="0"/>
          <w:numId w:val="48"/>
        </w:numPr>
        <w:spacing w:after="0"/>
        <w:ind w:left="568" w:hanging="284"/>
        <w:contextualSpacing w:val="0"/>
        <w:rPr>
          <w:color w:val="000000" w:themeColor="text1"/>
        </w:rPr>
      </w:pPr>
      <w:r w:rsidRPr="00622177">
        <w:rPr>
          <w:color w:val="000000" w:themeColor="text1"/>
        </w:rPr>
        <w:t>wzrost wydajności surowcowej gospodarki,</w:t>
      </w:r>
    </w:p>
    <w:p w14:paraId="7DA6F98C" w14:textId="77777777" w:rsidR="004F5ED5" w:rsidRPr="004650BA" w:rsidRDefault="004F5ED5">
      <w:pPr>
        <w:pStyle w:val="Akapitzlist"/>
        <w:numPr>
          <w:ilvl w:val="0"/>
          <w:numId w:val="48"/>
        </w:numPr>
        <w:spacing w:after="0"/>
        <w:ind w:left="568" w:hanging="284"/>
        <w:rPr>
          <w:color w:val="00B050"/>
        </w:rPr>
      </w:pPr>
      <w:r w:rsidRPr="00622177">
        <w:rPr>
          <w:color w:val="000000" w:themeColor="text1"/>
        </w:rPr>
        <w:t>wzrost wykorzystania surowców odnawialnych i biomasy w gospodarce</w:t>
      </w:r>
      <w:r w:rsidRPr="004650BA">
        <w:rPr>
          <w:color w:val="00B050"/>
        </w:rPr>
        <w:t>.</w:t>
      </w:r>
    </w:p>
    <w:p w14:paraId="09C06640" w14:textId="4B99C599" w:rsidR="004F5ED5" w:rsidRPr="004650BA" w:rsidRDefault="004F5ED5" w:rsidP="00D26643">
      <w:pPr>
        <w:pStyle w:val="Nagwek2"/>
      </w:pPr>
      <w:bookmarkStart w:id="162" w:name="_Toc49775420"/>
      <w:bookmarkStart w:id="163" w:name="_Toc521323367"/>
      <w:bookmarkStart w:id="164" w:name="_Toc454225861"/>
      <w:bookmarkStart w:id="165" w:name="_Toc67309190"/>
      <w:bookmarkStart w:id="166" w:name="_Toc212127589"/>
      <w:r w:rsidRPr="004650BA">
        <w:t xml:space="preserve">Strategia </w:t>
      </w:r>
      <w:r w:rsidR="001223A4" w:rsidRPr="004650BA">
        <w:t>Z</w:t>
      </w:r>
      <w:r w:rsidRPr="004650BA">
        <w:t xml:space="preserve">równoważonego </w:t>
      </w:r>
      <w:r w:rsidR="001223A4" w:rsidRPr="004650BA">
        <w:t>R</w:t>
      </w:r>
      <w:r w:rsidRPr="004650BA">
        <w:t xml:space="preserve">ozwoju </w:t>
      </w:r>
      <w:r w:rsidR="001223A4" w:rsidRPr="004650BA">
        <w:t>T</w:t>
      </w:r>
      <w:r w:rsidRPr="004650BA">
        <w:t>ransportu do 2030 roku</w:t>
      </w:r>
      <w:bookmarkEnd w:id="162"/>
      <w:bookmarkEnd w:id="163"/>
      <w:bookmarkEnd w:id="164"/>
      <w:bookmarkEnd w:id="165"/>
      <w:bookmarkEnd w:id="166"/>
    </w:p>
    <w:p w14:paraId="351F586D" w14:textId="3F5C1253" w:rsidR="004F5ED5" w:rsidRPr="00622177" w:rsidRDefault="004F5ED5" w:rsidP="00390817">
      <w:pPr>
        <w:spacing w:after="60"/>
        <w:rPr>
          <w:color w:val="000000" w:themeColor="text1"/>
        </w:rPr>
      </w:pPr>
      <w:r w:rsidRPr="00622177">
        <w:rPr>
          <w:color w:val="000000" w:themeColor="text1"/>
        </w:rPr>
        <w:t>Jest to dokument planistyczny, który stanowi integralny element spójnego systemu zarządzania krajowymi dokumentami strategicznymi. Transport jest wskazany jako jeden z najistotniejszych czynników wpływających na rozwój gospodarczy kraju, a dobrze rozwinięta infrastruktura transportowa wzmacnia spójność społeczną, ekonomiczną i przestrzenną kraju oraz przyczynia się do wzmocnienia konkurencyjności polskiej gospodarki. Strategia Zrównoważonego Rozwoju Transportu do 2030 roku wyznacza najważniejsze kierunki interwencji i działań oraz ich koordynacji w zakresie osiągnięcia celu głównego. Wyznaczone kierunki interwencji są komplementarne i nie można realizować żadnego z nich w</w:t>
      </w:r>
      <w:r w:rsidR="00C321B5" w:rsidRPr="00622177">
        <w:rPr>
          <w:color w:val="000000" w:themeColor="text1"/>
        </w:rPr>
        <w:t> </w:t>
      </w:r>
      <w:r w:rsidRPr="00622177">
        <w:rPr>
          <w:color w:val="000000" w:themeColor="text1"/>
        </w:rPr>
        <w:t>oderwaniu od całej Strategii. Celem głównym jest</w:t>
      </w:r>
      <w:r w:rsidRPr="00622177">
        <w:rPr>
          <w:b/>
          <w:color w:val="000000" w:themeColor="text1"/>
        </w:rPr>
        <w:t xml:space="preserve"> </w:t>
      </w:r>
      <w:r w:rsidRPr="00622177">
        <w:rPr>
          <w:color w:val="000000" w:themeColor="text1"/>
        </w:rPr>
        <w:t>zwiększenie dostępności transportowej oraz poprawa bezpieczeństwa uczestników ruchu i efektywności sektora transportowego poprzez utworzenie spójnego, zrównoważonego, innowacyjnego i przyjaznego użytkownikowi systemu transportowego</w:t>
      </w:r>
      <w:r w:rsidR="004A3F09" w:rsidRPr="00622177">
        <w:rPr>
          <w:color w:val="000000" w:themeColor="text1"/>
        </w:rPr>
        <w:t xml:space="preserve"> [</w:t>
      </w:r>
      <w:r w:rsidR="003E7F71" w:rsidRPr="00622177">
        <w:rPr>
          <w:color w:val="000000" w:themeColor="text1"/>
        </w:rPr>
        <w:t>5</w:t>
      </w:r>
      <w:r w:rsidR="00804C84" w:rsidRPr="00622177">
        <w:rPr>
          <w:color w:val="000000" w:themeColor="text1"/>
        </w:rPr>
        <w:t xml:space="preserve"> MP</w:t>
      </w:r>
      <w:r w:rsidR="004A3F09" w:rsidRPr="00622177">
        <w:rPr>
          <w:color w:val="000000" w:themeColor="text1"/>
        </w:rPr>
        <w:t>].</w:t>
      </w:r>
    </w:p>
    <w:p w14:paraId="0E9029C3" w14:textId="77777777" w:rsidR="004F5ED5" w:rsidRPr="00622177" w:rsidRDefault="004F5ED5">
      <w:pPr>
        <w:pStyle w:val="Akapitzlist"/>
        <w:numPr>
          <w:ilvl w:val="0"/>
          <w:numId w:val="46"/>
        </w:numPr>
        <w:spacing w:after="0"/>
        <w:ind w:left="568" w:hanging="284"/>
        <w:contextualSpacing w:val="0"/>
        <w:rPr>
          <w:color w:val="000000" w:themeColor="text1"/>
        </w:rPr>
      </w:pPr>
      <w:r w:rsidRPr="00622177">
        <w:rPr>
          <w:color w:val="000000" w:themeColor="text1"/>
        </w:rPr>
        <w:t>Kierunek interwencji 1 - budowa zintegrowanej sieci transportowej,</w:t>
      </w:r>
    </w:p>
    <w:p w14:paraId="4B9EE15A" w14:textId="77777777" w:rsidR="004F5ED5" w:rsidRPr="00622177" w:rsidRDefault="004F5ED5">
      <w:pPr>
        <w:numPr>
          <w:ilvl w:val="0"/>
          <w:numId w:val="17"/>
        </w:numPr>
        <w:spacing w:after="0"/>
        <w:ind w:left="567" w:hanging="283"/>
        <w:rPr>
          <w:color w:val="000000" w:themeColor="text1"/>
        </w:rPr>
      </w:pPr>
      <w:r w:rsidRPr="00622177">
        <w:rPr>
          <w:color w:val="000000" w:themeColor="text1"/>
        </w:rPr>
        <w:t>Kierunek interwencji 2 - poprawa sposobu organizacji i zarządzania systemem transportowym,</w:t>
      </w:r>
    </w:p>
    <w:p w14:paraId="2938066C" w14:textId="77777777" w:rsidR="004F5ED5" w:rsidRPr="00622177" w:rsidRDefault="004F5ED5">
      <w:pPr>
        <w:numPr>
          <w:ilvl w:val="0"/>
          <w:numId w:val="17"/>
        </w:numPr>
        <w:spacing w:after="0"/>
        <w:ind w:left="567" w:hanging="283"/>
        <w:rPr>
          <w:color w:val="000000" w:themeColor="text1"/>
        </w:rPr>
      </w:pPr>
      <w:r w:rsidRPr="00622177">
        <w:rPr>
          <w:color w:val="000000" w:themeColor="text1"/>
        </w:rPr>
        <w:t>Kierunek interwencji 3 - zmiany w indywidualnej i zbiorowej mobilności,</w:t>
      </w:r>
    </w:p>
    <w:p w14:paraId="655B3712" w14:textId="77777777" w:rsidR="004F5ED5" w:rsidRPr="00622177" w:rsidRDefault="004F5ED5">
      <w:pPr>
        <w:numPr>
          <w:ilvl w:val="0"/>
          <w:numId w:val="17"/>
        </w:numPr>
        <w:spacing w:after="0"/>
        <w:ind w:left="567" w:hanging="283"/>
        <w:rPr>
          <w:color w:val="000000" w:themeColor="text1"/>
        </w:rPr>
      </w:pPr>
      <w:r w:rsidRPr="00622177">
        <w:rPr>
          <w:color w:val="000000" w:themeColor="text1"/>
        </w:rPr>
        <w:t>Kierunek interwencji 4 - poprawa bezpieczeństwa uczestników ruchu i przewożonych towarów,</w:t>
      </w:r>
    </w:p>
    <w:p w14:paraId="775CA592" w14:textId="77777777" w:rsidR="004F5ED5" w:rsidRPr="00622177" w:rsidRDefault="004F5ED5">
      <w:pPr>
        <w:numPr>
          <w:ilvl w:val="0"/>
          <w:numId w:val="17"/>
        </w:numPr>
        <w:spacing w:after="0"/>
        <w:ind w:left="568" w:hanging="284"/>
        <w:rPr>
          <w:color w:val="000000" w:themeColor="text1"/>
        </w:rPr>
      </w:pPr>
      <w:r w:rsidRPr="00622177">
        <w:rPr>
          <w:color w:val="000000" w:themeColor="text1"/>
        </w:rPr>
        <w:t>Kierunek interwencji 5 - ograniczanie negatywnego wpływu transportu na środowisko,</w:t>
      </w:r>
    </w:p>
    <w:p w14:paraId="3848D1CB" w14:textId="77777777" w:rsidR="004F5ED5" w:rsidRPr="00622177" w:rsidRDefault="004F5ED5">
      <w:pPr>
        <w:numPr>
          <w:ilvl w:val="0"/>
          <w:numId w:val="17"/>
        </w:numPr>
        <w:spacing w:after="0"/>
        <w:ind w:left="567" w:hanging="283"/>
        <w:rPr>
          <w:color w:val="000000" w:themeColor="text1"/>
        </w:rPr>
      </w:pPr>
      <w:r w:rsidRPr="00622177">
        <w:rPr>
          <w:color w:val="000000" w:themeColor="text1"/>
        </w:rPr>
        <w:t>Kierunek interwencji 6 - poprawa efektywności wykorzystania publicznych środków na transport.</w:t>
      </w:r>
    </w:p>
    <w:p w14:paraId="5CA5270B" w14:textId="045833D9" w:rsidR="004F5ED5" w:rsidRPr="004650BA" w:rsidRDefault="004F5ED5" w:rsidP="00D26643">
      <w:pPr>
        <w:pStyle w:val="Nagwek2"/>
      </w:pPr>
      <w:bookmarkStart w:id="167" w:name="_Toc454225862"/>
      <w:bookmarkStart w:id="168" w:name="_Toc521323368"/>
      <w:bookmarkStart w:id="169" w:name="_Toc49775421"/>
      <w:bookmarkStart w:id="170" w:name="_Toc67309191"/>
      <w:bookmarkStart w:id="171" w:name="_Toc212127590"/>
      <w:r w:rsidRPr="004650BA">
        <w:t xml:space="preserve">Strategia </w:t>
      </w:r>
      <w:r w:rsidR="00066897" w:rsidRPr="004650BA">
        <w:t>Z</w:t>
      </w:r>
      <w:r w:rsidRPr="004650BA">
        <w:t xml:space="preserve">równoważonego </w:t>
      </w:r>
      <w:r w:rsidR="00066897" w:rsidRPr="004650BA">
        <w:t>R</w:t>
      </w:r>
      <w:r w:rsidRPr="004650BA">
        <w:t xml:space="preserve">ozwoju </w:t>
      </w:r>
      <w:r w:rsidR="00066897" w:rsidRPr="004650BA">
        <w:t>W</w:t>
      </w:r>
      <w:r w:rsidRPr="004650BA">
        <w:t xml:space="preserve">si, </w:t>
      </w:r>
      <w:r w:rsidR="00066897" w:rsidRPr="004650BA">
        <w:t>R</w:t>
      </w:r>
      <w:r w:rsidRPr="004650BA">
        <w:t xml:space="preserve">olnictwa i </w:t>
      </w:r>
      <w:r w:rsidR="00066897" w:rsidRPr="004650BA">
        <w:t>R</w:t>
      </w:r>
      <w:r w:rsidRPr="004650BA">
        <w:t xml:space="preserve">ybactwa </w:t>
      </w:r>
      <w:bookmarkEnd w:id="167"/>
      <w:bookmarkEnd w:id="168"/>
      <w:r w:rsidRPr="004650BA">
        <w:t>2030</w:t>
      </w:r>
      <w:bookmarkEnd w:id="169"/>
      <w:bookmarkEnd w:id="170"/>
      <w:bookmarkEnd w:id="171"/>
    </w:p>
    <w:p w14:paraId="46D7CA15" w14:textId="5D0B96D0" w:rsidR="004F5ED5" w:rsidRPr="00622177" w:rsidRDefault="004F5ED5" w:rsidP="004F5ED5">
      <w:pPr>
        <w:rPr>
          <w:color w:val="000000" w:themeColor="text1"/>
        </w:rPr>
      </w:pPr>
      <w:r w:rsidRPr="00622177">
        <w:rPr>
          <w:color w:val="000000" w:themeColor="text1"/>
        </w:rPr>
        <w:t>Głównym celem jest rozwój gospodarczy wsi umożliwiający trwały wzrost dochodów jej mieszkańców przy minimalizacji rozwarstwienia ekonomicznego, społecznego i terytorialnego oraz poprawie stanu środowiska naturalnego</w:t>
      </w:r>
      <w:r w:rsidR="004A3F09" w:rsidRPr="00622177">
        <w:rPr>
          <w:color w:val="000000" w:themeColor="text1"/>
        </w:rPr>
        <w:t xml:space="preserve"> [</w:t>
      </w:r>
      <w:r w:rsidR="003E7F71" w:rsidRPr="00622177">
        <w:rPr>
          <w:color w:val="000000" w:themeColor="text1"/>
        </w:rPr>
        <w:t>6</w:t>
      </w:r>
      <w:r w:rsidR="00804C84" w:rsidRPr="00622177">
        <w:rPr>
          <w:color w:val="000000" w:themeColor="text1"/>
        </w:rPr>
        <w:t xml:space="preserve"> MP</w:t>
      </w:r>
      <w:r w:rsidR="004A3F09" w:rsidRPr="00622177">
        <w:rPr>
          <w:color w:val="000000" w:themeColor="text1"/>
        </w:rPr>
        <w:t>].</w:t>
      </w:r>
    </w:p>
    <w:p w14:paraId="5F704F7C" w14:textId="77777777" w:rsidR="004F5ED5" w:rsidRPr="00622177" w:rsidRDefault="004F5ED5" w:rsidP="004F5ED5">
      <w:pPr>
        <w:spacing w:after="0"/>
        <w:ind w:firstLine="0"/>
        <w:rPr>
          <w:b/>
          <w:color w:val="000000" w:themeColor="text1"/>
        </w:rPr>
      </w:pPr>
      <w:r w:rsidRPr="00622177">
        <w:rPr>
          <w:b/>
          <w:color w:val="000000" w:themeColor="text1"/>
        </w:rPr>
        <w:t>Cel 1: Zwiększenie opłacalności produkcji rolnej i rybackiej</w:t>
      </w:r>
    </w:p>
    <w:p w14:paraId="72A6294D" w14:textId="77777777" w:rsidR="004F5ED5" w:rsidRPr="00622177" w:rsidRDefault="004F5ED5">
      <w:pPr>
        <w:pStyle w:val="Akapitzlist"/>
        <w:numPr>
          <w:ilvl w:val="0"/>
          <w:numId w:val="47"/>
        </w:numPr>
        <w:spacing w:after="60"/>
        <w:ind w:left="568" w:hanging="284"/>
        <w:rPr>
          <w:bCs/>
          <w:color w:val="000000" w:themeColor="text1"/>
        </w:rPr>
      </w:pPr>
      <w:r w:rsidRPr="00622177">
        <w:rPr>
          <w:bCs/>
          <w:color w:val="000000" w:themeColor="text1"/>
        </w:rPr>
        <w:t>Kierunek interwencji – zarządzanie ryzykiem w sektorze rolno-spożywczym,</w:t>
      </w:r>
    </w:p>
    <w:p w14:paraId="6B8B6655" w14:textId="77777777" w:rsidR="004F5ED5" w:rsidRPr="00622177" w:rsidRDefault="004F5ED5" w:rsidP="004F5ED5">
      <w:pPr>
        <w:spacing w:after="0"/>
        <w:ind w:firstLine="0"/>
        <w:rPr>
          <w:b/>
          <w:color w:val="000000" w:themeColor="text1"/>
        </w:rPr>
      </w:pPr>
      <w:r w:rsidRPr="00622177">
        <w:rPr>
          <w:b/>
          <w:color w:val="000000" w:themeColor="text1"/>
        </w:rPr>
        <w:t>Cel 2: Poprawa jakości życia, infrastruktury i stanu środowiska</w:t>
      </w:r>
    </w:p>
    <w:p w14:paraId="5DE1B25A" w14:textId="77777777" w:rsidR="004F5ED5" w:rsidRPr="00622177" w:rsidRDefault="004F5ED5">
      <w:pPr>
        <w:numPr>
          <w:ilvl w:val="0"/>
          <w:numId w:val="18"/>
        </w:numPr>
        <w:spacing w:after="0"/>
        <w:ind w:left="568" w:hanging="284"/>
        <w:rPr>
          <w:color w:val="000000" w:themeColor="text1"/>
        </w:rPr>
      </w:pPr>
      <w:r w:rsidRPr="00622177">
        <w:rPr>
          <w:color w:val="000000" w:themeColor="text1"/>
        </w:rPr>
        <w:t>Kierunek interwencji – rozwój infrastruktury społecznej i rewitalizacja wsi i małych miast,</w:t>
      </w:r>
    </w:p>
    <w:p w14:paraId="3684210E" w14:textId="6D00809B" w:rsidR="004F5ED5" w:rsidRPr="00622177" w:rsidRDefault="004F5ED5">
      <w:pPr>
        <w:numPr>
          <w:ilvl w:val="0"/>
          <w:numId w:val="18"/>
        </w:numPr>
        <w:spacing w:after="0"/>
        <w:ind w:left="568" w:hanging="284"/>
        <w:rPr>
          <w:color w:val="000000" w:themeColor="text1"/>
        </w:rPr>
      </w:pPr>
      <w:r w:rsidRPr="00622177">
        <w:rPr>
          <w:color w:val="000000" w:themeColor="text1"/>
        </w:rPr>
        <w:t>Kierunek interwencji – zrównoważone gospodarowani</w:t>
      </w:r>
      <w:r w:rsidR="001517CD" w:rsidRPr="00622177">
        <w:rPr>
          <w:color w:val="000000" w:themeColor="text1"/>
        </w:rPr>
        <w:t>e</w:t>
      </w:r>
      <w:r w:rsidRPr="00622177">
        <w:rPr>
          <w:color w:val="000000" w:themeColor="text1"/>
        </w:rPr>
        <w:t xml:space="preserve"> i ochrona zasobów środowiska,</w:t>
      </w:r>
    </w:p>
    <w:p w14:paraId="05F4E151" w14:textId="77777777" w:rsidR="004F5ED5" w:rsidRPr="00622177" w:rsidRDefault="004F5ED5">
      <w:pPr>
        <w:numPr>
          <w:ilvl w:val="0"/>
          <w:numId w:val="18"/>
        </w:numPr>
        <w:spacing w:after="60"/>
        <w:ind w:left="568" w:hanging="284"/>
        <w:rPr>
          <w:color w:val="000000" w:themeColor="text1"/>
        </w:rPr>
      </w:pPr>
      <w:r w:rsidRPr="00622177">
        <w:rPr>
          <w:color w:val="000000" w:themeColor="text1"/>
        </w:rPr>
        <w:t>Kierunek interwencji – adaptacja do zmian klimatu i przeciwdziałanie tym zmianom,</w:t>
      </w:r>
    </w:p>
    <w:p w14:paraId="1E74A1FE" w14:textId="77777777" w:rsidR="004F5ED5" w:rsidRPr="00622177" w:rsidRDefault="004F5ED5" w:rsidP="004F5ED5">
      <w:pPr>
        <w:spacing w:after="0"/>
        <w:ind w:firstLine="0"/>
        <w:rPr>
          <w:b/>
          <w:color w:val="000000" w:themeColor="text1"/>
        </w:rPr>
      </w:pPr>
      <w:r w:rsidRPr="00622177">
        <w:rPr>
          <w:b/>
          <w:color w:val="000000" w:themeColor="text1"/>
        </w:rPr>
        <w:t xml:space="preserve">Cel 3: Rozwój przedsiębiorczości, pozarolniczych miejsc pracy i aktywnego społeczeństwa </w:t>
      </w:r>
    </w:p>
    <w:p w14:paraId="7B773E46" w14:textId="77777777" w:rsidR="004F5ED5" w:rsidRPr="00622177" w:rsidRDefault="004F5ED5">
      <w:pPr>
        <w:numPr>
          <w:ilvl w:val="0"/>
          <w:numId w:val="18"/>
        </w:numPr>
        <w:spacing w:after="0"/>
        <w:ind w:left="567" w:hanging="283"/>
        <w:contextualSpacing/>
        <w:rPr>
          <w:color w:val="000000" w:themeColor="text1"/>
        </w:rPr>
      </w:pPr>
      <w:r w:rsidRPr="00622177">
        <w:rPr>
          <w:color w:val="000000" w:themeColor="text1"/>
        </w:rPr>
        <w:t>Kierunek interwencji – wzrost umiejętności i kompetencji mieszkańców wsi,</w:t>
      </w:r>
    </w:p>
    <w:p w14:paraId="289CFBB1" w14:textId="0EBE7908" w:rsidR="004F5ED5" w:rsidRPr="00622177" w:rsidRDefault="004F5ED5">
      <w:pPr>
        <w:numPr>
          <w:ilvl w:val="0"/>
          <w:numId w:val="18"/>
        </w:numPr>
        <w:spacing w:after="0"/>
        <w:ind w:left="567" w:hanging="283"/>
        <w:contextualSpacing/>
        <w:rPr>
          <w:color w:val="000000" w:themeColor="text1"/>
        </w:rPr>
      </w:pPr>
      <w:r w:rsidRPr="00622177">
        <w:rPr>
          <w:color w:val="000000" w:themeColor="text1"/>
        </w:rPr>
        <w:t>Kierunek interwencji – budowa i rozwój zdolności do współpracy w wymiarze społecznym i</w:t>
      </w:r>
      <w:r w:rsidR="00A07F00" w:rsidRPr="00622177">
        <w:rPr>
          <w:color w:val="000000" w:themeColor="text1"/>
        </w:rPr>
        <w:t> </w:t>
      </w:r>
      <w:r w:rsidRPr="00622177">
        <w:rPr>
          <w:color w:val="000000" w:themeColor="text1"/>
        </w:rPr>
        <w:t>terytorialnym.</w:t>
      </w:r>
    </w:p>
    <w:p w14:paraId="29707D4F" w14:textId="73D5FFE2" w:rsidR="004F5ED5" w:rsidRPr="004650BA" w:rsidRDefault="004F5ED5" w:rsidP="00D26643">
      <w:pPr>
        <w:pStyle w:val="Nagwek2"/>
      </w:pPr>
      <w:bookmarkStart w:id="172" w:name="_Toc521323369"/>
      <w:bookmarkStart w:id="173" w:name="_Toc454225863"/>
      <w:bookmarkStart w:id="174" w:name="_Ref30674707"/>
      <w:bookmarkStart w:id="175" w:name="_Toc49775422"/>
      <w:bookmarkStart w:id="176" w:name="_Toc67309192"/>
      <w:bookmarkStart w:id="177" w:name="_Toc212127591"/>
      <w:r w:rsidRPr="004650BA">
        <w:t>Krajowa Strategia Rozwoju Regionalnego 2030</w:t>
      </w:r>
      <w:r w:rsidR="00066897" w:rsidRPr="004650BA">
        <w:t>.</w:t>
      </w:r>
      <w:r w:rsidRPr="004650BA">
        <w:t xml:space="preserve"> </w:t>
      </w:r>
      <w:bookmarkEnd w:id="172"/>
      <w:bookmarkEnd w:id="173"/>
      <w:r w:rsidRPr="004650BA">
        <w:t>Rozwój społecznie wrażliwy i</w:t>
      </w:r>
      <w:r w:rsidR="00A07F00" w:rsidRPr="004650BA">
        <w:t> </w:t>
      </w:r>
      <w:r w:rsidRPr="004650BA">
        <w:t>terytorialnie zrównoważony</w:t>
      </w:r>
      <w:bookmarkEnd w:id="174"/>
      <w:bookmarkEnd w:id="175"/>
      <w:bookmarkEnd w:id="176"/>
      <w:bookmarkEnd w:id="177"/>
    </w:p>
    <w:p w14:paraId="5B840887" w14:textId="464F0A4A" w:rsidR="004F5ED5" w:rsidRPr="00622177" w:rsidRDefault="004F5ED5" w:rsidP="004F5ED5">
      <w:pPr>
        <w:rPr>
          <w:color w:val="000000" w:themeColor="text1"/>
        </w:rPr>
      </w:pPr>
      <w:bookmarkStart w:id="178" w:name="_Toc32406469"/>
      <w:bookmarkStart w:id="179" w:name="_Toc38624022"/>
      <w:bookmarkStart w:id="180" w:name="_Toc49343829"/>
      <w:bookmarkStart w:id="181" w:name="_Toc57036017"/>
      <w:bookmarkStart w:id="182" w:name="_Toc49343651"/>
      <w:bookmarkStart w:id="183" w:name="_Toc49775423"/>
      <w:bookmarkStart w:id="184" w:name="_Toc61856196"/>
      <w:bookmarkEnd w:id="178"/>
      <w:bookmarkEnd w:id="179"/>
      <w:bookmarkEnd w:id="180"/>
      <w:bookmarkEnd w:id="181"/>
      <w:bookmarkEnd w:id="182"/>
      <w:bookmarkEnd w:id="183"/>
      <w:bookmarkEnd w:id="184"/>
      <w:r w:rsidRPr="00622177">
        <w:rPr>
          <w:color w:val="000000" w:themeColor="text1"/>
        </w:rPr>
        <w:t>Jest podstawowym dokumentem strategicznym polityki regionalnej państwa, którą należy rozumieć jako skoordynowane działanie wszystkich podmiotów na rzecz rozwoju poszczególnych regionów. Celem głównym jest efektywne wykorzystanie endogenicznych potencjałów terytoriów dla osiągania zrównoważonego rozwoju kraju, co będzie sprzyjało osiąganiu spójności w wymiarze społecznym, gospodarczym, środowiskowym i przestrzennym</w:t>
      </w:r>
      <w:r w:rsidR="004A3F09" w:rsidRPr="00622177">
        <w:rPr>
          <w:color w:val="000000" w:themeColor="text1"/>
        </w:rPr>
        <w:t xml:space="preserve"> [</w:t>
      </w:r>
      <w:r w:rsidR="003E7F71" w:rsidRPr="00622177">
        <w:rPr>
          <w:color w:val="000000" w:themeColor="text1"/>
        </w:rPr>
        <w:t>7</w:t>
      </w:r>
      <w:r w:rsidR="00804C84" w:rsidRPr="00622177">
        <w:rPr>
          <w:color w:val="000000" w:themeColor="text1"/>
        </w:rPr>
        <w:t xml:space="preserve"> MP</w:t>
      </w:r>
      <w:r w:rsidR="004A3F09" w:rsidRPr="00622177">
        <w:rPr>
          <w:color w:val="000000" w:themeColor="text1"/>
        </w:rPr>
        <w:t>].</w:t>
      </w:r>
    </w:p>
    <w:p w14:paraId="73481229" w14:textId="77777777" w:rsidR="004F5ED5" w:rsidRPr="00622177" w:rsidRDefault="004F5ED5" w:rsidP="004F5ED5">
      <w:pPr>
        <w:spacing w:after="0"/>
        <w:ind w:firstLine="0"/>
        <w:rPr>
          <w:b/>
          <w:color w:val="000000" w:themeColor="text1"/>
        </w:rPr>
      </w:pPr>
      <w:r w:rsidRPr="00622177">
        <w:rPr>
          <w:b/>
          <w:color w:val="000000" w:themeColor="text1"/>
        </w:rPr>
        <w:lastRenderedPageBreak/>
        <w:t xml:space="preserve">Cel 1: Zwiększenie spójności rozwoju kraju w wymiarze społecznym, gospodarczym, środowiskowym i przestrzennym </w:t>
      </w:r>
    </w:p>
    <w:p w14:paraId="2EED970C" w14:textId="77777777" w:rsidR="004F5ED5" w:rsidRPr="00622177" w:rsidRDefault="004F5ED5">
      <w:pPr>
        <w:numPr>
          <w:ilvl w:val="0"/>
          <w:numId w:val="18"/>
        </w:numPr>
        <w:spacing w:after="0"/>
        <w:ind w:left="567" w:hanging="283"/>
        <w:contextualSpacing/>
        <w:rPr>
          <w:color w:val="000000" w:themeColor="text1"/>
        </w:rPr>
      </w:pPr>
      <w:r w:rsidRPr="00622177">
        <w:rPr>
          <w:color w:val="000000" w:themeColor="text1"/>
        </w:rPr>
        <w:t>Kierunek interwencji 1.1. – Wzmacnianie szans rozwojowych obszarów słabszych gospodarczo,</w:t>
      </w:r>
    </w:p>
    <w:p w14:paraId="6BC86D6A" w14:textId="77777777" w:rsidR="004F5ED5" w:rsidRPr="00622177" w:rsidRDefault="004F5ED5">
      <w:pPr>
        <w:numPr>
          <w:ilvl w:val="0"/>
          <w:numId w:val="18"/>
        </w:numPr>
        <w:spacing w:after="0"/>
        <w:ind w:left="567" w:hanging="283"/>
        <w:contextualSpacing/>
        <w:rPr>
          <w:color w:val="000000" w:themeColor="text1"/>
        </w:rPr>
      </w:pPr>
      <w:r w:rsidRPr="00622177">
        <w:rPr>
          <w:color w:val="000000" w:themeColor="text1"/>
        </w:rPr>
        <w:t>Kierunek interwencji 1.4. – Przeciwdziałanie kryzysom na obszarach zdegradowanych,</w:t>
      </w:r>
    </w:p>
    <w:p w14:paraId="031A7558" w14:textId="24A4C6E1" w:rsidR="004F5ED5" w:rsidRPr="00622177" w:rsidRDefault="004F5ED5">
      <w:pPr>
        <w:numPr>
          <w:ilvl w:val="0"/>
          <w:numId w:val="18"/>
        </w:numPr>
        <w:spacing w:after="60"/>
        <w:ind w:left="568" w:hanging="284"/>
        <w:rPr>
          <w:color w:val="000000" w:themeColor="text1"/>
        </w:rPr>
      </w:pPr>
      <w:r w:rsidRPr="00622177">
        <w:rPr>
          <w:color w:val="000000" w:themeColor="text1"/>
        </w:rPr>
        <w:t>Kierunek interwencji 1.5. – Rozwój infrastruktury wspierającej dostarczanie usług publicznych i</w:t>
      </w:r>
      <w:r w:rsidR="00A07F00" w:rsidRPr="00622177">
        <w:rPr>
          <w:color w:val="000000" w:themeColor="text1"/>
        </w:rPr>
        <w:t> </w:t>
      </w:r>
      <w:r w:rsidRPr="00622177">
        <w:rPr>
          <w:color w:val="000000" w:themeColor="text1"/>
        </w:rPr>
        <w:t>podnoszącej atrakcyjność inwestycyjną obszarów,</w:t>
      </w:r>
    </w:p>
    <w:p w14:paraId="291471EF" w14:textId="77777777" w:rsidR="004F5ED5" w:rsidRPr="00622177" w:rsidRDefault="004F5ED5" w:rsidP="004F5ED5">
      <w:pPr>
        <w:spacing w:after="0"/>
        <w:ind w:firstLine="0"/>
        <w:contextualSpacing/>
        <w:rPr>
          <w:b/>
          <w:bCs/>
          <w:color w:val="000000" w:themeColor="text1"/>
        </w:rPr>
      </w:pPr>
      <w:r w:rsidRPr="00622177">
        <w:rPr>
          <w:b/>
          <w:bCs/>
          <w:color w:val="000000" w:themeColor="text1"/>
        </w:rPr>
        <w:t>Cel 2: Wzmacnianie regionalnych przewag konkurencyjnych</w:t>
      </w:r>
    </w:p>
    <w:p w14:paraId="1063A3D0" w14:textId="77777777" w:rsidR="004F5ED5" w:rsidRPr="00622177" w:rsidRDefault="004F5ED5">
      <w:pPr>
        <w:pStyle w:val="Akapitzlist"/>
        <w:numPr>
          <w:ilvl w:val="0"/>
          <w:numId w:val="38"/>
        </w:numPr>
        <w:spacing w:after="60"/>
        <w:ind w:left="568" w:hanging="284"/>
        <w:contextualSpacing w:val="0"/>
        <w:rPr>
          <w:color w:val="000000" w:themeColor="text1"/>
        </w:rPr>
      </w:pPr>
      <w:r w:rsidRPr="00622177">
        <w:rPr>
          <w:color w:val="000000" w:themeColor="text1"/>
        </w:rPr>
        <w:t>Kierunek interwencji 2.3. – Innowacyjny rozwój regionu i doskonalenie podejścia opartego na Regionalnych Inteligentnych Specjalizacjach,</w:t>
      </w:r>
    </w:p>
    <w:p w14:paraId="59901FB4" w14:textId="77777777" w:rsidR="004F5ED5" w:rsidRPr="00622177" w:rsidRDefault="004F5ED5" w:rsidP="004F5ED5">
      <w:pPr>
        <w:spacing w:after="0"/>
        <w:ind w:firstLine="0"/>
        <w:rPr>
          <w:b/>
          <w:bCs/>
          <w:color w:val="000000" w:themeColor="text1"/>
        </w:rPr>
      </w:pPr>
      <w:r w:rsidRPr="00622177">
        <w:rPr>
          <w:b/>
          <w:bCs/>
          <w:color w:val="000000" w:themeColor="text1"/>
        </w:rPr>
        <w:t>Cel 3: Podniesienie jakości zarządzania i wdrażania polityk ukierunkowanych terytorialnie</w:t>
      </w:r>
    </w:p>
    <w:p w14:paraId="701E41C5" w14:textId="686C6A1E" w:rsidR="004F5ED5" w:rsidRPr="00622177" w:rsidRDefault="004F5ED5">
      <w:pPr>
        <w:pStyle w:val="Akapitzlist"/>
        <w:numPr>
          <w:ilvl w:val="0"/>
          <w:numId w:val="38"/>
        </w:numPr>
        <w:spacing w:after="240"/>
        <w:ind w:left="568" w:hanging="284"/>
        <w:contextualSpacing w:val="0"/>
        <w:rPr>
          <w:color w:val="000000" w:themeColor="text1"/>
        </w:rPr>
      </w:pPr>
      <w:r w:rsidRPr="00622177">
        <w:rPr>
          <w:color w:val="000000" w:themeColor="text1"/>
        </w:rPr>
        <w:t>Kierunek interwencji 3.2. – Wzmacnianie współpracy i zintegrowanego podejścia do rozwoju na poziomie lokalnym, regionalnym i ponadregional</w:t>
      </w:r>
      <w:bookmarkStart w:id="185" w:name="_Toc66196811"/>
      <w:bookmarkStart w:id="186" w:name="_Toc67309193"/>
      <w:bookmarkStart w:id="187" w:name="_Toc76741610"/>
      <w:bookmarkStart w:id="188" w:name="_Toc82181224"/>
      <w:bookmarkStart w:id="189" w:name="_Toc89771156"/>
      <w:bookmarkStart w:id="190" w:name="_Toc89771455"/>
      <w:bookmarkStart w:id="191" w:name="_Toc89771591"/>
      <w:bookmarkStart w:id="192" w:name="_Toc89771689"/>
      <w:bookmarkStart w:id="193" w:name="_Toc89771787"/>
      <w:bookmarkStart w:id="194" w:name="_Toc97042388"/>
      <w:bookmarkStart w:id="195" w:name="_Toc102051775"/>
      <w:bookmarkStart w:id="196" w:name="_Toc104380278"/>
      <w:bookmarkStart w:id="197" w:name="_Toc114059420"/>
      <w:bookmarkStart w:id="198" w:name="_Toc114485097"/>
      <w:bookmarkStart w:id="199" w:name="_Toc121903499"/>
      <w:bookmarkStart w:id="200" w:name="_Toc126330847"/>
      <w:bookmarkStart w:id="201" w:name="_Toc49343652"/>
      <w:bookmarkStart w:id="202" w:name="_Toc38624023"/>
      <w:bookmarkStart w:id="203" w:name="_Toc49775424"/>
      <w:bookmarkStart w:id="204" w:name="_Toc49343830"/>
      <w:bookmarkStart w:id="205" w:name="_Toc57036018"/>
      <w:bookmarkStart w:id="206" w:name="_Toc61856197"/>
      <w:bookmarkStart w:id="207" w:name="_Toc66196812"/>
      <w:bookmarkStart w:id="208" w:name="_Toc67309194"/>
      <w:bookmarkStart w:id="209" w:name="_Toc76741611"/>
      <w:bookmarkStart w:id="210" w:name="_Toc82181225"/>
      <w:bookmarkStart w:id="211" w:name="_Toc89771157"/>
      <w:bookmarkStart w:id="212" w:name="_Toc89771456"/>
      <w:bookmarkStart w:id="213" w:name="_Toc89771592"/>
      <w:bookmarkStart w:id="214" w:name="_Toc89771690"/>
      <w:bookmarkStart w:id="215" w:name="_Toc89771788"/>
      <w:bookmarkStart w:id="216" w:name="_Toc97042389"/>
      <w:bookmarkStart w:id="217" w:name="_Toc102051776"/>
      <w:bookmarkStart w:id="218" w:name="_Toc104380279"/>
      <w:bookmarkStart w:id="219" w:name="_Toc114059421"/>
      <w:bookmarkStart w:id="220" w:name="_Toc114485098"/>
      <w:bookmarkStart w:id="221" w:name="_Toc121903500"/>
      <w:bookmarkStart w:id="222" w:name="_Toc126330848"/>
      <w:bookmarkStart w:id="223" w:name="_Toc49343831"/>
      <w:bookmarkStart w:id="224" w:name="_Toc49343653"/>
      <w:bookmarkStart w:id="225" w:name="_Toc57036019"/>
      <w:bookmarkStart w:id="226" w:name="_Toc38624024"/>
      <w:bookmarkStart w:id="227" w:name="_Toc49775425"/>
      <w:bookmarkStart w:id="228" w:name="_Toc61856198"/>
      <w:bookmarkStart w:id="229" w:name="_Toc66196813"/>
      <w:bookmarkStart w:id="230" w:name="_Toc67309195"/>
      <w:bookmarkStart w:id="231" w:name="_Toc76741612"/>
      <w:bookmarkStart w:id="232" w:name="_Toc82181226"/>
      <w:bookmarkStart w:id="233" w:name="_Toc89771158"/>
      <w:bookmarkStart w:id="234" w:name="_Toc89771457"/>
      <w:bookmarkStart w:id="235" w:name="_Toc89771593"/>
      <w:bookmarkStart w:id="236" w:name="_Toc89771691"/>
      <w:bookmarkStart w:id="237" w:name="_Toc89771789"/>
      <w:bookmarkStart w:id="238" w:name="_Toc97042390"/>
      <w:bookmarkStart w:id="239" w:name="_Toc102051777"/>
      <w:bookmarkStart w:id="240" w:name="_Toc104380280"/>
      <w:bookmarkStart w:id="241" w:name="_Toc114059422"/>
      <w:bookmarkStart w:id="242" w:name="_Toc114485099"/>
      <w:bookmarkStart w:id="243" w:name="_Toc121903501"/>
      <w:bookmarkStart w:id="244" w:name="_Toc126330849"/>
      <w:bookmarkStart w:id="245" w:name="_Toc49775426"/>
      <w:bookmarkStart w:id="246" w:name="_Toc49343654"/>
      <w:bookmarkStart w:id="247" w:name="_Toc38624025"/>
      <w:bookmarkStart w:id="248" w:name="_Toc49343832"/>
      <w:bookmarkStart w:id="249" w:name="_Toc57036020"/>
      <w:bookmarkStart w:id="250" w:name="_Toc61856199"/>
      <w:bookmarkStart w:id="251" w:name="_Toc66196814"/>
      <w:bookmarkStart w:id="252" w:name="_Toc67309196"/>
      <w:bookmarkStart w:id="253" w:name="_Toc76741613"/>
      <w:bookmarkStart w:id="254" w:name="_Toc82181227"/>
      <w:bookmarkStart w:id="255" w:name="_Toc89771159"/>
      <w:bookmarkStart w:id="256" w:name="_Toc89771458"/>
      <w:bookmarkStart w:id="257" w:name="_Toc89771594"/>
      <w:bookmarkStart w:id="258" w:name="_Toc89771692"/>
      <w:bookmarkStart w:id="259" w:name="_Toc89771790"/>
      <w:bookmarkStart w:id="260" w:name="_Toc97042391"/>
      <w:bookmarkStart w:id="261" w:name="_Toc102051778"/>
      <w:bookmarkStart w:id="262" w:name="_Toc104380281"/>
      <w:bookmarkStart w:id="263" w:name="_Toc114059423"/>
      <w:bookmarkStart w:id="264" w:name="_Toc114485100"/>
      <w:bookmarkStart w:id="265" w:name="_Toc121903502"/>
      <w:bookmarkStart w:id="266" w:name="_Toc126330850"/>
      <w:bookmarkStart w:id="267" w:name="_Toc49343833"/>
      <w:bookmarkStart w:id="268" w:name="_Toc38624026"/>
      <w:bookmarkStart w:id="269" w:name="_Toc49343655"/>
      <w:bookmarkStart w:id="270" w:name="_Toc49775427"/>
      <w:bookmarkStart w:id="271" w:name="_Toc57036021"/>
      <w:bookmarkStart w:id="272" w:name="_Toc61856200"/>
      <w:bookmarkStart w:id="273" w:name="_Toc66196815"/>
      <w:bookmarkStart w:id="274" w:name="_Toc67309197"/>
      <w:bookmarkStart w:id="275" w:name="_Toc76741614"/>
      <w:bookmarkStart w:id="276" w:name="_Toc82181228"/>
      <w:bookmarkStart w:id="277" w:name="_Toc89771160"/>
      <w:bookmarkStart w:id="278" w:name="_Toc89771459"/>
      <w:bookmarkStart w:id="279" w:name="_Toc89771595"/>
      <w:bookmarkStart w:id="280" w:name="_Toc89771693"/>
      <w:bookmarkStart w:id="281" w:name="_Toc89771791"/>
      <w:bookmarkStart w:id="282" w:name="_Toc97042392"/>
      <w:bookmarkStart w:id="283" w:name="_Toc102051779"/>
      <w:bookmarkStart w:id="284" w:name="_Toc104380282"/>
      <w:bookmarkStart w:id="285" w:name="_Toc114059424"/>
      <w:bookmarkStart w:id="286" w:name="_Toc114485101"/>
      <w:bookmarkStart w:id="287" w:name="_Toc121903503"/>
      <w:bookmarkStart w:id="288" w:name="_Toc126330851"/>
      <w:bookmarkStart w:id="289" w:name="_Toc49343834"/>
      <w:bookmarkStart w:id="290" w:name="_Toc57036022"/>
      <w:bookmarkStart w:id="291" w:name="_Toc38624027"/>
      <w:bookmarkStart w:id="292" w:name="_Toc49343656"/>
      <w:bookmarkStart w:id="293" w:name="_Toc49775428"/>
      <w:bookmarkStart w:id="294" w:name="_Toc61856201"/>
      <w:bookmarkStart w:id="295" w:name="_Toc66196816"/>
      <w:bookmarkStart w:id="296" w:name="_Toc67309198"/>
      <w:bookmarkStart w:id="297" w:name="_Toc76741615"/>
      <w:bookmarkStart w:id="298" w:name="_Toc82181229"/>
      <w:bookmarkStart w:id="299" w:name="_Toc89771161"/>
      <w:bookmarkStart w:id="300" w:name="_Toc89771460"/>
      <w:bookmarkStart w:id="301" w:name="_Toc89771596"/>
      <w:bookmarkStart w:id="302" w:name="_Toc89771694"/>
      <w:bookmarkStart w:id="303" w:name="_Toc89771792"/>
      <w:bookmarkStart w:id="304" w:name="_Toc97042393"/>
      <w:bookmarkStart w:id="305" w:name="_Toc102051780"/>
      <w:bookmarkStart w:id="306" w:name="_Toc104380283"/>
      <w:bookmarkStart w:id="307" w:name="_Toc114059425"/>
      <w:bookmarkStart w:id="308" w:name="_Toc114485102"/>
      <w:bookmarkStart w:id="309" w:name="_Toc121903504"/>
      <w:bookmarkStart w:id="310" w:name="_Toc126330852"/>
      <w:bookmarkStart w:id="311" w:name="_Toc38624028"/>
      <w:bookmarkStart w:id="312" w:name="_Toc49343835"/>
      <w:bookmarkStart w:id="313" w:name="_Toc49775429"/>
      <w:bookmarkStart w:id="314" w:name="_Toc57036023"/>
      <w:bookmarkStart w:id="315" w:name="_Toc49343657"/>
      <w:bookmarkStart w:id="316" w:name="_Toc61856202"/>
      <w:bookmarkStart w:id="317" w:name="_Toc66196817"/>
      <w:bookmarkStart w:id="318" w:name="_Toc67309199"/>
      <w:bookmarkStart w:id="319" w:name="_Toc76741616"/>
      <w:bookmarkStart w:id="320" w:name="_Toc82181230"/>
      <w:bookmarkStart w:id="321" w:name="_Toc89771162"/>
      <w:bookmarkStart w:id="322" w:name="_Toc89771461"/>
      <w:bookmarkStart w:id="323" w:name="_Toc89771597"/>
      <w:bookmarkStart w:id="324" w:name="_Toc89771695"/>
      <w:bookmarkStart w:id="325" w:name="_Toc89771793"/>
      <w:bookmarkStart w:id="326" w:name="_Toc97042394"/>
      <w:bookmarkStart w:id="327" w:name="_Toc102051781"/>
      <w:bookmarkStart w:id="328" w:name="_Toc104380284"/>
      <w:bookmarkStart w:id="329" w:name="_Toc114059426"/>
      <w:bookmarkStart w:id="330" w:name="_Toc114485103"/>
      <w:bookmarkStart w:id="331" w:name="_Toc121903505"/>
      <w:bookmarkStart w:id="332" w:name="_Toc126330853"/>
      <w:bookmarkStart w:id="333" w:name="_Toc49343658"/>
      <w:bookmarkStart w:id="334" w:name="_Toc49775430"/>
      <w:bookmarkStart w:id="335" w:name="_Toc49343836"/>
      <w:bookmarkStart w:id="336" w:name="_Toc57036024"/>
      <w:bookmarkStart w:id="337" w:name="_Toc38624029"/>
      <w:bookmarkStart w:id="338" w:name="_Toc61856203"/>
      <w:bookmarkStart w:id="339" w:name="_Toc66196818"/>
      <w:bookmarkStart w:id="340" w:name="_Toc67309200"/>
      <w:bookmarkStart w:id="341" w:name="_Toc76741617"/>
      <w:bookmarkStart w:id="342" w:name="_Toc82181231"/>
      <w:bookmarkStart w:id="343" w:name="_Toc89771163"/>
      <w:bookmarkStart w:id="344" w:name="_Toc89771462"/>
      <w:bookmarkStart w:id="345" w:name="_Toc89771598"/>
      <w:bookmarkStart w:id="346" w:name="_Toc89771696"/>
      <w:bookmarkStart w:id="347" w:name="_Toc89771794"/>
      <w:bookmarkStart w:id="348" w:name="_Toc97042395"/>
      <w:bookmarkStart w:id="349" w:name="_Toc102051782"/>
      <w:bookmarkStart w:id="350" w:name="_Toc104380285"/>
      <w:bookmarkStart w:id="351" w:name="_Toc114059427"/>
      <w:bookmarkStart w:id="352" w:name="_Toc114485104"/>
      <w:bookmarkStart w:id="353" w:name="_Toc121903506"/>
      <w:bookmarkStart w:id="354" w:name="_Toc126330854"/>
      <w:bookmarkStart w:id="355" w:name="_Toc38624030"/>
      <w:bookmarkStart w:id="356" w:name="_Toc49343659"/>
      <w:bookmarkStart w:id="357" w:name="_Toc49343837"/>
      <w:bookmarkStart w:id="358" w:name="_Toc49775431"/>
      <w:bookmarkStart w:id="359" w:name="_Toc57036025"/>
      <w:bookmarkStart w:id="360" w:name="_Toc61856204"/>
      <w:bookmarkStart w:id="361" w:name="_Toc66196819"/>
      <w:bookmarkStart w:id="362" w:name="_Toc67309201"/>
      <w:bookmarkStart w:id="363" w:name="_Toc76741618"/>
      <w:bookmarkStart w:id="364" w:name="_Toc82181232"/>
      <w:bookmarkStart w:id="365" w:name="_Toc89771164"/>
      <w:bookmarkStart w:id="366" w:name="_Toc89771463"/>
      <w:bookmarkStart w:id="367" w:name="_Toc89771599"/>
      <w:bookmarkStart w:id="368" w:name="_Toc89771697"/>
      <w:bookmarkStart w:id="369" w:name="_Toc89771795"/>
      <w:bookmarkStart w:id="370" w:name="_Toc97042396"/>
      <w:bookmarkStart w:id="371" w:name="_Toc102051783"/>
      <w:bookmarkStart w:id="372" w:name="_Toc104380286"/>
      <w:bookmarkStart w:id="373" w:name="_Toc114059428"/>
      <w:bookmarkStart w:id="374" w:name="_Toc114485105"/>
      <w:bookmarkStart w:id="375" w:name="_Toc121903507"/>
      <w:bookmarkStart w:id="376" w:name="_Toc126330855"/>
      <w:bookmarkStart w:id="377" w:name="_Toc49343660"/>
      <w:bookmarkStart w:id="378" w:name="_Toc49775432"/>
      <w:bookmarkStart w:id="379" w:name="_Toc57036026"/>
      <w:bookmarkStart w:id="380" w:name="_Toc49343838"/>
      <w:bookmarkStart w:id="381" w:name="_Toc38624031"/>
      <w:bookmarkStart w:id="382" w:name="_Toc61856205"/>
      <w:bookmarkStart w:id="383" w:name="_Toc66196820"/>
      <w:bookmarkStart w:id="384" w:name="_Toc67309202"/>
      <w:bookmarkStart w:id="385" w:name="_Toc76741619"/>
      <w:bookmarkStart w:id="386" w:name="_Toc82181233"/>
      <w:bookmarkStart w:id="387" w:name="_Toc89771165"/>
      <w:bookmarkStart w:id="388" w:name="_Toc89771464"/>
      <w:bookmarkStart w:id="389" w:name="_Toc89771600"/>
      <w:bookmarkStart w:id="390" w:name="_Toc89771698"/>
      <w:bookmarkStart w:id="391" w:name="_Toc89771796"/>
      <w:bookmarkStart w:id="392" w:name="_Toc97042397"/>
      <w:bookmarkStart w:id="393" w:name="_Toc102051784"/>
      <w:bookmarkStart w:id="394" w:name="_Toc104380287"/>
      <w:bookmarkStart w:id="395" w:name="_Toc114059429"/>
      <w:bookmarkStart w:id="396" w:name="_Toc114485106"/>
      <w:bookmarkStart w:id="397" w:name="_Toc121903508"/>
      <w:bookmarkStart w:id="398" w:name="_Toc126330856"/>
      <w:bookmarkStart w:id="399" w:name="_Toc38624032"/>
      <w:bookmarkStart w:id="400" w:name="_Toc57036027"/>
      <w:bookmarkStart w:id="401" w:name="_Toc49343661"/>
      <w:bookmarkStart w:id="402" w:name="_Toc49343839"/>
      <w:bookmarkStart w:id="403" w:name="_Toc49775433"/>
      <w:bookmarkStart w:id="404" w:name="_Toc61856206"/>
      <w:bookmarkStart w:id="405" w:name="_Toc66196821"/>
      <w:bookmarkStart w:id="406" w:name="_Toc67309203"/>
      <w:bookmarkStart w:id="407" w:name="_Toc76741620"/>
      <w:bookmarkStart w:id="408" w:name="_Toc82181234"/>
      <w:bookmarkStart w:id="409" w:name="_Toc89771166"/>
      <w:bookmarkStart w:id="410" w:name="_Toc89771465"/>
      <w:bookmarkStart w:id="411" w:name="_Toc89771601"/>
      <w:bookmarkStart w:id="412" w:name="_Toc89771699"/>
      <w:bookmarkStart w:id="413" w:name="_Toc89771797"/>
      <w:bookmarkStart w:id="414" w:name="_Toc97042398"/>
      <w:bookmarkStart w:id="415" w:name="_Toc102051785"/>
      <w:bookmarkStart w:id="416" w:name="_Toc104380288"/>
      <w:bookmarkStart w:id="417" w:name="_Toc114059430"/>
      <w:bookmarkStart w:id="418" w:name="_Toc114485107"/>
      <w:bookmarkStart w:id="419" w:name="_Toc121903509"/>
      <w:bookmarkStart w:id="420" w:name="_Toc126330857"/>
      <w:bookmarkStart w:id="421" w:name="_Toc38624033"/>
      <w:bookmarkStart w:id="422" w:name="_Toc49343662"/>
      <w:bookmarkStart w:id="423" w:name="_Toc49343840"/>
      <w:bookmarkStart w:id="424" w:name="_Toc49775434"/>
      <w:bookmarkStart w:id="425" w:name="_Toc57036028"/>
      <w:bookmarkStart w:id="426" w:name="_Toc61856207"/>
      <w:bookmarkStart w:id="427" w:name="_Toc66196822"/>
      <w:bookmarkStart w:id="428" w:name="_Toc67309204"/>
      <w:bookmarkStart w:id="429" w:name="_Toc76741621"/>
      <w:bookmarkStart w:id="430" w:name="_Toc82181235"/>
      <w:bookmarkStart w:id="431" w:name="_Toc89771167"/>
      <w:bookmarkStart w:id="432" w:name="_Toc89771466"/>
      <w:bookmarkStart w:id="433" w:name="_Toc89771602"/>
      <w:bookmarkStart w:id="434" w:name="_Toc89771700"/>
      <w:bookmarkStart w:id="435" w:name="_Toc89771798"/>
      <w:bookmarkStart w:id="436" w:name="_Toc97042399"/>
      <w:bookmarkStart w:id="437" w:name="_Toc102051786"/>
      <w:bookmarkStart w:id="438" w:name="_Toc104380289"/>
      <w:bookmarkStart w:id="439" w:name="_Toc114059431"/>
      <w:bookmarkStart w:id="440" w:name="_Toc114485108"/>
      <w:bookmarkStart w:id="441" w:name="_Toc121903510"/>
      <w:bookmarkStart w:id="442" w:name="_Toc12633085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622177">
        <w:rPr>
          <w:color w:val="000000" w:themeColor="text1"/>
        </w:rPr>
        <w:t>nym.</w:t>
      </w:r>
    </w:p>
    <w:p w14:paraId="53CE13C8" w14:textId="5B9283FF" w:rsidR="004F5ED5" w:rsidRPr="004650BA" w:rsidRDefault="004F5ED5" w:rsidP="00D26643">
      <w:pPr>
        <w:pStyle w:val="Nagwek2"/>
      </w:pPr>
      <w:bookmarkStart w:id="443" w:name="_Toc49775435"/>
      <w:bookmarkStart w:id="444" w:name="_Toc67309205"/>
      <w:bookmarkStart w:id="445" w:name="_Toc212127592"/>
      <w:r w:rsidRPr="004650BA">
        <w:t xml:space="preserve">Strategiczny </w:t>
      </w:r>
      <w:r w:rsidR="00066897" w:rsidRPr="004650BA">
        <w:t>P</w:t>
      </w:r>
      <w:r w:rsidRPr="004650BA">
        <w:t xml:space="preserve">lan </w:t>
      </w:r>
      <w:r w:rsidR="00066897" w:rsidRPr="004650BA">
        <w:t>A</w:t>
      </w:r>
      <w:r w:rsidRPr="004650BA">
        <w:t>daptacji dla sektorów i obszarów wrażliwych na zmiany klimatu do roku 2020 z perspektywą do roku 2030</w:t>
      </w:r>
      <w:bookmarkEnd w:id="443"/>
      <w:bookmarkEnd w:id="444"/>
      <w:bookmarkEnd w:id="445"/>
    </w:p>
    <w:p w14:paraId="23D9CB2E" w14:textId="1955B513" w:rsidR="004F5ED5" w:rsidRPr="00622177" w:rsidRDefault="004F5ED5" w:rsidP="004F5ED5">
      <w:pPr>
        <w:pStyle w:val="Akapitzlist"/>
        <w:ind w:left="0"/>
        <w:contextualSpacing w:val="0"/>
        <w:rPr>
          <w:color w:val="000000" w:themeColor="text1"/>
        </w:rPr>
      </w:pPr>
      <w:r w:rsidRPr="00622177">
        <w:rPr>
          <w:color w:val="000000" w:themeColor="text1"/>
        </w:rPr>
        <w:t>Dokument strategiczny przygotowany z myślą o zapewnieniu warunków stabilnego rozwoju społeczno-gospodarczego w obliczu ryzyka, jakie niosą ze sobą zmiany klimatu, ale również z myślą o</w:t>
      </w:r>
      <w:r w:rsidR="00A07F00" w:rsidRPr="00622177">
        <w:rPr>
          <w:color w:val="000000" w:themeColor="text1"/>
        </w:rPr>
        <w:t> </w:t>
      </w:r>
      <w:r w:rsidRPr="00622177">
        <w:rPr>
          <w:color w:val="000000" w:themeColor="text1"/>
        </w:rPr>
        <w:t>wykorzystaniu pozytywnego wpływu, jaki</w:t>
      </w:r>
      <w:r w:rsidR="001517CD" w:rsidRPr="00622177">
        <w:rPr>
          <w:color w:val="000000" w:themeColor="text1"/>
        </w:rPr>
        <w:t>e</w:t>
      </w:r>
      <w:r w:rsidRPr="00622177">
        <w:rPr>
          <w:color w:val="000000" w:themeColor="text1"/>
        </w:rPr>
        <w:t xml:space="preserve"> działania adaptacyjne mogą mieć nie tylko na stan polskiego środowiska, ale również </w:t>
      </w:r>
      <w:r w:rsidR="001517CD" w:rsidRPr="00622177">
        <w:rPr>
          <w:color w:val="000000" w:themeColor="text1"/>
        </w:rPr>
        <w:t xml:space="preserve">na </w:t>
      </w:r>
      <w:r w:rsidRPr="00622177">
        <w:rPr>
          <w:color w:val="000000" w:themeColor="text1"/>
        </w:rPr>
        <w:t>wzrost gospodarczy. Realizuje działania UE, które obejmują poprawę odporności państw na aktualne i oczekiwane zmiany klimatu, w tym lepsze przygotowanie do ekstremalnych zjawisk pogodowych oraz redukcj</w:t>
      </w:r>
      <w:r w:rsidR="001517CD" w:rsidRPr="00622177">
        <w:rPr>
          <w:color w:val="000000" w:themeColor="text1"/>
        </w:rPr>
        <w:t>ę</w:t>
      </w:r>
      <w:r w:rsidRPr="00622177">
        <w:rPr>
          <w:color w:val="000000" w:themeColor="text1"/>
        </w:rPr>
        <w:t xml:space="preserve"> kosztów społeczno-ekonomicznych z tym związanych. Celem głównym jest zapewnienie zrównoważonego rozwoju oraz efektywnego funkcjonowania gospodarki i społeczeństwa w</w:t>
      </w:r>
      <w:r w:rsidR="001E5651" w:rsidRPr="00622177">
        <w:rPr>
          <w:color w:val="000000" w:themeColor="text1"/>
        </w:rPr>
        <w:t> </w:t>
      </w:r>
      <w:r w:rsidRPr="00622177">
        <w:rPr>
          <w:color w:val="000000" w:themeColor="text1"/>
        </w:rPr>
        <w:t>warunkach zmian klimatu.</w:t>
      </w:r>
    </w:p>
    <w:p w14:paraId="75547049" w14:textId="77777777" w:rsidR="004F5ED5" w:rsidRPr="00622177" w:rsidRDefault="004F5ED5">
      <w:pPr>
        <w:pStyle w:val="Akapitzlist"/>
        <w:numPr>
          <w:ilvl w:val="0"/>
          <w:numId w:val="38"/>
        </w:numPr>
        <w:spacing w:after="0"/>
        <w:ind w:left="568" w:hanging="284"/>
        <w:contextualSpacing w:val="0"/>
        <w:rPr>
          <w:color w:val="000000" w:themeColor="text1"/>
        </w:rPr>
      </w:pPr>
      <w:r w:rsidRPr="00622177">
        <w:rPr>
          <w:color w:val="000000" w:themeColor="text1"/>
        </w:rPr>
        <w:t>Cel 1: Zapewnienie bezpieczeństwa energetycznego i dobrego stanu środowiska,</w:t>
      </w:r>
    </w:p>
    <w:p w14:paraId="436492C9" w14:textId="77777777" w:rsidR="004F5ED5" w:rsidRPr="00622177" w:rsidRDefault="004F5ED5">
      <w:pPr>
        <w:pStyle w:val="Akapitzlist"/>
        <w:numPr>
          <w:ilvl w:val="0"/>
          <w:numId w:val="38"/>
        </w:numPr>
        <w:spacing w:after="0"/>
        <w:ind w:left="568" w:hanging="284"/>
        <w:contextualSpacing w:val="0"/>
        <w:rPr>
          <w:color w:val="000000" w:themeColor="text1"/>
        </w:rPr>
      </w:pPr>
      <w:r w:rsidRPr="00622177">
        <w:rPr>
          <w:color w:val="000000" w:themeColor="text1"/>
        </w:rPr>
        <w:t>Cel 2: Skuteczna adaptacja do zmian klimatu na obszarach wiejskich,</w:t>
      </w:r>
    </w:p>
    <w:p w14:paraId="04600303" w14:textId="77777777" w:rsidR="004F5ED5" w:rsidRPr="00622177" w:rsidRDefault="004F5ED5">
      <w:pPr>
        <w:pStyle w:val="Akapitzlist"/>
        <w:numPr>
          <w:ilvl w:val="0"/>
          <w:numId w:val="38"/>
        </w:numPr>
        <w:spacing w:after="0"/>
        <w:ind w:left="568" w:hanging="284"/>
        <w:contextualSpacing w:val="0"/>
        <w:rPr>
          <w:color w:val="000000" w:themeColor="text1"/>
        </w:rPr>
      </w:pPr>
      <w:r w:rsidRPr="00622177">
        <w:rPr>
          <w:color w:val="000000" w:themeColor="text1"/>
        </w:rPr>
        <w:t>Cel 3: Rozwój transportu w warunkach zmian klimatu,</w:t>
      </w:r>
    </w:p>
    <w:p w14:paraId="72604355" w14:textId="77777777" w:rsidR="004F5ED5" w:rsidRPr="00622177" w:rsidRDefault="004F5ED5">
      <w:pPr>
        <w:pStyle w:val="Akapitzlist"/>
        <w:numPr>
          <w:ilvl w:val="0"/>
          <w:numId w:val="38"/>
        </w:numPr>
        <w:spacing w:after="0"/>
        <w:ind w:left="568" w:hanging="284"/>
        <w:contextualSpacing w:val="0"/>
        <w:rPr>
          <w:color w:val="000000" w:themeColor="text1"/>
        </w:rPr>
      </w:pPr>
      <w:r w:rsidRPr="00622177">
        <w:rPr>
          <w:color w:val="000000" w:themeColor="text1"/>
        </w:rPr>
        <w:t>Cel 4: Zapewnienie zrównoważonego rozwoju regionalnego i lokalnego z uwzględnieniem zmian klimatu,</w:t>
      </w:r>
    </w:p>
    <w:p w14:paraId="72040B63" w14:textId="77777777" w:rsidR="004F5ED5" w:rsidRPr="00622177" w:rsidRDefault="004F5ED5">
      <w:pPr>
        <w:pStyle w:val="Akapitzlist"/>
        <w:numPr>
          <w:ilvl w:val="0"/>
          <w:numId w:val="38"/>
        </w:numPr>
        <w:spacing w:after="0"/>
        <w:ind w:left="568" w:hanging="284"/>
        <w:contextualSpacing w:val="0"/>
        <w:rPr>
          <w:color w:val="000000" w:themeColor="text1"/>
        </w:rPr>
      </w:pPr>
      <w:r w:rsidRPr="00622177">
        <w:rPr>
          <w:color w:val="000000" w:themeColor="text1"/>
        </w:rPr>
        <w:t>Cel 5: Stymulowanie innowacji sprzyjających adaptacji do zmian klimatu,</w:t>
      </w:r>
    </w:p>
    <w:p w14:paraId="2035CA61" w14:textId="77777777" w:rsidR="004F5ED5" w:rsidRPr="00622177" w:rsidRDefault="004F5ED5">
      <w:pPr>
        <w:pStyle w:val="Akapitzlist"/>
        <w:numPr>
          <w:ilvl w:val="0"/>
          <w:numId w:val="38"/>
        </w:numPr>
        <w:spacing w:after="0"/>
        <w:ind w:left="568" w:hanging="284"/>
        <w:contextualSpacing w:val="0"/>
        <w:rPr>
          <w:color w:val="000000" w:themeColor="text1"/>
        </w:rPr>
      </w:pPr>
      <w:r w:rsidRPr="00622177">
        <w:rPr>
          <w:color w:val="000000" w:themeColor="text1"/>
        </w:rPr>
        <w:t>Cel 6: Kształtowanie postaw społecznych sprzyjających adaptacji do zmian klimatu.</w:t>
      </w:r>
    </w:p>
    <w:p w14:paraId="332E52D9" w14:textId="4D27CBA6" w:rsidR="004F5ED5" w:rsidRPr="004650BA" w:rsidRDefault="004F5ED5" w:rsidP="00D26643">
      <w:pPr>
        <w:pStyle w:val="Nagwek2"/>
      </w:pPr>
      <w:bookmarkStart w:id="446" w:name="_Toc67309206"/>
      <w:bookmarkStart w:id="447" w:name="_Toc212127593"/>
      <w:r w:rsidRPr="004650BA">
        <w:t xml:space="preserve">Krajowy </w:t>
      </w:r>
      <w:r w:rsidR="00E26728" w:rsidRPr="004650BA">
        <w:t>P</w:t>
      </w:r>
      <w:r w:rsidRPr="004650BA">
        <w:t xml:space="preserve">lan </w:t>
      </w:r>
      <w:r w:rsidR="00E26728" w:rsidRPr="004650BA">
        <w:t>w dziedzinie</w:t>
      </w:r>
      <w:r w:rsidRPr="004650BA">
        <w:t xml:space="preserve"> </w:t>
      </w:r>
      <w:r w:rsidR="00E26728" w:rsidRPr="004650BA">
        <w:t>E</w:t>
      </w:r>
      <w:r w:rsidRPr="004650BA">
        <w:t>nergii i</w:t>
      </w:r>
      <w:r w:rsidR="00E26728" w:rsidRPr="004650BA">
        <w:t xml:space="preserve"> K</w:t>
      </w:r>
      <w:r w:rsidRPr="004650BA">
        <w:t xml:space="preserve">limatu </w:t>
      </w:r>
      <w:r w:rsidR="00E26728" w:rsidRPr="004650BA">
        <w:t>do 2</w:t>
      </w:r>
      <w:r w:rsidRPr="004650BA">
        <w:t>030</w:t>
      </w:r>
      <w:bookmarkEnd w:id="446"/>
      <w:r w:rsidR="00E26728" w:rsidRPr="004650BA">
        <w:t xml:space="preserve"> r. (aktualizacja KPEiK z 2019 r.)</w:t>
      </w:r>
      <w:bookmarkEnd w:id="447"/>
    </w:p>
    <w:p w14:paraId="132D2693" w14:textId="60B9AD08" w:rsidR="004F5ED5" w:rsidRPr="00622177" w:rsidRDefault="004F5ED5" w:rsidP="002945A0">
      <w:pPr>
        <w:rPr>
          <w:color w:val="000000" w:themeColor="text1"/>
        </w:rPr>
      </w:pPr>
      <w:bookmarkStart w:id="448" w:name="_Toc63777672"/>
      <w:bookmarkStart w:id="449" w:name="_Toc63869198"/>
      <w:bookmarkStart w:id="450" w:name="_Toc63924323"/>
      <w:bookmarkStart w:id="451" w:name="_Toc63938900"/>
      <w:bookmarkStart w:id="452" w:name="_Toc66196825"/>
      <w:bookmarkStart w:id="453" w:name="_Toc67309207"/>
      <w:bookmarkStart w:id="454" w:name="_Toc76741624"/>
      <w:bookmarkStart w:id="455" w:name="_Toc82181238"/>
      <w:bookmarkStart w:id="456" w:name="_Toc89771170"/>
      <w:r w:rsidRPr="00622177">
        <w:rPr>
          <w:color w:val="000000" w:themeColor="text1"/>
        </w:rPr>
        <w:t xml:space="preserve">Dokument </w:t>
      </w:r>
      <w:r w:rsidR="00E26728" w:rsidRPr="00622177">
        <w:rPr>
          <w:color w:val="000000" w:themeColor="text1"/>
        </w:rPr>
        <w:t>nadaje kierunki i impuls polskiej transformacji</w:t>
      </w:r>
      <w:r w:rsidRPr="00622177">
        <w:rPr>
          <w:color w:val="000000" w:themeColor="text1"/>
        </w:rPr>
        <w:t>.</w:t>
      </w:r>
      <w:bookmarkEnd w:id="448"/>
      <w:bookmarkEnd w:id="449"/>
      <w:bookmarkEnd w:id="450"/>
      <w:bookmarkEnd w:id="451"/>
      <w:bookmarkEnd w:id="452"/>
      <w:bookmarkEnd w:id="453"/>
      <w:bookmarkEnd w:id="454"/>
      <w:bookmarkEnd w:id="455"/>
      <w:bookmarkEnd w:id="456"/>
      <w:r w:rsidR="00E26728" w:rsidRPr="00622177">
        <w:rPr>
          <w:color w:val="000000" w:themeColor="text1"/>
        </w:rPr>
        <w:t xml:space="preserve"> Stwarza ramy dla rozwoju kraju, który chroni zdrowie i zapewnia dobrobyt mieszkańcom oraz bezpieczeństwo energetyczne i klimatyczne poprzez dekarbonizację, wzmocnienie gospodarki, innowacyjność i przeciwdziałanie katastrofie klimatycznej.</w:t>
      </w:r>
    </w:p>
    <w:p w14:paraId="462DA3C7" w14:textId="5CB99C58" w:rsidR="004F5ED5" w:rsidRPr="00622177" w:rsidRDefault="004F5ED5" w:rsidP="00C14DDF">
      <w:pPr>
        <w:spacing w:after="0"/>
        <w:rPr>
          <w:color w:val="000000" w:themeColor="text1"/>
        </w:rPr>
      </w:pPr>
      <w:bookmarkStart w:id="457" w:name="_Toc63777673"/>
      <w:bookmarkStart w:id="458" w:name="_Toc63869199"/>
      <w:bookmarkStart w:id="459" w:name="_Toc63924324"/>
      <w:bookmarkStart w:id="460" w:name="_Toc63938901"/>
      <w:bookmarkStart w:id="461" w:name="_Toc66196826"/>
      <w:bookmarkStart w:id="462" w:name="_Toc67309208"/>
      <w:bookmarkStart w:id="463" w:name="_Toc76741625"/>
      <w:bookmarkStart w:id="464" w:name="_Toc82181239"/>
      <w:r w:rsidRPr="00622177">
        <w:rPr>
          <w:color w:val="000000" w:themeColor="text1"/>
        </w:rPr>
        <w:t>Wymiar „</w:t>
      </w:r>
      <w:r w:rsidRPr="00622177">
        <w:rPr>
          <w:b/>
          <w:bCs/>
          <w:color w:val="000000" w:themeColor="text1"/>
        </w:rPr>
        <w:t>obniżenie emisyjności</w:t>
      </w:r>
      <w:r w:rsidRPr="00622177">
        <w:rPr>
          <w:color w:val="000000" w:themeColor="text1"/>
        </w:rPr>
        <w:t xml:space="preserve">”: </w:t>
      </w:r>
      <w:r w:rsidR="00AE44BA" w:rsidRPr="00622177">
        <w:rPr>
          <w:color w:val="000000" w:themeColor="text1"/>
        </w:rPr>
        <w:t>redukcja</w:t>
      </w:r>
      <w:r w:rsidRPr="00622177">
        <w:rPr>
          <w:color w:val="000000" w:themeColor="text1"/>
        </w:rPr>
        <w:t xml:space="preserve"> emisji gazów cieplarnianych</w:t>
      </w:r>
      <w:r w:rsidR="00AE44BA" w:rsidRPr="00622177">
        <w:rPr>
          <w:color w:val="000000" w:themeColor="text1"/>
        </w:rPr>
        <w:t xml:space="preserve"> i wzrost wykorzystania odnawialnych źródeł energii, dekarbonizacja, zwiększenie pochłanialności </w:t>
      </w:r>
      <w:r w:rsidR="00F65E44" w:rsidRPr="00622177">
        <w:rPr>
          <w:color w:val="000000" w:themeColor="text1"/>
        </w:rPr>
        <w:t>gazów cieplarnianych przez leśnictwo i rolnictwo</w:t>
      </w:r>
      <w:r w:rsidRPr="00622177">
        <w:rPr>
          <w:color w:val="000000" w:themeColor="text1"/>
        </w:rPr>
        <w:t>,</w:t>
      </w:r>
      <w:bookmarkEnd w:id="457"/>
      <w:bookmarkEnd w:id="458"/>
      <w:bookmarkEnd w:id="459"/>
      <w:bookmarkEnd w:id="460"/>
      <w:bookmarkEnd w:id="461"/>
      <w:bookmarkEnd w:id="462"/>
      <w:bookmarkEnd w:id="463"/>
      <w:bookmarkEnd w:id="464"/>
      <w:r w:rsidR="00F65E44" w:rsidRPr="00622177">
        <w:rPr>
          <w:color w:val="000000" w:themeColor="text1"/>
        </w:rPr>
        <w:t xml:space="preserve"> poprawa jakości środowiska, w tym powietrza, gospodarka o obiegu zamkniętym i</w:t>
      </w:r>
      <w:r w:rsidR="00C87478" w:rsidRPr="00622177">
        <w:rPr>
          <w:color w:val="000000" w:themeColor="text1"/>
        </w:rPr>
        <w:t> </w:t>
      </w:r>
      <w:r w:rsidR="00F65E44" w:rsidRPr="00622177">
        <w:rPr>
          <w:color w:val="000000" w:themeColor="text1"/>
        </w:rPr>
        <w:t>adaptacja do zmian klimatu,</w:t>
      </w:r>
    </w:p>
    <w:p w14:paraId="5FF0E2FB" w14:textId="0AD2FB9C" w:rsidR="004F5ED5" w:rsidRPr="00622177" w:rsidRDefault="00C14DDF" w:rsidP="00C14DDF">
      <w:pPr>
        <w:spacing w:after="0"/>
        <w:rPr>
          <w:color w:val="000000" w:themeColor="text1"/>
        </w:rPr>
      </w:pPr>
      <w:bookmarkStart w:id="465" w:name="_Toc63777674"/>
      <w:bookmarkStart w:id="466" w:name="_Toc63869200"/>
      <w:bookmarkStart w:id="467" w:name="_Toc63924325"/>
      <w:bookmarkStart w:id="468" w:name="_Toc63938902"/>
      <w:bookmarkStart w:id="469" w:name="_Toc66196827"/>
      <w:bookmarkStart w:id="470" w:name="_Toc67309209"/>
      <w:bookmarkStart w:id="471" w:name="_Toc76741626"/>
      <w:bookmarkStart w:id="472" w:name="_Toc82181240"/>
      <w:r w:rsidRPr="00622177">
        <w:rPr>
          <w:color w:val="000000" w:themeColor="text1"/>
        </w:rPr>
        <w:t>W</w:t>
      </w:r>
      <w:r w:rsidR="004F5ED5" w:rsidRPr="00622177">
        <w:rPr>
          <w:color w:val="000000" w:themeColor="text1"/>
        </w:rPr>
        <w:t>ymiar „</w:t>
      </w:r>
      <w:r w:rsidR="004F5ED5" w:rsidRPr="00622177">
        <w:rPr>
          <w:b/>
          <w:bCs/>
          <w:color w:val="000000" w:themeColor="text1"/>
        </w:rPr>
        <w:t>efektywność energetyczna</w:t>
      </w:r>
      <w:r w:rsidR="004F5ED5" w:rsidRPr="00622177">
        <w:rPr>
          <w:color w:val="000000" w:themeColor="text1"/>
        </w:rPr>
        <w:t xml:space="preserve">”: </w:t>
      </w:r>
      <w:r w:rsidR="00C87478" w:rsidRPr="00622177">
        <w:rPr>
          <w:color w:val="000000" w:themeColor="text1"/>
        </w:rPr>
        <w:t>zmniejsz</w:t>
      </w:r>
      <w:r w:rsidR="004F5ED5" w:rsidRPr="00622177">
        <w:rPr>
          <w:color w:val="000000" w:themeColor="text1"/>
        </w:rPr>
        <w:t>enie zużycia energii, rozwój</w:t>
      </w:r>
      <w:r w:rsidR="00C87478" w:rsidRPr="00622177">
        <w:rPr>
          <w:color w:val="000000" w:themeColor="text1"/>
        </w:rPr>
        <w:t xml:space="preserve"> niskoemisyjnego i bezemisyjnego budownictwa,</w:t>
      </w:r>
      <w:bookmarkEnd w:id="465"/>
      <w:bookmarkEnd w:id="466"/>
      <w:bookmarkEnd w:id="467"/>
      <w:bookmarkEnd w:id="468"/>
      <w:bookmarkEnd w:id="469"/>
      <w:bookmarkEnd w:id="470"/>
      <w:bookmarkEnd w:id="471"/>
      <w:bookmarkEnd w:id="472"/>
    </w:p>
    <w:p w14:paraId="3740A148" w14:textId="2C278713" w:rsidR="004F5ED5" w:rsidRPr="00622177" w:rsidRDefault="004F5ED5" w:rsidP="00C14DDF">
      <w:pPr>
        <w:spacing w:after="0"/>
        <w:rPr>
          <w:color w:val="000000" w:themeColor="text1"/>
        </w:rPr>
      </w:pPr>
      <w:bookmarkStart w:id="473" w:name="_Toc63938903"/>
      <w:bookmarkStart w:id="474" w:name="_Toc66196828"/>
      <w:bookmarkStart w:id="475" w:name="_Toc67309210"/>
      <w:bookmarkStart w:id="476" w:name="_Toc76741627"/>
      <w:bookmarkStart w:id="477" w:name="_Toc82181241"/>
      <w:r w:rsidRPr="00622177">
        <w:rPr>
          <w:color w:val="000000" w:themeColor="text1"/>
        </w:rPr>
        <w:t xml:space="preserve">Wymiar </w:t>
      </w:r>
      <w:r w:rsidRPr="00622177">
        <w:rPr>
          <w:b/>
          <w:bCs/>
          <w:color w:val="000000" w:themeColor="text1"/>
        </w:rPr>
        <w:t>„bezpieczeństwo energetyczne</w:t>
      </w:r>
      <w:r w:rsidRPr="00622177">
        <w:rPr>
          <w:color w:val="000000" w:themeColor="text1"/>
        </w:rPr>
        <w:t xml:space="preserve">”: </w:t>
      </w:r>
      <w:r w:rsidR="00C87478" w:rsidRPr="00622177">
        <w:rPr>
          <w:color w:val="000000" w:themeColor="text1"/>
        </w:rPr>
        <w:t xml:space="preserve">zapewnienie niezależności energetycznej, </w:t>
      </w:r>
      <w:bookmarkEnd w:id="473"/>
      <w:bookmarkEnd w:id="474"/>
      <w:bookmarkEnd w:id="475"/>
      <w:bookmarkEnd w:id="476"/>
      <w:bookmarkEnd w:id="477"/>
      <w:r w:rsidR="00C87478" w:rsidRPr="00622177">
        <w:rPr>
          <w:color w:val="000000" w:themeColor="text1"/>
        </w:rPr>
        <w:t>pokrycie zapotrzebowania i dywersyfikacja dostaw surowców energetycznych,</w:t>
      </w:r>
    </w:p>
    <w:p w14:paraId="791F71B1" w14:textId="41387494" w:rsidR="00A07F00" w:rsidRPr="00622177" w:rsidRDefault="00A07F00" w:rsidP="00C14DDF">
      <w:pPr>
        <w:spacing w:after="0"/>
        <w:rPr>
          <w:color w:val="000000" w:themeColor="text1"/>
        </w:rPr>
      </w:pPr>
      <w:bookmarkStart w:id="478" w:name="_Toc88645514"/>
      <w:r w:rsidRPr="00622177">
        <w:rPr>
          <w:color w:val="000000" w:themeColor="text1"/>
        </w:rPr>
        <w:t xml:space="preserve">Wymiar </w:t>
      </w:r>
      <w:r w:rsidRPr="00622177">
        <w:rPr>
          <w:b/>
          <w:bCs/>
          <w:color w:val="000000" w:themeColor="text1"/>
        </w:rPr>
        <w:t>„wewnętrzny rynek energii</w:t>
      </w:r>
      <w:r w:rsidR="00C87478" w:rsidRPr="00622177">
        <w:rPr>
          <w:b/>
          <w:bCs/>
          <w:color w:val="000000" w:themeColor="text1"/>
        </w:rPr>
        <w:t xml:space="preserve"> oraz społeczny aspekt transformacji</w:t>
      </w:r>
      <w:r w:rsidRPr="00622177">
        <w:rPr>
          <w:b/>
          <w:bCs/>
          <w:color w:val="000000" w:themeColor="text1"/>
        </w:rPr>
        <w:t>”:</w:t>
      </w:r>
      <w:r w:rsidR="00C87478" w:rsidRPr="00622177">
        <w:rPr>
          <w:b/>
          <w:bCs/>
          <w:color w:val="000000" w:themeColor="text1"/>
        </w:rPr>
        <w:t xml:space="preserve"> </w:t>
      </w:r>
      <w:r w:rsidR="00C87478" w:rsidRPr="00622177">
        <w:rPr>
          <w:color w:val="000000" w:themeColor="text1"/>
        </w:rPr>
        <w:t>zapewnienie</w:t>
      </w:r>
      <w:r w:rsidR="00C87478" w:rsidRPr="00622177">
        <w:rPr>
          <w:b/>
          <w:bCs/>
          <w:color w:val="000000" w:themeColor="text1"/>
        </w:rPr>
        <w:t xml:space="preserve"> </w:t>
      </w:r>
      <w:r w:rsidR="005A23D9" w:rsidRPr="00622177">
        <w:rPr>
          <w:color w:val="000000" w:themeColor="text1"/>
        </w:rPr>
        <w:t>sprawnej i wystarczającej</w:t>
      </w:r>
      <w:r w:rsidR="00C87478" w:rsidRPr="00622177">
        <w:rPr>
          <w:color w:val="000000" w:themeColor="text1"/>
        </w:rPr>
        <w:t xml:space="preserve"> infrastruktury elektroenergetycznej,</w:t>
      </w:r>
      <w:r w:rsidR="005A23D9" w:rsidRPr="00622177">
        <w:rPr>
          <w:color w:val="000000" w:themeColor="text1"/>
        </w:rPr>
        <w:t xml:space="preserve"> gazowej </w:t>
      </w:r>
      <w:r w:rsidRPr="00622177">
        <w:rPr>
          <w:color w:val="000000" w:themeColor="text1"/>
        </w:rPr>
        <w:t xml:space="preserve">i </w:t>
      </w:r>
      <w:r w:rsidR="005A23D9" w:rsidRPr="00622177">
        <w:rPr>
          <w:color w:val="000000" w:themeColor="text1"/>
        </w:rPr>
        <w:t>paliwowej, rozwój energetyki rozproszonej i sprawiedliwa transformacja z ochroną konsumentów</w:t>
      </w:r>
      <w:bookmarkEnd w:id="478"/>
      <w:r w:rsidR="005A23D9" w:rsidRPr="00622177">
        <w:rPr>
          <w:color w:val="000000" w:themeColor="text1"/>
        </w:rPr>
        <w:t>,</w:t>
      </w:r>
    </w:p>
    <w:p w14:paraId="087AADAC" w14:textId="65C3829E" w:rsidR="004F5ED5" w:rsidRPr="00622177" w:rsidRDefault="00A07F00" w:rsidP="00FA3D94">
      <w:pPr>
        <w:spacing w:after="0"/>
        <w:rPr>
          <w:color w:val="000000" w:themeColor="text1"/>
        </w:rPr>
      </w:pPr>
      <w:r w:rsidRPr="00622177">
        <w:rPr>
          <w:color w:val="000000" w:themeColor="text1"/>
        </w:rPr>
        <w:lastRenderedPageBreak/>
        <w:t xml:space="preserve">Wymiar </w:t>
      </w:r>
      <w:r w:rsidRPr="00622177">
        <w:rPr>
          <w:b/>
          <w:bCs/>
          <w:color w:val="000000" w:themeColor="text1"/>
        </w:rPr>
        <w:t>„badania naukowe, innowacje i konkurencyjność”:</w:t>
      </w:r>
      <w:r w:rsidRPr="00622177">
        <w:rPr>
          <w:color w:val="000000" w:themeColor="text1"/>
        </w:rPr>
        <w:t xml:space="preserve"> </w:t>
      </w:r>
      <w:r w:rsidR="005A23D9" w:rsidRPr="00622177">
        <w:rPr>
          <w:color w:val="000000" w:themeColor="text1"/>
        </w:rPr>
        <w:t>zapewnienie środków na badania i rozwój w obszarach transformacji do gospodarki neutralnej klimatycznie i transformacji klimatyczno-energetycznej</w:t>
      </w:r>
      <w:r w:rsidRPr="00622177">
        <w:rPr>
          <w:color w:val="000000" w:themeColor="text1"/>
        </w:rPr>
        <w:t>.</w:t>
      </w:r>
    </w:p>
    <w:p w14:paraId="5F41B746" w14:textId="3E0DE2CA" w:rsidR="001E4E19" w:rsidRPr="00622177" w:rsidRDefault="001E4E19" w:rsidP="00D26643">
      <w:pPr>
        <w:pStyle w:val="Nagwek2"/>
        <w:rPr>
          <w:rStyle w:val="Nagwek2Znak"/>
          <w:b/>
          <w:bCs/>
        </w:rPr>
      </w:pPr>
      <w:bookmarkStart w:id="479" w:name="_Toc67309211"/>
      <w:bookmarkStart w:id="480" w:name="_Toc100655737"/>
      <w:bookmarkStart w:id="481" w:name="_Toc212127594"/>
      <w:r w:rsidRPr="00622177">
        <w:t>Pr</w:t>
      </w:r>
      <w:r w:rsidRPr="00622177">
        <w:rPr>
          <w:rStyle w:val="Nagwek2Znak"/>
          <w:b/>
          <w:bCs/>
        </w:rPr>
        <w:t>ogram ochrony środowiska</w:t>
      </w:r>
      <w:r w:rsidR="003A579F" w:rsidRPr="00622177">
        <w:rPr>
          <w:rStyle w:val="Nagwek2Znak"/>
          <w:b/>
          <w:bCs/>
        </w:rPr>
        <w:t xml:space="preserve"> dla</w:t>
      </w:r>
      <w:r w:rsidRPr="00622177">
        <w:rPr>
          <w:rStyle w:val="Nagwek2Znak"/>
          <w:b/>
          <w:bCs/>
        </w:rPr>
        <w:t xml:space="preserve"> </w:t>
      </w:r>
      <w:r w:rsidR="00066897" w:rsidRPr="00622177">
        <w:rPr>
          <w:rStyle w:val="Nagwek2Znak"/>
          <w:b/>
          <w:bCs/>
        </w:rPr>
        <w:t>W</w:t>
      </w:r>
      <w:r w:rsidRPr="00622177">
        <w:rPr>
          <w:rStyle w:val="Nagwek2Znak"/>
          <w:b/>
          <w:bCs/>
        </w:rPr>
        <w:t xml:space="preserve">ojewództwa </w:t>
      </w:r>
      <w:r w:rsidR="00066897" w:rsidRPr="00622177">
        <w:rPr>
          <w:rStyle w:val="Nagwek2Znak"/>
          <w:b/>
          <w:bCs/>
        </w:rPr>
        <w:t>M</w:t>
      </w:r>
      <w:r w:rsidR="003A579F" w:rsidRPr="00622177">
        <w:rPr>
          <w:rStyle w:val="Nagwek2Znak"/>
          <w:b/>
          <w:bCs/>
        </w:rPr>
        <w:t xml:space="preserve">azowieckiego </w:t>
      </w:r>
      <w:bookmarkEnd w:id="479"/>
      <w:r w:rsidRPr="00622177">
        <w:rPr>
          <w:rStyle w:val="Nagwek2Znak"/>
          <w:b/>
          <w:bCs/>
        </w:rPr>
        <w:t>do 20</w:t>
      </w:r>
      <w:bookmarkEnd w:id="480"/>
      <w:r w:rsidR="003A579F" w:rsidRPr="00622177">
        <w:rPr>
          <w:rStyle w:val="Nagwek2Znak"/>
          <w:b/>
          <w:bCs/>
        </w:rPr>
        <w:t>30 roku</w:t>
      </w:r>
      <w:bookmarkEnd w:id="481"/>
    </w:p>
    <w:p w14:paraId="6C509174" w14:textId="77777777" w:rsidR="003A579F" w:rsidRPr="00622177" w:rsidRDefault="003A579F" w:rsidP="003A579F">
      <w:pPr>
        <w:rPr>
          <w:color w:val="000000" w:themeColor="text1"/>
        </w:rPr>
      </w:pPr>
      <w:r w:rsidRPr="00622177">
        <w:rPr>
          <w:color w:val="000000" w:themeColor="text1"/>
        </w:rPr>
        <w:t>Dokument ten stanowi podstawę polityki ekologicznej województwa z uwzględnieniem zagadnień związanych z adaptacją do zmian klimatu, jest również kontynuacją poprzedniego programu ochrony środowiska. Jego głównym celem jest dążenie do poprawy stanu środowiska, ograniczenie negatywnego wpływu emisji zanieczyszczeń, ochrona i rozwój walorów środowiska i racjonalne gospodarowanie jego zasobami [I].</w:t>
      </w:r>
    </w:p>
    <w:p w14:paraId="69E8F08C" w14:textId="77777777" w:rsidR="003A579F" w:rsidRPr="00622177" w:rsidRDefault="003A579F" w:rsidP="003A579F">
      <w:pPr>
        <w:spacing w:after="0"/>
        <w:ind w:firstLine="0"/>
        <w:rPr>
          <w:b/>
          <w:bCs/>
          <w:color w:val="000000" w:themeColor="text1"/>
        </w:rPr>
      </w:pPr>
      <w:r w:rsidRPr="00622177">
        <w:rPr>
          <w:b/>
          <w:bCs/>
          <w:color w:val="000000" w:themeColor="text1"/>
        </w:rPr>
        <w:t>Cele:</w:t>
      </w:r>
    </w:p>
    <w:p w14:paraId="286109CC"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Poprawa jakości powietrza przy zapewnieniu bezpieczeństwa energetycznego w kontekście zmian klimatu oraz osiągnięcie poziomu celu długoterminowego dla ozonu,</w:t>
      </w:r>
    </w:p>
    <w:p w14:paraId="2DC18FE8"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Ochrona przed hałasem,</w:t>
      </w:r>
    </w:p>
    <w:p w14:paraId="75BA84FB"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Utrzymanie dotychczasowego stanu braku zagrożeń ponadnormatywnym promieniowaniem elektromagnetycznym,</w:t>
      </w:r>
    </w:p>
    <w:p w14:paraId="0F8C78E3"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Zmniejszenie antropopresji i poprawa jakości wód powierzchniowych i podziemnych, zwiększanie ochrony przeciwpowodziowej oraz łagodzenie skutków suszy,</w:t>
      </w:r>
    </w:p>
    <w:p w14:paraId="1B065EEE"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Poprawa gospodarki wodno-ściekowej,</w:t>
      </w:r>
    </w:p>
    <w:p w14:paraId="5E74885B"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Racjonalne gospodarowanie zasobami geologicznymi,</w:t>
      </w:r>
    </w:p>
    <w:p w14:paraId="379FF83B"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Ochrona gleb przed negatywnym oddziaływaniem antropogenicznym, erozją oraz niekorzystnymi zmianami klimatu,</w:t>
      </w:r>
    </w:p>
    <w:p w14:paraId="0F02BBDD"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Gospodarowanie odpadami i zapobieganie powstawaniu odpadów,</w:t>
      </w:r>
    </w:p>
    <w:p w14:paraId="76EDCB3F" w14:textId="77777777" w:rsidR="003A579F" w:rsidRPr="00622177" w:rsidRDefault="003A579F">
      <w:pPr>
        <w:pStyle w:val="Akapitzlist"/>
        <w:numPr>
          <w:ilvl w:val="0"/>
          <w:numId w:val="35"/>
        </w:numPr>
        <w:spacing w:after="0"/>
        <w:ind w:left="568" w:hanging="284"/>
        <w:contextualSpacing w:val="0"/>
        <w:rPr>
          <w:color w:val="000000" w:themeColor="text1"/>
        </w:rPr>
      </w:pPr>
      <w:r w:rsidRPr="00622177">
        <w:rPr>
          <w:color w:val="000000" w:themeColor="text1"/>
        </w:rPr>
        <w:t>Ochrona różnorodności biologicznej oraz krajobrazowej, prowadzenie trwale zrównoważonej gospodarki leśnej i zwiększenie lesistości,</w:t>
      </w:r>
    </w:p>
    <w:p w14:paraId="6385532E" w14:textId="15AFEE9F" w:rsidR="0017225B" w:rsidRPr="00622177" w:rsidRDefault="003A579F">
      <w:pPr>
        <w:pStyle w:val="Akapitzlist"/>
        <w:numPr>
          <w:ilvl w:val="0"/>
          <w:numId w:val="35"/>
        </w:numPr>
        <w:spacing w:after="240"/>
        <w:ind w:left="568" w:hanging="284"/>
        <w:contextualSpacing w:val="0"/>
        <w:rPr>
          <w:color w:val="000000" w:themeColor="text1"/>
        </w:rPr>
      </w:pPr>
      <w:r w:rsidRPr="00622177">
        <w:rPr>
          <w:color w:val="000000" w:themeColor="text1"/>
        </w:rPr>
        <w:t>Ograniczenie ryzyka wystąpienia poważnych awarii przemysłowych oraz minimalizacja ich skutków</w:t>
      </w:r>
      <w:r w:rsidR="004F5ED5" w:rsidRPr="00622177">
        <w:rPr>
          <w:rFonts w:eastAsia="SimSun"/>
          <w:color w:val="000000" w:themeColor="text1"/>
        </w:rPr>
        <w:t>.</w:t>
      </w:r>
    </w:p>
    <w:p w14:paraId="61908033" w14:textId="0D2CFED4" w:rsidR="0017225B" w:rsidRPr="00D26643" w:rsidRDefault="00480AF5" w:rsidP="00D26643">
      <w:pPr>
        <w:pStyle w:val="Nagwek2"/>
      </w:pPr>
      <w:bookmarkStart w:id="482" w:name="_Toc212127595"/>
      <w:r w:rsidRPr="00480AF5">
        <w:t>Program ochrony środowiska dla Powiatu Pruszkowskiego na lata 2021-2024 z perspektywą na lata 2025-2028</w:t>
      </w:r>
      <w:bookmarkEnd w:id="482"/>
    </w:p>
    <w:p w14:paraId="06706E6E" w14:textId="759D7E00" w:rsidR="008B0095" w:rsidRPr="004650BA" w:rsidRDefault="00842BAD" w:rsidP="00842BAD">
      <w:pPr>
        <w:rPr>
          <w:color w:val="FF0000"/>
        </w:rPr>
      </w:pPr>
      <w:r w:rsidRPr="00D26643">
        <w:rPr>
          <w:color w:val="000000" w:themeColor="text1"/>
        </w:rPr>
        <w:t xml:space="preserve">Program kreuje politykę ochrony środowiska na terenie powiatu na najbliższe lata. Jego głównym celem jest dążenie do poprawy stanu środowiska w powiecie, ograniczenie negatywnego wpływu zanieczyszczeń na środowisko, ochrona i rozwój walorów środowiska, a także racjonalne gospodarowanie </w:t>
      </w:r>
      <w:r w:rsidRPr="00480AF5">
        <w:rPr>
          <w:color w:val="000000" w:themeColor="text1"/>
        </w:rPr>
        <w:t xml:space="preserve">jego zasobami </w:t>
      </w:r>
      <w:r w:rsidR="004A3F09" w:rsidRPr="00480AF5">
        <w:rPr>
          <w:color w:val="000000" w:themeColor="text1"/>
        </w:rPr>
        <w:t>[</w:t>
      </w:r>
      <w:r w:rsidR="00053147" w:rsidRPr="00480AF5">
        <w:rPr>
          <w:color w:val="000000" w:themeColor="text1"/>
        </w:rPr>
        <w:t>I</w:t>
      </w:r>
      <w:r w:rsidR="00804C84" w:rsidRPr="00480AF5">
        <w:rPr>
          <w:color w:val="000000" w:themeColor="text1"/>
        </w:rPr>
        <w:t>I</w:t>
      </w:r>
      <w:r w:rsidR="004A3F09" w:rsidRPr="00480AF5">
        <w:rPr>
          <w:color w:val="000000" w:themeColor="text1"/>
        </w:rPr>
        <w:t>].</w:t>
      </w:r>
    </w:p>
    <w:p w14:paraId="0C360183" w14:textId="6D86AD26" w:rsidR="005A46D7" w:rsidRPr="00775C10" w:rsidRDefault="0033198A" w:rsidP="00693D45">
      <w:pPr>
        <w:spacing w:after="0"/>
        <w:ind w:firstLine="0"/>
        <w:rPr>
          <w:b/>
          <w:bCs/>
          <w:color w:val="000000" w:themeColor="text1"/>
        </w:rPr>
      </w:pPr>
      <w:r w:rsidRPr="00775C10">
        <w:rPr>
          <w:b/>
          <w:bCs/>
          <w:color w:val="000000" w:themeColor="text1"/>
        </w:rPr>
        <w:t>Cele</w:t>
      </w:r>
      <w:r w:rsidR="005A46D7" w:rsidRPr="00775C10">
        <w:rPr>
          <w:b/>
          <w:bCs/>
          <w:color w:val="000000" w:themeColor="text1"/>
        </w:rPr>
        <w:t>:</w:t>
      </w:r>
    </w:p>
    <w:p w14:paraId="6050912A" w14:textId="6D29C3A8" w:rsidR="00EA3DF3" w:rsidRPr="00775C10" w:rsidRDefault="00AF16A6">
      <w:pPr>
        <w:pStyle w:val="Akapitzlist"/>
        <w:numPr>
          <w:ilvl w:val="0"/>
          <w:numId w:val="40"/>
        </w:numPr>
        <w:spacing w:after="0"/>
        <w:ind w:left="568" w:hanging="284"/>
        <w:contextualSpacing w:val="0"/>
        <w:rPr>
          <w:color w:val="000000" w:themeColor="text1"/>
        </w:rPr>
      </w:pPr>
      <w:r w:rsidRPr="00775C10">
        <w:rPr>
          <w:color w:val="000000" w:themeColor="text1"/>
        </w:rPr>
        <w:t>P</w:t>
      </w:r>
      <w:r w:rsidR="004946A0" w:rsidRPr="00775C10">
        <w:rPr>
          <w:color w:val="000000" w:themeColor="text1"/>
        </w:rPr>
        <w:t xml:space="preserve">oprawa jakości powietrza </w:t>
      </w:r>
      <w:r w:rsidRPr="00775C10">
        <w:rPr>
          <w:color w:val="000000" w:themeColor="text1"/>
        </w:rPr>
        <w:t>przy zapewnieniu bezpieczeństwa energetycznego</w:t>
      </w:r>
      <w:r w:rsidR="007F60C6">
        <w:rPr>
          <w:color w:val="000000" w:themeColor="text1"/>
        </w:rPr>
        <w:t xml:space="preserve"> w kontekście zmian klimatu</w:t>
      </w:r>
      <w:r w:rsidR="00EA3DF3" w:rsidRPr="00775C10">
        <w:rPr>
          <w:color w:val="000000" w:themeColor="text1"/>
        </w:rPr>
        <w:t>,</w:t>
      </w:r>
    </w:p>
    <w:p w14:paraId="4428C5FE" w14:textId="09005961" w:rsidR="008E7815" w:rsidRDefault="007F60C6">
      <w:pPr>
        <w:pStyle w:val="Akapitzlist"/>
        <w:numPr>
          <w:ilvl w:val="0"/>
          <w:numId w:val="40"/>
        </w:numPr>
        <w:spacing w:after="0"/>
        <w:ind w:left="568" w:hanging="284"/>
        <w:contextualSpacing w:val="0"/>
        <w:rPr>
          <w:color w:val="000000" w:themeColor="text1"/>
        </w:rPr>
      </w:pPr>
      <w:r>
        <w:rPr>
          <w:color w:val="000000" w:themeColor="text1"/>
        </w:rPr>
        <w:t>Osiągnięcie poziomu celu długoterminowego dla ozonu,</w:t>
      </w:r>
    </w:p>
    <w:p w14:paraId="2169D645" w14:textId="791B6892" w:rsidR="007F60C6" w:rsidRPr="007F60C6" w:rsidRDefault="007F60C6" w:rsidP="007F60C6">
      <w:pPr>
        <w:pStyle w:val="Akapitzlist"/>
        <w:numPr>
          <w:ilvl w:val="0"/>
          <w:numId w:val="40"/>
        </w:numPr>
        <w:spacing w:after="0"/>
        <w:ind w:left="568" w:hanging="284"/>
        <w:contextualSpacing w:val="0"/>
        <w:rPr>
          <w:color w:val="000000" w:themeColor="text1"/>
        </w:rPr>
      </w:pPr>
      <w:r>
        <w:rPr>
          <w:color w:val="000000" w:themeColor="text1"/>
        </w:rPr>
        <w:t>Ochrona przed hałasem,</w:t>
      </w:r>
    </w:p>
    <w:p w14:paraId="2518C9B1" w14:textId="442C0056" w:rsidR="008E7815" w:rsidRPr="00775C10" w:rsidRDefault="00AF16A6">
      <w:pPr>
        <w:pStyle w:val="Akapitzlist"/>
        <w:numPr>
          <w:ilvl w:val="0"/>
          <w:numId w:val="40"/>
        </w:numPr>
        <w:spacing w:after="0"/>
        <w:ind w:left="568" w:hanging="284"/>
        <w:contextualSpacing w:val="0"/>
        <w:rPr>
          <w:color w:val="000000" w:themeColor="text1"/>
        </w:rPr>
      </w:pPr>
      <w:r w:rsidRPr="00775C10">
        <w:rPr>
          <w:color w:val="000000" w:themeColor="text1"/>
        </w:rPr>
        <w:t>Utrzymanie dotychczasowego stanu braku zagrożeń promieniowaniem elektromagnetycznym</w:t>
      </w:r>
      <w:r w:rsidR="008E7815" w:rsidRPr="00775C10">
        <w:rPr>
          <w:color w:val="000000" w:themeColor="text1"/>
        </w:rPr>
        <w:t>,</w:t>
      </w:r>
    </w:p>
    <w:p w14:paraId="23CEECE3" w14:textId="77777777" w:rsidR="00775C10" w:rsidRPr="00775C10" w:rsidRDefault="00775C10">
      <w:pPr>
        <w:pStyle w:val="Akapitzlist"/>
        <w:numPr>
          <w:ilvl w:val="0"/>
          <w:numId w:val="40"/>
        </w:numPr>
        <w:spacing w:after="0"/>
        <w:ind w:left="568" w:hanging="284"/>
        <w:contextualSpacing w:val="0"/>
        <w:rPr>
          <w:color w:val="000000" w:themeColor="text1"/>
        </w:rPr>
      </w:pPr>
      <w:r w:rsidRPr="00775C10">
        <w:rPr>
          <w:color w:val="000000" w:themeColor="text1"/>
        </w:rPr>
        <w:t>Osiągnięcie dobrego stanu wód powierzchniowych i podziemnych,</w:t>
      </w:r>
    </w:p>
    <w:p w14:paraId="363155A4" w14:textId="77777777" w:rsidR="00775C10" w:rsidRPr="00775C10" w:rsidRDefault="00775C10">
      <w:pPr>
        <w:pStyle w:val="Akapitzlist"/>
        <w:numPr>
          <w:ilvl w:val="0"/>
          <w:numId w:val="40"/>
        </w:numPr>
        <w:spacing w:after="0"/>
        <w:ind w:left="568" w:hanging="284"/>
        <w:contextualSpacing w:val="0"/>
        <w:rPr>
          <w:color w:val="000000" w:themeColor="text1"/>
        </w:rPr>
      </w:pPr>
      <w:r w:rsidRPr="00775C10">
        <w:rPr>
          <w:color w:val="000000" w:themeColor="text1"/>
        </w:rPr>
        <w:t>Ochrona przed zjawiskami ekstremalnymi związanymi z wodą,</w:t>
      </w:r>
    </w:p>
    <w:p w14:paraId="7C742AE4" w14:textId="5C5AEDD3" w:rsidR="00EA3DF3" w:rsidRDefault="001D6EAD">
      <w:pPr>
        <w:pStyle w:val="Akapitzlist"/>
        <w:numPr>
          <w:ilvl w:val="0"/>
          <w:numId w:val="40"/>
        </w:numPr>
        <w:spacing w:after="0"/>
        <w:ind w:left="568" w:hanging="284"/>
        <w:contextualSpacing w:val="0"/>
        <w:rPr>
          <w:color w:val="000000" w:themeColor="text1"/>
        </w:rPr>
      </w:pPr>
      <w:r w:rsidRPr="00775C10">
        <w:rPr>
          <w:color w:val="000000" w:themeColor="text1"/>
        </w:rPr>
        <w:t>Poprawa</w:t>
      </w:r>
      <w:r w:rsidR="00AF16A6" w:rsidRPr="00775C10">
        <w:rPr>
          <w:color w:val="000000" w:themeColor="text1"/>
        </w:rPr>
        <w:t xml:space="preserve"> </w:t>
      </w:r>
      <w:r w:rsidR="007F60C6">
        <w:rPr>
          <w:color w:val="000000" w:themeColor="text1"/>
        </w:rPr>
        <w:t xml:space="preserve">racjonalnej </w:t>
      </w:r>
      <w:r w:rsidR="00AF16A6" w:rsidRPr="00775C10">
        <w:rPr>
          <w:color w:val="000000" w:themeColor="text1"/>
        </w:rPr>
        <w:t>gospodarki wodno-</w:t>
      </w:r>
      <w:r w:rsidR="008E7815" w:rsidRPr="00775C10">
        <w:rPr>
          <w:color w:val="000000" w:themeColor="text1"/>
        </w:rPr>
        <w:t>ściek</w:t>
      </w:r>
      <w:r w:rsidR="00AF16A6" w:rsidRPr="00775C10">
        <w:rPr>
          <w:color w:val="000000" w:themeColor="text1"/>
        </w:rPr>
        <w:t>o</w:t>
      </w:r>
      <w:r w:rsidR="008E7815" w:rsidRPr="00775C10">
        <w:rPr>
          <w:color w:val="000000" w:themeColor="text1"/>
        </w:rPr>
        <w:t>w</w:t>
      </w:r>
      <w:r w:rsidR="00AF16A6" w:rsidRPr="00775C10">
        <w:rPr>
          <w:color w:val="000000" w:themeColor="text1"/>
        </w:rPr>
        <w:t>ej</w:t>
      </w:r>
      <w:r w:rsidR="008E7815" w:rsidRPr="00775C10">
        <w:rPr>
          <w:color w:val="000000" w:themeColor="text1"/>
        </w:rPr>
        <w:t>,</w:t>
      </w:r>
    </w:p>
    <w:p w14:paraId="105F67CE" w14:textId="2AE80411" w:rsidR="007F60C6" w:rsidRDefault="007F60C6">
      <w:pPr>
        <w:pStyle w:val="Akapitzlist"/>
        <w:numPr>
          <w:ilvl w:val="0"/>
          <w:numId w:val="40"/>
        </w:numPr>
        <w:spacing w:after="0"/>
        <w:ind w:left="568" w:hanging="284"/>
        <w:contextualSpacing w:val="0"/>
        <w:rPr>
          <w:color w:val="000000" w:themeColor="text1"/>
        </w:rPr>
      </w:pPr>
      <w:r>
        <w:rPr>
          <w:color w:val="000000" w:themeColor="text1"/>
        </w:rPr>
        <w:t xml:space="preserve">Racjonalne gospodarowanie zasobami geologicznymi, </w:t>
      </w:r>
    </w:p>
    <w:p w14:paraId="605AFDA2" w14:textId="7DD3632C" w:rsidR="007F60C6" w:rsidRDefault="007F60C6" w:rsidP="007F60C6">
      <w:pPr>
        <w:pStyle w:val="Akapitzlist"/>
        <w:numPr>
          <w:ilvl w:val="0"/>
          <w:numId w:val="40"/>
        </w:numPr>
        <w:spacing w:after="0"/>
        <w:ind w:left="568" w:hanging="284"/>
        <w:contextualSpacing w:val="0"/>
        <w:rPr>
          <w:color w:val="000000" w:themeColor="text1"/>
        </w:rPr>
      </w:pPr>
      <w:r>
        <w:rPr>
          <w:color w:val="000000" w:themeColor="text1"/>
        </w:rPr>
        <w:t xml:space="preserve">Ochrona gleb przed negatywnym oddziaływaniem antropogenicznym, erozją oraz niekorzystnymi zmianami klimatu, </w:t>
      </w:r>
    </w:p>
    <w:p w14:paraId="13D47F1D" w14:textId="6D0A08AF" w:rsidR="007F60C6" w:rsidRPr="007F60C6" w:rsidRDefault="007F60C6" w:rsidP="007F60C6">
      <w:pPr>
        <w:pStyle w:val="Akapitzlist"/>
        <w:numPr>
          <w:ilvl w:val="0"/>
          <w:numId w:val="40"/>
        </w:numPr>
        <w:spacing w:after="0"/>
        <w:ind w:left="567" w:hanging="397"/>
        <w:contextualSpacing w:val="0"/>
        <w:rPr>
          <w:color w:val="000000" w:themeColor="text1"/>
        </w:rPr>
      </w:pPr>
      <w:r>
        <w:rPr>
          <w:color w:val="000000" w:themeColor="text1"/>
        </w:rPr>
        <w:t>Gospodarowanie odpadami zgodnie z hierarchią sposobów postępowania z odpadami, uwzględniając zrównoważony rozwój powiatu pruszkowskiego</w:t>
      </w:r>
    </w:p>
    <w:p w14:paraId="1A98CF51" w14:textId="7C1997BE" w:rsidR="00173D78" w:rsidRDefault="00775C10" w:rsidP="007F60C6">
      <w:pPr>
        <w:pStyle w:val="Akapitzlist"/>
        <w:numPr>
          <w:ilvl w:val="0"/>
          <w:numId w:val="40"/>
        </w:numPr>
        <w:spacing w:after="0"/>
        <w:ind w:left="567" w:hanging="397"/>
        <w:contextualSpacing w:val="0"/>
        <w:rPr>
          <w:color w:val="000000" w:themeColor="text1"/>
        </w:rPr>
      </w:pPr>
      <w:r w:rsidRPr="00775C10">
        <w:rPr>
          <w:color w:val="000000" w:themeColor="text1"/>
        </w:rPr>
        <w:lastRenderedPageBreak/>
        <w:t>Ochrona różnorodności biologicznej oraz krajobrazowej,</w:t>
      </w:r>
    </w:p>
    <w:p w14:paraId="1DC0717B" w14:textId="1DBC7CA4" w:rsidR="00775C10" w:rsidRPr="00775C10" w:rsidRDefault="00775C10" w:rsidP="007F60C6">
      <w:pPr>
        <w:pStyle w:val="Akapitzlist"/>
        <w:numPr>
          <w:ilvl w:val="0"/>
          <w:numId w:val="40"/>
        </w:numPr>
        <w:spacing w:after="0"/>
        <w:ind w:left="567" w:hanging="397"/>
        <w:contextualSpacing w:val="0"/>
        <w:rPr>
          <w:color w:val="000000" w:themeColor="text1"/>
        </w:rPr>
      </w:pPr>
      <w:r w:rsidRPr="00775C10">
        <w:rPr>
          <w:color w:val="000000" w:themeColor="text1"/>
        </w:rPr>
        <w:t>Prowadzenie trwale zrównoważonej gospodarki leśnej,</w:t>
      </w:r>
    </w:p>
    <w:p w14:paraId="06D353AE" w14:textId="77777777" w:rsidR="00775C10" w:rsidRPr="00775C10" w:rsidRDefault="00775C10" w:rsidP="007F60C6">
      <w:pPr>
        <w:pStyle w:val="Akapitzlist"/>
        <w:numPr>
          <w:ilvl w:val="0"/>
          <w:numId w:val="40"/>
        </w:numPr>
        <w:spacing w:after="0"/>
        <w:ind w:left="567" w:hanging="397"/>
        <w:contextualSpacing w:val="0"/>
        <w:rPr>
          <w:color w:val="000000" w:themeColor="text1"/>
        </w:rPr>
      </w:pPr>
      <w:r w:rsidRPr="00775C10">
        <w:rPr>
          <w:color w:val="000000" w:themeColor="text1"/>
        </w:rPr>
        <w:t xml:space="preserve">Zwiększanie lesistości, </w:t>
      </w:r>
    </w:p>
    <w:p w14:paraId="6F869A24" w14:textId="710ACAEA" w:rsidR="00775C10" w:rsidRPr="00775C10" w:rsidRDefault="00775C10" w:rsidP="00775C10">
      <w:pPr>
        <w:pStyle w:val="Akapitzlist"/>
        <w:numPr>
          <w:ilvl w:val="0"/>
          <w:numId w:val="40"/>
        </w:numPr>
        <w:spacing w:after="240"/>
        <w:ind w:left="454" w:hanging="284"/>
        <w:contextualSpacing w:val="0"/>
        <w:rPr>
          <w:color w:val="000000" w:themeColor="text1"/>
        </w:rPr>
      </w:pPr>
      <w:r w:rsidRPr="00775C10">
        <w:rPr>
          <w:color w:val="000000" w:themeColor="text1"/>
        </w:rPr>
        <w:t>Ograniczenie ryzyka</w:t>
      </w:r>
      <w:r w:rsidR="007F60C6">
        <w:rPr>
          <w:color w:val="000000" w:themeColor="text1"/>
        </w:rPr>
        <w:t xml:space="preserve"> wystąpienia</w:t>
      </w:r>
      <w:r w:rsidRPr="00775C10">
        <w:rPr>
          <w:color w:val="000000" w:themeColor="text1"/>
        </w:rPr>
        <w:t xml:space="preserve"> poważnych awarii</w:t>
      </w:r>
      <w:r w:rsidR="007F60C6">
        <w:rPr>
          <w:color w:val="000000" w:themeColor="text1"/>
        </w:rPr>
        <w:t xml:space="preserve"> przemysłowych </w:t>
      </w:r>
      <w:r w:rsidRPr="00775C10">
        <w:rPr>
          <w:color w:val="000000" w:themeColor="text1"/>
        </w:rPr>
        <w:t xml:space="preserve"> oraz </w:t>
      </w:r>
      <w:r w:rsidR="007F60C6">
        <w:rPr>
          <w:color w:val="000000" w:themeColor="text1"/>
        </w:rPr>
        <w:t>minimalizacja</w:t>
      </w:r>
      <w:r w:rsidRPr="00775C10">
        <w:rPr>
          <w:color w:val="000000" w:themeColor="text1"/>
        </w:rPr>
        <w:t xml:space="preserve"> ich skutków.</w:t>
      </w:r>
    </w:p>
    <w:p w14:paraId="24550046" w14:textId="0AFBA6A3" w:rsidR="001E5651" w:rsidRPr="00E90997" w:rsidRDefault="00693D45" w:rsidP="006B3B55">
      <w:pPr>
        <w:spacing w:after="0"/>
        <w:sectPr w:rsidR="001E5651" w:rsidRPr="00E90997" w:rsidSect="00366586">
          <w:pgSz w:w="11906" w:h="16838"/>
          <w:pgMar w:top="851" w:right="992" w:bottom="851" w:left="992" w:header="284" w:footer="284" w:gutter="0"/>
          <w:cols w:space="708"/>
          <w:docGrid w:linePitch="360"/>
        </w:sectPr>
      </w:pPr>
      <w:r w:rsidRPr="00780B35">
        <w:rPr>
          <w:color w:val="000000" w:themeColor="text1"/>
        </w:rPr>
        <w:t xml:space="preserve">Do innych dokumentów, z których celami i działaniami jest spójny niniejszy dokument należą: </w:t>
      </w:r>
      <w:bookmarkStart w:id="483" w:name="_Hlk188606898"/>
      <w:bookmarkStart w:id="484" w:name="_Hlk65657721"/>
      <w:r w:rsidR="00C50F1A" w:rsidRPr="00780B35">
        <w:rPr>
          <w:color w:val="000000" w:themeColor="text1"/>
        </w:rPr>
        <w:t xml:space="preserve">Aktualizacja </w:t>
      </w:r>
      <w:r w:rsidR="00A07F00" w:rsidRPr="00780B35">
        <w:rPr>
          <w:color w:val="000000" w:themeColor="text1"/>
        </w:rPr>
        <w:t>Krajow</w:t>
      </w:r>
      <w:r w:rsidR="00C50F1A" w:rsidRPr="00780B35">
        <w:rPr>
          <w:color w:val="000000" w:themeColor="text1"/>
        </w:rPr>
        <w:t>ego P</w:t>
      </w:r>
      <w:r w:rsidR="00A07F00" w:rsidRPr="00780B35">
        <w:rPr>
          <w:color w:val="000000" w:themeColor="text1"/>
        </w:rPr>
        <w:t>rogram</w:t>
      </w:r>
      <w:r w:rsidR="00C50F1A" w:rsidRPr="00780B35">
        <w:rPr>
          <w:color w:val="000000" w:themeColor="text1"/>
        </w:rPr>
        <w:t>u O</w:t>
      </w:r>
      <w:r w:rsidR="00A07F00" w:rsidRPr="00780B35">
        <w:rPr>
          <w:color w:val="000000" w:themeColor="text1"/>
        </w:rPr>
        <w:t xml:space="preserve">chrony </w:t>
      </w:r>
      <w:r w:rsidR="00C50F1A" w:rsidRPr="00780B35">
        <w:rPr>
          <w:color w:val="000000" w:themeColor="text1"/>
        </w:rPr>
        <w:t>P</w:t>
      </w:r>
      <w:r w:rsidR="00A07F00" w:rsidRPr="00780B35">
        <w:rPr>
          <w:color w:val="000000" w:themeColor="text1"/>
        </w:rPr>
        <w:t>owietrza</w:t>
      </w:r>
      <w:r w:rsidR="00C50F1A" w:rsidRPr="00780B35">
        <w:rPr>
          <w:color w:val="000000" w:themeColor="text1"/>
        </w:rPr>
        <w:t xml:space="preserve"> do 2025 r. (z perspektywą do 2030 r. oraz do 2040 r.</w:t>
      </w:r>
      <w:bookmarkEnd w:id="483"/>
      <w:r w:rsidR="00C50F1A" w:rsidRPr="00780B35">
        <w:rPr>
          <w:color w:val="000000" w:themeColor="text1"/>
        </w:rPr>
        <w:t>)</w:t>
      </w:r>
      <w:r w:rsidR="00C321B5" w:rsidRPr="00780B35">
        <w:rPr>
          <w:color w:val="000000" w:themeColor="text1"/>
        </w:rPr>
        <w:t>, Krajowy program ograniczania zanieczyszczenia powietrza</w:t>
      </w:r>
      <w:r w:rsidR="001011BB" w:rsidRPr="00780B35">
        <w:rPr>
          <w:color w:val="000000" w:themeColor="text1"/>
        </w:rPr>
        <w:t xml:space="preserve"> – aktualizacja</w:t>
      </w:r>
      <w:r w:rsidR="00C321B5" w:rsidRPr="00780B35">
        <w:rPr>
          <w:color w:val="000000" w:themeColor="text1"/>
        </w:rPr>
        <w:t xml:space="preserve"> </w:t>
      </w:r>
      <w:r w:rsidR="004A3F09" w:rsidRPr="00780B35">
        <w:rPr>
          <w:color w:val="000000" w:themeColor="text1"/>
        </w:rPr>
        <w:t>[</w:t>
      </w:r>
      <w:r w:rsidR="003E7F71" w:rsidRPr="00780B35">
        <w:rPr>
          <w:color w:val="000000" w:themeColor="text1"/>
        </w:rPr>
        <w:t>8</w:t>
      </w:r>
      <w:r w:rsidR="004B5BCB" w:rsidRPr="00780B35">
        <w:rPr>
          <w:color w:val="000000" w:themeColor="text1"/>
        </w:rPr>
        <w:t xml:space="preserve"> MP</w:t>
      </w:r>
      <w:r w:rsidR="004A3F09" w:rsidRPr="00780B35">
        <w:rPr>
          <w:color w:val="000000" w:themeColor="text1"/>
        </w:rPr>
        <w:t>]</w:t>
      </w:r>
      <w:r w:rsidR="00A07F00" w:rsidRPr="00780B35">
        <w:rPr>
          <w:color w:val="000000" w:themeColor="text1"/>
        </w:rPr>
        <w:t>,</w:t>
      </w:r>
      <w:r w:rsidR="001E5651" w:rsidRPr="00780B35">
        <w:rPr>
          <w:color w:val="000000" w:themeColor="text1"/>
        </w:rPr>
        <w:t xml:space="preserve"> </w:t>
      </w:r>
      <w:r w:rsidR="005B4861" w:rsidRPr="00780B35">
        <w:rPr>
          <w:color w:val="000000" w:themeColor="text1"/>
        </w:rPr>
        <w:t xml:space="preserve">Program ochrony powietrza dla </w:t>
      </w:r>
      <w:r w:rsidR="00C4327E" w:rsidRPr="00780B35">
        <w:rPr>
          <w:color w:val="000000" w:themeColor="text1"/>
        </w:rPr>
        <w:t>Mazowsza</w:t>
      </w:r>
      <w:r w:rsidR="005B4861" w:rsidRPr="00780B35">
        <w:rPr>
          <w:color w:val="000000" w:themeColor="text1"/>
        </w:rPr>
        <w:t xml:space="preserve"> [1</w:t>
      </w:r>
      <w:r w:rsidR="002C65FB" w:rsidRPr="00780B35">
        <w:rPr>
          <w:color w:val="000000" w:themeColor="text1"/>
        </w:rPr>
        <w:t xml:space="preserve"> </w:t>
      </w:r>
      <w:r w:rsidR="00E9501D" w:rsidRPr="00780B35">
        <w:rPr>
          <w:color w:val="000000" w:themeColor="text1"/>
        </w:rPr>
        <w:t>W</w:t>
      </w:r>
      <w:r w:rsidR="00FD3560" w:rsidRPr="00780B35">
        <w:rPr>
          <w:color w:val="000000" w:themeColor="text1"/>
        </w:rPr>
        <w:t>M</w:t>
      </w:r>
      <w:r w:rsidR="005B4861" w:rsidRPr="00780B35">
        <w:rPr>
          <w:color w:val="000000" w:themeColor="text1"/>
        </w:rPr>
        <w:t xml:space="preserve">], </w:t>
      </w:r>
      <w:r w:rsidR="00732009" w:rsidRPr="00780B35">
        <w:rPr>
          <w:color w:val="000000" w:themeColor="text1"/>
        </w:rPr>
        <w:t xml:space="preserve">Narodowy </w:t>
      </w:r>
      <w:r w:rsidR="005A23D9" w:rsidRPr="00780B35">
        <w:rPr>
          <w:color w:val="000000" w:themeColor="text1"/>
        </w:rPr>
        <w:t>P</w:t>
      </w:r>
      <w:r w:rsidR="00732009" w:rsidRPr="00780B35">
        <w:rPr>
          <w:color w:val="000000" w:themeColor="text1"/>
        </w:rPr>
        <w:t xml:space="preserve">rogram </w:t>
      </w:r>
      <w:r w:rsidR="005A23D9" w:rsidRPr="00780B35">
        <w:rPr>
          <w:color w:val="000000" w:themeColor="text1"/>
        </w:rPr>
        <w:t>R</w:t>
      </w:r>
      <w:r w:rsidR="00732009" w:rsidRPr="00780B35">
        <w:rPr>
          <w:color w:val="000000" w:themeColor="text1"/>
        </w:rPr>
        <w:t xml:space="preserve">ozwoju </w:t>
      </w:r>
      <w:r w:rsidR="005A23D9" w:rsidRPr="00780B35">
        <w:rPr>
          <w:color w:val="000000" w:themeColor="text1"/>
        </w:rPr>
        <w:t>G</w:t>
      </w:r>
      <w:r w:rsidR="00732009" w:rsidRPr="00780B35">
        <w:rPr>
          <w:color w:val="000000" w:themeColor="text1"/>
        </w:rPr>
        <w:t xml:space="preserve">ospodarki </w:t>
      </w:r>
      <w:r w:rsidR="005A23D9" w:rsidRPr="00780B35">
        <w:rPr>
          <w:color w:val="000000" w:themeColor="text1"/>
        </w:rPr>
        <w:t>N</w:t>
      </w:r>
      <w:r w:rsidR="00732009" w:rsidRPr="00780B35">
        <w:rPr>
          <w:color w:val="000000" w:themeColor="text1"/>
        </w:rPr>
        <w:t xml:space="preserve">iskoemisyjnej, </w:t>
      </w:r>
      <w:r w:rsidR="001E5651" w:rsidRPr="00780B35">
        <w:rPr>
          <w:color w:val="000000" w:themeColor="text1"/>
        </w:rPr>
        <w:t xml:space="preserve">Plan gospodarowania wodami na obszarze dorzecza </w:t>
      </w:r>
      <w:r w:rsidR="00130419" w:rsidRPr="00780B35">
        <w:rPr>
          <w:color w:val="000000" w:themeColor="text1"/>
        </w:rPr>
        <w:t>Wisły</w:t>
      </w:r>
      <w:r w:rsidR="004A3F09" w:rsidRPr="00780B35">
        <w:rPr>
          <w:color w:val="000000" w:themeColor="text1"/>
        </w:rPr>
        <w:t xml:space="preserve"> [</w:t>
      </w:r>
      <w:r w:rsidR="00A25356" w:rsidRPr="00780B35">
        <w:rPr>
          <w:color w:val="000000" w:themeColor="text1"/>
        </w:rPr>
        <w:t>6</w:t>
      </w:r>
      <w:r w:rsidR="004A3F09" w:rsidRPr="00780B35">
        <w:rPr>
          <w:color w:val="000000" w:themeColor="text1"/>
        </w:rPr>
        <w:t>]</w:t>
      </w:r>
      <w:r w:rsidR="001E5651" w:rsidRPr="00780B35">
        <w:rPr>
          <w:color w:val="000000" w:themeColor="text1"/>
        </w:rPr>
        <w:t>,</w:t>
      </w:r>
      <w:r w:rsidR="00732009" w:rsidRPr="00780B35">
        <w:rPr>
          <w:color w:val="000000" w:themeColor="text1"/>
        </w:rPr>
        <w:t xml:space="preserve"> </w:t>
      </w:r>
      <w:r w:rsidRPr="00780B35">
        <w:rPr>
          <w:color w:val="000000" w:themeColor="text1"/>
        </w:rPr>
        <w:t>Aktualizacja Programu wodno-środowiskowego kraju,</w:t>
      </w:r>
      <w:r w:rsidR="003E684F" w:rsidRPr="00780B35">
        <w:rPr>
          <w:color w:val="000000" w:themeColor="text1"/>
        </w:rPr>
        <w:t xml:space="preserve"> </w:t>
      </w:r>
      <w:r w:rsidR="00781049" w:rsidRPr="00780B35">
        <w:rPr>
          <w:color w:val="000000" w:themeColor="text1"/>
        </w:rPr>
        <w:t>Program przeciwdziałania niedoborowi wody [</w:t>
      </w:r>
      <w:r w:rsidR="003E7F71" w:rsidRPr="00780B35">
        <w:rPr>
          <w:color w:val="000000" w:themeColor="text1"/>
        </w:rPr>
        <w:t>9</w:t>
      </w:r>
      <w:r w:rsidR="004B5BCB" w:rsidRPr="00780B35">
        <w:rPr>
          <w:color w:val="000000" w:themeColor="text1"/>
        </w:rPr>
        <w:t xml:space="preserve"> MP</w:t>
      </w:r>
      <w:r w:rsidR="00781049" w:rsidRPr="00780B35">
        <w:rPr>
          <w:color w:val="000000" w:themeColor="text1"/>
        </w:rPr>
        <w:t xml:space="preserve">], </w:t>
      </w:r>
      <w:r w:rsidR="001E5651" w:rsidRPr="00780B35">
        <w:rPr>
          <w:color w:val="000000" w:themeColor="text1"/>
        </w:rPr>
        <w:t>Aktualizacja Krajowego Programu oczyszczania ścieków komunalnych</w:t>
      </w:r>
      <w:r w:rsidR="002941EC" w:rsidRPr="00780B35">
        <w:rPr>
          <w:color w:val="000000" w:themeColor="text1"/>
        </w:rPr>
        <w:t xml:space="preserve"> [1</w:t>
      </w:r>
      <w:r w:rsidR="00380BCA" w:rsidRPr="00780B35">
        <w:rPr>
          <w:color w:val="000000" w:themeColor="text1"/>
        </w:rPr>
        <w:t>0</w:t>
      </w:r>
      <w:r w:rsidR="002941EC" w:rsidRPr="00780B35">
        <w:rPr>
          <w:color w:val="000000" w:themeColor="text1"/>
        </w:rPr>
        <w:t xml:space="preserve"> MP]</w:t>
      </w:r>
      <w:r w:rsidR="001E5651" w:rsidRPr="00780B35">
        <w:rPr>
          <w:color w:val="000000" w:themeColor="text1"/>
        </w:rPr>
        <w:t>, Krajowy plan gospodarki odpadami</w:t>
      </w:r>
      <w:r w:rsidR="007E49DA" w:rsidRPr="00780B35">
        <w:rPr>
          <w:color w:val="000000" w:themeColor="text1"/>
        </w:rPr>
        <w:t xml:space="preserve"> 2028</w:t>
      </w:r>
      <w:r w:rsidR="004A3F09" w:rsidRPr="00780B35">
        <w:rPr>
          <w:color w:val="000000" w:themeColor="text1"/>
        </w:rPr>
        <w:t xml:space="preserve"> [</w:t>
      </w:r>
      <w:r w:rsidR="004B5BCB" w:rsidRPr="00780B35">
        <w:rPr>
          <w:color w:val="000000" w:themeColor="text1"/>
        </w:rPr>
        <w:t>1</w:t>
      </w:r>
      <w:r w:rsidR="00380BCA" w:rsidRPr="00780B35">
        <w:rPr>
          <w:color w:val="000000" w:themeColor="text1"/>
        </w:rPr>
        <w:t>1</w:t>
      </w:r>
      <w:r w:rsidR="004B5BCB" w:rsidRPr="00780B35">
        <w:rPr>
          <w:color w:val="000000" w:themeColor="text1"/>
        </w:rPr>
        <w:t xml:space="preserve"> MP</w:t>
      </w:r>
      <w:r w:rsidR="004A3F09" w:rsidRPr="00780B35">
        <w:rPr>
          <w:color w:val="000000" w:themeColor="text1"/>
        </w:rPr>
        <w:t>]</w:t>
      </w:r>
      <w:r w:rsidR="001E5651" w:rsidRPr="00780B35">
        <w:rPr>
          <w:color w:val="000000" w:themeColor="text1"/>
        </w:rPr>
        <w:t>,</w:t>
      </w:r>
      <w:r w:rsidR="007E49DA" w:rsidRPr="00780B35">
        <w:rPr>
          <w:color w:val="000000" w:themeColor="text1"/>
        </w:rPr>
        <w:t xml:space="preserve"> </w:t>
      </w:r>
      <w:r w:rsidRPr="00780B35">
        <w:rPr>
          <w:color w:val="000000" w:themeColor="text1"/>
        </w:rPr>
        <w:t>Program ochrony i</w:t>
      </w:r>
      <w:r w:rsidR="004A3F09" w:rsidRPr="00780B35">
        <w:rPr>
          <w:color w:val="000000" w:themeColor="text1"/>
        </w:rPr>
        <w:t> </w:t>
      </w:r>
      <w:r w:rsidRPr="00780B35">
        <w:rPr>
          <w:color w:val="000000" w:themeColor="text1"/>
        </w:rPr>
        <w:t>zrównoważonego użytkowania różnorodności biologicznej</w:t>
      </w:r>
      <w:r w:rsidR="004A3F09" w:rsidRPr="00780B35">
        <w:rPr>
          <w:color w:val="000000" w:themeColor="text1"/>
        </w:rPr>
        <w:t xml:space="preserve"> [</w:t>
      </w:r>
      <w:r w:rsidR="00C14DDF" w:rsidRPr="00780B35">
        <w:rPr>
          <w:color w:val="000000" w:themeColor="text1"/>
        </w:rPr>
        <w:t>1</w:t>
      </w:r>
      <w:r w:rsidR="00380BCA" w:rsidRPr="00780B35">
        <w:rPr>
          <w:color w:val="000000" w:themeColor="text1"/>
        </w:rPr>
        <w:t>2</w:t>
      </w:r>
      <w:r w:rsidR="00C14DDF" w:rsidRPr="00780B35">
        <w:rPr>
          <w:color w:val="000000" w:themeColor="text1"/>
        </w:rPr>
        <w:t xml:space="preserve"> MP</w:t>
      </w:r>
      <w:r w:rsidR="004A3F09" w:rsidRPr="00780B35">
        <w:rPr>
          <w:color w:val="000000" w:themeColor="text1"/>
        </w:rPr>
        <w:t>]</w:t>
      </w:r>
      <w:bookmarkEnd w:id="484"/>
      <w:r w:rsidR="009734FB" w:rsidRPr="00780B35">
        <w:rPr>
          <w:color w:val="000000" w:themeColor="text1"/>
        </w:rPr>
        <w:t xml:space="preserve">, Strategia rozwoju województwa </w:t>
      </w:r>
      <w:r w:rsidR="00FD3560" w:rsidRPr="00780B35">
        <w:rPr>
          <w:color w:val="000000" w:themeColor="text1"/>
        </w:rPr>
        <w:t>mazowiec</w:t>
      </w:r>
      <w:r w:rsidR="00E9501D" w:rsidRPr="00780B35">
        <w:rPr>
          <w:color w:val="000000" w:themeColor="text1"/>
        </w:rPr>
        <w:t>kiego</w:t>
      </w:r>
      <w:r w:rsidR="009531F6" w:rsidRPr="00780B35">
        <w:rPr>
          <w:color w:val="000000" w:themeColor="text1"/>
        </w:rPr>
        <w:t xml:space="preserve"> 2030+ </w:t>
      </w:r>
      <w:r w:rsidR="009734FB" w:rsidRPr="00780B35">
        <w:rPr>
          <w:color w:val="000000" w:themeColor="text1"/>
        </w:rPr>
        <w:t>[</w:t>
      </w:r>
      <w:r w:rsidR="00FD3560" w:rsidRPr="00780B35">
        <w:rPr>
          <w:color w:val="000000" w:themeColor="text1"/>
        </w:rPr>
        <w:t>III</w:t>
      </w:r>
      <w:r w:rsidR="009734FB" w:rsidRPr="00780B35">
        <w:rPr>
          <w:color w:val="000000" w:themeColor="text1"/>
        </w:rPr>
        <w:t>], Plan zagospodarowania</w:t>
      </w:r>
      <w:r w:rsidR="00FD3560" w:rsidRPr="00780B35">
        <w:rPr>
          <w:color w:val="000000" w:themeColor="text1"/>
        </w:rPr>
        <w:t xml:space="preserve"> przestrzennego </w:t>
      </w:r>
      <w:r w:rsidR="009734FB" w:rsidRPr="00780B35">
        <w:rPr>
          <w:color w:val="000000" w:themeColor="text1"/>
        </w:rPr>
        <w:t xml:space="preserve">województwa </w:t>
      </w:r>
      <w:r w:rsidR="00FD3560" w:rsidRPr="00780B35">
        <w:rPr>
          <w:color w:val="000000" w:themeColor="text1"/>
        </w:rPr>
        <w:t>mazowiec</w:t>
      </w:r>
      <w:r w:rsidR="00E9501D" w:rsidRPr="00780B35">
        <w:rPr>
          <w:color w:val="000000" w:themeColor="text1"/>
        </w:rPr>
        <w:t>kiego</w:t>
      </w:r>
      <w:r w:rsidR="009734FB" w:rsidRPr="00780B35">
        <w:rPr>
          <w:color w:val="000000" w:themeColor="text1"/>
        </w:rPr>
        <w:t xml:space="preserve"> [</w:t>
      </w:r>
      <w:r w:rsidR="00FD3560" w:rsidRPr="00643DA5">
        <w:rPr>
          <w:color w:val="000000" w:themeColor="text1"/>
        </w:rPr>
        <w:t>2 WM</w:t>
      </w:r>
      <w:r w:rsidR="009734FB" w:rsidRPr="000463EE">
        <w:rPr>
          <w:color w:val="000000" w:themeColor="text1"/>
        </w:rPr>
        <w:t>]</w:t>
      </w:r>
      <w:r w:rsidR="0055169A" w:rsidRPr="000463EE">
        <w:rPr>
          <w:color w:val="000000" w:themeColor="text1"/>
        </w:rPr>
        <w:t xml:space="preserve">, </w:t>
      </w:r>
      <w:r w:rsidR="0074458A" w:rsidRPr="000463EE">
        <w:rPr>
          <w:color w:val="000000" w:themeColor="text1"/>
        </w:rPr>
        <w:t xml:space="preserve">Strategia Rozwoju Gminy </w:t>
      </w:r>
      <w:r w:rsidR="000463EE" w:rsidRPr="000463EE">
        <w:rPr>
          <w:color w:val="000000" w:themeColor="text1"/>
        </w:rPr>
        <w:t>Nadarzyn</w:t>
      </w:r>
      <w:r w:rsidR="0074458A" w:rsidRPr="000463EE">
        <w:rPr>
          <w:color w:val="000000" w:themeColor="text1"/>
        </w:rPr>
        <w:t xml:space="preserve"> na lata 20</w:t>
      </w:r>
      <w:r w:rsidR="002318B0" w:rsidRPr="000463EE">
        <w:rPr>
          <w:color w:val="000000" w:themeColor="text1"/>
        </w:rPr>
        <w:t>2</w:t>
      </w:r>
      <w:r w:rsidR="000463EE" w:rsidRPr="000463EE">
        <w:rPr>
          <w:color w:val="000000" w:themeColor="text1"/>
        </w:rPr>
        <w:t>3</w:t>
      </w:r>
      <w:r w:rsidR="0074458A" w:rsidRPr="000463EE">
        <w:rPr>
          <w:color w:val="000000" w:themeColor="text1"/>
        </w:rPr>
        <w:t>-20</w:t>
      </w:r>
      <w:r w:rsidR="000463EE" w:rsidRPr="000463EE">
        <w:rPr>
          <w:color w:val="000000" w:themeColor="text1"/>
        </w:rPr>
        <w:t>30</w:t>
      </w:r>
      <w:r w:rsidR="0074458A" w:rsidRPr="000463EE">
        <w:rPr>
          <w:color w:val="000000" w:themeColor="text1"/>
        </w:rPr>
        <w:t xml:space="preserve"> (dalej: Strategia rozwoju </w:t>
      </w:r>
      <w:r w:rsidR="000463EE" w:rsidRPr="000463EE">
        <w:rPr>
          <w:color w:val="000000" w:themeColor="text1"/>
        </w:rPr>
        <w:t xml:space="preserve">Gminy </w:t>
      </w:r>
      <w:r w:rsidR="000463EE" w:rsidRPr="009A3424">
        <w:rPr>
          <w:color w:val="000000" w:themeColor="text1"/>
        </w:rPr>
        <w:t>Nadarzyn</w:t>
      </w:r>
      <w:r w:rsidR="0074458A" w:rsidRPr="009A3424">
        <w:rPr>
          <w:color w:val="000000" w:themeColor="text1"/>
        </w:rPr>
        <w:t>)</w:t>
      </w:r>
      <w:r w:rsidR="00B22E95" w:rsidRPr="009A3424">
        <w:rPr>
          <w:color w:val="000000" w:themeColor="text1"/>
        </w:rPr>
        <w:t xml:space="preserve"> [IV]</w:t>
      </w:r>
      <w:r w:rsidR="00621DD4" w:rsidRPr="009A3424">
        <w:rPr>
          <w:color w:val="000000" w:themeColor="text1"/>
        </w:rPr>
        <w:t xml:space="preserve">, </w:t>
      </w:r>
      <w:r w:rsidR="00701224" w:rsidRPr="009A3424">
        <w:rPr>
          <w:color w:val="000000" w:themeColor="text1"/>
        </w:rPr>
        <w:t xml:space="preserve">Studium uwarunkowań i kierunków zagospodarowania przestrzennego </w:t>
      </w:r>
      <w:r w:rsidR="009A3424" w:rsidRPr="009A3424">
        <w:rPr>
          <w:color w:val="000000" w:themeColor="text1"/>
        </w:rPr>
        <w:t>G</w:t>
      </w:r>
      <w:r w:rsidR="00AD7FF7" w:rsidRPr="009A3424">
        <w:rPr>
          <w:color w:val="000000" w:themeColor="text1"/>
        </w:rPr>
        <w:t xml:space="preserve">miny </w:t>
      </w:r>
      <w:r w:rsidR="009A3424" w:rsidRPr="009A3424">
        <w:rPr>
          <w:color w:val="000000" w:themeColor="text1"/>
        </w:rPr>
        <w:t>Nadarzyn</w:t>
      </w:r>
      <w:r w:rsidR="00701224" w:rsidRPr="009A3424">
        <w:rPr>
          <w:color w:val="000000" w:themeColor="text1"/>
        </w:rPr>
        <w:t xml:space="preserve"> [</w:t>
      </w:r>
      <w:r w:rsidR="00701224" w:rsidRPr="006A621D">
        <w:rPr>
          <w:color w:val="000000" w:themeColor="text1"/>
        </w:rPr>
        <w:t>V]</w:t>
      </w:r>
      <w:r w:rsidR="00621DD4" w:rsidRPr="006A621D">
        <w:rPr>
          <w:color w:val="000000" w:themeColor="text1"/>
        </w:rPr>
        <w:t xml:space="preserve"> oraz Plan </w:t>
      </w:r>
      <w:r w:rsidR="006A621D" w:rsidRPr="006A621D">
        <w:rPr>
          <w:color w:val="000000" w:themeColor="text1"/>
        </w:rPr>
        <w:t>Gospodarki Niskoemisyjnej dla Gminy Nadarzyn</w:t>
      </w:r>
      <w:r w:rsidR="00621DD4" w:rsidRPr="006A621D">
        <w:rPr>
          <w:color w:val="000000" w:themeColor="text1"/>
        </w:rPr>
        <w:t xml:space="preserve"> [VI].</w:t>
      </w:r>
    </w:p>
    <w:p w14:paraId="6BF83805" w14:textId="2CA6C4B1" w:rsidR="002F3841" w:rsidRPr="007D50C8" w:rsidRDefault="002839E3" w:rsidP="00597AC2">
      <w:pPr>
        <w:pStyle w:val="Nagwek1"/>
        <w:spacing w:before="0"/>
        <w:rPr>
          <w:color w:val="000000" w:themeColor="text1"/>
        </w:rPr>
      </w:pPr>
      <w:bookmarkStart w:id="485" w:name="_Toc212127596"/>
      <w:bookmarkEnd w:id="36"/>
      <w:bookmarkEnd w:id="37"/>
      <w:bookmarkEnd w:id="38"/>
      <w:bookmarkEnd w:id="39"/>
      <w:r w:rsidRPr="007D50C8">
        <w:rPr>
          <w:color w:val="000000" w:themeColor="text1"/>
        </w:rPr>
        <w:lastRenderedPageBreak/>
        <w:t>C</w:t>
      </w:r>
      <w:r w:rsidR="002F3841" w:rsidRPr="007D50C8">
        <w:rPr>
          <w:color w:val="000000" w:themeColor="text1"/>
        </w:rPr>
        <w:t xml:space="preserve">harakterystyka ogólna </w:t>
      </w:r>
      <w:r w:rsidR="009134CE">
        <w:rPr>
          <w:color w:val="000000" w:themeColor="text1"/>
        </w:rPr>
        <w:t>G</w:t>
      </w:r>
      <w:r w:rsidR="00292337" w:rsidRPr="007D50C8">
        <w:rPr>
          <w:color w:val="000000" w:themeColor="text1"/>
        </w:rPr>
        <w:t>miny</w:t>
      </w:r>
      <w:bookmarkEnd w:id="1"/>
      <w:r w:rsidR="000E59A1" w:rsidRPr="007D50C8">
        <w:rPr>
          <w:color w:val="000000" w:themeColor="text1"/>
        </w:rPr>
        <w:t xml:space="preserve"> </w:t>
      </w:r>
      <w:bookmarkEnd w:id="2"/>
      <w:r w:rsidR="009134CE">
        <w:rPr>
          <w:color w:val="000000" w:themeColor="text1"/>
        </w:rPr>
        <w:t>Nadarzyn</w:t>
      </w:r>
      <w:bookmarkEnd w:id="485"/>
    </w:p>
    <w:p w14:paraId="2C8A19AB" w14:textId="77777777" w:rsidR="002F3841" w:rsidRPr="004650BA" w:rsidRDefault="002F3841" w:rsidP="00D26643">
      <w:pPr>
        <w:pStyle w:val="Nagwek2"/>
      </w:pPr>
      <w:bookmarkStart w:id="486" w:name="_Toc454225870"/>
      <w:bookmarkStart w:id="487" w:name="_Toc531776832"/>
      <w:bookmarkStart w:id="488" w:name="_Toc212127597"/>
      <w:bookmarkEnd w:id="3"/>
      <w:r w:rsidRPr="004650BA">
        <w:t>Położenie</w:t>
      </w:r>
      <w:r w:rsidR="00661DF5" w:rsidRPr="004650BA">
        <w:t xml:space="preserve"> administracyjne i fizyczno-geograficzne</w:t>
      </w:r>
      <w:bookmarkEnd w:id="486"/>
      <w:bookmarkEnd w:id="487"/>
      <w:bookmarkEnd w:id="488"/>
    </w:p>
    <w:p w14:paraId="3B10048A" w14:textId="6BDCFB85" w:rsidR="002927DA" w:rsidRDefault="00F93BF8" w:rsidP="005922CE">
      <w:pPr>
        <w:rPr>
          <w:shd w:val="clear" w:color="auto" w:fill="FFFFFF" w:themeFill="background1"/>
        </w:rPr>
      </w:pPr>
      <w:r>
        <w:rPr>
          <w:noProof/>
          <w:shd w:val="clear" w:color="auto" w:fill="FFFFFF" w:themeFill="background1"/>
        </w:rPr>
        <w:drawing>
          <wp:anchor distT="0" distB="0" distL="114300" distR="114300" simplePos="0" relativeHeight="253541888" behindDoc="0" locked="0" layoutInCell="1" allowOverlap="1" wp14:anchorId="3C65E050" wp14:editId="4282DB0D">
            <wp:simplePos x="0" y="0"/>
            <wp:positionH relativeFrom="column">
              <wp:posOffset>59690</wp:posOffset>
            </wp:positionH>
            <wp:positionV relativeFrom="paragraph">
              <wp:posOffset>678180</wp:posOffset>
            </wp:positionV>
            <wp:extent cx="6055360" cy="4282440"/>
            <wp:effectExtent l="0" t="0" r="2540" b="3810"/>
            <wp:wrapTopAndBottom/>
            <wp:docPr id="199934862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8621" name="Obraz 19993486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5360" cy="4282440"/>
                    </a:xfrm>
                    <a:prstGeom prst="rect">
                      <a:avLst/>
                    </a:prstGeom>
                  </pic:spPr>
                </pic:pic>
              </a:graphicData>
            </a:graphic>
            <wp14:sizeRelH relativeFrom="margin">
              <wp14:pctWidth>0</wp14:pctWidth>
            </wp14:sizeRelH>
            <wp14:sizeRelV relativeFrom="margin">
              <wp14:pctHeight>0</wp14:pctHeight>
            </wp14:sizeRelV>
          </wp:anchor>
        </w:drawing>
      </w:r>
      <w:r w:rsidR="002927DA" w:rsidRPr="002927DA">
        <w:rPr>
          <w:shd w:val="clear" w:color="auto" w:fill="FFFFFF" w:themeFill="background1"/>
        </w:rPr>
        <w:t xml:space="preserve">Gmina </w:t>
      </w:r>
      <w:r w:rsidR="009134CE">
        <w:rPr>
          <w:shd w:val="clear" w:color="auto" w:fill="FFFFFF" w:themeFill="background1"/>
        </w:rPr>
        <w:t>Nadarzyn</w:t>
      </w:r>
      <w:r w:rsidR="002927DA" w:rsidRPr="002927DA">
        <w:rPr>
          <w:shd w:val="clear" w:color="auto" w:fill="FFFFFF" w:themeFill="background1"/>
        </w:rPr>
        <w:t xml:space="preserve"> położona jest</w:t>
      </w:r>
      <w:r w:rsidR="006F1411">
        <w:rPr>
          <w:shd w:val="clear" w:color="auto" w:fill="FFFFFF" w:themeFill="background1"/>
        </w:rPr>
        <w:t xml:space="preserve"> w południowo-zachodniej części województwa mazowieckiego</w:t>
      </w:r>
      <w:r w:rsidR="002927DA" w:rsidRPr="002927DA">
        <w:rPr>
          <w:shd w:val="clear" w:color="auto" w:fill="FFFFFF" w:themeFill="background1"/>
        </w:rPr>
        <w:t xml:space="preserve"> </w:t>
      </w:r>
      <w:r w:rsidR="006F1411">
        <w:rPr>
          <w:shd w:val="clear" w:color="auto" w:fill="FFFFFF" w:themeFill="background1"/>
        </w:rPr>
        <w:t xml:space="preserve">w powiecie pruszkowskim. </w:t>
      </w:r>
      <w:r w:rsidR="002927DA" w:rsidRPr="002927DA">
        <w:rPr>
          <w:shd w:val="clear" w:color="auto" w:fill="FFFFFF" w:themeFill="background1"/>
        </w:rPr>
        <w:t xml:space="preserve">Powierzchnia gminy wynosi </w:t>
      </w:r>
      <w:r w:rsidR="006F1411">
        <w:rPr>
          <w:shd w:val="clear" w:color="auto" w:fill="FFFFFF" w:themeFill="background1"/>
        </w:rPr>
        <w:t>73,45</w:t>
      </w:r>
      <w:r w:rsidR="002927DA" w:rsidRPr="002927DA">
        <w:rPr>
          <w:shd w:val="clear" w:color="auto" w:fill="FFFFFF" w:themeFill="background1"/>
        </w:rPr>
        <w:t xml:space="preserve"> km</w:t>
      </w:r>
      <w:r w:rsidR="002927DA" w:rsidRPr="007D50C8">
        <w:rPr>
          <w:shd w:val="clear" w:color="auto" w:fill="FFFFFF" w:themeFill="background1"/>
          <w:vertAlign w:val="superscript"/>
        </w:rPr>
        <w:t>2</w:t>
      </w:r>
      <w:r w:rsidR="002927DA" w:rsidRPr="002927DA">
        <w:rPr>
          <w:shd w:val="clear" w:color="auto" w:fill="FFFFFF" w:themeFill="background1"/>
        </w:rPr>
        <w:t>,</w:t>
      </w:r>
      <w:r w:rsidR="006F1411">
        <w:rPr>
          <w:shd w:val="clear" w:color="auto" w:fill="FFFFFF" w:themeFill="background1"/>
        </w:rPr>
        <w:t xml:space="preserve"> (7 345 ha). Gmina podzielona jest na 15 sołectw</w:t>
      </w:r>
      <w:r w:rsidR="002927DA" w:rsidRPr="002927DA">
        <w:rPr>
          <w:shd w:val="clear" w:color="auto" w:fill="FFFFFF" w:themeFill="background1"/>
        </w:rPr>
        <w:t xml:space="preserve"> (Raport o stanie </w:t>
      </w:r>
      <w:r w:rsidR="006F1411">
        <w:rPr>
          <w:shd w:val="clear" w:color="auto" w:fill="FFFFFF" w:themeFill="background1"/>
        </w:rPr>
        <w:t>G</w:t>
      </w:r>
      <w:r w:rsidR="002927DA" w:rsidRPr="002927DA">
        <w:rPr>
          <w:shd w:val="clear" w:color="auto" w:fill="FFFFFF" w:themeFill="background1"/>
        </w:rPr>
        <w:t xml:space="preserve">miny </w:t>
      </w:r>
      <w:r w:rsidR="006F1411">
        <w:rPr>
          <w:shd w:val="clear" w:color="auto" w:fill="FFFFFF" w:themeFill="background1"/>
        </w:rPr>
        <w:t>Nadarzyn za</w:t>
      </w:r>
      <w:r w:rsidR="002927DA" w:rsidRPr="002927DA">
        <w:rPr>
          <w:shd w:val="clear" w:color="auto" w:fill="FFFFFF" w:themeFill="background1"/>
        </w:rPr>
        <w:t xml:space="preserve"> 2024r.</w:t>
      </w:r>
      <w:r w:rsidR="007D7205">
        <w:rPr>
          <w:shd w:val="clear" w:color="auto" w:fill="FFFFFF" w:themeFill="background1"/>
        </w:rPr>
        <w:t>, dane GUS</w:t>
      </w:r>
      <w:r w:rsidR="002927DA" w:rsidRPr="002927DA">
        <w:rPr>
          <w:shd w:val="clear" w:color="auto" w:fill="FFFFFF" w:themeFill="background1"/>
        </w:rPr>
        <w:t>)</w:t>
      </w:r>
    </w:p>
    <w:p w14:paraId="3C2E6127" w14:textId="74EF90BB" w:rsidR="00915E42" w:rsidRPr="00915E42" w:rsidRDefault="00915E42" w:rsidP="00915E42">
      <w:pPr>
        <w:spacing w:after="0"/>
        <w:ind w:firstLine="0"/>
      </w:pPr>
      <w:bookmarkStart w:id="489" w:name="_Toc212126745"/>
      <w:r w:rsidRPr="00915E42">
        <w:t xml:space="preserve">Rysunek </w:t>
      </w:r>
      <w:fldSimple w:instr=" SEQ Rysunek \* ARABIC ">
        <w:r w:rsidR="00052007">
          <w:rPr>
            <w:noProof/>
          </w:rPr>
          <w:t>1</w:t>
        </w:r>
      </w:fldSimple>
      <w:r w:rsidRPr="00915E42">
        <w:t xml:space="preserve">. Położenie </w:t>
      </w:r>
      <w:r w:rsidR="006F1411">
        <w:t>Gminy Nadarzyn</w:t>
      </w:r>
      <w:r w:rsidRPr="00915E42">
        <w:rPr>
          <w:shd w:val="clear" w:color="auto" w:fill="FFFFFF" w:themeFill="background1"/>
        </w:rPr>
        <w:t xml:space="preserve"> </w:t>
      </w:r>
      <w:r w:rsidRPr="00915E42">
        <w:t>na tle powiatu i województwa.</w:t>
      </w:r>
      <w:bookmarkEnd w:id="489"/>
    </w:p>
    <w:p w14:paraId="5A51DD53" w14:textId="77777777" w:rsidR="00915E42" w:rsidRPr="00915E42" w:rsidRDefault="00915E42" w:rsidP="00915E42">
      <w:pPr>
        <w:ind w:firstLine="0"/>
        <w:rPr>
          <w:i/>
          <w:sz w:val="18"/>
          <w:szCs w:val="18"/>
        </w:rPr>
      </w:pPr>
      <w:r w:rsidRPr="00915E42">
        <w:rPr>
          <w:i/>
          <w:sz w:val="18"/>
          <w:szCs w:val="18"/>
        </w:rPr>
        <w:t>Źródło: opracowanie własne na podstawie danych: mapy.geoportal.gov.pl.</w:t>
      </w:r>
    </w:p>
    <w:p w14:paraId="14081169" w14:textId="77777777" w:rsidR="004D6966" w:rsidRDefault="004D6966" w:rsidP="001A5553">
      <w:pPr>
        <w:spacing w:after="0"/>
        <w:ind w:firstLine="0"/>
        <w:rPr>
          <w:noProof/>
          <w:color w:val="FF0000"/>
          <w:lang w:eastAsia="pl-PL"/>
        </w:rPr>
      </w:pPr>
    </w:p>
    <w:p w14:paraId="20E10C4F" w14:textId="791200FB" w:rsidR="002927DA" w:rsidRPr="002927DA" w:rsidRDefault="002927DA" w:rsidP="00621E8B">
      <w:pPr>
        <w:rPr>
          <w:shd w:val="clear" w:color="auto" w:fill="FFFFFF" w:themeFill="background1"/>
        </w:rPr>
      </w:pPr>
      <w:r w:rsidRPr="002927DA">
        <w:rPr>
          <w:shd w:val="clear" w:color="auto" w:fill="FFFFFF" w:themeFill="background1"/>
        </w:rPr>
        <w:t xml:space="preserve">Gmina </w:t>
      </w:r>
      <w:r w:rsidR="000F691F">
        <w:rPr>
          <w:shd w:val="clear" w:color="auto" w:fill="FFFFFF" w:themeFill="background1"/>
        </w:rPr>
        <w:t>Nadarzyn</w:t>
      </w:r>
      <w:r w:rsidRPr="002927DA">
        <w:rPr>
          <w:shd w:val="clear" w:color="auto" w:fill="FFFFFF" w:themeFill="background1"/>
        </w:rPr>
        <w:t xml:space="preserve"> </w:t>
      </w:r>
      <w:r w:rsidR="00BA5AAB">
        <w:rPr>
          <w:shd w:val="clear" w:color="auto" w:fill="FFFFFF" w:themeFill="background1"/>
        </w:rPr>
        <w:t xml:space="preserve">jest gminą wiejską </w:t>
      </w:r>
      <w:r>
        <w:rPr>
          <w:shd w:val="clear" w:color="auto" w:fill="FFFFFF" w:themeFill="background1"/>
        </w:rPr>
        <w:t>położon</w:t>
      </w:r>
      <w:r w:rsidR="00BA5AAB">
        <w:rPr>
          <w:shd w:val="clear" w:color="auto" w:fill="FFFFFF" w:themeFill="background1"/>
        </w:rPr>
        <w:t>ą</w:t>
      </w:r>
      <w:r>
        <w:rPr>
          <w:shd w:val="clear" w:color="auto" w:fill="FFFFFF" w:themeFill="background1"/>
        </w:rPr>
        <w:t xml:space="preserve"> w otoczeniu </w:t>
      </w:r>
      <w:r w:rsidR="00F93BF8">
        <w:rPr>
          <w:shd w:val="clear" w:color="auto" w:fill="FFFFFF" w:themeFill="background1"/>
        </w:rPr>
        <w:t>ośmiu</w:t>
      </w:r>
      <w:r>
        <w:rPr>
          <w:shd w:val="clear" w:color="auto" w:fill="FFFFFF" w:themeFill="background1"/>
        </w:rPr>
        <w:t xml:space="preserve"> gmin należących do </w:t>
      </w:r>
      <w:r w:rsidR="00F93BF8">
        <w:rPr>
          <w:shd w:val="clear" w:color="auto" w:fill="FFFFFF" w:themeFill="background1"/>
        </w:rPr>
        <w:t xml:space="preserve">trzech </w:t>
      </w:r>
      <w:r>
        <w:rPr>
          <w:shd w:val="clear" w:color="auto" w:fill="FFFFFF" w:themeFill="background1"/>
        </w:rPr>
        <w:t>powiatów:</w:t>
      </w:r>
    </w:p>
    <w:p w14:paraId="54E5D8CA" w14:textId="1102420B" w:rsidR="002927DA" w:rsidRDefault="00F93BF8" w:rsidP="00D85582">
      <w:pPr>
        <w:pStyle w:val="Akapitzlist"/>
        <w:numPr>
          <w:ilvl w:val="0"/>
          <w:numId w:val="63"/>
        </w:numPr>
        <w:rPr>
          <w:shd w:val="clear" w:color="auto" w:fill="FFFFFF" w:themeFill="background1"/>
        </w:rPr>
      </w:pPr>
      <w:r>
        <w:rPr>
          <w:shd w:val="clear" w:color="auto" w:fill="FFFFFF" w:themeFill="background1"/>
        </w:rPr>
        <w:t>p</w:t>
      </w:r>
      <w:r w:rsidR="002927DA" w:rsidRPr="002927DA">
        <w:rPr>
          <w:shd w:val="clear" w:color="auto" w:fill="FFFFFF" w:themeFill="background1"/>
        </w:rPr>
        <w:t xml:space="preserve">owiat </w:t>
      </w:r>
      <w:r>
        <w:rPr>
          <w:shd w:val="clear" w:color="auto" w:fill="FFFFFF" w:themeFill="background1"/>
        </w:rPr>
        <w:t>pruszkowski</w:t>
      </w:r>
      <w:r w:rsidR="002927DA">
        <w:rPr>
          <w:shd w:val="clear" w:color="auto" w:fill="FFFFFF" w:themeFill="background1"/>
        </w:rPr>
        <w:t>:</w:t>
      </w:r>
    </w:p>
    <w:p w14:paraId="5629B074" w14:textId="4D02FA5D" w:rsidR="000E19F3" w:rsidRDefault="000E19F3" w:rsidP="000E19F3">
      <w:pPr>
        <w:rPr>
          <w:shd w:val="clear" w:color="auto" w:fill="FFFFFF" w:themeFill="background1"/>
        </w:rPr>
      </w:pPr>
      <w:r>
        <w:rPr>
          <w:shd w:val="clear" w:color="auto" w:fill="FFFFFF" w:themeFill="background1"/>
        </w:rPr>
        <w:t xml:space="preserve">- </w:t>
      </w:r>
      <w:r w:rsidRPr="000E19F3">
        <w:rPr>
          <w:shd w:val="clear" w:color="auto" w:fill="FFFFFF" w:themeFill="background1"/>
        </w:rPr>
        <w:t xml:space="preserve">gmina </w:t>
      </w:r>
      <w:r w:rsidR="00F93BF8">
        <w:rPr>
          <w:shd w:val="clear" w:color="auto" w:fill="FFFFFF" w:themeFill="background1"/>
        </w:rPr>
        <w:t>Raszyn</w:t>
      </w:r>
      <w:r w:rsidRPr="000E19F3">
        <w:rPr>
          <w:shd w:val="clear" w:color="auto" w:fill="FFFFFF" w:themeFill="background1"/>
        </w:rPr>
        <w:t xml:space="preserve"> (</w:t>
      </w:r>
      <w:r w:rsidR="00F93BF8">
        <w:rPr>
          <w:shd w:val="clear" w:color="auto" w:fill="FFFFFF" w:themeFill="background1"/>
        </w:rPr>
        <w:t>gmina wiejska</w:t>
      </w:r>
      <w:r w:rsidRPr="000E19F3">
        <w:rPr>
          <w:shd w:val="clear" w:color="auto" w:fill="FFFFFF" w:themeFill="background1"/>
        </w:rPr>
        <w:t>),</w:t>
      </w:r>
    </w:p>
    <w:p w14:paraId="5E12CCC2" w14:textId="232BB8EA" w:rsidR="000E19F3" w:rsidRDefault="000E19F3" w:rsidP="000E19F3">
      <w:pPr>
        <w:rPr>
          <w:shd w:val="clear" w:color="auto" w:fill="FFFFFF" w:themeFill="background1"/>
        </w:rPr>
      </w:pPr>
      <w:r>
        <w:rPr>
          <w:shd w:val="clear" w:color="auto" w:fill="FFFFFF" w:themeFill="background1"/>
        </w:rPr>
        <w:t xml:space="preserve">- </w:t>
      </w:r>
      <w:r w:rsidR="002927DA" w:rsidRPr="000E19F3">
        <w:rPr>
          <w:shd w:val="clear" w:color="auto" w:fill="FFFFFF" w:themeFill="background1"/>
        </w:rPr>
        <w:t>gmina</w:t>
      </w:r>
      <w:r w:rsidR="00F93BF8">
        <w:rPr>
          <w:shd w:val="clear" w:color="auto" w:fill="FFFFFF" w:themeFill="background1"/>
        </w:rPr>
        <w:t xml:space="preserve"> Michałowice (gmina wiejska</w:t>
      </w:r>
      <w:r w:rsidRPr="000E19F3">
        <w:rPr>
          <w:shd w:val="clear" w:color="auto" w:fill="FFFFFF" w:themeFill="background1"/>
        </w:rPr>
        <w:t>),</w:t>
      </w:r>
    </w:p>
    <w:p w14:paraId="4055405B" w14:textId="4429EB95" w:rsidR="00F93BF8" w:rsidRPr="000E19F3" w:rsidRDefault="00F93BF8" w:rsidP="000E19F3">
      <w:pPr>
        <w:rPr>
          <w:shd w:val="clear" w:color="auto" w:fill="FFFFFF" w:themeFill="background1"/>
        </w:rPr>
      </w:pPr>
      <w:r>
        <w:rPr>
          <w:shd w:val="clear" w:color="auto" w:fill="FFFFFF" w:themeFill="background1"/>
        </w:rPr>
        <w:t>- gmina Brwinów (gmina miejsko – wiejska),</w:t>
      </w:r>
    </w:p>
    <w:p w14:paraId="46AAF9E0" w14:textId="4E4FC2A0" w:rsidR="000E19F3" w:rsidRPr="002927DA" w:rsidRDefault="000E19F3" w:rsidP="00D85582">
      <w:pPr>
        <w:pStyle w:val="Akapitzlist"/>
        <w:numPr>
          <w:ilvl w:val="0"/>
          <w:numId w:val="63"/>
        </w:numPr>
        <w:rPr>
          <w:shd w:val="clear" w:color="auto" w:fill="FFFFFF" w:themeFill="background1"/>
        </w:rPr>
      </w:pPr>
      <w:r>
        <w:rPr>
          <w:shd w:val="clear" w:color="auto" w:fill="FFFFFF" w:themeFill="background1"/>
        </w:rPr>
        <w:t>p</w:t>
      </w:r>
      <w:r w:rsidRPr="002927DA">
        <w:rPr>
          <w:shd w:val="clear" w:color="auto" w:fill="FFFFFF" w:themeFill="background1"/>
        </w:rPr>
        <w:t xml:space="preserve">owiat </w:t>
      </w:r>
      <w:r w:rsidR="00F93BF8">
        <w:rPr>
          <w:shd w:val="clear" w:color="auto" w:fill="FFFFFF" w:themeFill="background1"/>
        </w:rPr>
        <w:t>grodziski:</w:t>
      </w:r>
    </w:p>
    <w:p w14:paraId="7534E997" w14:textId="052D27E5" w:rsidR="002927DA" w:rsidRPr="000E19F3" w:rsidRDefault="000E19F3" w:rsidP="000E19F3">
      <w:pPr>
        <w:rPr>
          <w:shd w:val="clear" w:color="auto" w:fill="FFFFFF" w:themeFill="background1"/>
        </w:rPr>
      </w:pPr>
      <w:r>
        <w:rPr>
          <w:shd w:val="clear" w:color="auto" w:fill="FFFFFF" w:themeFill="background1"/>
        </w:rPr>
        <w:t xml:space="preserve">- </w:t>
      </w:r>
      <w:r w:rsidR="00F93BF8">
        <w:rPr>
          <w:shd w:val="clear" w:color="auto" w:fill="FFFFFF" w:themeFill="background1"/>
        </w:rPr>
        <w:t>miasto Podkowa Leśna</w:t>
      </w:r>
      <w:r w:rsidR="002927DA" w:rsidRPr="000E19F3">
        <w:rPr>
          <w:shd w:val="clear" w:color="auto" w:fill="FFFFFF" w:themeFill="background1"/>
        </w:rPr>
        <w:t xml:space="preserve"> (</w:t>
      </w:r>
      <w:r w:rsidR="00F93BF8">
        <w:rPr>
          <w:shd w:val="clear" w:color="auto" w:fill="FFFFFF" w:themeFill="background1"/>
        </w:rPr>
        <w:t>gmina miejska</w:t>
      </w:r>
      <w:r w:rsidR="002927DA" w:rsidRPr="000E19F3">
        <w:rPr>
          <w:shd w:val="clear" w:color="auto" w:fill="FFFFFF" w:themeFill="background1"/>
        </w:rPr>
        <w:t xml:space="preserve">), </w:t>
      </w:r>
    </w:p>
    <w:p w14:paraId="2F11B837" w14:textId="43D0FA8A" w:rsidR="002927DA" w:rsidRDefault="000E19F3" w:rsidP="000E19F3">
      <w:pPr>
        <w:rPr>
          <w:shd w:val="clear" w:color="auto" w:fill="FFFFFF" w:themeFill="background1"/>
        </w:rPr>
      </w:pPr>
      <w:r>
        <w:rPr>
          <w:shd w:val="clear" w:color="auto" w:fill="FFFFFF" w:themeFill="background1"/>
        </w:rPr>
        <w:t xml:space="preserve">- </w:t>
      </w:r>
      <w:r w:rsidR="002927DA" w:rsidRPr="000E19F3">
        <w:rPr>
          <w:shd w:val="clear" w:color="auto" w:fill="FFFFFF" w:themeFill="background1"/>
        </w:rPr>
        <w:t xml:space="preserve">gmina </w:t>
      </w:r>
      <w:r w:rsidR="00F93BF8">
        <w:rPr>
          <w:shd w:val="clear" w:color="auto" w:fill="FFFFFF" w:themeFill="background1"/>
        </w:rPr>
        <w:t>Grodzisk Mazowiecki (gmina miejsko - wiejska</w:t>
      </w:r>
      <w:r w:rsidR="002927DA" w:rsidRPr="000E19F3">
        <w:rPr>
          <w:shd w:val="clear" w:color="auto" w:fill="FFFFFF" w:themeFill="background1"/>
        </w:rPr>
        <w:t xml:space="preserve">), </w:t>
      </w:r>
    </w:p>
    <w:p w14:paraId="7B981394" w14:textId="57302843" w:rsidR="00F93BF8" w:rsidRPr="000E19F3" w:rsidRDefault="00F93BF8" w:rsidP="000E19F3">
      <w:pPr>
        <w:rPr>
          <w:shd w:val="clear" w:color="auto" w:fill="FFFFFF" w:themeFill="background1"/>
        </w:rPr>
      </w:pPr>
      <w:r>
        <w:rPr>
          <w:shd w:val="clear" w:color="auto" w:fill="FFFFFF" w:themeFill="background1"/>
        </w:rPr>
        <w:t>- gmina Żabia (gmina wiejska),</w:t>
      </w:r>
    </w:p>
    <w:p w14:paraId="72F750DC" w14:textId="1BBCBFA4" w:rsidR="000E19F3" w:rsidRPr="002927DA" w:rsidRDefault="000E19F3" w:rsidP="00D85582">
      <w:pPr>
        <w:pStyle w:val="Akapitzlist"/>
        <w:numPr>
          <w:ilvl w:val="0"/>
          <w:numId w:val="63"/>
        </w:numPr>
        <w:rPr>
          <w:shd w:val="clear" w:color="auto" w:fill="FFFFFF" w:themeFill="background1"/>
        </w:rPr>
      </w:pPr>
      <w:r w:rsidRPr="002927DA">
        <w:rPr>
          <w:shd w:val="clear" w:color="auto" w:fill="FFFFFF" w:themeFill="background1"/>
        </w:rPr>
        <w:t xml:space="preserve">powiat </w:t>
      </w:r>
      <w:r w:rsidR="00F93BF8">
        <w:rPr>
          <w:shd w:val="clear" w:color="auto" w:fill="FFFFFF" w:themeFill="background1"/>
        </w:rPr>
        <w:t>piaseczyński:</w:t>
      </w:r>
    </w:p>
    <w:p w14:paraId="2884726A" w14:textId="5C66F0EA" w:rsidR="000E19F3" w:rsidRPr="00F93BF8" w:rsidRDefault="000E19F3" w:rsidP="00F93BF8">
      <w:pPr>
        <w:rPr>
          <w:shd w:val="clear" w:color="auto" w:fill="FFFFFF" w:themeFill="background1"/>
        </w:rPr>
      </w:pPr>
      <w:r>
        <w:rPr>
          <w:shd w:val="clear" w:color="auto" w:fill="FFFFFF" w:themeFill="background1"/>
        </w:rPr>
        <w:t xml:space="preserve">- </w:t>
      </w:r>
      <w:r w:rsidR="002927DA" w:rsidRPr="000E19F3">
        <w:rPr>
          <w:shd w:val="clear" w:color="auto" w:fill="FFFFFF" w:themeFill="background1"/>
        </w:rPr>
        <w:t xml:space="preserve">gmina </w:t>
      </w:r>
      <w:r w:rsidR="00F93BF8">
        <w:rPr>
          <w:shd w:val="clear" w:color="auto" w:fill="FFFFFF" w:themeFill="background1"/>
        </w:rPr>
        <w:t>Tarczyn (gmina miejsko - wiejska</w:t>
      </w:r>
      <w:r w:rsidR="002927DA" w:rsidRPr="000E19F3">
        <w:rPr>
          <w:shd w:val="clear" w:color="auto" w:fill="FFFFFF" w:themeFill="background1"/>
        </w:rPr>
        <w:t xml:space="preserve">), </w:t>
      </w:r>
    </w:p>
    <w:p w14:paraId="3F5C3B40" w14:textId="0DF687FA" w:rsidR="00915E42" w:rsidRDefault="000E19F3" w:rsidP="00F93BF8">
      <w:pPr>
        <w:ind w:left="644" w:firstLine="0"/>
        <w:rPr>
          <w:shd w:val="clear" w:color="auto" w:fill="FFFFFF" w:themeFill="background1"/>
        </w:rPr>
      </w:pPr>
      <w:r>
        <w:rPr>
          <w:shd w:val="clear" w:color="auto" w:fill="FFFFFF" w:themeFill="background1"/>
        </w:rPr>
        <w:lastRenderedPageBreak/>
        <w:t xml:space="preserve">- </w:t>
      </w:r>
      <w:r w:rsidR="002927DA" w:rsidRPr="000E19F3">
        <w:rPr>
          <w:shd w:val="clear" w:color="auto" w:fill="FFFFFF" w:themeFill="background1"/>
        </w:rPr>
        <w:t xml:space="preserve">gmina </w:t>
      </w:r>
      <w:r w:rsidR="00F93BF8">
        <w:rPr>
          <w:shd w:val="clear" w:color="auto" w:fill="FFFFFF" w:themeFill="background1"/>
        </w:rPr>
        <w:t>Lesznowola (gmina wiejska</w:t>
      </w:r>
      <w:r w:rsidR="002927DA" w:rsidRPr="000E19F3">
        <w:rPr>
          <w:shd w:val="clear" w:color="auto" w:fill="FFFFFF" w:themeFill="background1"/>
        </w:rPr>
        <w:t>)</w:t>
      </w:r>
      <w:r w:rsidR="00F93BF8">
        <w:rPr>
          <w:shd w:val="clear" w:color="auto" w:fill="FFFFFF" w:themeFill="background1"/>
        </w:rPr>
        <w:t>.</w:t>
      </w:r>
    </w:p>
    <w:p w14:paraId="0B9A5199" w14:textId="45CB355F" w:rsidR="00156D28" w:rsidRPr="00F93BF8" w:rsidRDefault="00156D28" w:rsidP="00F93BF8">
      <w:pPr>
        <w:ind w:left="644" w:firstLine="0"/>
        <w:rPr>
          <w:shd w:val="clear" w:color="auto" w:fill="FFFFFF" w:themeFill="background1"/>
        </w:rPr>
        <w:sectPr w:rsidR="00156D28" w:rsidRPr="00F93BF8" w:rsidSect="00366586">
          <w:headerReference w:type="default" r:id="rId18"/>
          <w:pgSz w:w="11906" w:h="16838"/>
          <w:pgMar w:top="851" w:right="992" w:bottom="851" w:left="992" w:header="284" w:footer="284" w:gutter="0"/>
          <w:cols w:space="708"/>
          <w:docGrid w:linePitch="360"/>
        </w:sectPr>
      </w:pPr>
      <w:r>
        <w:rPr>
          <w:noProof/>
        </w:rPr>
        <mc:AlternateContent>
          <mc:Choice Requires="wps">
            <w:drawing>
              <wp:anchor distT="0" distB="0" distL="114300" distR="114300" simplePos="0" relativeHeight="253530624" behindDoc="0" locked="0" layoutInCell="1" allowOverlap="1" wp14:anchorId="303047B2" wp14:editId="4D3940FB">
                <wp:simplePos x="0" y="0"/>
                <wp:positionH relativeFrom="column">
                  <wp:posOffset>-224574</wp:posOffset>
                </wp:positionH>
                <wp:positionV relativeFrom="paragraph">
                  <wp:posOffset>4533516</wp:posOffset>
                </wp:positionV>
                <wp:extent cx="6286500" cy="189230"/>
                <wp:effectExtent l="0" t="0" r="0" b="1270"/>
                <wp:wrapTopAndBottom/>
                <wp:docPr id="10570439" name="Pole tekstowe 1"/>
                <wp:cNvGraphicFramePr/>
                <a:graphic xmlns:a="http://schemas.openxmlformats.org/drawingml/2006/main">
                  <a:graphicData uri="http://schemas.microsoft.com/office/word/2010/wordprocessingShape">
                    <wps:wsp>
                      <wps:cNvSpPr txBox="1"/>
                      <wps:spPr>
                        <a:xfrm>
                          <a:off x="0" y="0"/>
                          <a:ext cx="6286500" cy="189230"/>
                        </a:xfrm>
                        <a:prstGeom prst="rect">
                          <a:avLst/>
                        </a:prstGeom>
                        <a:solidFill>
                          <a:prstClr val="white"/>
                        </a:solidFill>
                        <a:ln>
                          <a:noFill/>
                        </a:ln>
                      </wps:spPr>
                      <wps:txbx>
                        <w:txbxContent>
                          <w:p w14:paraId="1BDE0A3D" w14:textId="5A4D8CA6" w:rsidR="00EE5B21" w:rsidRPr="00F93BF8" w:rsidRDefault="00EE5B21" w:rsidP="00594C4D">
                            <w:pPr>
                              <w:pStyle w:val="Legenda"/>
                            </w:pPr>
                            <w:bookmarkStart w:id="494" w:name="_Toc212126746"/>
                            <w:r w:rsidRPr="00F93BF8">
                              <w:t xml:space="preserve">Rysunek </w:t>
                            </w:r>
                            <w:fldSimple w:instr=" SEQ Rysunek \* ARABIC ">
                              <w:r w:rsidR="00052007">
                                <w:rPr>
                                  <w:noProof/>
                                </w:rPr>
                                <w:t>2</w:t>
                              </w:r>
                            </w:fldSimple>
                            <w:r w:rsidRPr="00F93BF8">
                              <w:t xml:space="preserve"> Położenie </w:t>
                            </w:r>
                            <w:r w:rsidR="00F93BF8" w:rsidRPr="00F93BF8">
                              <w:t>Gminy Nadarzyn</w:t>
                            </w:r>
                            <w:r w:rsidRPr="00F93BF8">
                              <w:t xml:space="preserve"> na tle sąsiednich gmin.</w:t>
                            </w:r>
                            <w:bookmarkEnd w:id="494"/>
                          </w:p>
                          <w:p w14:paraId="7B3EDA43" w14:textId="76C15C59" w:rsidR="00EE5B21" w:rsidRPr="00FE417F" w:rsidRDefault="00EE5B21" w:rsidP="00594C4D">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47B2" id="_x0000_t202" coordsize="21600,21600" o:spt="202" path="m,l,21600r21600,l21600,xe">
                <v:stroke joinstyle="miter"/>
                <v:path gradientshapeok="t" o:connecttype="rect"/>
              </v:shapetype>
              <v:shape id="Pole tekstowe 1" o:spid="_x0000_s1026" type="#_x0000_t202" style="position:absolute;left:0;text-align:left;margin-left:-17.7pt;margin-top:356.95pt;width:495pt;height:14.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" stroked="f">
                <v:textbox inset="0,0,0,0">
                  <w:txbxContent>
                    <w:p w14:paraId="1BDE0A3D" w14:textId="5A4D8CA6" w:rsidR="00EE5B21" w:rsidRPr="00F93BF8" w:rsidRDefault="00EE5B21" w:rsidP="00594C4D">
                      <w:pPr>
                        <w:pStyle w:val="Legenda"/>
                      </w:pPr>
                      <w:bookmarkStart w:id="495" w:name="_Toc212126746"/>
                      <w:r w:rsidRPr="00F93BF8">
                        <w:t xml:space="preserve">Rysunek </w:t>
                      </w:r>
                      <w:fldSimple w:instr=" SEQ Rysunek \* ARABIC ">
                        <w:r w:rsidR="00052007">
                          <w:rPr>
                            <w:noProof/>
                          </w:rPr>
                          <w:t>2</w:t>
                        </w:r>
                      </w:fldSimple>
                      <w:r w:rsidRPr="00F93BF8">
                        <w:t xml:space="preserve"> Położenie </w:t>
                      </w:r>
                      <w:r w:rsidR="00F93BF8" w:rsidRPr="00F93BF8">
                        <w:t>Gminy Nadarzyn</w:t>
                      </w:r>
                      <w:r w:rsidRPr="00F93BF8">
                        <w:t xml:space="preserve"> na tle sąsiednich gmin.</w:t>
                      </w:r>
                      <w:bookmarkEnd w:id="495"/>
                    </w:p>
                    <w:p w14:paraId="7B3EDA43" w14:textId="76C15C59" w:rsidR="00EE5B21" w:rsidRPr="00FE417F" w:rsidRDefault="00EE5B21" w:rsidP="00594C4D">
                      <w:pPr>
                        <w:pStyle w:val="Legenda"/>
                        <w:rPr>
                          <w:noProof/>
                        </w:rPr>
                      </w:pPr>
                    </w:p>
                  </w:txbxContent>
                </v:textbox>
                <w10:wrap type="topAndBottom"/>
              </v:shape>
            </w:pict>
          </mc:Fallback>
        </mc:AlternateContent>
      </w:r>
      <w:r>
        <w:rPr>
          <w:noProof/>
          <w:shd w:val="clear" w:color="auto" w:fill="FFFFFF" w:themeFill="background1"/>
        </w:rPr>
        <w:drawing>
          <wp:anchor distT="0" distB="0" distL="114300" distR="114300" simplePos="0" relativeHeight="253542912" behindDoc="0" locked="0" layoutInCell="1" allowOverlap="1" wp14:anchorId="755FE856" wp14:editId="45A99C55">
            <wp:simplePos x="0" y="0"/>
            <wp:positionH relativeFrom="margin">
              <wp:align>left</wp:align>
            </wp:positionH>
            <wp:positionV relativeFrom="paragraph">
              <wp:posOffset>9177</wp:posOffset>
            </wp:positionV>
            <wp:extent cx="6300470" cy="4455795"/>
            <wp:effectExtent l="0" t="0" r="5080" b="1905"/>
            <wp:wrapTopAndBottom/>
            <wp:docPr id="1035321402" name="Obraz 18"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21402" name="Obraz 18" descr="Obraz zawierający mapa, tekst, atlas&#10;&#10;Zawartość wygenerowana przez AI może być niepopraw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anchor>
        </w:drawing>
      </w:r>
    </w:p>
    <w:p w14:paraId="1A3B274E" w14:textId="3664E002" w:rsidR="00F93BF8" w:rsidRDefault="00F93BF8" w:rsidP="00156D28">
      <w:pPr>
        <w:spacing w:after="0"/>
        <w:ind w:firstLine="0"/>
        <w:jc w:val="left"/>
        <w:rPr>
          <w:i/>
          <w:iCs/>
          <w:color w:val="000000" w:themeColor="text1"/>
          <w:sz w:val="18"/>
          <w:szCs w:val="18"/>
        </w:rPr>
      </w:pPr>
      <w:bookmarkStart w:id="496" w:name="_Toc531775312"/>
      <w:bookmarkStart w:id="497" w:name="_Hlk13827926"/>
      <w:bookmarkEnd w:id="4"/>
      <w:r w:rsidRPr="00F93BF8">
        <w:rPr>
          <w:i/>
          <w:iCs/>
          <w:color w:val="000000" w:themeColor="text1"/>
          <w:sz w:val="18"/>
          <w:szCs w:val="18"/>
        </w:rPr>
        <w:t>Źródło: opracowanie własne na podstawie danych: mapy.geoportal.gov.pl.</w:t>
      </w:r>
      <w:bookmarkEnd w:id="496"/>
    </w:p>
    <w:p w14:paraId="0DB72240" w14:textId="77777777" w:rsidR="00156D28" w:rsidRPr="00156D28" w:rsidRDefault="00156D28" w:rsidP="00156D28">
      <w:pPr>
        <w:spacing w:after="0"/>
        <w:ind w:firstLine="0"/>
        <w:jc w:val="left"/>
        <w:rPr>
          <w:i/>
          <w:iCs/>
          <w:color w:val="000000" w:themeColor="text1"/>
          <w:sz w:val="18"/>
          <w:szCs w:val="18"/>
        </w:rPr>
      </w:pPr>
    </w:p>
    <w:p w14:paraId="279C1294" w14:textId="66A98341" w:rsidR="00D85582" w:rsidRPr="00D85582" w:rsidRDefault="00D85582" w:rsidP="00D85582">
      <w:pPr>
        <w:ind w:firstLine="576"/>
      </w:pPr>
      <w:r w:rsidRPr="00D85582">
        <w:t xml:space="preserve">Pod względem regionalizacji fizyczno-geograficznej Polski (według Kondrackiego), </w:t>
      </w:r>
      <w:r w:rsidR="00E22AE3">
        <w:t>G</w:t>
      </w:r>
      <w:r w:rsidRPr="00D85582">
        <w:t xml:space="preserve">mina </w:t>
      </w:r>
      <w:r w:rsidR="00E22AE3">
        <w:t>Nadarzyn</w:t>
      </w:r>
      <w:r w:rsidRPr="00D85582">
        <w:t xml:space="preserve"> położona jest w następujących jednostkach fizycznogeograficznych:</w:t>
      </w:r>
    </w:p>
    <w:p w14:paraId="29818A0A" w14:textId="77777777" w:rsidR="00D85582" w:rsidRPr="00D85582" w:rsidRDefault="00D85582" w:rsidP="00D85582">
      <w:pPr>
        <w:numPr>
          <w:ilvl w:val="0"/>
          <w:numId w:val="64"/>
        </w:numPr>
      </w:pPr>
      <w:r w:rsidRPr="00D85582">
        <w:t>Megaregion: Pozaalpejska Europa Środkowa</w:t>
      </w:r>
    </w:p>
    <w:p w14:paraId="6999660A" w14:textId="52A84CEC" w:rsidR="00D85582" w:rsidRPr="00D85582" w:rsidRDefault="00D85582" w:rsidP="00D85582">
      <w:pPr>
        <w:numPr>
          <w:ilvl w:val="0"/>
          <w:numId w:val="64"/>
        </w:numPr>
      </w:pPr>
      <w:r w:rsidRPr="00D85582">
        <w:t>Prowincja: Niż Środkowoeuropejski</w:t>
      </w:r>
    </w:p>
    <w:p w14:paraId="3CEC879E" w14:textId="501FF38F" w:rsidR="00D85582" w:rsidRPr="00D85582" w:rsidRDefault="00D85582" w:rsidP="00D85582">
      <w:pPr>
        <w:numPr>
          <w:ilvl w:val="0"/>
          <w:numId w:val="64"/>
        </w:numPr>
      </w:pPr>
      <w:r w:rsidRPr="00D85582">
        <w:t>Podprowincja: Niziny Środkowopolskie</w:t>
      </w:r>
    </w:p>
    <w:p w14:paraId="591B8726" w14:textId="5AA6CC76" w:rsidR="00D85582" w:rsidRPr="00D85582" w:rsidRDefault="00D85582" w:rsidP="00D85582">
      <w:pPr>
        <w:numPr>
          <w:ilvl w:val="0"/>
          <w:numId w:val="64"/>
        </w:numPr>
      </w:pPr>
      <w:r w:rsidRPr="00D85582">
        <w:t>Makroregion: Nizina Północnomazowiecka</w:t>
      </w:r>
      <w:r w:rsidR="005E67FF">
        <w:t xml:space="preserve"> i Wzniesienia Południowomazowieckie</w:t>
      </w:r>
    </w:p>
    <w:p w14:paraId="101C92FA" w14:textId="6B1A62A9" w:rsidR="00D85582" w:rsidRPr="00D85582" w:rsidRDefault="00D85582" w:rsidP="00D85582">
      <w:pPr>
        <w:numPr>
          <w:ilvl w:val="0"/>
          <w:numId w:val="64"/>
        </w:numPr>
      </w:pPr>
      <w:r w:rsidRPr="00D85582">
        <w:t xml:space="preserve">Mezoregiony: Równina </w:t>
      </w:r>
      <w:r w:rsidR="005E67FF">
        <w:t xml:space="preserve">Łowicko – Błońska, Równina Warszawska (wschodnia część gminy) </w:t>
      </w:r>
      <w:r w:rsidRPr="00D85582">
        <w:t xml:space="preserve">oraz </w:t>
      </w:r>
      <w:r w:rsidR="005E67FF">
        <w:t>Wysoczyzna Rawska</w:t>
      </w:r>
      <w:r w:rsidRPr="00D85582">
        <w:t xml:space="preserve"> (</w:t>
      </w:r>
      <w:r w:rsidR="005E67FF">
        <w:t>południowa część</w:t>
      </w:r>
      <w:r w:rsidRPr="00D85582">
        <w:t xml:space="preserve"> gminy)</w:t>
      </w:r>
    </w:p>
    <w:p w14:paraId="333F2FF4" w14:textId="2BFF3314" w:rsidR="00D85582" w:rsidRPr="00D85582" w:rsidRDefault="00D85582" w:rsidP="00D85582">
      <w:pPr>
        <w:ind w:firstLine="576"/>
      </w:pPr>
      <w:r w:rsidRPr="00D85582">
        <w:t xml:space="preserve">Równina </w:t>
      </w:r>
      <w:r w:rsidR="0042340A">
        <w:t xml:space="preserve">Łowicko – Błońska oraz Równina Warszawska charakteryzują się płaskim, równinnym krajobrazem ukształtowanym głównie przez procesy fluwioglacjalne, z lokalnie występującymi piaszczystymi wzniesieniami oraz szerokimi dolinami rzecznymi. W ich obrębie dominują tereny rolnicze, łąki i pastwiska. Obszar ten obejmuje wschodnią część gminy. Południową część gminy zajmuje natomiast Wysoczyzna Rawska – lekko falista wysoczyzna morenowa, z bardziej urozmaiconą rzeźbą terenu i przewagą gruntów ornych, charakteryzująca się typowym rolniczym krajobrazem Mazowsza. </w:t>
      </w:r>
    </w:p>
    <w:p w14:paraId="33D18876" w14:textId="0D131F66" w:rsidR="00F10A1A" w:rsidRDefault="005E67FF" w:rsidP="00F10A1A">
      <w:pPr>
        <w:keepNext/>
        <w:spacing w:after="0"/>
        <w:ind w:firstLine="0"/>
        <w:jc w:val="center"/>
      </w:pPr>
      <w:r>
        <w:rPr>
          <w:noProof/>
        </w:rPr>
        <w:lastRenderedPageBreak/>
        <w:drawing>
          <wp:inline distT="0" distB="0" distL="0" distR="0" wp14:anchorId="31A852DD" wp14:editId="1092AD78">
            <wp:extent cx="6300470" cy="4455795"/>
            <wp:effectExtent l="0" t="0" r="5080" b="1905"/>
            <wp:docPr id="1622507578" name="Obraz 19" descr="Obraz zawierający diagram, tekst,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07578" name="Obraz 19" descr="Obraz zawierający diagram, tekst, mapa&#10;&#10;Zawartość wygenerowana przez AI może być niepopraw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0BA500ED" w14:textId="19991FDA" w:rsidR="00F10A1A" w:rsidRPr="00F10A1A" w:rsidRDefault="00F10A1A" w:rsidP="00594C4D">
      <w:pPr>
        <w:pStyle w:val="Legenda"/>
      </w:pPr>
      <w:bookmarkStart w:id="498" w:name="_Toc212126747"/>
      <w:r w:rsidRPr="00F10A1A">
        <w:t xml:space="preserve">Rysunek </w:t>
      </w:r>
      <w:fldSimple w:instr=" SEQ Rysunek \* ARABIC ">
        <w:r w:rsidR="00052007">
          <w:rPr>
            <w:noProof/>
          </w:rPr>
          <w:t>3</w:t>
        </w:r>
      </w:fldSimple>
      <w:r w:rsidRPr="00F10A1A">
        <w:t xml:space="preserve"> Położenie </w:t>
      </w:r>
      <w:r w:rsidR="005E67FF">
        <w:t>G</w:t>
      </w:r>
      <w:r w:rsidRPr="00F10A1A">
        <w:t xml:space="preserve">miny </w:t>
      </w:r>
      <w:r w:rsidR="005E67FF">
        <w:t>Nadarzyn</w:t>
      </w:r>
      <w:r w:rsidRPr="00F10A1A">
        <w:t xml:space="preserve"> pod względem regionalizacji fizyczno-geograficznej Polski.</w:t>
      </w:r>
      <w:bookmarkEnd w:id="498"/>
    </w:p>
    <w:p w14:paraId="18BD33CE" w14:textId="77777777" w:rsidR="00F10A1A" w:rsidRPr="00500087" w:rsidRDefault="00F10A1A" w:rsidP="00F10A1A">
      <w:pPr>
        <w:ind w:firstLine="0"/>
        <w:rPr>
          <w:color w:val="000000" w:themeColor="text1"/>
        </w:rPr>
      </w:pPr>
      <w:r w:rsidRPr="00500087">
        <w:rPr>
          <w:i/>
          <w:color w:val="000000" w:themeColor="text1"/>
          <w:sz w:val="18"/>
          <w:szCs w:val="18"/>
        </w:rPr>
        <w:t>Źródło: opracowanie własne na podstawie danych: geologia.pgi.gov.pl, Mapy geologiczne</w:t>
      </w:r>
    </w:p>
    <w:p w14:paraId="3B951C68" w14:textId="5380E7CA" w:rsidR="001E3971" w:rsidRPr="004650BA" w:rsidRDefault="00633642" w:rsidP="00C06166">
      <w:pPr>
        <w:rPr>
          <w:color w:val="FF0000"/>
        </w:rPr>
      </w:pPr>
      <w:r w:rsidRPr="00633642">
        <w:t xml:space="preserve">Gmina Nadarzyn charakteryzuje się krajobrazem nizinno-równinnym, typowym dla środkowej części Mazowsza. Dominują tu rozległe tereny równinne z niewielkimi piaszczystymi </w:t>
      </w:r>
      <w:r w:rsidR="006F23E8" w:rsidRPr="00633642">
        <w:t>wzniesieniami</w:t>
      </w:r>
      <w:r w:rsidRPr="00633642">
        <w:t xml:space="preserve"> o genezie wodnolodowcowej oraz szerokimi dolinami rzecznymi. Ukształtowanie terenu jest mało zróżnicowane – rzędne wynoszą od około 110 m n.p.m. w obniżeniach terenu do około 130 m n.p.m. w rejonach najwyżej położonych (geologia.pgi.gov.pl).</w:t>
      </w:r>
    </w:p>
    <w:p w14:paraId="3FB1074E" w14:textId="77777777" w:rsidR="002E5783" w:rsidRPr="004650BA" w:rsidRDefault="002E5783" w:rsidP="00D26643">
      <w:pPr>
        <w:pStyle w:val="Nagwek2"/>
      </w:pPr>
      <w:bookmarkStart w:id="499" w:name="_Toc454225871"/>
      <w:bookmarkStart w:id="500" w:name="_Toc531776834"/>
      <w:bookmarkStart w:id="501" w:name="_Toc114485115"/>
      <w:bookmarkStart w:id="502" w:name="_Toc212127598"/>
      <w:r w:rsidRPr="004650BA">
        <w:t>Sposób użytkowania terenu</w:t>
      </w:r>
      <w:bookmarkEnd w:id="499"/>
      <w:bookmarkEnd w:id="500"/>
      <w:bookmarkEnd w:id="501"/>
      <w:bookmarkEnd w:id="502"/>
    </w:p>
    <w:p w14:paraId="77B4C7FD" w14:textId="2A2B49A8" w:rsidR="002E5783" w:rsidRPr="004650BA" w:rsidRDefault="002E5783" w:rsidP="00594C4D">
      <w:pPr>
        <w:pStyle w:val="Legenda"/>
        <w:rPr>
          <w:i/>
        </w:rPr>
      </w:pPr>
      <w:bookmarkStart w:id="503" w:name="_Toc212126807"/>
      <w:r w:rsidRPr="004650BA">
        <w:t xml:space="preserve">Tabela </w:t>
      </w:r>
      <w:fldSimple w:instr=" SEQ Tabela \* ARABIC ">
        <w:r w:rsidR="00052007">
          <w:rPr>
            <w:noProof/>
          </w:rPr>
          <w:t>1</w:t>
        </w:r>
      </w:fldSimple>
      <w:r w:rsidRPr="004650BA">
        <w:t xml:space="preserve">. </w:t>
      </w:r>
      <w:r w:rsidRPr="004650BA">
        <w:rPr>
          <w:noProof/>
          <w:lang w:eastAsia="pl-PL"/>
        </w:rPr>
        <w:t xml:space="preserve">Struktura użytkowania terenu </w:t>
      </w:r>
      <w:r w:rsidR="00633642">
        <w:rPr>
          <w:noProof/>
          <w:lang w:eastAsia="pl-PL"/>
        </w:rPr>
        <w:t>G</w:t>
      </w:r>
      <w:r w:rsidRPr="004650BA">
        <w:rPr>
          <w:noProof/>
          <w:lang w:eastAsia="pl-PL"/>
        </w:rPr>
        <w:t>miny</w:t>
      </w:r>
      <w:r w:rsidR="00991345" w:rsidRPr="004650BA">
        <w:rPr>
          <w:noProof/>
          <w:lang w:eastAsia="pl-PL"/>
        </w:rPr>
        <w:t xml:space="preserve"> </w:t>
      </w:r>
      <w:r w:rsidR="00633642">
        <w:rPr>
          <w:noProof/>
          <w:lang w:eastAsia="pl-PL"/>
        </w:rPr>
        <w:t>Nadarzyn</w:t>
      </w:r>
      <w:r w:rsidRPr="004650BA">
        <w:rPr>
          <w:noProof/>
          <w:lang w:eastAsia="pl-PL"/>
        </w:rPr>
        <w:t>.</w:t>
      </w:r>
      <w:bookmarkEnd w:id="50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5"/>
        <w:gridCol w:w="2628"/>
      </w:tblGrid>
      <w:tr w:rsidR="008F3682" w:rsidRPr="008F3682" w14:paraId="7B07A612"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295663CB" w14:textId="77777777" w:rsidR="002E5783" w:rsidRPr="004650BA" w:rsidRDefault="002E5783" w:rsidP="00570CF8">
            <w:pPr>
              <w:spacing w:after="0" w:line="240" w:lineRule="auto"/>
              <w:ind w:firstLine="0"/>
              <w:jc w:val="center"/>
              <w:rPr>
                <w:rFonts w:cs="Arial"/>
                <w:bCs/>
                <w:sz w:val="18"/>
                <w:szCs w:val="18"/>
              </w:rPr>
            </w:pPr>
            <w:r w:rsidRPr="004650BA">
              <w:rPr>
                <w:rFonts w:cs="Arial"/>
                <w:bCs/>
                <w:sz w:val="18"/>
                <w:szCs w:val="18"/>
              </w:rPr>
              <w:t>Wyszczególnienie</w:t>
            </w:r>
          </w:p>
        </w:tc>
        <w:tc>
          <w:tcPr>
            <w:tcW w:w="1324"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723F21FC" w14:textId="77777777" w:rsidR="002E5783" w:rsidRPr="008F3682" w:rsidRDefault="002E5783" w:rsidP="004B0653">
            <w:pPr>
              <w:spacing w:after="0" w:line="240" w:lineRule="auto"/>
              <w:ind w:firstLine="0"/>
              <w:jc w:val="center"/>
              <w:rPr>
                <w:rFonts w:cs="Arial"/>
                <w:bCs/>
                <w:color w:val="000000" w:themeColor="text1"/>
                <w:sz w:val="18"/>
                <w:szCs w:val="18"/>
              </w:rPr>
            </w:pPr>
            <w:r w:rsidRPr="008F3682">
              <w:rPr>
                <w:rFonts w:cs="Arial"/>
                <w:bCs/>
                <w:color w:val="000000" w:themeColor="text1"/>
                <w:sz w:val="18"/>
                <w:szCs w:val="18"/>
              </w:rPr>
              <w:t>Powierzchnia [ha]</w:t>
            </w:r>
          </w:p>
        </w:tc>
      </w:tr>
      <w:tr w:rsidR="004650BA" w:rsidRPr="004650BA" w14:paraId="0253C101"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F7B0589" w14:textId="77777777" w:rsidR="002E5783" w:rsidRPr="004650BA" w:rsidRDefault="002E5783" w:rsidP="00570CF8">
            <w:pPr>
              <w:spacing w:after="0" w:line="240" w:lineRule="auto"/>
              <w:ind w:firstLine="0"/>
              <w:jc w:val="left"/>
              <w:rPr>
                <w:rFonts w:cs="Arial"/>
                <w:sz w:val="18"/>
                <w:szCs w:val="18"/>
              </w:rPr>
            </w:pPr>
            <w:r w:rsidRPr="004650BA">
              <w:rPr>
                <w:rFonts w:cs="Arial"/>
                <w:sz w:val="18"/>
                <w:szCs w:val="18"/>
              </w:rPr>
              <w:t>Powierzchnia ogólna</w:t>
            </w:r>
          </w:p>
        </w:tc>
        <w:tc>
          <w:tcPr>
            <w:tcW w:w="1324" w:type="pct"/>
            <w:tcBorders>
              <w:top w:val="single" w:sz="4" w:space="0" w:color="auto"/>
              <w:left w:val="single" w:sz="4" w:space="0" w:color="auto"/>
              <w:bottom w:val="single" w:sz="4" w:space="0" w:color="auto"/>
              <w:right w:val="single" w:sz="4" w:space="0" w:color="auto"/>
            </w:tcBorders>
            <w:noWrap/>
            <w:vAlign w:val="center"/>
          </w:tcPr>
          <w:p w14:paraId="5D90427E" w14:textId="452B341C" w:rsidR="002E5783" w:rsidRPr="008F3682" w:rsidRDefault="00633642" w:rsidP="004B0653">
            <w:pPr>
              <w:spacing w:after="0" w:line="240" w:lineRule="auto"/>
              <w:ind w:firstLine="0"/>
              <w:jc w:val="center"/>
              <w:rPr>
                <w:rFonts w:cs="Arial"/>
                <w:bCs/>
                <w:color w:val="000000" w:themeColor="text1"/>
                <w:sz w:val="18"/>
                <w:szCs w:val="18"/>
              </w:rPr>
            </w:pPr>
            <w:r w:rsidRPr="00633642">
              <w:rPr>
                <w:rFonts w:cs="Arial"/>
                <w:bCs/>
                <w:color w:val="000000" w:themeColor="text1"/>
                <w:sz w:val="18"/>
                <w:szCs w:val="18"/>
              </w:rPr>
              <w:t>7 345</w:t>
            </w:r>
          </w:p>
        </w:tc>
      </w:tr>
      <w:tr w:rsidR="004650BA" w:rsidRPr="004650BA" w14:paraId="4969257D"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220060C" w14:textId="77777777" w:rsidR="002E5783" w:rsidRPr="004650BA" w:rsidRDefault="002E5783" w:rsidP="00570CF8">
            <w:pPr>
              <w:spacing w:after="0" w:line="240" w:lineRule="auto"/>
              <w:ind w:firstLine="0"/>
              <w:jc w:val="left"/>
              <w:rPr>
                <w:rFonts w:cs="Arial"/>
                <w:sz w:val="18"/>
                <w:szCs w:val="18"/>
              </w:rPr>
            </w:pPr>
            <w:r w:rsidRPr="004650BA">
              <w:rPr>
                <w:rFonts w:cs="Arial"/>
                <w:sz w:val="18"/>
                <w:szCs w:val="18"/>
              </w:rPr>
              <w:t>Użytki rolne,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0194ED88" w14:textId="071FB087" w:rsidR="002E5783"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4 757</w:t>
            </w:r>
          </w:p>
        </w:tc>
      </w:tr>
      <w:tr w:rsidR="004650BA" w:rsidRPr="004650BA" w14:paraId="6AAE6684" w14:textId="77777777" w:rsidTr="004B0653">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1D01742" w14:textId="77777777" w:rsidR="002E5783" w:rsidRPr="004650BA" w:rsidRDefault="002E5783" w:rsidP="00570CF8">
            <w:pPr>
              <w:spacing w:after="0" w:line="240" w:lineRule="auto"/>
              <w:ind w:firstLine="0"/>
              <w:jc w:val="right"/>
              <w:rPr>
                <w:rFonts w:cs="Arial"/>
                <w:sz w:val="18"/>
                <w:szCs w:val="18"/>
              </w:rPr>
            </w:pPr>
            <w:r w:rsidRPr="004650BA">
              <w:rPr>
                <w:rFonts w:cs="Arial"/>
                <w:sz w:val="18"/>
                <w:szCs w:val="18"/>
              </w:rPr>
              <w:t>grunty orne</w:t>
            </w:r>
          </w:p>
        </w:tc>
        <w:tc>
          <w:tcPr>
            <w:tcW w:w="1324" w:type="pct"/>
            <w:tcBorders>
              <w:top w:val="single" w:sz="4" w:space="0" w:color="auto"/>
              <w:left w:val="single" w:sz="4" w:space="0" w:color="auto"/>
              <w:bottom w:val="single" w:sz="4" w:space="0" w:color="auto"/>
              <w:right w:val="single" w:sz="4" w:space="0" w:color="auto"/>
            </w:tcBorders>
            <w:noWrap/>
            <w:vAlign w:val="center"/>
          </w:tcPr>
          <w:p w14:paraId="07192508" w14:textId="1397F351" w:rsidR="002E5783"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3 429</w:t>
            </w:r>
          </w:p>
        </w:tc>
      </w:tr>
      <w:tr w:rsidR="00AB4AF0" w:rsidRPr="004650BA" w14:paraId="18266138" w14:textId="77777777" w:rsidTr="004B0653">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3F5F3D34" w14:textId="0997F4E2" w:rsidR="00AB4AF0" w:rsidRPr="004650BA" w:rsidRDefault="00AB4AF0" w:rsidP="00570CF8">
            <w:pPr>
              <w:spacing w:after="0" w:line="240" w:lineRule="auto"/>
              <w:ind w:firstLine="0"/>
              <w:jc w:val="right"/>
              <w:rPr>
                <w:rFonts w:cs="Arial"/>
                <w:sz w:val="18"/>
                <w:szCs w:val="18"/>
              </w:rPr>
            </w:pPr>
            <w:r>
              <w:rPr>
                <w:rFonts w:cs="Arial"/>
                <w:sz w:val="18"/>
                <w:szCs w:val="18"/>
              </w:rPr>
              <w:t>g</w:t>
            </w:r>
            <w:r w:rsidRPr="00AB4AF0">
              <w:rPr>
                <w:rFonts w:cs="Arial"/>
                <w:sz w:val="18"/>
                <w:szCs w:val="18"/>
              </w:rPr>
              <w:t>runty rolne zabudowane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43BBD6A5" w14:textId="6ABB8AA7" w:rsidR="00AB4AF0"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182</w:t>
            </w:r>
          </w:p>
        </w:tc>
      </w:tr>
      <w:tr w:rsidR="004650BA" w:rsidRPr="004650BA" w14:paraId="57D6C979" w14:textId="77777777" w:rsidTr="008F3682">
        <w:trPr>
          <w:trHeight w:val="349"/>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3F9FC226" w14:textId="1EDEA0AF" w:rsidR="002E5783" w:rsidRPr="004650BA" w:rsidRDefault="00A14202" w:rsidP="00570CF8">
            <w:pPr>
              <w:spacing w:after="0" w:line="240" w:lineRule="auto"/>
              <w:ind w:firstLine="0"/>
              <w:jc w:val="right"/>
              <w:rPr>
                <w:rFonts w:cs="Arial"/>
                <w:sz w:val="18"/>
                <w:szCs w:val="18"/>
              </w:rPr>
            </w:pPr>
            <w:r w:rsidRPr="004650BA">
              <w:rPr>
                <w:rFonts w:cs="Arial"/>
                <w:sz w:val="18"/>
                <w:szCs w:val="18"/>
              </w:rPr>
              <w:t>pastwiska trwałe</w:t>
            </w:r>
          </w:p>
        </w:tc>
        <w:tc>
          <w:tcPr>
            <w:tcW w:w="1324" w:type="pct"/>
            <w:tcBorders>
              <w:top w:val="single" w:sz="4" w:space="0" w:color="auto"/>
              <w:left w:val="single" w:sz="4" w:space="0" w:color="auto"/>
              <w:bottom w:val="single" w:sz="4" w:space="0" w:color="auto"/>
              <w:right w:val="single" w:sz="4" w:space="0" w:color="auto"/>
            </w:tcBorders>
            <w:noWrap/>
            <w:vAlign w:val="center"/>
          </w:tcPr>
          <w:p w14:paraId="6EE810BB" w14:textId="2E93A327" w:rsidR="002E5783"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340</w:t>
            </w:r>
          </w:p>
        </w:tc>
      </w:tr>
      <w:tr w:rsidR="004650BA" w:rsidRPr="004650BA" w14:paraId="5DBDBBA7" w14:textId="77777777" w:rsidTr="004B0653">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2860D5F2" w14:textId="69D07BA5" w:rsidR="00340190" w:rsidRPr="004650BA" w:rsidRDefault="00340190" w:rsidP="00570CF8">
            <w:pPr>
              <w:spacing w:after="0" w:line="240" w:lineRule="auto"/>
              <w:ind w:firstLine="0"/>
              <w:jc w:val="right"/>
              <w:rPr>
                <w:rFonts w:cs="Arial"/>
                <w:sz w:val="18"/>
                <w:szCs w:val="18"/>
              </w:rPr>
            </w:pPr>
            <w:r w:rsidRPr="004650BA">
              <w:rPr>
                <w:rFonts w:cs="Arial"/>
                <w:sz w:val="18"/>
                <w:szCs w:val="18"/>
              </w:rPr>
              <w:t>łąki trwałe</w:t>
            </w:r>
          </w:p>
        </w:tc>
        <w:tc>
          <w:tcPr>
            <w:tcW w:w="1324" w:type="pct"/>
            <w:tcBorders>
              <w:top w:val="single" w:sz="4" w:space="0" w:color="auto"/>
              <w:left w:val="single" w:sz="4" w:space="0" w:color="auto"/>
              <w:bottom w:val="single" w:sz="4" w:space="0" w:color="auto"/>
              <w:right w:val="single" w:sz="4" w:space="0" w:color="auto"/>
            </w:tcBorders>
            <w:noWrap/>
            <w:vAlign w:val="center"/>
          </w:tcPr>
          <w:p w14:paraId="25FC5E63" w14:textId="0CD9823E" w:rsidR="00340190"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468</w:t>
            </w:r>
          </w:p>
        </w:tc>
      </w:tr>
      <w:tr w:rsidR="004650BA" w:rsidRPr="004650BA" w14:paraId="3308EEEC" w14:textId="77777777" w:rsidTr="004B0653">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38C154F0" w14:textId="448E1687" w:rsidR="008F77BB" w:rsidRPr="004650BA" w:rsidRDefault="00A14202" w:rsidP="00570CF8">
            <w:pPr>
              <w:spacing w:after="0" w:line="240" w:lineRule="auto"/>
              <w:ind w:firstLine="0"/>
              <w:jc w:val="right"/>
              <w:rPr>
                <w:rFonts w:cs="Arial"/>
                <w:sz w:val="18"/>
                <w:szCs w:val="18"/>
              </w:rPr>
            </w:pPr>
            <w:r w:rsidRPr="004650BA">
              <w:rPr>
                <w:rFonts w:cs="Arial"/>
                <w:sz w:val="18"/>
                <w:szCs w:val="18"/>
              </w:rPr>
              <w:t>sady</w:t>
            </w:r>
          </w:p>
        </w:tc>
        <w:tc>
          <w:tcPr>
            <w:tcW w:w="1324" w:type="pct"/>
            <w:tcBorders>
              <w:top w:val="single" w:sz="4" w:space="0" w:color="auto"/>
              <w:left w:val="single" w:sz="4" w:space="0" w:color="auto"/>
              <w:bottom w:val="single" w:sz="4" w:space="0" w:color="auto"/>
              <w:right w:val="single" w:sz="4" w:space="0" w:color="auto"/>
            </w:tcBorders>
            <w:noWrap/>
            <w:vAlign w:val="center"/>
          </w:tcPr>
          <w:p w14:paraId="6BE45E77" w14:textId="1F78FE7B" w:rsidR="008F77BB"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229</w:t>
            </w:r>
          </w:p>
        </w:tc>
      </w:tr>
      <w:tr w:rsidR="004650BA" w:rsidRPr="004650BA" w14:paraId="0D90222B" w14:textId="77777777" w:rsidTr="004B0653">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764E7895" w14:textId="1CA3421A" w:rsidR="00340190" w:rsidRPr="004650BA" w:rsidRDefault="00340190" w:rsidP="00340190">
            <w:pPr>
              <w:spacing w:after="0" w:line="240" w:lineRule="auto"/>
              <w:ind w:firstLine="0"/>
              <w:jc w:val="right"/>
              <w:rPr>
                <w:rFonts w:cs="Arial"/>
                <w:sz w:val="18"/>
                <w:szCs w:val="18"/>
              </w:rPr>
            </w:pPr>
            <w:r w:rsidRPr="004650BA">
              <w:rPr>
                <w:rFonts w:cs="Arial"/>
                <w:sz w:val="18"/>
                <w:szCs w:val="18"/>
              </w:rPr>
              <w:t>grunty pod stawami</w:t>
            </w:r>
          </w:p>
        </w:tc>
        <w:tc>
          <w:tcPr>
            <w:tcW w:w="1324" w:type="pct"/>
            <w:tcBorders>
              <w:top w:val="single" w:sz="4" w:space="0" w:color="auto"/>
              <w:left w:val="single" w:sz="4" w:space="0" w:color="auto"/>
              <w:bottom w:val="single" w:sz="4" w:space="0" w:color="auto"/>
              <w:right w:val="single" w:sz="4" w:space="0" w:color="auto"/>
            </w:tcBorders>
            <w:noWrap/>
            <w:vAlign w:val="center"/>
          </w:tcPr>
          <w:p w14:paraId="3B74DEB2" w14:textId="54266EA4" w:rsidR="00340190"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65</w:t>
            </w:r>
          </w:p>
        </w:tc>
      </w:tr>
      <w:tr w:rsidR="004650BA" w:rsidRPr="004650BA" w14:paraId="143C5950" w14:textId="77777777" w:rsidTr="004B0653">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44D911BD" w14:textId="08F450B0" w:rsidR="00340190" w:rsidRPr="004650BA" w:rsidRDefault="00340190" w:rsidP="00340190">
            <w:pPr>
              <w:spacing w:after="0" w:line="240" w:lineRule="auto"/>
              <w:ind w:firstLine="0"/>
              <w:jc w:val="right"/>
              <w:rPr>
                <w:rFonts w:cs="Arial"/>
                <w:sz w:val="18"/>
                <w:szCs w:val="18"/>
              </w:rPr>
            </w:pPr>
            <w:r w:rsidRPr="004650BA">
              <w:rPr>
                <w:rFonts w:cs="Arial"/>
                <w:sz w:val="18"/>
                <w:szCs w:val="18"/>
              </w:rPr>
              <w:t>rowy</w:t>
            </w:r>
          </w:p>
        </w:tc>
        <w:tc>
          <w:tcPr>
            <w:tcW w:w="1324" w:type="pct"/>
            <w:tcBorders>
              <w:top w:val="single" w:sz="4" w:space="0" w:color="auto"/>
              <w:left w:val="single" w:sz="4" w:space="0" w:color="auto"/>
              <w:bottom w:val="single" w:sz="4" w:space="0" w:color="auto"/>
              <w:right w:val="single" w:sz="4" w:space="0" w:color="auto"/>
            </w:tcBorders>
            <w:noWrap/>
            <w:vAlign w:val="center"/>
          </w:tcPr>
          <w:p w14:paraId="568A571A" w14:textId="0AC42059" w:rsidR="00340190"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44</w:t>
            </w:r>
          </w:p>
        </w:tc>
      </w:tr>
      <w:tr w:rsidR="004650BA" w:rsidRPr="004650BA" w14:paraId="0D2EF465"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A3B15DF" w14:textId="08C3CDB4" w:rsidR="00340190" w:rsidRPr="004650BA" w:rsidRDefault="00340190" w:rsidP="00340190">
            <w:pPr>
              <w:spacing w:after="0" w:line="240" w:lineRule="auto"/>
              <w:ind w:firstLine="0"/>
              <w:jc w:val="left"/>
              <w:rPr>
                <w:rFonts w:cs="Arial"/>
                <w:sz w:val="18"/>
                <w:szCs w:val="18"/>
              </w:rPr>
            </w:pPr>
            <w:r w:rsidRPr="004650BA">
              <w:rPr>
                <w:rFonts w:cs="Arial"/>
                <w:sz w:val="18"/>
                <w:szCs w:val="18"/>
              </w:rPr>
              <w:t>Tereny zabudowane i zurbanizowane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7C2F49C" w14:textId="7D4D2210" w:rsidR="00340190" w:rsidRPr="008F3682" w:rsidRDefault="00633642"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1 285</w:t>
            </w:r>
          </w:p>
        </w:tc>
      </w:tr>
      <w:tr w:rsidR="004650BA" w:rsidRPr="004650BA" w14:paraId="293E3E34"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01CD4E4A" w14:textId="0D237B32" w:rsidR="00A46813" w:rsidRPr="004650BA" w:rsidRDefault="00A46813" w:rsidP="00A46813">
            <w:pPr>
              <w:spacing w:after="0" w:line="240" w:lineRule="auto"/>
              <w:ind w:firstLine="0"/>
              <w:jc w:val="left"/>
              <w:rPr>
                <w:rFonts w:cs="Arial"/>
                <w:sz w:val="18"/>
                <w:szCs w:val="18"/>
              </w:rPr>
            </w:pPr>
            <w:r w:rsidRPr="004650BA">
              <w:rPr>
                <w:rFonts w:cs="Arial"/>
                <w:sz w:val="18"/>
                <w:szCs w:val="18"/>
              </w:rPr>
              <w:t>Lasy</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C411E90" w14:textId="630F5422" w:rsidR="00A46813" w:rsidRPr="008F3682" w:rsidRDefault="00E1544E"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1 132</w:t>
            </w:r>
          </w:p>
        </w:tc>
      </w:tr>
      <w:tr w:rsidR="004650BA" w:rsidRPr="004650BA" w14:paraId="7DF2F873"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6CE7276" w14:textId="77777777" w:rsidR="00340190" w:rsidRPr="004650BA" w:rsidRDefault="00340190" w:rsidP="00340190">
            <w:pPr>
              <w:spacing w:after="0" w:line="240" w:lineRule="auto"/>
              <w:ind w:firstLine="0"/>
              <w:jc w:val="left"/>
              <w:rPr>
                <w:rFonts w:cs="Arial"/>
                <w:sz w:val="18"/>
                <w:szCs w:val="18"/>
              </w:rPr>
            </w:pPr>
            <w:r w:rsidRPr="004650BA">
              <w:rPr>
                <w:rFonts w:cs="Arial"/>
                <w:sz w:val="18"/>
                <w:szCs w:val="18"/>
              </w:rPr>
              <w:t>Zadrzewienia</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909F46E" w14:textId="19B70D8F" w:rsidR="00340190" w:rsidRPr="008F3682" w:rsidRDefault="007B39C9"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96</w:t>
            </w:r>
          </w:p>
        </w:tc>
      </w:tr>
      <w:tr w:rsidR="004650BA" w:rsidRPr="004650BA" w14:paraId="12168418"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6253CAB0" w14:textId="2B8388A0" w:rsidR="00D4610D" w:rsidRPr="004650BA" w:rsidRDefault="00D4610D" w:rsidP="00D4610D">
            <w:pPr>
              <w:spacing w:after="0" w:line="240" w:lineRule="auto"/>
              <w:ind w:firstLine="0"/>
              <w:jc w:val="left"/>
              <w:rPr>
                <w:rFonts w:cs="Arial"/>
                <w:sz w:val="18"/>
                <w:szCs w:val="18"/>
              </w:rPr>
            </w:pPr>
            <w:r w:rsidRPr="004650BA">
              <w:rPr>
                <w:rFonts w:cs="Arial"/>
                <w:sz w:val="18"/>
                <w:szCs w:val="18"/>
              </w:rPr>
              <w:t>Nieużytki</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393A465" w14:textId="06CBA5B1" w:rsidR="00D4610D" w:rsidRPr="008F3682" w:rsidRDefault="007B39C9"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52</w:t>
            </w:r>
          </w:p>
        </w:tc>
      </w:tr>
      <w:tr w:rsidR="004650BA" w:rsidRPr="004650BA" w14:paraId="101454FF" w14:textId="77777777" w:rsidTr="004B0653">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0D81FF3F" w14:textId="7CF14683" w:rsidR="00D4610D" w:rsidRPr="004650BA" w:rsidRDefault="00D4610D" w:rsidP="00D4610D">
            <w:pPr>
              <w:spacing w:after="0" w:line="240" w:lineRule="auto"/>
              <w:ind w:firstLine="0"/>
              <w:jc w:val="left"/>
              <w:rPr>
                <w:rFonts w:cs="Arial"/>
                <w:sz w:val="18"/>
                <w:szCs w:val="18"/>
              </w:rPr>
            </w:pPr>
            <w:r w:rsidRPr="004650BA">
              <w:rPr>
                <w:rFonts w:cs="Arial"/>
                <w:sz w:val="18"/>
                <w:szCs w:val="18"/>
              </w:rPr>
              <w:t>Grunty pod wodami powierzchniowymi płynącymi</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F29C26B" w14:textId="16AF7949" w:rsidR="00D4610D" w:rsidRPr="008F3682" w:rsidRDefault="007B39C9" w:rsidP="004B0653">
            <w:pPr>
              <w:spacing w:after="0" w:line="240" w:lineRule="auto"/>
              <w:ind w:firstLine="0"/>
              <w:jc w:val="center"/>
              <w:rPr>
                <w:rFonts w:cs="Arial"/>
                <w:bCs/>
                <w:color w:val="000000" w:themeColor="text1"/>
                <w:sz w:val="18"/>
                <w:szCs w:val="18"/>
              </w:rPr>
            </w:pPr>
            <w:r>
              <w:rPr>
                <w:rFonts w:cs="Arial"/>
                <w:bCs/>
                <w:color w:val="000000" w:themeColor="text1"/>
                <w:sz w:val="18"/>
                <w:szCs w:val="18"/>
              </w:rPr>
              <w:t>23</w:t>
            </w:r>
          </w:p>
        </w:tc>
      </w:tr>
    </w:tbl>
    <w:p w14:paraId="7872361C" w14:textId="39E5E93F" w:rsidR="002E5783" w:rsidRPr="00EB5289" w:rsidRDefault="002E5783" w:rsidP="002E5783">
      <w:pPr>
        <w:ind w:firstLine="0"/>
        <w:rPr>
          <w:i/>
          <w:color w:val="000000" w:themeColor="text1"/>
          <w:sz w:val="18"/>
          <w:szCs w:val="18"/>
        </w:rPr>
      </w:pPr>
      <w:r w:rsidRPr="00EB5289">
        <w:rPr>
          <w:i/>
          <w:color w:val="000000" w:themeColor="text1"/>
          <w:sz w:val="18"/>
          <w:szCs w:val="18"/>
        </w:rPr>
        <w:t>Źródło:</w:t>
      </w:r>
      <w:r w:rsidR="00BF4990">
        <w:rPr>
          <w:i/>
          <w:color w:val="000000" w:themeColor="text1"/>
          <w:sz w:val="18"/>
          <w:szCs w:val="18"/>
        </w:rPr>
        <w:t xml:space="preserve"> Raport o stanie </w:t>
      </w:r>
      <w:r w:rsidR="00633642">
        <w:rPr>
          <w:i/>
          <w:color w:val="000000" w:themeColor="text1"/>
          <w:sz w:val="18"/>
          <w:szCs w:val="18"/>
        </w:rPr>
        <w:t>Gminy Nadarzyn</w:t>
      </w:r>
      <w:r w:rsidR="00BF4990">
        <w:rPr>
          <w:i/>
          <w:color w:val="000000" w:themeColor="text1"/>
          <w:sz w:val="18"/>
          <w:szCs w:val="18"/>
        </w:rPr>
        <w:t xml:space="preserve"> za 202</w:t>
      </w:r>
      <w:r w:rsidR="00633642">
        <w:rPr>
          <w:i/>
          <w:color w:val="000000" w:themeColor="text1"/>
          <w:sz w:val="18"/>
          <w:szCs w:val="18"/>
        </w:rPr>
        <w:t>4</w:t>
      </w:r>
      <w:r w:rsidR="00BF4990">
        <w:rPr>
          <w:i/>
          <w:color w:val="000000" w:themeColor="text1"/>
          <w:sz w:val="18"/>
          <w:szCs w:val="18"/>
        </w:rPr>
        <w:t xml:space="preserve"> rok,</w:t>
      </w:r>
      <w:r w:rsidRPr="00EB5289">
        <w:rPr>
          <w:i/>
          <w:color w:val="000000" w:themeColor="text1"/>
          <w:sz w:val="18"/>
          <w:szCs w:val="18"/>
        </w:rPr>
        <w:t xml:space="preserve"> dane</w:t>
      </w:r>
      <w:r w:rsidR="005C6D13" w:rsidRPr="00EB5289">
        <w:rPr>
          <w:i/>
          <w:color w:val="000000" w:themeColor="text1"/>
          <w:sz w:val="18"/>
          <w:szCs w:val="18"/>
        </w:rPr>
        <w:t xml:space="preserve"> </w:t>
      </w:r>
      <w:r w:rsidR="00D4610D" w:rsidRPr="00EB5289">
        <w:rPr>
          <w:i/>
          <w:color w:val="000000" w:themeColor="text1"/>
          <w:sz w:val="18"/>
          <w:szCs w:val="18"/>
        </w:rPr>
        <w:t xml:space="preserve">UG </w:t>
      </w:r>
      <w:r w:rsidR="00633642">
        <w:rPr>
          <w:i/>
          <w:color w:val="000000" w:themeColor="text1"/>
          <w:sz w:val="18"/>
          <w:szCs w:val="18"/>
        </w:rPr>
        <w:t>Nadarzyn</w:t>
      </w:r>
      <w:r w:rsidR="00D4610D" w:rsidRPr="00EB5289">
        <w:rPr>
          <w:i/>
          <w:color w:val="000000" w:themeColor="text1"/>
          <w:sz w:val="18"/>
          <w:szCs w:val="18"/>
        </w:rPr>
        <w:t>.</w:t>
      </w:r>
      <w:r w:rsidR="00B3665F" w:rsidRPr="00EB5289">
        <w:rPr>
          <w:i/>
          <w:color w:val="000000" w:themeColor="text1"/>
          <w:sz w:val="18"/>
          <w:szCs w:val="18"/>
        </w:rPr>
        <w:t>.</w:t>
      </w:r>
    </w:p>
    <w:p w14:paraId="6E181CD1" w14:textId="4A85F896" w:rsidR="002E5783" w:rsidRPr="00E1544E" w:rsidRDefault="002E5783" w:rsidP="004443F0">
      <w:pPr>
        <w:rPr>
          <w:i/>
          <w:color w:val="EE0000"/>
          <w:sz w:val="18"/>
          <w:szCs w:val="18"/>
        </w:rPr>
      </w:pPr>
      <w:r w:rsidRPr="007B39C9">
        <w:rPr>
          <w:color w:val="000000" w:themeColor="text1"/>
        </w:rPr>
        <w:lastRenderedPageBreak/>
        <w:t>Zgodnie z danymi przedstawionymi w powyższej tabeli w strukturze użytkowania</w:t>
      </w:r>
      <w:r w:rsidR="009267E3" w:rsidRPr="007B39C9">
        <w:rPr>
          <w:color w:val="000000" w:themeColor="text1"/>
        </w:rPr>
        <w:t xml:space="preserve"> gruntów</w:t>
      </w:r>
      <w:r w:rsidRPr="007B39C9">
        <w:rPr>
          <w:color w:val="000000" w:themeColor="text1"/>
        </w:rPr>
        <w:t xml:space="preserve"> </w:t>
      </w:r>
      <w:r w:rsidR="00BC46A9" w:rsidRPr="007B39C9">
        <w:rPr>
          <w:color w:val="000000" w:themeColor="text1"/>
        </w:rPr>
        <w:t xml:space="preserve">terenu </w:t>
      </w:r>
      <w:r w:rsidR="007B39C9" w:rsidRPr="007B39C9">
        <w:rPr>
          <w:color w:val="000000" w:themeColor="text1"/>
        </w:rPr>
        <w:t>Gminy Nadarzyn</w:t>
      </w:r>
      <w:r w:rsidR="002B3DBD" w:rsidRPr="007B39C9">
        <w:rPr>
          <w:color w:val="000000" w:themeColor="text1"/>
        </w:rPr>
        <w:t xml:space="preserve"> </w:t>
      </w:r>
      <w:r w:rsidRPr="007B39C9">
        <w:rPr>
          <w:color w:val="000000" w:themeColor="text1"/>
        </w:rPr>
        <w:t xml:space="preserve">dominują </w:t>
      </w:r>
      <w:r w:rsidR="00CB4C53" w:rsidRPr="007B39C9">
        <w:rPr>
          <w:color w:val="000000" w:themeColor="text1"/>
        </w:rPr>
        <w:t>użytki rolne zajmują</w:t>
      </w:r>
      <w:r w:rsidR="009267E3" w:rsidRPr="007B39C9">
        <w:rPr>
          <w:color w:val="000000" w:themeColor="text1"/>
        </w:rPr>
        <w:t>c</w:t>
      </w:r>
      <w:r w:rsidR="00CB4C53" w:rsidRPr="007B39C9">
        <w:rPr>
          <w:color w:val="000000" w:themeColor="text1"/>
        </w:rPr>
        <w:t xml:space="preserve"> </w:t>
      </w:r>
      <w:r w:rsidR="007B39C9" w:rsidRPr="007B39C9">
        <w:rPr>
          <w:color w:val="000000" w:themeColor="text1"/>
        </w:rPr>
        <w:t>64,7</w:t>
      </w:r>
      <w:r w:rsidR="00CB4C53" w:rsidRPr="007B39C9">
        <w:rPr>
          <w:color w:val="000000" w:themeColor="text1"/>
        </w:rPr>
        <w:t xml:space="preserve">% jej powierzchni, stanowią je głównie grunty orne </w:t>
      </w:r>
      <w:r w:rsidR="00B3665F" w:rsidRPr="007B39C9">
        <w:rPr>
          <w:color w:val="000000" w:themeColor="text1"/>
        </w:rPr>
        <w:t xml:space="preserve">oraz łąki i </w:t>
      </w:r>
      <w:r w:rsidR="00CB4C53" w:rsidRPr="007B39C9">
        <w:rPr>
          <w:color w:val="000000" w:themeColor="text1"/>
        </w:rPr>
        <w:t>pastwiska trwałe.</w:t>
      </w:r>
      <w:r w:rsidR="009267E3" w:rsidRPr="007B39C9">
        <w:rPr>
          <w:color w:val="000000" w:themeColor="text1"/>
        </w:rPr>
        <w:t xml:space="preserve"> </w:t>
      </w:r>
      <w:r w:rsidR="007B39C9" w:rsidRPr="007B39C9">
        <w:rPr>
          <w:color w:val="000000" w:themeColor="text1"/>
        </w:rPr>
        <w:t>15,4</w:t>
      </w:r>
      <w:r w:rsidR="00B3665F" w:rsidRPr="007B39C9">
        <w:rPr>
          <w:color w:val="000000" w:themeColor="text1"/>
        </w:rPr>
        <w:t xml:space="preserve">% terenu gminy porastają lasy. </w:t>
      </w:r>
      <w:r w:rsidR="007B39C9" w:rsidRPr="007B39C9">
        <w:rPr>
          <w:color w:val="000000" w:themeColor="text1"/>
        </w:rPr>
        <w:t>17,5</w:t>
      </w:r>
      <w:r w:rsidR="00E86A11" w:rsidRPr="007B39C9">
        <w:rPr>
          <w:color w:val="000000" w:themeColor="text1"/>
        </w:rPr>
        <w:t>% powierzchni</w:t>
      </w:r>
      <w:r w:rsidR="009267E3" w:rsidRPr="007B39C9">
        <w:rPr>
          <w:color w:val="000000" w:themeColor="text1"/>
        </w:rPr>
        <w:t xml:space="preserve"> to grunty zabudowane</w:t>
      </w:r>
      <w:r w:rsidR="00E92835" w:rsidRPr="007B39C9">
        <w:rPr>
          <w:color w:val="000000" w:themeColor="text1"/>
        </w:rPr>
        <w:t xml:space="preserve"> </w:t>
      </w:r>
      <w:r w:rsidR="009267E3" w:rsidRPr="007B39C9">
        <w:rPr>
          <w:color w:val="000000" w:themeColor="text1"/>
        </w:rPr>
        <w:t>i</w:t>
      </w:r>
      <w:r w:rsidR="00E92835" w:rsidRPr="007B39C9">
        <w:rPr>
          <w:color w:val="000000" w:themeColor="text1"/>
        </w:rPr>
        <w:t> </w:t>
      </w:r>
      <w:r w:rsidR="009267E3" w:rsidRPr="007B39C9">
        <w:rPr>
          <w:color w:val="000000" w:themeColor="text1"/>
        </w:rPr>
        <w:t>zurbanizowane</w:t>
      </w:r>
      <w:r w:rsidR="00434673" w:rsidRPr="007B39C9">
        <w:rPr>
          <w:color w:val="000000" w:themeColor="text1"/>
        </w:rPr>
        <w:t>.</w:t>
      </w:r>
      <w:r w:rsidR="009267E3" w:rsidRPr="007B39C9">
        <w:rPr>
          <w:color w:val="000000" w:themeColor="text1"/>
        </w:rPr>
        <w:t xml:space="preserve"> </w:t>
      </w:r>
      <w:r w:rsidR="00887225" w:rsidRPr="007B39C9">
        <w:rPr>
          <w:color w:val="000000" w:themeColor="text1"/>
        </w:rPr>
        <w:t>Pozostał</w:t>
      </w:r>
      <w:r w:rsidR="007B39C9" w:rsidRPr="007B39C9">
        <w:rPr>
          <w:color w:val="000000" w:themeColor="text1"/>
        </w:rPr>
        <w:t>e</w:t>
      </w:r>
      <w:r w:rsidR="00B3665F" w:rsidRPr="007B39C9">
        <w:rPr>
          <w:color w:val="000000" w:themeColor="text1"/>
        </w:rPr>
        <w:t xml:space="preserve"> </w:t>
      </w:r>
      <w:r w:rsidR="007B39C9" w:rsidRPr="007B39C9">
        <w:rPr>
          <w:color w:val="000000" w:themeColor="text1"/>
        </w:rPr>
        <w:t>2</w:t>
      </w:r>
      <w:r w:rsidR="00E92835" w:rsidRPr="007B39C9">
        <w:rPr>
          <w:color w:val="000000" w:themeColor="text1"/>
        </w:rPr>
        <w:t>,</w:t>
      </w:r>
      <w:r w:rsidR="00434673" w:rsidRPr="007B39C9">
        <w:rPr>
          <w:color w:val="000000" w:themeColor="text1"/>
        </w:rPr>
        <w:t>4</w:t>
      </w:r>
      <w:r w:rsidR="00887225" w:rsidRPr="007B39C9">
        <w:rPr>
          <w:color w:val="000000" w:themeColor="text1"/>
        </w:rPr>
        <w:t xml:space="preserve">% </w:t>
      </w:r>
      <w:r w:rsidR="00B3665F" w:rsidRPr="007B39C9">
        <w:rPr>
          <w:color w:val="000000" w:themeColor="text1"/>
        </w:rPr>
        <w:t>obszaru</w:t>
      </w:r>
      <w:r w:rsidR="00887225" w:rsidRPr="007B39C9">
        <w:rPr>
          <w:color w:val="000000" w:themeColor="text1"/>
        </w:rPr>
        <w:t xml:space="preserve"> gminy, to</w:t>
      </w:r>
      <w:r w:rsidR="003A61C1" w:rsidRPr="007B39C9">
        <w:rPr>
          <w:color w:val="000000" w:themeColor="text1"/>
        </w:rPr>
        <w:t xml:space="preserve"> </w:t>
      </w:r>
      <w:r w:rsidR="00E92835" w:rsidRPr="007B39C9">
        <w:rPr>
          <w:color w:val="000000" w:themeColor="text1"/>
        </w:rPr>
        <w:t xml:space="preserve">nieużytki, </w:t>
      </w:r>
      <w:r w:rsidR="00E86A11" w:rsidRPr="007B39C9">
        <w:rPr>
          <w:color w:val="000000" w:themeColor="text1"/>
        </w:rPr>
        <w:t xml:space="preserve">zadrzewienia, </w:t>
      </w:r>
      <w:r w:rsidR="003A61C1" w:rsidRPr="007B39C9">
        <w:rPr>
          <w:color w:val="000000" w:themeColor="text1"/>
        </w:rPr>
        <w:t>grunty pod wodami powierzchniowymi</w:t>
      </w:r>
      <w:r w:rsidR="00434673" w:rsidRPr="007B39C9">
        <w:rPr>
          <w:color w:val="000000" w:themeColor="text1"/>
        </w:rPr>
        <w:t xml:space="preserve"> oraz</w:t>
      </w:r>
      <w:r w:rsidR="00E92835" w:rsidRPr="007B39C9">
        <w:rPr>
          <w:color w:val="000000" w:themeColor="text1"/>
        </w:rPr>
        <w:t xml:space="preserve"> płynącymi</w:t>
      </w:r>
      <w:r w:rsidR="009267E3" w:rsidRPr="007B39C9">
        <w:rPr>
          <w:color w:val="000000" w:themeColor="text1"/>
        </w:rPr>
        <w:t>.</w:t>
      </w:r>
    </w:p>
    <w:p w14:paraId="57E3D419" w14:textId="69590896" w:rsidR="00BE1393" w:rsidRPr="004650BA" w:rsidRDefault="00BE1393" w:rsidP="00D26643">
      <w:pPr>
        <w:pStyle w:val="Nagwek2"/>
      </w:pPr>
      <w:bookmarkStart w:id="504" w:name="_Toc454225872"/>
      <w:bookmarkStart w:id="505" w:name="_Toc531776833"/>
      <w:bookmarkStart w:id="506" w:name="_Toc212127599"/>
      <w:bookmarkEnd w:id="497"/>
      <w:r w:rsidRPr="004650BA">
        <w:t>Demografia</w:t>
      </w:r>
      <w:bookmarkEnd w:id="504"/>
      <w:bookmarkEnd w:id="505"/>
      <w:bookmarkEnd w:id="506"/>
    </w:p>
    <w:p w14:paraId="26EA313F" w14:textId="4E165601" w:rsidR="00217677" w:rsidRPr="00532EEA" w:rsidRDefault="00217677" w:rsidP="00D92F9F">
      <w:pPr>
        <w:rPr>
          <w:rFonts w:cs="Arial"/>
        </w:rPr>
      </w:pPr>
      <w:r>
        <w:rPr>
          <w:rFonts w:cs="Arial"/>
        </w:rPr>
        <w:t xml:space="preserve">Populacja </w:t>
      </w:r>
      <w:r w:rsidR="0039590C">
        <w:rPr>
          <w:rFonts w:cs="Arial"/>
        </w:rPr>
        <w:t>G</w:t>
      </w:r>
      <w:r>
        <w:rPr>
          <w:rFonts w:cs="Arial"/>
        </w:rPr>
        <w:t xml:space="preserve">miny </w:t>
      </w:r>
      <w:r w:rsidR="0039590C">
        <w:rPr>
          <w:rFonts w:cs="Arial"/>
        </w:rPr>
        <w:t>Nadarzyn</w:t>
      </w:r>
      <w:r>
        <w:rPr>
          <w:rFonts w:cs="Arial"/>
        </w:rPr>
        <w:t xml:space="preserve"> liczyła w 2024 roku </w:t>
      </w:r>
      <w:r w:rsidR="0039590C">
        <w:rPr>
          <w:rFonts w:cs="Arial"/>
        </w:rPr>
        <w:t>18 761</w:t>
      </w:r>
      <w:r>
        <w:rPr>
          <w:rFonts w:cs="Arial"/>
        </w:rPr>
        <w:t xml:space="preserve"> os</w:t>
      </w:r>
      <w:r w:rsidR="00A34F20">
        <w:rPr>
          <w:rFonts w:cs="Arial"/>
        </w:rPr>
        <w:t xml:space="preserve">ób, składała się w </w:t>
      </w:r>
      <w:r w:rsidR="0039590C">
        <w:rPr>
          <w:rFonts w:cs="Arial"/>
        </w:rPr>
        <w:t>50,9</w:t>
      </w:r>
      <w:r w:rsidR="00A34F20">
        <w:rPr>
          <w:rFonts w:cs="Arial"/>
        </w:rPr>
        <w:t>% z kobiet (</w:t>
      </w:r>
      <w:r w:rsidR="0039590C">
        <w:rPr>
          <w:rFonts w:cs="Arial"/>
        </w:rPr>
        <w:t>9 556 osób</w:t>
      </w:r>
      <w:r w:rsidR="00A34F20">
        <w:rPr>
          <w:rFonts w:cs="Arial"/>
        </w:rPr>
        <w:t xml:space="preserve">) oraz w </w:t>
      </w:r>
      <w:r w:rsidR="0039590C">
        <w:rPr>
          <w:rFonts w:cs="Arial"/>
        </w:rPr>
        <w:t>49,1</w:t>
      </w:r>
      <w:r w:rsidR="00A34F20">
        <w:rPr>
          <w:rFonts w:cs="Arial"/>
        </w:rPr>
        <w:t xml:space="preserve"> z mężczyzn (</w:t>
      </w:r>
      <w:r w:rsidR="0039590C">
        <w:rPr>
          <w:rFonts w:cs="Arial"/>
        </w:rPr>
        <w:t>9 205</w:t>
      </w:r>
      <w:r w:rsidR="00A34F20">
        <w:rPr>
          <w:rFonts w:cs="Arial"/>
        </w:rPr>
        <w:t xml:space="preserve"> osób). Osoby w wieku przedprodukcyjnym (17 lat i mniej) stanowiły </w:t>
      </w:r>
      <w:r w:rsidR="0039590C">
        <w:rPr>
          <w:rFonts w:cs="Arial"/>
        </w:rPr>
        <w:t>23,9</w:t>
      </w:r>
      <w:r w:rsidR="00A34F20">
        <w:rPr>
          <w:rFonts w:cs="Arial"/>
        </w:rPr>
        <w:t xml:space="preserve"> % ludności gminy, w wieku produkcyjnym </w:t>
      </w:r>
      <w:r w:rsidR="0039590C">
        <w:rPr>
          <w:rFonts w:cs="Arial"/>
        </w:rPr>
        <w:t>58,9</w:t>
      </w:r>
      <w:r w:rsidR="00A34F20">
        <w:rPr>
          <w:rFonts w:cs="Arial"/>
        </w:rPr>
        <w:t xml:space="preserve">%, zaś w wieku poprodukcyjnym </w:t>
      </w:r>
      <w:r w:rsidR="0039590C">
        <w:rPr>
          <w:rFonts w:cs="Arial"/>
        </w:rPr>
        <w:t>17,2</w:t>
      </w:r>
      <w:r w:rsidR="00A34F20">
        <w:rPr>
          <w:rFonts w:cs="Arial"/>
        </w:rPr>
        <w:t xml:space="preserve">%. W ciągu ostatnich 10 lat liczba </w:t>
      </w:r>
      <w:r w:rsidR="0039590C">
        <w:rPr>
          <w:rFonts w:cs="Arial"/>
        </w:rPr>
        <w:t xml:space="preserve">mieszkańców gminy rosła, w 2024 r. gminę zamieszkiwało o 30% osób więcej względem roku 2015 </w:t>
      </w:r>
      <w:r w:rsidR="00FB6626">
        <w:rPr>
          <w:rFonts w:cs="Arial"/>
        </w:rPr>
        <w:t>(dane GUS).</w:t>
      </w:r>
    </w:p>
    <w:p w14:paraId="5A4CA490" w14:textId="75350B3C" w:rsidR="00BE1393" w:rsidRPr="004650BA" w:rsidRDefault="0039590C" w:rsidP="00BE1393">
      <w:pPr>
        <w:spacing w:after="0"/>
        <w:ind w:left="-57" w:firstLine="0"/>
        <w:jc w:val="center"/>
        <w:rPr>
          <w:rFonts w:cs="Arial"/>
          <w:color w:val="FF0000"/>
        </w:rPr>
      </w:pPr>
      <w:r>
        <w:rPr>
          <w:noProof/>
        </w:rPr>
        <w:drawing>
          <wp:inline distT="0" distB="0" distL="0" distR="0" wp14:anchorId="0EFCE327" wp14:editId="2AEA7950">
            <wp:extent cx="6300470" cy="4503420"/>
            <wp:effectExtent l="0" t="0" r="5080" b="0"/>
            <wp:docPr id="1774482227" name="Wykres 1">
              <a:extLst xmlns:a="http://schemas.openxmlformats.org/drawingml/2006/main">
                <a:ext uri="{FF2B5EF4-FFF2-40B4-BE49-F238E27FC236}">
                  <a16:creationId xmlns:a16="http://schemas.microsoft.com/office/drawing/2014/main" id="{2E2EFD11-E8CF-4B78-BBCE-365B0E407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520E37" w14:textId="066B389F" w:rsidR="00BE1393" w:rsidRPr="00A647F3" w:rsidRDefault="00BE1393" w:rsidP="00BE1393">
      <w:pPr>
        <w:spacing w:after="0"/>
        <w:ind w:firstLine="0"/>
        <w:rPr>
          <w:sz w:val="20"/>
          <w:szCs w:val="20"/>
        </w:rPr>
      </w:pPr>
      <w:bookmarkStart w:id="507" w:name="_Hlk13833014"/>
      <w:bookmarkStart w:id="508" w:name="_Toc531775314"/>
      <w:bookmarkStart w:id="509" w:name="_Toc212126748"/>
      <w:r w:rsidRPr="00A647F3">
        <w:t xml:space="preserve">Rysunek </w:t>
      </w:r>
      <w:fldSimple w:instr=" SEQ Rysunek \* ARABIC ">
        <w:r w:rsidR="00052007">
          <w:rPr>
            <w:noProof/>
          </w:rPr>
          <w:t>4</w:t>
        </w:r>
      </w:fldSimple>
      <w:r w:rsidRPr="00A647F3">
        <w:t xml:space="preserve">. Struktura wieku </w:t>
      </w:r>
      <w:r w:rsidR="000E113A" w:rsidRPr="00A647F3">
        <w:t xml:space="preserve">ludności </w:t>
      </w:r>
      <w:r w:rsidRPr="00A647F3">
        <w:t xml:space="preserve">w </w:t>
      </w:r>
      <w:bookmarkEnd w:id="507"/>
      <w:r w:rsidR="00E1544E">
        <w:t>G</w:t>
      </w:r>
      <w:r w:rsidRPr="00A647F3">
        <w:t xml:space="preserve">minie </w:t>
      </w:r>
      <w:r w:rsidR="00E1544E">
        <w:t>Nadarzyn</w:t>
      </w:r>
      <w:r w:rsidR="00217677" w:rsidRPr="00A647F3">
        <w:t xml:space="preserve"> </w:t>
      </w:r>
      <w:r w:rsidRPr="00A647F3">
        <w:t>w latach 201</w:t>
      </w:r>
      <w:r w:rsidR="00E1544E">
        <w:t>5</w:t>
      </w:r>
      <w:r w:rsidRPr="00A647F3">
        <w:t xml:space="preserve"> – 20</w:t>
      </w:r>
      <w:bookmarkEnd w:id="508"/>
      <w:r w:rsidRPr="00A647F3">
        <w:t>2</w:t>
      </w:r>
      <w:r w:rsidR="00217677" w:rsidRPr="00A647F3">
        <w:t>4</w:t>
      </w:r>
      <w:r w:rsidRPr="00A647F3">
        <w:t>.</w:t>
      </w:r>
      <w:bookmarkEnd w:id="509"/>
    </w:p>
    <w:p w14:paraId="39964055" w14:textId="6621B47F" w:rsidR="001209B2" w:rsidRPr="00A647F3" w:rsidRDefault="00BE1393" w:rsidP="0098345D">
      <w:pPr>
        <w:ind w:firstLine="0"/>
        <w:rPr>
          <w:i/>
          <w:sz w:val="18"/>
          <w:szCs w:val="18"/>
          <w:lang w:eastAsia="pl-PL"/>
        </w:rPr>
      </w:pPr>
      <w:r w:rsidRPr="00A647F3">
        <w:rPr>
          <w:i/>
          <w:sz w:val="18"/>
          <w:szCs w:val="18"/>
          <w:lang w:eastAsia="pl-PL"/>
        </w:rPr>
        <w:t>Źródło: Opracowanie własne na podstawie danych GUS</w:t>
      </w:r>
      <w:r w:rsidR="0098345D" w:rsidRPr="00A647F3">
        <w:rPr>
          <w:i/>
          <w:sz w:val="18"/>
          <w:szCs w:val="18"/>
          <w:lang w:eastAsia="pl-PL"/>
        </w:rPr>
        <w:t xml:space="preserve"> oraz Raportów o stanie gminy </w:t>
      </w:r>
      <w:r w:rsidR="00E1544E">
        <w:rPr>
          <w:i/>
          <w:sz w:val="18"/>
          <w:szCs w:val="18"/>
          <w:lang w:eastAsia="pl-PL"/>
        </w:rPr>
        <w:t xml:space="preserve">Nadarzyn </w:t>
      </w:r>
      <w:r w:rsidR="0098345D" w:rsidRPr="00A647F3">
        <w:rPr>
          <w:i/>
          <w:sz w:val="18"/>
          <w:szCs w:val="18"/>
          <w:lang w:eastAsia="pl-PL"/>
        </w:rPr>
        <w:t xml:space="preserve">za </w:t>
      </w:r>
      <w:r w:rsidR="00217677" w:rsidRPr="00A647F3">
        <w:rPr>
          <w:i/>
          <w:sz w:val="18"/>
          <w:szCs w:val="18"/>
          <w:lang w:eastAsia="pl-PL"/>
        </w:rPr>
        <w:t>rok 2024</w:t>
      </w:r>
      <w:r w:rsidR="0098345D" w:rsidRPr="00A647F3">
        <w:rPr>
          <w:i/>
          <w:sz w:val="18"/>
          <w:szCs w:val="18"/>
          <w:lang w:eastAsia="pl-PL"/>
        </w:rPr>
        <w:t>.</w:t>
      </w:r>
    </w:p>
    <w:p w14:paraId="03992F29" w14:textId="0FD27DE8" w:rsidR="00DB5E6C" w:rsidRPr="004650BA" w:rsidRDefault="00DB5E6C" w:rsidP="00D26643">
      <w:pPr>
        <w:pStyle w:val="Nagwek2"/>
      </w:pPr>
      <w:bookmarkStart w:id="510" w:name="_Toc212127600"/>
      <w:r w:rsidRPr="004650BA">
        <w:t>Działalność gospodarcza</w:t>
      </w:r>
      <w:bookmarkEnd w:id="510"/>
    </w:p>
    <w:p w14:paraId="490E0787" w14:textId="11E5B96F" w:rsidR="00C54BA6" w:rsidRPr="006B3B59" w:rsidRDefault="00C54BA6" w:rsidP="00594C4D">
      <w:pPr>
        <w:pStyle w:val="Legenda"/>
        <w:rPr>
          <w:i/>
        </w:rPr>
      </w:pPr>
      <w:bookmarkStart w:id="511" w:name="_Toc212126808"/>
      <w:bookmarkStart w:id="512" w:name="_Toc531775280"/>
      <w:r w:rsidRPr="006B3B59">
        <w:t xml:space="preserve">Tabela </w:t>
      </w:r>
      <w:fldSimple w:instr=" SEQ Tabela \* ARABIC ">
        <w:r w:rsidR="00052007">
          <w:rPr>
            <w:noProof/>
          </w:rPr>
          <w:t>2</w:t>
        </w:r>
      </w:fldSimple>
      <w:r w:rsidRPr="006B3B59">
        <w:t xml:space="preserve">. Liczba podmiotów gospodarczych na terenie </w:t>
      </w:r>
      <w:r w:rsidR="00685028">
        <w:t>G</w:t>
      </w:r>
      <w:r w:rsidRPr="006B3B59">
        <w:t xml:space="preserve">miny </w:t>
      </w:r>
      <w:r w:rsidR="00685028">
        <w:t xml:space="preserve">Nadarzyn </w:t>
      </w:r>
      <w:r w:rsidRPr="006B3B59">
        <w:t>na przestrzeni ostatnich 1</w:t>
      </w:r>
      <w:r w:rsidR="00975F9D">
        <w:t>0</w:t>
      </w:r>
      <w:r w:rsidRPr="006B3B59">
        <w:t xml:space="preserve"> lat.</w:t>
      </w:r>
      <w:bookmarkEnd w:id="511"/>
    </w:p>
    <w:tbl>
      <w:tblPr>
        <w:tblStyle w:val="Tabela-Siatka"/>
        <w:tblW w:w="5000" w:type="pct"/>
        <w:jc w:val="center"/>
        <w:tblLook w:val="04A0" w:firstRow="1" w:lastRow="0" w:firstColumn="1" w:lastColumn="0" w:noHBand="0" w:noVBand="1"/>
      </w:tblPr>
      <w:tblGrid>
        <w:gridCol w:w="3904"/>
        <w:gridCol w:w="600"/>
        <w:gridCol w:w="600"/>
        <w:gridCol w:w="601"/>
        <w:gridCol w:w="601"/>
        <w:gridCol w:w="601"/>
        <w:gridCol w:w="601"/>
        <w:gridCol w:w="601"/>
        <w:gridCol w:w="601"/>
        <w:gridCol w:w="601"/>
        <w:gridCol w:w="601"/>
      </w:tblGrid>
      <w:tr w:rsidR="00975F9D" w:rsidRPr="004650BA" w14:paraId="4BD85EDF" w14:textId="77777777" w:rsidTr="00975F9D">
        <w:trPr>
          <w:trHeight w:val="283"/>
          <w:jc w:val="center"/>
        </w:trPr>
        <w:tc>
          <w:tcPr>
            <w:tcW w:w="1970" w:type="pct"/>
            <w:shd w:val="clear" w:color="auto" w:fill="B6DDE8"/>
            <w:vAlign w:val="center"/>
          </w:tcPr>
          <w:p w14:paraId="3A43A1FB" w14:textId="77777777" w:rsidR="00975F9D" w:rsidRPr="004650BA" w:rsidRDefault="00975F9D" w:rsidP="00B902AC">
            <w:pPr>
              <w:spacing w:after="0" w:line="240" w:lineRule="auto"/>
              <w:ind w:left="-57" w:right="-57" w:firstLine="0"/>
              <w:jc w:val="right"/>
              <w:rPr>
                <w:sz w:val="18"/>
                <w:szCs w:val="18"/>
              </w:rPr>
            </w:pPr>
            <w:r w:rsidRPr="004650BA">
              <w:rPr>
                <w:sz w:val="18"/>
                <w:szCs w:val="18"/>
              </w:rPr>
              <w:t>Rok</w:t>
            </w:r>
          </w:p>
        </w:tc>
        <w:tc>
          <w:tcPr>
            <w:tcW w:w="303" w:type="pct"/>
            <w:shd w:val="clear" w:color="auto" w:fill="DEEAF6"/>
            <w:vAlign w:val="center"/>
          </w:tcPr>
          <w:p w14:paraId="45488442" w14:textId="1877E5A0" w:rsidR="00975F9D" w:rsidRPr="006B3B59" w:rsidRDefault="00975F9D" w:rsidP="00B902AC">
            <w:pPr>
              <w:spacing w:after="0" w:line="240" w:lineRule="auto"/>
              <w:ind w:left="-57" w:right="-57" w:firstLine="0"/>
              <w:jc w:val="center"/>
              <w:rPr>
                <w:sz w:val="18"/>
                <w:szCs w:val="18"/>
              </w:rPr>
            </w:pPr>
            <w:r w:rsidRPr="006B3B59">
              <w:rPr>
                <w:sz w:val="18"/>
                <w:szCs w:val="18"/>
              </w:rPr>
              <w:t>2015</w:t>
            </w:r>
          </w:p>
        </w:tc>
        <w:tc>
          <w:tcPr>
            <w:tcW w:w="303" w:type="pct"/>
            <w:shd w:val="clear" w:color="auto" w:fill="DEEAF6"/>
            <w:vAlign w:val="center"/>
          </w:tcPr>
          <w:p w14:paraId="0A06B0B2" w14:textId="7F38C187" w:rsidR="00975F9D" w:rsidRPr="006B3B59" w:rsidRDefault="00975F9D" w:rsidP="00B902AC">
            <w:pPr>
              <w:spacing w:after="0" w:line="240" w:lineRule="auto"/>
              <w:ind w:left="-57" w:right="-57" w:firstLine="0"/>
              <w:jc w:val="center"/>
              <w:rPr>
                <w:sz w:val="18"/>
                <w:szCs w:val="18"/>
              </w:rPr>
            </w:pPr>
            <w:r w:rsidRPr="006B3B59">
              <w:rPr>
                <w:sz w:val="18"/>
                <w:szCs w:val="18"/>
              </w:rPr>
              <w:t>2016</w:t>
            </w:r>
          </w:p>
        </w:tc>
        <w:tc>
          <w:tcPr>
            <w:tcW w:w="303" w:type="pct"/>
            <w:shd w:val="clear" w:color="auto" w:fill="DEEAF6"/>
            <w:vAlign w:val="center"/>
          </w:tcPr>
          <w:p w14:paraId="3DB5528A" w14:textId="2BB85480" w:rsidR="00975F9D" w:rsidRPr="006B3B59" w:rsidRDefault="00975F9D" w:rsidP="00B902AC">
            <w:pPr>
              <w:spacing w:after="0" w:line="240" w:lineRule="auto"/>
              <w:ind w:left="-57" w:right="-57" w:firstLine="0"/>
              <w:jc w:val="center"/>
              <w:rPr>
                <w:sz w:val="18"/>
                <w:szCs w:val="18"/>
              </w:rPr>
            </w:pPr>
            <w:r w:rsidRPr="006B3B59">
              <w:rPr>
                <w:sz w:val="18"/>
                <w:szCs w:val="18"/>
              </w:rPr>
              <w:t>2017</w:t>
            </w:r>
          </w:p>
        </w:tc>
        <w:tc>
          <w:tcPr>
            <w:tcW w:w="303" w:type="pct"/>
            <w:shd w:val="clear" w:color="auto" w:fill="DEEAF6"/>
            <w:vAlign w:val="center"/>
          </w:tcPr>
          <w:p w14:paraId="702C429C" w14:textId="4AADEE2B" w:rsidR="00975F9D" w:rsidRPr="006B3B59" w:rsidRDefault="00975F9D" w:rsidP="00B902AC">
            <w:pPr>
              <w:spacing w:after="0" w:line="240" w:lineRule="auto"/>
              <w:ind w:left="-57" w:right="-57" w:firstLine="0"/>
              <w:jc w:val="center"/>
              <w:rPr>
                <w:sz w:val="18"/>
                <w:szCs w:val="18"/>
              </w:rPr>
            </w:pPr>
            <w:r w:rsidRPr="006B3B59">
              <w:rPr>
                <w:sz w:val="18"/>
                <w:szCs w:val="18"/>
              </w:rPr>
              <w:t>2018</w:t>
            </w:r>
          </w:p>
        </w:tc>
        <w:tc>
          <w:tcPr>
            <w:tcW w:w="303" w:type="pct"/>
            <w:shd w:val="clear" w:color="auto" w:fill="DEEAF6"/>
            <w:vAlign w:val="center"/>
          </w:tcPr>
          <w:p w14:paraId="6D0449A3" w14:textId="6B8B7D68" w:rsidR="00975F9D" w:rsidRPr="006B3B59" w:rsidRDefault="00975F9D" w:rsidP="00B902AC">
            <w:pPr>
              <w:spacing w:after="0" w:line="240" w:lineRule="auto"/>
              <w:ind w:left="-57" w:right="-57" w:firstLine="0"/>
              <w:jc w:val="center"/>
              <w:rPr>
                <w:sz w:val="18"/>
                <w:szCs w:val="18"/>
              </w:rPr>
            </w:pPr>
            <w:r w:rsidRPr="006B3B59">
              <w:rPr>
                <w:sz w:val="18"/>
                <w:szCs w:val="18"/>
              </w:rPr>
              <w:t>2019</w:t>
            </w:r>
          </w:p>
        </w:tc>
        <w:tc>
          <w:tcPr>
            <w:tcW w:w="303" w:type="pct"/>
            <w:shd w:val="clear" w:color="auto" w:fill="DEEAF6"/>
            <w:vAlign w:val="center"/>
          </w:tcPr>
          <w:p w14:paraId="5889F2DE" w14:textId="4126CDEF" w:rsidR="00975F9D" w:rsidRPr="006B3B59" w:rsidRDefault="00975F9D" w:rsidP="00B902AC">
            <w:pPr>
              <w:spacing w:after="0" w:line="240" w:lineRule="auto"/>
              <w:ind w:left="-57" w:right="-57" w:firstLine="0"/>
              <w:jc w:val="center"/>
              <w:rPr>
                <w:sz w:val="18"/>
                <w:szCs w:val="18"/>
              </w:rPr>
            </w:pPr>
            <w:r w:rsidRPr="006B3B59">
              <w:rPr>
                <w:sz w:val="18"/>
                <w:szCs w:val="18"/>
              </w:rPr>
              <w:t>2020</w:t>
            </w:r>
          </w:p>
        </w:tc>
        <w:tc>
          <w:tcPr>
            <w:tcW w:w="303" w:type="pct"/>
            <w:shd w:val="clear" w:color="auto" w:fill="DEEAF6"/>
            <w:vAlign w:val="center"/>
          </w:tcPr>
          <w:p w14:paraId="3F3703D8" w14:textId="7652D1BE" w:rsidR="00975F9D" w:rsidRPr="006B3B59" w:rsidRDefault="00975F9D" w:rsidP="00B902AC">
            <w:pPr>
              <w:spacing w:after="0" w:line="240" w:lineRule="auto"/>
              <w:ind w:left="-57" w:right="-57" w:firstLine="0"/>
              <w:jc w:val="center"/>
              <w:rPr>
                <w:sz w:val="18"/>
                <w:szCs w:val="18"/>
              </w:rPr>
            </w:pPr>
            <w:r w:rsidRPr="006B3B59">
              <w:rPr>
                <w:sz w:val="18"/>
                <w:szCs w:val="18"/>
              </w:rPr>
              <w:t>2021</w:t>
            </w:r>
          </w:p>
        </w:tc>
        <w:tc>
          <w:tcPr>
            <w:tcW w:w="303" w:type="pct"/>
            <w:shd w:val="clear" w:color="auto" w:fill="DEEAF6"/>
            <w:vAlign w:val="center"/>
          </w:tcPr>
          <w:p w14:paraId="3C9B3D1A" w14:textId="1C30283B" w:rsidR="00975F9D" w:rsidRPr="006B3B59" w:rsidRDefault="00975F9D" w:rsidP="00B902AC">
            <w:pPr>
              <w:spacing w:after="0" w:line="240" w:lineRule="auto"/>
              <w:ind w:left="-57" w:right="-57" w:firstLine="0"/>
              <w:jc w:val="center"/>
              <w:rPr>
                <w:sz w:val="18"/>
                <w:szCs w:val="18"/>
              </w:rPr>
            </w:pPr>
            <w:r w:rsidRPr="006B3B59">
              <w:rPr>
                <w:sz w:val="18"/>
                <w:szCs w:val="18"/>
              </w:rPr>
              <w:t>2022</w:t>
            </w:r>
          </w:p>
        </w:tc>
        <w:tc>
          <w:tcPr>
            <w:tcW w:w="303" w:type="pct"/>
            <w:shd w:val="clear" w:color="auto" w:fill="DEEAF6"/>
            <w:vAlign w:val="center"/>
          </w:tcPr>
          <w:p w14:paraId="2A83DACD" w14:textId="2CB95C1A" w:rsidR="00975F9D" w:rsidRPr="006B3B59" w:rsidRDefault="00975F9D" w:rsidP="00B902AC">
            <w:pPr>
              <w:spacing w:after="0" w:line="240" w:lineRule="auto"/>
              <w:ind w:left="-57" w:right="-57" w:firstLine="0"/>
              <w:jc w:val="center"/>
              <w:rPr>
                <w:sz w:val="18"/>
                <w:szCs w:val="18"/>
              </w:rPr>
            </w:pPr>
            <w:r w:rsidRPr="006B3B59">
              <w:rPr>
                <w:sz w:val="18"/>
                <w:szCs w:val="18"/>
              </w:rPr>
              <w:t>2023</w:t>
            </w:r>
          </w:p>
        </w:tc>
        <w:tc>
          <w:tcPr>
            <w:tcW w:w="303" w:type="pct"/>
            <w:shd w:val="clear" w:color="auto" w:fill="DEEAF6"/>
            <w:vAlign w:val="center"/>
          </w:tcPr>
          <w:p w14:paraId="1F6DA179" w14:textId="0422420B" w:rsidR="00975F9D" w:rsidRPr="006B3B59" w:rsidRDefault="00975F9D" w:rsidP="00B902AC">
            <w:pPr>
              <w:spacing w:after="0" w:line="240" w:lineRule="auto"/>
              <w:ind w:left="-57" w:right="-57" w:firstLine="0"/>
              <w:jc w:val="center"/>
              <w:rPr>
                <w:sz w:val="18"/>
                <w:szCs w:val="18"/>
              </w:rPr>
            </w:pPr>
            <w:r w:rsidRPr="006B3B59">
              <w:rPr>
                <w:sz w:val="18"/>
                <w:szCs w:val="18"/>
              </w:rPr>
              <w:t>2024</w:t>
            </w:r>
          </w:p>
        </w:tc>
      </w:tr>
      <w:tr w:rsidR="00975F9D" w:rsidRPr="004650BA" w14:paraId="38F540E8" w14:textId="77777777" w:rsidTr="00975F9D">
        <w:trPr>
          <w:trHeight w:val="283"/>
          <w:jc w:val="center"/>
        </w:trPr>
        <w:tc>
          <w:tcPr>
            <w:tcW w:w="1970" w:type="pct"/>
            <w:shd w:val="clear" w:color="auto" w:fill="B6DDE8"/>
            <w:vAlign w:val="center"/>
          </w:tcPr>
          <w:p w14:paraId="2235A3A3" w14:textId="77777777" w:rsidR="00975F9D" w:rsidRPr="004650BA" w:rsidRDefault="00975F9D" w:rsidP="00B902AC">
            <w:pPr>
              <w:spacing w:after="0" w:line="240" w:lineRule="auto"/>
              <w:ind w:left="-57" w:right="-57" w:firstLine="0"/>
              <w:jc w:val="right"/>
              <w:rPr>
                <w:sz w:val="18"/>
                <w:szCs w:val="18"/>
              </w:rPr>
            </w:pPr>
            <w:r w:rsidRPr="004650BA">
              <w:rPr>
                <w:sz w:val="18"/>
                <w:szCs w:val="18"/>
              </w:rPr>
              <w:t>Podmioty nowo zarejestrowane [szt.]</w:t>
            </w:r>
          </w:p>
        </w:tc>
        <w:tc>
          <w:tcPr>
            <w:tcW w:w="303" w:type="pct"/>
            <w:vAlign w:val="center"/>
          </w:tcPr>
          <w:p w14:paraId="10D744F0" w14:textId="5B72BA8A" w:rsidR="00975F9D" w:rsidRPr="006B3B59" w:rsidRDefault="000B2F74" w:rsidP="00BE398F">
            <w:pPr>
              <w:spacing w:after="0" w:line="240" w:lineRule="auto"/>
              <w:ind w:left="-57" w:right="-57" w:firstLine="0"/>
              <w:jc w:val="center"/>
              <w:rPr>
                <w:sz w:val="18"/>
                <w:szCs w:val="18"/>
              </w:rPr>
            </w:pPr>
            <w:r>
              <w:rPr>
                <w:sz w:val="18"/>
                <w:szCs w:val="18"/>
              </w:rPr>
              <w:t>199</w:t>
            </w:r>
          </w:p>
        </w:tc>
        <w:tc>
          <w:tcPr>
            <w:tcW w:w="303" w:type="pct"/>
            <w:vAlign w:val="center"/>
          </w:tcPr>
          <w:p w14:paraId="2D7C5513" w14:textId="644B4D44" w:rsidR="00975F9D" w:rsidRPr="006B3B59" w:rsidRDefault="000B2F74" w:rsidP="00BE398F">
            <w:pPr>
              <w:spacing w:after="0" w:line="240" w:lineRule="auto"/>
              <w:ind w:left="-57" w:right="-57" w:firstLine="0"/>
              <w:jc w:val="center"/>
              <w:rPr>
                <w:sz w:val="18"/>
                <w:szCs w:val="18"/>
              </w:rPr>
            </w:pPr>
            <w:r>
              <w:rPr>
                <w:sz w:val="18"/>
                <w:szCs w:val="18"/>
              </w:rPr>
              <w:t>175</w:t>
            </w:r>
          </w:p>
        </w:tc>
        <w:tc>
          <w:tcPr>
            <w:tcW w:w="303" w:type="pct"/>
            <w:vAlign w:val="center"/>
          </w:tcPr>
          <w:p w14:paraId="15D881FC" w14:textId="5D062158" w:rsidR="00975F9D" w:rsidRPr="006B3B59" w:rsidRDefault="000B2F74" w:rsidP="00BE398F">
            <w:pPr>
              <w:spacing w:after="0" w:line="240" w:lineRule="auto"/>
              <w:ind w:left="-57" w:right="-57" w:firstLine="0"/>
              <w:jc w:val="center"/>
              <w:rPr>
                <w:sz w:val="18"/>
                <w:szCs w:val="18"/>
              </w:rPr>
            </w:pPr>
            <w:r>
              <w:rPr>
                <w:sz w:val="18"/>
                <w:szCs w:val="18"/>
              </w:rPr>
              <w:t>182</w:t>
            </w:r>
          </w:p>
        </w:tc>
        <w:tc>
          <w:tcPr>
            <w:tcW w:w="303" w:type="pct"/>
            <w:vAlign w:val="center"/>
          </w:tcPr>
          <w:p w14:paraId="2DFF7059" w14:textId="4152B601" w:rsidR="00975F9D" w:rsidRPr="006B3B59" w:rsidRDefault="000B2F74" w:rsidP="00BE398F">
            <w:pPr>
              <w:spacing w:after="0" w:line="240" w:lineRule="auto"/>
              <w:ind w:left="-57" w:right="-57" w:firstLine="0"/>
              <w:jc w:val="center"/>
              <w:rPr>
                <w:sz w:val="18"/>
                <w:szCs w:val="18"/>
              </w:rPr>
            </w:pPr>
            <w:r>
              <w:rPr>
                <w:sz w:val="18"/>
                <w:szCs w:val="18"/>
              </w:rPr>
              <w:t>270</w:t>
            </w:r>
          </w:p>
        </w:tc>
        <w:tc>
          <w:tcPr>
            <w:tcW w:w="303" w:type="pct"/>
            <w:vAlign w:val="center"/>
          </w:tcPr>
          <w:p w14:paraId="3B85CAF8" w14:textId="254566EE" w:rsidR="00975F9D" w:rsidRPr="006B3B59" w:rsidRDefault="000B2F74" w:rsidP="00BE398F">
            <w:pPr>
              <w:spacing w:after="0" w:line="240" w:lineRule="auto"/>
              <w:ind w:left="-57" w:right="-57" w:firstLine="0"/>
              <w:jc w:val="center"/>
              <w:rPr>
                <w:sz w:val="18"/>
                <w:szCs w:val="18"/>
              </w:rPr>
            </w:pPr>
            <w:r>
              <w:rPr>
                <w:sz w:val="18"/>
                <w:szCs w:val="18"/>
              </w:rPr>
              <w:t>216</w:t>
            </w:r>
          </w:p>
        </w:tc>
        <w:tc>
          <w:tcPr>
            <w:tcW w:w="303" w:type="pct"/>
            <w:vAlign w:val="center"/>
          </w:tcPr>
          <w:p w14:paraId="16C84E42" w14:textId="0E0286C4" w:rsidR="00975F9D" w:rsidRPr="006B3B59" w:rsidRDefault="000B2F74" w:rsidP="00BE398F">
            <w:pPr>
              <w:spacing w:after="0" w:line="240" w:lineRule="auto"/>
              <w:ind w:left="-57" w:right="-57" w:firstLine="0"/>
              <w:jc w:val="center"/>
              <w:rPr>
                <w:sz w:val="18"/>
                <w:szCs w:val="18"/>
              </w:rPr>
            </w:pPr>
            <w:r>
              <w:rPr>
                <w:sz w:val="18"/>
                <w:szCs w:val="18"/>
              </w:rPr>
              <w:t>226</w:t>
            </w:r>
          </w:p>
        </w:tc>
        <w:tc>
          <w:tcPr>
            <w:tcW w:w="303" w:type="pct"/>
            <w:vAlign w:val="center"/>
          </w:tcPr>
          <w:p w14:paraId="1D6EFC5E" w14:textId="07BD2438" w:rsidR="00975F9D" w:rsidRPr="006B3B59" w:rsidRDefault="000B2F74" w:rsidP="00BE398F">
            <w:pPr>
              <w:spacing w:after="0" w:line="240" w:lineRule="auto"/>
              <w:ind w:left="-57" w:right="-57" w:firstLine="0"/>
              <w:jc w:val="center"/>
              <w:rPr>
                <w:sz w:val="18"/>
                <w:szCs w:val="18"/>
              </w:rPr>
            </w:pPr>
            <w:r>
              <w:rPr>
                <w:sz w:val="18"/>
                <w:szCs w:val="18"/>
              </w:rPr>
              <w:t>262</w:t>
            </w:r>
          </w:p>
        </w:tc>
        <w:tc>
          <w:tcPr>
            <w:tcW w:w="303" w:type="pct"/>
            <w:vAlign w:val="center"/>
          </w:tcPr>
          <w:p w14:paraId="45D45314" w14:textId="09E52C49" w:rsidR="00975F9D" w:rsidRPr="006B3B59" w:rsidRDefault="000B2F74" w:rsidP="00BE398F">
            <w:pPr>
              <w:spacing w:after="0" w:line="240" w:lineRule="auto"/>
              <w:ind w:left="-57" w:right="-57" w:firstLine="0"/>
              <w:jc w:val="center"/>
              <w:rPr>
                <w:sz w:val="18"/>
                <w:szCs w:val="18"/>
              </w:rPr>
            </w:pPr>
            <w:r>
              <w:rPr>
                <w:sz w:val="18"/>
                <w:szCs w:val="18"/>
              </w:rPr>
              <w:t>286</w:t>
            </w:r>
          </w:p>
        </w:tc>
        <w:tc>
          <w:tcPr>
            <w:tcW w:w="303" w:type="pct"/>
            <w:vAlign w:val="center"/>
          </w:tcPr>
          <w:p w14:paraId="7D83F131" w14:textId="2A36379F" w:rsidR="00975F9D" w:rsidRPr="006B3B59" w:rsidRDefault="000B2F74" w:rsidP="00BE398F">
            <w:pPr>
              <w:spacing w:after="0" w:line="240" w:lineRule="auto"/>
              <w:ind w:left="-57" w:right="-57" w:firstLine="0"/>
              <w:jc w:val="center"/>
              <w:rPr>
                <w:sz w:val="18"/>
                <w:szCs w:val="18"/>
              </w:rPr>
            </w:pPr>
            <w:r>
              <w:rPr>
                <w:sz w:val="18"/>
                <w:szCs w:val="18"/>
              </w:rPr>
              <w:t>258</w:t>
            </w:r>
          </w:p>
        </w:tc>
        <w:tc>
          <w:tcPr>
            <w:tcW w:w="303" w:type="pct"/>
            <w:vAlign w:val="center"/>
          </w:tcPr>
          <w:p w14:paraId="49C8D737" w14:textId="465D6194" w:rsidR="00975F9D" w:rsidRPr="006B3B59" w:rsidRDefault="000B2F74" w:rsidP="00BE398F">
            <w:pPr>
              <w:spacing w:after="0" w:line="240" w:lineRule="auto"/>
              <w:ind w:left="-57" w:right="-57" w:firstLine="0"/>
              <w:jc w:val="center"/>
              <w:rPr>
                <w:sz w:val="18"/>
                <w:szCs w:val="18"/>
              </w:rPr>
            </w:pPr>
            <w:r>
              <w:rPr>
                <w:sz w:val="18"/>
                <w:szCs w:val="18"/>
              </w:rPr>
              <w:t>219</w:t>
            </w:r>
          </w:p>
        </w:tc>
      </w:tr>
      <w:tr w:rsidR="00975F9D" w:rsidRPr="004650BA" w14:paraId="5D57C1B0" w14:textId="77777777" w:rsidTr="00975F9D">
        <w:trPr>
          <w:trHeight w:val="283"/>
          <w:jc w:val="center"/>
        </w:trPr>
        <w:tc>
          <w:tcPr>
            <w:tcW w:w="1970" w:type="pct"/>
            <w:shd w:val="clear" w:color="auto" w:fill="B6DDE8"/>
            <w:vAlign w:val="center"/>
          </w:tcPr>
          <w:p w14:paraId="68211CC1" w14:textId="6DCF4008" w:rsidR="00975F9D" w:rsidRPr="004650BA" w:rsidRDefault="00975F9D" w:rsidP="00711C6C">
            <w:pPr>
              <w:spacing w:after="0" w:line="240" w:lineRule="auto"/>
              <w:ind w:left="-57" w:right="-57" w:firstLine="0"/>
              <w:jc w:val="right"/>
              <w:rPr>
                <w:sz w:val="18"/>
                <w:szCs w:val="18"/>
              </w:rPr>
            </w:pPr>
            <w:r w:rsidRPr="004650BA">
              <w:rPr>
                <w:sz w:val="18"/>
                <w:szCs w:val="18"/>
              </w:rPr>
              <w:t>Podmioty wpisane do rejestru REGON [szt.]</w:t>
            </w:r>
          </w:p>
        </w:tc>
        <w:tc>
          <w:tcPr>
            <w:tcW w:w="303" w:type="pct"/>
            <w:vAlign w:val="center"/>
          </w:tcPr>
          <w:p w14:paraId="48436167" w14:textId="5BA5D9D2" w:rsidR="00975F9D" w:rsidRPr="006B3B59" w:rsidRDefault="000B2F74" w:rsidP="00BE398F">
            <w:pPr>
              <w:spacing w:after="0" w:line="240" w:lineRule="auto"/>
              <w:ind w:left="-57" w:right="-57" w:firstLine="0"/>
              <w:jc w:val="center"/>
              <w:rPr>
                <w:sz w:val="18"/>
                <w:szCs w:val="18"/>
              </w:rPr>
            </w:pPr>
            <w:r>
              <w:rPr>
                <w:sz w:val="18"/>
                <w:szCs w:val="18"/>
              </w:rPr>
              <w:t>694</w:t>
            </w:r>
          </w:p>
        </w:tc>
        <w:tc>
          <w:tcPr>
            <w:tcW w:w="303" w:type="pct"/>
            <w:vAlign w:val="center"/>
          </w:tcPr>
          <w:p w14:paraId="5BFC80A3" w14:textId="5CA5FEA0" w:rsidR="00975F9D" w:rsidRPr="006B3B59" w:rsidRDefault="000B2F74" w:rsidP="00BE398F">
            <w:pPr>
              <w:spacing w:after="0" w:line="240" w:lineRule="auto"/>
              <w:ind w:left="-57" w:right="-57" w:firstLine="0"/>
              <w:jc w:val="center"/>
              <w:rPr>
                <w:sz w:val="18"/>
                <w:szCs w:val="18"/>
              </w:rPr>
            </w:pPr>
            <w:r>
              <w:rPr>
                <w:sz w:val="18"/>
                <w:szCs w:val="18"/>
              </w:rPr>
              <w:t>708</w:t>
            </w:r>
          </w:p>
        </w:tc>
        <w:tc>
          <w:tcPr>
            <w:tcW w:w="303" w:type="pct"/>
            <w:vAlign w:val="center"/>
          </w:tcPr>
          <w:p w14:paraId="00DFCD5A" w14:textId="690DA0E7" w:rsidR="00975F9D" w:rsidRPr="006B3B59" w:rsidRDefault="000B2F74" w:rsidP="00BE398F">
            <w:pPr>
              <w:spacing w:after="0" w:line="240" w:lineRule="auto"/>
              <w:ind w:left="-57" w:right="-57" w:firstLine="0"/>
              <w:jc w:val="center"/>
              <w:rPr>
                <w:sz w:val="18"/>
                <w:szCs w:val="18"/>
              </w:rPr>
            </w:pPr>
            <w:r>
              <w:rPr>
                <w:sz w:val="18"/>
                <w:szCs w:val="18"/>
              </w:rPr>
              <w:t>725</w:t>
            </w:r>
          </w:p>
        </w:tc>
        <w:tc>
          <w:tcPr>
            <w:tcW w:w="303" w:type="pct"/>
            <w:vAlign w:val="center"/>
          </w:tcPr>
          <w:p w14:paraId="24D5AAE5" w14:textId="79277F9E" w:rsidR="00975F9D" w:rsidRPr="006B3B59" w:rsidRDefault="000B2F74" w:rsidP="00BE398F">
            <w:pPr>
              <w:spacing w:after="0" w:line="240" w:lineRule="auto"/>
              <w:ind w:left="-57" w:right="-57" w:firstLine="0"/>
              <w:jc w:val="center"/>
              <w:rPr>
                <w:sz w:val="18"/>
                <w:szCs w:val="18"/>
              </w:rPr>
            </w:pPr>
            <w:r>
              <w:rPr>
                <w:sz w:val="18"/>
                <w:szCs w:val="18"/>
              </w:rPr>
              <w:t>730</w:t>
            </w:r>
          </w:p>
        </w:tc>
        <w:tc>
          <w:tcPr>
            <w:tcW w:w="303" w:type="pct"/>
            <w:vAlign w:val="center"/>
          </w:tcPr>
          <w:p w14:paraId="3409EBAF" w14:textId="0663D9CC" w:rsidR="00975F9D" w:rsidRPr="006B3B59" w:rsidRDefault="000B2F74" w:rsidP="00BE398F">
            <w:pPr>
              <w:spacing w:after="0" w:line="240" w:lineRule="auto"/>
              <w:ind w:left="-57" w:right="-57" w:firstLine="0"/>
              <w:jc w:val="center"/>
              <w:rPr>
                <w:sz w:val="18"/>
                <w:szCs w:val="18"/>
              </w:rPr>
            </w:pPr>
            <w:r>
              <w:rPr>
                <w:sz w:val="18"/>
                <w:szCs w:val="18"/>
              </w:rPr>
              <w:t>737</w:t>
            </w:r>
          </w:p>
        </w:tc>
        <w:tc>
          <w:tcPr>
            <w:tcW w:w="303" w:type="pct"/>
            <w:vAlign w:val="center"/>
          </w:tcPr>
          <w:p w14:paraId="7BA36B67" w14:textId="60F8B1A5" w:rsidR="00975F9D" w:rsidRPr="006B3B59" w:rsidRDefault="000B2F74" w:rsidP="00BE398F">
            <w:pPr>
              <w:spacing w:after="0" w:line="240" w:lineRule="auto"/>
              <w:ind w:left="-57" w:right="-57" w:firstLine="0"/>
              <w:jc w:val="center"/>
              <w:rPr>
                <w:sz w:val="18"/>
                <w:szCs w:val="18"/>
              </w:rPr>
            </w:pPr>
            <w:r>
              <w:rPr>
                <w:sz w:val="18"/>
                <w:szCs w:val="18"/>
              </w:rPr>
              <w:t>788</w:t>
            </w:r>
          </w:p>
        </w:tc>
        <w:tc>
          <w:tcPr>
            <w:tcW w:w="303" w:type="pct"/>
            <w:vAlign w:val="center"/>
          </w:tcPr>
          <w:p w14:paraId="475C5A46" w14:textId="10F8FFDD" w:rsidR="00975F9D" w:rsidRPr="006B3B59" w:rsidRDefault="000B2F74" w:rsidP="00BE398F">
            <w:pPr>
              <w:spacing w:after="0" w:line="240" w:lineRule="auto"/>
              <w:ind w:left="-57" w:right="-57" w:firstLine="0"/>
              <w:jc w:val="center"/>
              <w:rPr>
                <w:sz w:val="18"/>
                <w:szCs w:val="18"/>
              </w:rPr>
            </w:pPr>
            <w:r>
              <w:rPr>
                <w:sz w:val="18"/>
                <w:szCs w:val="18"/>
              </w:rPr>
              <w:t>825</w:t>
            </w:r>
          </w:p>
        </w:tc>
        <w:tc>
          <w:tcPr>
            <w:tcW w:w="303" w:type="pct"/>
            <w:vAlign w:val="center"/>
          </w:tcPr>
          <w:p w14:paraId="3CFFF770" w14:textId="457D99B3" w:rsidR="00975F9D" w:rsidRPr="006B3B59" w:rsidRDefault="000B2F74" w:rsidP="00BE398F">
            <w:pPr>
              <w:spacing w:after="0" w:line="240" w:lineRule="auto"/>
              <w:ind w:left="-57" w:right="-57" w:firstLine="0"/>
              <w:jc w:val="center"/>
              <w:rPr>
                <w:sz w:val="18"/>
                <w:szCs w:val="18"/>
              </w:rPr>
            </w:pPr>
            <w:r>
              <w:rPr>
                <w:sz w:val="18"/>
                <w:szCs w:val="18"/>
              </w:rPr>
              <w:t>878</w:t>
            </w:r>
          </w:p>
        </w:tc>
        <w:tc>
          <w:tcPr>
            <w:tcW w:w="303" w:type="pct"/>
            <w:vAlign w:val="center"/>
          </w:tcPr>
          <w:p w14:paraId="42C44C85" w14:textId="30D918CD" w:rsidR="00975F9D" w:rsidRPr="006B3B59" w:rsidRDefault="000B2F74" w:rsidP="00BE398F">
            <w:pPr>
              <w:spacing w:after="0" w:line="240" w:lineRule="auto"/>
              <w:ind w:left="-57" w:right="-57" w:firstLine="0"/>
              <w:jc w:val="center"/>
              <w:rPr>
                <w:sz w:val="18"/>
                <w:szCs w:val="18"/>
              </w:rPr>
            </w:pPr>
            <w:r>
              <w:rPr>
                <w:sz w:val="18"/>
                <w:szCs w:val="18"/>
              </w:rPr>
              <w:t>931</w:t>
            </w:r>
          </w:p>
        </w:tc>
        <w:tc>
          <w:tcPr>
            <w:tcW w:w="303" w:type="pct"/>
            <w:vAlign w:val="center"/>
          </w:tcPr>
          <w:p w14:paraId="7FB85311" w14:textId="6CCEF932" w:rsidR="00975F9D" w:rsidRPr="006B3B59" w:rsidRDefault="000B2F74" w:rsidP="00BE398F">
            <w:pPr>
              <w:spacing w:after="0" w:line="240" w:lineRule="auto"/>
              <w:ind w:left="-57" w:right="-57" w:firstLine="0"/>
              <w:jc w:val="center"/>
              <w:rPr>
                <w:sz w:val="18"/>
                <w:szCs w:val="18"/>
              </w:rPr>
            </w:pPr>
            <w:r>
              <w:rPr>
                <w:sz w:val="18"/>
                <w:szCs w:val="18"/>
              </w:rPr>
              <w:t>982</w:t>
            </w:r>
          </w:p>
        </w:tc>
      </w:tr>
    </w:tbl>
    <w:p w14:paraId="33C7DBA6" w14:textId="77777777" w:rsidR="00C54BA6" w:rsidRDefault="00C54BA6" w:rsidP="00C54BA6">
      <w:pPr>
        <w:ind w:firstLine="0"/>
        <w:rPr>
          <w:i/>
          <w:iCs/>
          <w:sz w:val="18"/>
          <w:szCs w:val="18"/>
        </w:rPr>
      </w:pPr>
      <w:r w:rsidRPr="006B3B59">
        <w:rPr>
          <w:i/>
          <w:iCs/>
          <w:sz w:val="18"/>
          <w:szCs w:val="18"/>
        </w:rPr>
        <w:t>Źródło: dane GUS.</w:t>
      </w:r>
    </w:p>
    <w:p w14:paraId="3B06D967" w14:textId="77777777" w:rsidR="00975F9D" w:rsidRDefault="00975F9D" w:rsidP="00C54BA6">
      <w:pPr>
        <w:ind w:firstLine="0"/>
        <w:rPr>
          <w:i/>
          <w:iCs/>
          <w:sz w:val="18"/>
          <w:szCs w:val="18"/>
        </w:rPr>
      </w:pPr>
    </w:p>
    <w:p w14:paraId="75F94DF0" w14:textId="77777777" w:rsidR="00975F9D" w:rsidRDefault="00975F9D" w:rsidP="00C54BA6">
      <w:pPr>
        <w:ind w:firstLine="0"/>
        <w:rPr>
          <w:i/>
          <w:iCs/>
          <w:sz w:val="18"/>
          <w:szCs w:val="18"/>
        </w:rPr>
      </w:pPr>
    </w:p>
    <w:p w14:paraId="2A0AF86F" w14:textId="77777777" w:rsidR="00975F9D" w:rsidRPr="006B3B59" w:rsidRDefault="00975F9D" w:rsidP="00C54BA6">
      <w:pPr>
        <w:ind w:firstLine="0"/>
        <w:rPr>
          <w:i/>
          <w:iCs/>
          <w:sz w:val="18"/>
          <w:szCs w:val="18"/>
        </w:rPr>
      </w:pPr>
    </w:p>
    <w:p w14:paraId="26B2F3B0" w14:textId="251EBFAC" w:rsidR="00DB5E6C" w:rsidRPr="006B3B59" w:rsidRDefault="00DB5E6C" w:rsidP="00ED14D8">
      <w:pPr>
        <w:spacing w:after="0"/>
        <w:ind w:firstLine="0"/>
      </w:pPr>
      <w:bookmarkStart w:id="513" w:name="_Toc212126809"/>
      <w:r w:rsidRPr="006B3B59">
        <w:lastRenderedPageBreak/>
        <w:t xml:space="preserve">Tabela </w:t>
      </w:r>
      <w:r w:rsidR="001775A7" w:rsidRPr="006B3B59">
        <w:fldChar w:fldCharType="begin"/>
      </w:r>
      <w:r w:rsidR="00E02B71" w:rsidRPr="006B3B59">
        <w:instrText xml:space="preserve"> SEQ Tabela \* ARABIC </w:instrText>
      </w:r>
      <w:r w:rsidR="001775A7" w:rsidRPr="006B3B59">
        <w:fldChar w:fldCharType="separate"/>
      </w:r>
      <w:r w:rsidR="00052007">
        <w:rPr>
          <w:noProof/>
        </w:rPr>
        <w:t>3</w:t>
      </w:r>
      <w:r w:rsidR="001775A7" w:rsidRPr="006B3B59">
        <w:rPr>
          <w:noProof/>
        </w:rPr>
        <w:fldChar w:fldCharType="end"/>
      </w:r>
      <w:r w:rsidRPr="006B3B59">
        <w:t>. Rodzaje działalności gospodarcz</w:t>
      </w:r>
      <w:r w:rsidR="0070048B" w:rsidRPr="006B3B59">
        <w:t>ej</w:t>
      </w:r>
      <w:r w:rsidRPr="006B3B59">
        <w:t xml:space="preserve"> na terenie </w:t>
      </w:r>
      <w:r w:rsidR="000B2F74">
        <w:t>G</w:t>
      </w:r>
      <w:r w:rsidRPr="006B3B59">
        <w:t xml:space="preserve">miny </w:t>
      </w:r>
      <w:r w:rsidR="000B2F74">
        <w:t>Nadarzyn</w:t>
      </w:r>
      <w:r w:rsidR="006B3B59" w:rsidRPr="006B3B59">
        <w:t xml:space="preserve"> </w:t>
      </w:r>
      <w:r w:rsidRPr="006B3B59">
        <w:t>w</w:t>
      </w:r>
      <w:r w:rsidR="00561E86" w:rsidRPr="006B3B59">
        <w:t xml:space="preserve"> </w:t>
      </w:r>
      <w:r w:rsidR="00D13226" w:rsidRPr="006B3B59">
        <w:t>20</w:t>
      </w:r>
      <w:r w:rsidR="0070048B" w:rsidRPr="006B3B59">
        <w:t>2</w:t>
      </w:r>
      <w:r w:rsidR="006B3B59" w:rsidRPr="006B3B59">
        <w:t>4</w:t>
      </w:r>
      <w:r w:rsidRPr="006B3B59">
        <w:t xml:space="preserve"> roku</w:t>
      </w:r>
      <w:r w:rsidR="00D030FF" w:rsidRPr="006B3B59">
        <w:t>.</w:t>
      </w:r>
      <w:bookmarkEnd w:id="513"/>
      <w:r w:rsidRPr="006B3B59">
        <w:t xml:space="preserve"> </w:t>
      </w:r>
      <w:bookmarkEnd w:id="512"/>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421"/>
        <w:gridCol w:w="1419"/>
      </w:tblGrid>
      <w:tr w:rsidR="004650BA" w:rsidRPr="004650BA" w14:paraId="40F1D2F7" w14:textId="77777777" w:rsidTr="00341118">
        <w:trPr>
          <w:trHeight w:val="227"/>
          <w:jc w:val="center"/>
        </w:trPr>
        <w:tc>
          <w:tcPr>
            <w:tcW w:w="3569" w:type="pct"/>
            <w:vMerge w:val="restart"/>
            <w:shd w:val="clear" w:color="auto" w:fill="B6DDE8"/>
            <w:vAlign w:val="center"/>
          </w:tcPr>
          <w:p w14:paraId="3A3B7ED4" w14:textId="77777777" w:rsidR="00E8381D" w:rsidRPr="004650BA" w:rsidRDefault="00E8381D" w:rsidP="00341118">
            <w:pPr>
              <w:spacing w:after="0" w:line="240" w:lineRule="auto"/>
              <w:ind w:left="-57" w:right="-57"/>
              <w:jc w:val="center"/>
              <w:rPr>
                <w:rFonts w:eastAsia="Times New Roman" w:cs="Arial"/>
                <w:sz w:val="18"/>
                <w:szCs w:val="18"/>
                <w:lang w:eastAsia="pl-PL"/>
              </w:rPr>
            </w:pPr>
            <w:r w:rsidRPr="004650BA">
              <w:rPr>
                <w:rFonts w:eastAsia="Times New Roman" w:cs="Arial"/>
                <w:sz w:val="18"/>
                <w:szCs w:val="18"/>
                <w:lang w:eastAsia="pl-PL"/>
              </w:rPr>
              <w:t>Nazwa sekcji wg PKD</w:t>
            </w:r>
          </w:p>
        </w:tc>
        <w:tc>
          <w:tcPr>
            <w:tcW w:w="1431" w:type="pct"/>
            <w:gridSpan w:val="2"/>
            <w:shd w:val="clear" w:color="auto" w:fill="B6DDE8"/>
            <w:vAlign w:val="center"/>
          </w:tcPr>
          <w:p w14:paraId="177D6755" w14:textId="1828842C" w:rsidR="00E8381D" w:rsidRPr="009964EC" w:rsidRDefault="00E8381D" w:rsidP="0070048B">
            <w:pPr>
              <w:spacing w:after="0" w:line="240" w:lineRule="auto"/>
              <w:ind w:firstLine="0"/>
              <w:jc w:val="center"/>
              <w:rPr>
                <w:rFonts w:eastAsia="Times New Roman" w:cs="Arial"/>
                <w:sz w:val="18"/>
                <w:szCs w:val="18"/>
                <w:lang w:eastAsia="pl-PL"/>
              </w:rPr>
            </w:pPr>
            <w:r w:rsidRPr="009964EC">
              <w:rPr>
                <w:rFonts w:eastAsia="Times New Roman" w:cs="Arial"/>
                <w:sz w:val="18"/>
                <w:szCs w:val="18"/>
                <w:lang w:eastAsia="pl-PL"/>
              </w:rPr>
              <w:t>202</w:t>
            </w:r>
            <w:r w:rsidR="009964EC" w:rsidRPr="009964EC">
              <w:rPr>
                <w:rFonts w:eastAsia="Times New Roman" w:cs="Arial"/>
                <w:sz w:val="18"/>
                <w:szCs w:val="18"/>
                <w:lang w:eastAsia="pl-PL"/>
              </w:rPr>
              <w:t>4</w:t>
            </w:r>
            <w:r w:rsidR="008348D1" w:rsidRPr="009964EC">
              <w:rPr>
                <w:rFonts w:eastAsia="Times New Roman" w:cs="Arial"/>
                <w:sz w:val="18"/>
                <w:szCs w:val="18"/>
                <w:lang w:eastAsia="pl-PL"/>
              </w:rPr>
              <w:t xml:space="preserve"> r.</w:t>
            </w:r>
            <w:r w:rsidR="000F6E9B" w:rsidRPr="009964EC">
              <w:rPr>
                <w:rFonts w:eastAsia="Times New Roman" w:cs="Arial"/>
                <w:sz w:val="18"/>
                <w:szCs w:val="18"/>
                <w:lang w:eastAsia="pl-PL"/>
              </w:rPr>
              <w:t xml:space="preserve"> [szt.]</w:t>
            </w:r>
          </w:p>
        </w:tc>
      </w:tr>
      <w:tr w:rsidR="004650BA" w:rsidRPr="004650BA" w14:paraId="26DE52D6" w14:textId="77777777" w:rsidTr="00341118">
        <w:trPr>
          <w:trHeight w:val="454"/>
          <w:jc w:val="center"/>
        </w:trPr>
        <w:tc>
          <w:tcPr>
            <w:tcW w:w="3569" w:type="pct"/>
            <w:vMerge/>
            <w:shd w:val="clear" w:color="auto" w:fill="B6DDE8"/>
            <w:vAlign w:val="center"/>
            <w:hideMark/>
          </w:tcPr>
          <w:p w14:paraId="18371238" w14:textId="77777777" w:rsidR="00E8381D" w:rsidRPr="004650BA" w:rsidRDefault="00E8381D" w:rsidP="00341118">
            <w:pPr>
              <w:spacing w:after="0" w:line="240" w:lineRule="auto"/>
              <w:ind w:left="-57" w:right="-57" w:firstLine="0"/>
              <w:jc w:val="center"/>
              <w:rPr>
                <w:rFonts w:eastAsia="Times New Roman"/>
                <w:sz w:val="18"/>
                <w:szCs w:val="18"/>
                <w:lang w:eastAsia="pl-PL"/>
              </w:rPr>
            </w:pPr>
          </w:p>
        </w:tc>
        <w:tc>
          <w:tcPr>
            <w:tcW w:w="716" w:type="pct"/>
            <w:shd w:val="clear" w:color="auto" w:fill="B6DDE8"/>
            <w:vAlign w:val="center"/>
            <w:hideMark/>
          </w:tcPr>
          <w:p w14:paraId="13C2A292" w14:textId="77777777" w:rsidR="00E8381D" w:rsidRPr="009964EC" w:rsidRDefault="00E8381D" w:rsidP="00341118">
            <w:pPr>
              <w:spacing w:after="0" w:line="240" w:lineRule="auto"/>
              <w:ind w:left="-113" w:right="-113" w:firstLine="0"/>
              <w:jc w:val="center"/>
              <w:rPr>
                <w:rFonts w:eastAsia="Times New Roman" w:cs="Arial"/>
                <w:sz w:val="18"/>
                <w:szCs w:val="18"/>
                <w:lang w:eastAsia="pl-PL"/>
              </w:rPr>
            </w:pPr>
            <w:r w:rsidRPr="009964EC">
              <w:rPr>
                <w:rFonts w:eastAsia="Times New Roman" w:cs="Arial"/>
                <w:sz w:val="18"/>
                <w:szCs w:val="18"/>
                <w:lang w:eastAsia="pl-PL"/>
              </w:rPr>
              <w:t>Wpisane do</w:t>
            </w:r>
          </w:p>
          <w:p w14:paraId="2CE385AB" w14:textId="77777777" w:rsidR="00E8381D" w:rsidRPr="009964EC" w:rsidRDefault="00E8381D" w:rsidP="00341118">
            <w:pPr>
              <w:spacing w:after="0" w:line="240" w:lineRule="auto"/>
              <w:ind w:left="-113" w:right="-113" w:firstLine="0"/>
              <w:jc w:val="center"/>
              <w:rPr>
                <w:rFonts w:eastAsia="Times New Roman"/>
                <w:sz w:val="18"/>
                <w:szCs w:val="18"/>
                <w:lang w:eastAsia="pl-PL"/>
              </w:rPr>
            </w:pPr>
            <w:r w:rsidRPr="009964EC">
              <w:rPr>
                <w:rFonts w:eastAsia="Times New Roman" w:cs="Arial"/>
                <w:sz w:val="18"/>
                <w:szCs w:val="18"/>
                <w:lang w:eastAsia="pl-PL"/>
              </w:rPr>
              <w:t>rejestru REGON</w:t>
            </w:r>
          </w:p>
        </w:tc>
        <w:tc>
          <w:tcPr>
            <w:tcW w:w="715" w:type="pct"/>
            <w:shd w:val="clear" w:color="auto" w:fill="B6DDE8"/>
            <w:vAlign w:val="center"/>
          </w:tcPr>
          <w:p w14:paraId="2F8BC7AA" w14:textId="77777777" w:rsidR="00E8381D" w:rsidRPr="009964EC" w:rsidRDefault="00E8381D" w:rsidP="00341118">
            <w:pPr>
              <w:spacing w:after="0" w:line="240" w:lineRule="auto"/>
              <w:ind w:left="-113" w:right="-113" w:firstLine="0"/>
              <w:jc w:val="center"/>
              <w:rPr>
                <w:rFonts w:eastAsia="Times New Roman" w:cs="Arial"/>
                <w:sz w:val="18"/>
                <w:szCs w:val="18"/>
                <w:lang w:eastAsia="pl-PL"/>
              </w:rPr>
            </w:pPr>
            <w:r w:rsidRPr="009964EC">
              <w:rPr>
                <w:rFonts w:eastAsia="Times New Roman" w:cs="Arial"/>
                <w:sz w:val="18"/>
                <w:szCs w:val="18"/>
                <w:lang w:eastAsia="pl-PL"/>
              </w:rPr>
              <w:t>Nowo</w:t>
            </w:r>
          </w:p>
          <w:p w14:paraId="207796BB" w14:textId="77777777" w:rsidR="00E8381D" w:rsidRPr="009964EC" w:rsidRDefault="00E8381D" w:rsidP="00341118">
            <w:pPr>
              <w:spacing w:after="0" w:line="240" w:lineRule="auto"/>
              <w:ind w:left="-113" w:right="-113" w:firstLine="0"/>
              <w:jc w:val="center"/>
              <w:rPr>
                <w:rFonts w:eastAsia="Times New Roman" w:cs="Arial"/>
                <w:sz w:val="18"/>
                <w:szCs w:val="18"/>
                <w:lang w:eastAsia="pl-PL"/>
              </w:rPr>
            </w:pPr>
            <w:r w:rsidRPr="009964EC">
              <w:rPr>
                <w:rFonts w:eastAsia="Times New Roman" w:cs="Arial"/>
                <w:sz w:val="18"/>
                <w:szCs w:val="18"/>
                <w:lang w:eastAsia="pl-PL"/>
              </w:rPr>
              <w:t>zarejestrowane</w:t>
            </w:r>
          </w:p>
        </w:tc>
      </w:tr>
      <w:tr w:rsidR="004650BA" w:rsidRPr="004650BA" w14:paraId="379EB3A0" w14:textId="77777777" w:rsidTr="00341118">
        <w:trPr>
          <w:trHeight w:val="255"/>
          <w:jc w:val="center"/>
        </w:trPr>
        <w:tc>
          <w:tcPr>
            <w:tcW w:w="3569" w:type="pct"/>
            <w:vAlign w:val="center"/>
            <w:hideMark/>
          </w:tcPr>
          <w:p w14:paraId="3A1C997C"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A. Rolnictwo, łowiectwo, leśnictwo i rybactwo</w:t>
            </w:r>
          </w:p>
        </w:tc>
        <w:tc>
          <w:tcPr>
            <w:tcW w:w="716" w:type="pct"/>
            <w:noWrap/>
            <w:vAlign w:val="center"/>
          </w:tcPr>
          <w:p w14:paraId="7638F74C" w14:textId="4DCE346C"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4</w:t>
            </w:r>
          </w:p>
        </w:tc>
        <w:tc>
          <w:tcPr>
            <w:tcW w:w="715" w:type="pct"/>
            <w:vAlign w:val="center"/>
          </w:tcPr>
          <w:p w14:paraId="027402DE" w14:textId="19FBE7BB"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w:t>
            </w:r>
          </w:p>
        </w:tc>
      </w:tr>
      <w:tr w:rsidR="004650BA" w:rsidRPr="004650BA" w14:paraId="79906AA2" w14:textId="77777777" w:rsidTr="00341118">
        <w:trPr>
          <w:trHeight w:val="255"/>
          <w:jc w:val="center"/>
        </w:trPr>
        <w:tc>
          <w:tcPr>
            <w:tcW w:w="3569" w:type="pct"/>
            <w:vAlign w:val="center"/>
            <w:hideMark/>
          </w:tcPr>
          <w:p w14:paraId="5E5DC4B6"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B. Górnictwo i wydobywanie</w:t>
            </w:r>
          </w:p>
        </w:tc>
        <w:tc>
          <w:tcPr>
            <w:tcW w:w="716" w:type="pct"/>
            <w:noWrap/>
            <w:vAlign w:val="center"/>
          </w:tcPr>
          <w:p w14:paraId="4E5064D1" w14:textId="7ABDFC35"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2</w:t>
            </w:r>
          </w:p>
        </w:tc>
        <w:tc>
          <w:tcPr>
            <w:tcW w:w="715" w:type="pct"/>
            <w:vAlign w:val="center"/>
          </w:tcPr>
          <w:p w14:paraId="7D387293" w14:textId="6FF5A5C1"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0</w:t>
            </w:r>
          </w:p>
        </w:tc>
      </w:tr>
      <w:tr w:rsidR="004650BA" w:rsidRPr="004650BA" w14:paraId="12473839" w14:textId="77777777" w:rsidTr="00341118">
        <w:trPr>
          <w:trHeight w:val="255"/>
          <w:jc w:val="center"/>
        </w:trPr>
        <w:tc>
          <w:tcPr>
            <w:tcW w:w="3569" w:type="pct"/>
            <w:vAlign w:val="center"/>
            <w:hideMark/>
          </w:tcPr>
          <w:p w14:paraId="3457C529"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C. Przetwórstwo przemysłowe</w:t>
            </w:r>
          </w:p>
        </w:tc>
        <w:tc>
          <w:tcPr>
            <w:tcW w:w="716" w:type="pct"/>
            <w:noWrap/>
            <w:vAlign w:val="center"/>
          </w:tcPr>
          <w:p w14:paraId="2633768F" w14:textId="01F9FDEF"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106</w:t>
            </w:r>
          </w:p>
        </w:tc>
        <w:tc>
          <w:tcPr>
            <w:tcW w:w="715" w:type="pct"/>
            <w:vAlign w:val="center"/>
          </w:tcPr>
          <w:p w14:paraId="1F581C6D" w14:textId="105E9A5A"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17</w:t>
            </w:r>
          </w:p>
        </w:tc>
      </w:tr>
      <w:tr w:rsidR="004650BA" w:rsidRPr="004650BA" w14:paraId="3D149DB5" w14:textId="77777777" w:rsidTr="00341118">
        <w:trPr>
          <w:trHeight w:val="255"/>
          <w:jc w:val="center"/>
        </w:trPr>
        <w:tc>
          <w:tcPr>
            <w:tcW w:w="3569" w:type="pct"/>
            <w:vAlign w:val="center"/>
            <w:hideMark/>
          </w:tcPr>
          <w:p w14:paraId="5144A624" w14:textId="1CF858DA"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D. Wytwarzanie i zaopatrywanie w energię elektryczną, gaz, parę wodną, gorącą wodę i</w:t>
            </w:r>
            <w:r w:rsidR="00341118" w:rsidRPr="004650BA">
              <w:rPr>
                <w:rFonts w:eastAsia="Times New Roman" w:cs="Arial"/>
                <w:sz w:val="18"/>
                <w:szCs w:val="18"/>
                <w:lang w:eastAsia="pl-PL"/>
              </w:rPr>
              <w:t> </w:t>
            </w:r>
            <w:r w:rsidRPr="004650BA">
              <w:rPr>
                <w:rFonts w:eastAsia="Times New Roman" w:cs="Arial"/>
                <w:sz w:val="18"/>
                <w:szCs w:val="18"/>
                <w:lang w:eastAsia="pl-PL"/>
              </w:rPr>
              <w:t>powietrze do układów klimatyzacyjnych</w:t>
            </w:r>
          </w:p>
        </w:tc>
        <w:tc>
          <w:tcPr>
            <w:tcW w:w="716" w:type="pct"/>
            <w:noWrap/>
            <w:vAlign w:val="center"/>
          </w:tcPr>
          <w:p w14:paraId="51A69F33" w14:textId="0FE52EB3"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57</w:t>
            </w:r>
          </w:p>
        </w:tc>
        <w:tc>
          <w:tcPr>
            <w:tcW w:w="715" w:type="pct"/>
            <w:vAlign w:val="center"/>
          </w:tcPr>
          <w:p w14:paraId="0036457E" w14:textId="18541D4E"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w:t>
            </w:r>
          </w:p>
        </w:tc>
      </w:tr>
      <w:tr w:rsidR="004650BA" w:rsidRPr="004650BA" w14:paraId="76434BE3" w14:textId="77777777" w:rsidTr="00341118">
        <w:trPr>
          <w:trHeight w:val="255"/>
          <w:jc w:val="center"/>
        </w:trPr>
        <w:tc>
          <w:tcPr>
            <w:tcW w:w="3569" w:type="pct"/>
            <w:vAlign w:val="center"/>
            <w:hideMark/>
          </w:tcPr>
          <w:p w14:paraId="5AF305AA" w14:textId="7A538A92"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E. Dostawa wody, gospodarowanie ściekami i odpadami oraz działalność związana z</w:t>
            </w:r>
            <w:r w:rsidR="00341118" w:rsidRPr="004650BA">
              <w:rPr>
                <w:rFonts w:eastAsia="Times New Roman" w:cs="Arial"/>
                <w:sz w:val="18"/>
                <w:szCs w:val="18"/>
                <w:lang w:eastAsia="pl-PL"/>
              </w:rPr>
              <w:t> </w:t>
            </w:r>
            <w:r w:rsidRPr="004650BA">
              <w:rPr>
                <w:rFonts w:eastAsia="Times New Roman" w:cs="Arial"/>
                <w:sz w:val="18"/>
                <w:szCs w:val="18"/>
                <w:lang w:eastAsia="pl-PL"/>
              </w:rPr>
              <w:t>rekultywacją</w:t>
            </w:r>
          </w:p>
        </w:tc>
        <w:tc>
          <w:tcPr>
            <w:tcW w:w="716" w:type="pct"/>
            <w:noWrap/>
            <w:vAlign w:val="center"/>
          </w:tcPr>
          <w:p w14:paraId="382D3BFA" w14:textId="663D5561"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7</w:t>
            </w:r>
          </w:p>
        </w:tc>
        <w:tc>
          <w:tcPr>
            <w:tcW w:w="715" w:type="pct"/>
            <w:vAlign w:val="center"/>
          </w:tcPr>
          <w:p w14:paraId="3A62AAE8" w14:textId="6DF4EC0F"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0</w:t>
            </w:r>
          </w:p>
        </w:tc>
      </w:tr>
      <w:tr w:rsidR="004650BA" w:rsidRPr="004650BA" w14:paraId="46BF1B87" w14:textId="77777777" w:rsidTr="00341118">
        <w:trPr>
          <w:trHeight w:val="255"/>
          <w:jc w:val="center"/>
        </w:trPr>
        <w:tc>
          <w:tcPr>
            <w:tcW w:w="3569" w:type="pct"/>
            <w:vAlign w:val="center"/>
            <w:hideMark/>
          </w:tcPr>
          <w:p w14:paraId="0EC339DB"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F. Budownictwo</w:t>
            </w:r>
          </w:p>
        </w:tc>
        <w:tc>
          <w:tcPr>
            <w:tcW w:w="716" w:type="pct"/>
            <w:noWrap/>
            <w:vAlign w:val="center"/>
          </w:tcPr>
          <w:p w14:paraId="728F39BB" w14:textId="7E249EDB"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73</w:t>
            </w:r>
          </w:p>
        </w:tc>
        <w:tc>
          <w:tcPr>
            <w:tcW w:w="715" w:type="pct"/>
            <w:vAlign w:val="center"/>
          </w:tcPr>
          <w:p w14:paraId="7BA6BD75" w14:textId="6E67E947"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24</w:t>
            </w:r>
          </w:p>
        </w:tc>
      </w:tr>
      <w:tr w:rsidR="004650BA" w:rsidRPr="004650BA" w14:paraId="31DF0173" w14:textId="77777777" w:rsidTr="00341118">
        <w:trPr>
          <w:trHeight w:val="255"/>
          <w:jc w:val="center"/>
        </w:trPr>
        <w:tc>
          <w:tcPr>
            <w:tcW w:w="3569" w:type="pct"/>
            <w:vAlign w:val="center"/>
            <w:hideMark/>
          </w:tcPr>
          <w:p w14:paraId="2C8FE4C8"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G. Handel hurtowy i detaliczny, naprawa pojazdów samochodowych, włączając motocykle</w:t>
            </w:r>
          </w:p>
        </w:tc>
        <w:tc>
          <w:tcPr>
            <w:tcW w:w="716" w:type="pct"/>
            <w:noWrap/>
            <w:vAlign w:val="center"/>
          </w:tcPr>
          <w:p w14:paraId="2748A539" w14:textId="41C8795E"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252</w:t>
            </w:r>
          </w:p>
        </w:tc>
        <w:tc>
          <w:tcPr>
            <w:tcW w:w="715" w:type="pct"/>
            <w:vAlign w:val="center"/>
          </w:tcPr>
          <w:p w14:paraId="28F74A02" w14:textId="3048EAF9"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34</w:t>
            </w:r>
          </w:p>
        </w:tc>
      </w:tr>
      <w:tr w:rsidR="004650BA" w:rsidRPr="004650BA" w14:paraId="10CCB81A" w14:textId="77777777" w:rsidTr="00341118">
        <w:trPr>
          <w:trHeight w:val="255"/>
          <w:jc w:val="center"/>
        </w:trPr>
        <w:tc>
          <w:tcPr>
            <w:tcW w:w="3569" w:type="pct"/>
            <w:vAlign w:val="center"/>
            <w:hideMark/>
          </w:tcPr>
          <w:p w14:paraId="534760A2"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H. Transport, gospodarka magazynowa</w:t>
            </w:r>
          </w:p>
        </w:tc>
        <w:tc>
          <w:tcPr>
            <w:tcW w:w="716" w:type="pct"/>
            <w:noWrap/>
            <w:vAlign w:val="center"/>
          </w:tcPr>
          <w:p w14:paraId="7453081B" w14:textId="64763575"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54</w:t>
            </w:r>
          </w:p>
        </w:tc>
        <w:tc>
          <w:tcPr>
            <w:tcW w:w="715" w:type="pct"/>
            <w:vAlign w:val="center"/>
          </w:tcPr>
          <w:p w14:paraId="306AEB2C" w14:textId="786B143E"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9</w:t>
            </w:r>
          </w:p>
        </w:tc>
      </w:tr>
      <w:tr w:rsidR="004650BA" w:rsidRPr="004650BA" w14:paraId="001A1033" w14:textId="77777777" w:rsidTr="00341118">
        <w:trPr>
          <w:trHeight w:val="255"/>
          <w:jc w:val="center"/>
        </w:trPr>
        <w:tc>
          <w:tcPr>
            <w:tcW w:w="3569" w:type="pct"/>
            <w:vAlign w:val="center"/>
            <w:hideMark/>
          </w:tcPr>
          <w:p w14:paraId="18BF6B01"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I. Działalność związana z zakwaterowaniem i usługami gastronomicznymi</w:t>
            </w:r>
          </w:p>
        </w:tc>
        <w:tc>
          <w:tcPr>
            <w:tcW w:w="716" w:type="pct"/>
            <w:noWrap/>
            <w:vAlign w:val="center"/>
          </w:tcPr>
          <w:p w14:paraId="0278C9A1" w14:textId="2A49A581"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22</w:t>
            </w:r>
          </w:p>
        </w:tc>
        <w:tc>
          <w:tcPr>
            <w:tcW w:w="715" w:type="pct"/>
            <w:vAlign w:val="center"/>
          </w:tcPr>
          <w:p w14:paraId="6EDBC4CE" w14:textId="3EF47ACC"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6</w:t>
            </w:r>
          </w:p>
        </w:tc>
      </w:tr>
      <w:tr w:rsidR="004650BA" w:rsidRPr="004650BA" w14:paraId="04528A3F" w14:textId="77777777" w:rsidTr="00341118">
        <w:trPr>
          <w:trHeight w:val="255"/>
          <w:jc w:val="center"/>
        </w:trPr>
        <w:tc>
          <w:tcPr>
            <w:tcW w:w="3569" w:type="pct"/>
            <w:vAlign w:val="center"/>
            <w:hideMark/>
          </w:tcPr>
          <w:p w14:paraId="02EC143A"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J. Informacja i komunikacja</w:t>
            </w:r>
          </w:p>
        </w:tc>
        <w:tc>
          <w:tcPr>
            <w:tcW w:w="716" w:type="pct"/>
            <w:noWrap/>
            <w:vAlign w:val="center"/>
          </w:tcPr>
          <w:p w14:paraId="35D0A22E" w14:textId="65148A54"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25</w:t>
            </w:r>
          </w:p>
        </w:tc>
        <w:tc>
          <w:tcPr>
            <w:tcW w:w="715" w:type="pct"/>
            <w:vAlign w:val="center"/>
          </w:tcPr>
          <w:p w14:paraId="1FEA8DE7" w14:textId="5AD6C7DE"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14</w:t>
            </w:r>
          </w:p>
        </w:tc>
      </w:tr>
      <w:tr w:rsidR="004650BA" w:rsidRPr="004650BA" w14:paraId="47471F4A" w14:textId="77777777" w:rsidTr="00341118">
        <w:trPr>
          <w:trHeight w:val="255"/>
          <w:jc w:val="center"/>
        </w:trPr>
        <w:tc>
          <w:tcPr>
            <w:tcW w:w="3569" w:type="pct"/>
            <w:vAlign w:val="center"/>
            <w:hideMark/>
          </w:tcPr>
          <w:p w14:paraId="6D8E569F"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K. Działalność finansowa i ubezpieczeniowa</w:t>
            </w:r>
          </w:p>
        </w:tc>
        <w:tc>
          <w:tcPr>
            <w:tcW w:w="716" w:type="pct"/>
            <w:noWrap/>
            <w:vAlign w:val="center"/>
          </w:tcPr>
          <w:p w14:paraId="089DF366" w14:textId="373F7BA1"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15</w:t>
            </w:r>
          </w:p>
        </w:tc>
        <w:tc>
          <w:tcPr>
            <w:tcW w:w="715" w:type="pct"/>
            <w:vAlign w:val="center"/>
          </w:tcPr>
          <w:p w14:paraId="2E8F373E" w14:textId="7CBE692F"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3</w:t>
            </w:r>
          </w:p>
        </w:tc>
      </w:tr>
      <w:tr w:rsidR="004650BA" w:rsidRPr="004650BA" w14:paraId="3A827D41" w14:textId="77777777" w:rsidTr="00341118">
        <w:trPr>
          <w:trHeight w:val="255"/>
          <w:jc w:val="center"/>
        </w:trPr>
        <w:tc>
          <w:tcPr>
            <w:tcW w:w="3569" w:type="pct"/>
            <w:vAlign w:val="center"/>
            <w:hideMark/>
          </w:tcPr>
          <w:p w14:paraId="0E882497"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L. Działalność związana z obsługą rynku nieruchomości</w:t>
            </w:r>
          </w:p>
        </w:tc>
        <w:tc>
          <w:tcPr>
            <w:tcW w:w="716" w:type="pct"/>
            <w:noWrap/>
            <w:vAlign w:val="center"/>
          </w:tcPr>
          <w:p w14:paraId="17F06C01" w14:textId="74E6B43E"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54</w:t>
            </w:r>
          </w:p>
        </w:tc>
        <w:tc>
          <w:tcPr>
            <w:tcW w:w="715" w:type="pct"/>
            <w:vAlign w:val="center"/>
          </w:tcPr>
          <w:p w14:paraId="7D6C3036" w14:textId="2FD6329A"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9</w:t>
            </w:r>
          </w:p>
        </w:tc>
      </w:tr>
      <w:tr w:rsidR="004650BA" w:rsidRPr="004650BA" w14:paraId="5CCCB085" w14:textId="77777777" w:rsidTr="00341118">
        <w:trPr>
          <w:trHeight w:val="255"/>
          <w:jc w:val="center"/>
        </w:trPr>
        <w:tc>
          <w:tcPr>
            <w:tcW w:w="3569" w:type="pct"/>
            <w:vAlign w:val="center"/>
            <w:hideMark/>
          </w:tcPr>
          <w:p w14:paraId="3B0C0759"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M. Działalność profesjonalna, naukowa i techniczna</w:t>
            </w:r>
          </w:p>
        </w:tc>
        <w:tc>
          <w:tcPr>
            <w:tcW w:w="716" w:type="pct"/>
            <w:noWrap/>
            <w:vAlign w:val="center"/>
          </w:tcPr>
          <w:p w14:paraId="5782A7EA" w14:textId="0B1A26B7"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102</w:t>
            </w:r>
          </w:p>
        </w:tc>
        <w:tc>
          <w:tcPr>
            <w:tcW w:w="715" w:type="pct"/>
            <w:vAlign w:val="center"/>
          </w:tcPr>
          <w:p w14:paraId="4A7099E5" w14:textId="492A71F9"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38</w:t>
            </w:r>
          </w:p>
        </w:tc>
      </w:tr>
      <w:tr w:rsidR="004650BA" w:rsidRPr="004650BA" w14:paraId="2DB227D9" w14:textId="77777777" w:rsidTr="00341118">
        <w:trPr>
          <w:trHeight w:val="255"/>
          <w:jc w:val="center"/>
        </w:trPr>
        <w:tc>
          <w:tcPr>
            <w:tcW w:w="3569" w:type="pct"/>
            <w:vAlign w:val="center"/>
            <w:hideMark/>
          </w:tcPr>
          <w:p w14:paraId="339CBF5A"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N. Działalność w zakresie usług administrowania i działalność wspierająca</w:t>
            </w:r>
          </w:p>
        </w:tc>
        <w:tc>
          <w:tcPr>
            <w:tcW w:w="716" w:type="pct"/>
            <w:noWrap/>
            <w:vAlign w:val="center"/>
          </w:tcPr>
          <w:p w14:paraId="1F659BCA" w14:textId="4B737301"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25</w:t>
            </w:r>
          </w:p>
        </w:tc>
        <w:tc>
          <w:tcPr>
            <w:tcW w:w="716" w:type="pct"/>
            <w:vAlign w:val="center"/>
          </w:tcPr>
          <w:p w14:paraId="181661C9" w14:textId="0410FE83"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17</w:t>
            </w:r>
          </w:p>
        </w:tc>
      </w:tr>
      <w:tr w:rsidR="004650BA" w:rsidRPr="004650BA" w14:paraId="1FBA822D" w14:textId="77777777" w:rsidTr="00341118">
        <w:trPr>
          <w:trHeight w:val="255"/>
          <w:jc w:val="center"/>
        </w:trPr>
        <w:tc>
          <w:tcPr>
            <w:tcW w:w="3569" w:type="pct"/>
            <w:vAlign w:val="center"/>
            <w:hideMark/>
          </w:tcPr>
          <w:p w14:paraId="3638E90E" w14:textId="488158EE"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O. Administracja publiczna i obrona narodowa, obowiązkowe</w:t>
            </w:r>
            <w:r w:rsidR="00341118" w:rsidRPr="004650BA">
              <w:rPr>
                <w:rFonts w:eastAsia="Times New Roman" w:cs="Arial"/>
                <w:sz w:val="18"/>
                <w:szCs w:val="18"/>
                <w:lang w:eastAsia="pl-PL"/>
              </w:rPr>
              <w:t xml:space="preserve"> </w:t>
            </w:r>
            <w:r w:rsidRPr="004650BA">
              <w:rPr>
                <w:rFonts w:eastAsia="Times New Roman" w:cs="Arial"/>
                <w:sz w:val="18"/>
                <w:szCs w:val="18"/>
                <w:lang w:eastAsia="pl-PL"/>
              </w:rPr>
              <w:t>zabezpieczenia społeczne</w:t>
            </w:r>
          </w:p>
        </w:tc>
        <w:tc>
          <w:tcPr>
            <w:tcW w:w="716" w:type="pct"/>
            <w:noWrap/>
            <w:vAlign w:val="center"/>
          </w:tcPr>
          <w:p w14:paraId="405192FB" w14:textId="270FD5E4"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5</w:t>
            </w:r>
          </w:p>
        </w:tc>
        <w:tc>
          <w:tcPr>
            <w:tcW w:w="716" w:type="pct"/>
            <w:vAlign w:val="center"/>
          </w:tcPr>
          <w:p w14:paraId="1480794F" w14:textId="1B009393"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0</w:t>
            </w:r>
          </w:p>
        </w:tc>
      </w:tr>
      <w:tr w:rsidR="004650BA" w:rsidRPr="004650BA" w14:paraId="4E02E432" w14:textId="77777777" w:rsidTr="00341118">
        <w:trPr>
          <w:trHeight w:val="255"/>
          <w:jc w:val="center"/>
        </w:trPr>
        <w:tc>
          <w:tcPr>
            <w:tcW w:w="3569" w:type="pct"/>
            <w:vAlign w:val="center"/>
            <w:hideMark/>
          </w:tcPr>
          <w:p w14:paraId="5120ADD9"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P. Edukacja</w:t>
            </w:r>
          </w:p>
        </w:tc>
        <w:tc>
          <w:tcPr>
            <w:tcW w:w="716" w:type="pct"/>
            <w:noWrap/>
            <w:vAlign w:val="center"/>
          </w:tcPr>
          <w:p w14:paraId="6DBA2BD4" w14:textId="38FE6B46"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39</w:t>
            </w:r>
          </w:p>
        </w:tc>
        <w:tc>
          <w:tcPr>
            <w:tcW w:w="716" w:type="pct"/>
            <w:vAlign w:val="center"/>
          </w:tcPr>
          <w:p w14:paraId="1A306798" w14:textId="002A39C9"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9</w:t>
            </w:r>
          </w:p>
        </w:tc>
      </w:tr>
      <w:tr w:rsidR="004650BA" w:rsidRPr="004650BA" w14:paraId="35CB9FA4" w14:textId="77777777" w:rsidTr="00341118">
        <w:trPr>
          <w:trHeight w:val="255"/>
          <w:jc w:val="center"/>
        </w:trPr>
        <w:tc>
          <w:tcPr>
            <w:tcW w:w="3569" w:type="pct"/>
            <w:vAlign w:val="center"/>
            <w:hideMark/>
          </w:tcPr>
          <w:p w14:paraId="5FF931EC"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Q. Opieka zdrowotna i pomoc społeczna</w:t>
            </w:r>
          </w:p>
        </w:tc>
        <w:tc>
          <w:tcPr>
            <w:tcW w:w="716" w:type="pct"/>
            <w:noWrap/>
            <w:vAlign w:val="center"/>
          </w:tcPr>
          <w:p w14:paraId="75FD09D1" w14:textId="5100C079"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18</w:t>
            </w:r>
          </w:p>
        </w:tc>
        <w:tc>
          <w:tcPr>
            <w:tcW w:w="716" w:type="pct"/>
            <w:vAlign w:val="center"/>
          </w:tcPr>
          <w:p w14:paraId="076E8406" w14:textId="278936A9"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12</w:t>
            </w:r>
          </w:p>
        </w:tc>
      </w:tr>
      <w:tr w:rsidR="004650BA" w:rsidRPr="004650BA" w14:paraId="714B7569" w14:textId="77777777" w:rsidTr="00341118">
        <w:trPr>
          <w:trHeight w:val="255"/>
          <w:jc w:val="center"/>
        </w:trPr>
        <w:tc>
          <w:tcPr>
            <w:tcW w:w="3569" w:type="pct"/>
            <w:vAlign w:val="center"/>
            <w:hideMark/>
          </w:tcPr>
          <w:p w14:paraId="5FB818AA" w14:textId="77777777" w:rsidR="0070048B" w:rsidRPr="004650BA" w:rsidRDefault="0070048B" w:rsidP="00341118">
            <w:pPr>
              <w:spacing w:after="0" w:line="240" w:lineRule="auto"/>
              <w:ind w:left="-57" w:right="-57" w:firstLine="0"/>
              <w:jc w:val="center"/>
              <w:rPr>
                <w:rFonts w:eastAsia="Times New Roman"/>
                <w:sz w:val="18"/>
                <w:szCs w:val="18"/>
                <w:lang w:eastAsia="pl-PL"/>
              </w:rPr>
            </w:pPr>
            <w:r w:rsidRPr="004650BA">
              <w:rPr>
                <w:rFonts w:eastAsia="Times New Roman" w:cs="Arial"/>
                <w:sz w:val="18"/>
                <w:szCs w:val="18"/>
                <w:lang w:eastAsia="pl-PL"/>
              </w:rPr>
              <w:t>R. Działalność związana z kulturą, rozrywką i rekreacją</w:t>
            </w:r>
          </w:p>
        </w:tc>
        <w:tc>
          <w:tcPr>
            <w:tcW w:w="716" w:type="pct"/>
            <w:noWrap/>
            <w:vAlign w:val="center"/>
          </w:tcPr>
          <w:p w14:paraId="3497138A" w14:textId="781EDA98"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23</w:t>
            </w:r>
          </w:p>
        </w:tc>
        <w:tc>
          <w:tcPr>
            <w:tcW w:w="716" w:type="pct"/>
            <w:vAlign w:val="center"/>
          </w:tcPr>
          <w:p w14:paraId="22D5708C" w14:textId="5602AC10"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5</w:t>
            </w:r>
          </w:p>
        </w:tc>
      </w:tr>
      <w:tr w:rsidR="004650BA" w:rsidRPr="004650BA" w14:paraId="1DC4FC1B" w14:textId="77777777" w:rsidTr="00341118">
        <w:trPr>
          <w:trHeight w:val="255"/>
          <w:jc w:val="center"/>
        </w:trPr>
        <w:tc>
          <w:tcPr>
            <w:tcW w:w="3569" w:type="pct"/>
            <w:vAlign w:val="center"/>
            <w:hideMark/>
          </w:tcPr>
          <w:p w14:paraId="76E43314" w14:textId="28D7C08D" w:rsidR="0070048B" w:rsidRPr="004650BA" w:rsidRDefault="0070048B" w:rsidP="00341118">
            <w:pPr>
              <w:spacing w:after="0" w:line="240" w:lineRule="auto"/>
              <w:ind w:left="-57" w:right="-57" w:firstLine="0"/>
              <w:jc w:val="center"/>
              <w:rPr>
                <w:rFonts w:eastAsia="Times New Roman" w:cs="Arial"/>
                <w:sz w:val="18"/>
                <w:szCs w:val="18"/>
                <w:lang w:eastAsia="pl-PL"/>
              </w:rPr>
            </w:pPr>
            <w:r w:rsidRPr="004650BA">
              <w:rPr>
                <w:rFonts w:eastAsia="Times New Roman" w:cs="Arial"/>
                <w:sz w:val="18"/>
                <w:szCs w:val="18"/>
                <w:lang w:eastAsia="pl-PL"/>
              </w:rPr>
              <w:t>S. Pozostała działalność usługowa</w:t>
            </w:r>
          </w:p>
          <w:p w14:paraId="2B8882DF" w14:textId="70BF2FAC" w:rsidR="0070048B" w:rsidRPr="004650BA" w:rsidRDefault="0070048B" w:rsidP="00341118">
            <w:pPr>
              <w:spacing w:after="0" w:line="240" w:lineRule="auto"/>
              <w:ind w:left="-57" w:right="-57" w:firstLine="0"/>
              <w:jc w:val="center"/>
              <w:rPr>
                <w:rFonts w:eastAsia="Times New Roman" w:cs="Arial"/>
                <w:sz w:val="18"/>
                <w:szCs w:val="18"/>
                <w:lang w:eastAsia="pl-PL"/>
              </w:rPr>
            </w:pPr>
            <w:r w:rsidRPr="004650BA">
              <w:rPr>
                <w:rFonts w:eastAsia="Times New Roman" w:cs="Arial"/>
                <w:sz w:val="18"/>
                <w:szCs w:val="18"/>
                <w:lang w:eastAsia="pl-PL"/>
              </w:rPr>
              <w:t xml:space="preserve">T. Gospodarstwa domowe zatrudniające pracowników; gospodarstwa domowe </w:t>
            </w:r>
            <w:r w:rsidR="00341118" w:rsidRPr="004650BA">
              <w:rPr>
                <w:rFonts w:eastAsia="Times New Roman" w:cs="Arial"/>
                <w:sz w:val="18"/>
                <w:szCs w:val="18"/>
                <w:lang w:eastAsia="pl-PL"/>
              </w:rPr>
              <w:t>p</w:t>
            </w:r>
            <w:r w:rsidRPr="004650BA">
              <w:rPr>
                <w:rFonts w:eastAsia="Times New Roman" w:cs="Arial"/>
                <w:sz w:val="18"/>
                <w:szCs w:val="18"/>
                <w:lang w:eastAsia="pl-PL"/>
              </w:rPr>
              <w:t>rodukujące wyroby i świadczące usługi na własne potrzeby</w:t>
            </w:r>
          </w:p>
        </w:tc>
        <w:tc>
          <w:tcPr>
            <w:tcW w:w="716" w:type="pct"/>
            <w:noWrap/>
            <w:vAlign w:val="center"/>
          </w:tcPr>
          <w:p w14:paraId="2F11818D" w14:textId="033EDC82" w:rsidR="0070048B" w:rsidRPr="002C5D07" w:rsidRDefault="000B2F74" w:rsidP="004511C7">
            <w:pPr>
              <w:spacing w:after="0" w:line="240" w:lineRule="auto"/>
              <w:ind w:firstLine="0"/>
              <w:jc w:val="center"/>
              <w:rPr>
                <w:rFonts w:eastAsia="Times New Roman"/>
                <w:sz w:val="18"/>
                <w:szCs w:val="18"/>
                <w:lang w:eastAsia="pl-PL"/>
              </w:rPr>
            </w:pPr>
            <w:r>
              <w:rPr>
                <w:rFonts w:eastAsia="Times New Roman"/>
                <w:sz w:val="18"/>
                <w:szCs w:val="18"/>
                <w:lang w:eastAsia="pl-PL"/>
              </w:rPr>
              <w:t>93</w:t>
            </w:r>
          </w:p>
        </w:tc>
        <w:tc>
          <w:tcPr>
            <w:tcW w:w="716" w:type="pct"/>
            <w:vAlign w:val="center"/>
          </w:tcPr>
          <w:p w14:paraId="4DA3BE36" w14:textId="09695879" w:rsidR="0070048B" w:rsidRPr="000332A7" w:rsidRDefault="006175EB" w:rsidP="0070048B">
            <w:pPr>
              <w:spacing w:after="0" w:line="240" w:lineRule="auto"/>
              <w:ind w:firstLine="0"/>
              <w:jc w:val="center"/>
              <w:rPr>
                <w:rFonts w:eastAsia="Times New Roman"/>
                <w:sz w:val="18"/>
                <w:szCs w:val="18"/>
                <w:lang w:eastAsia="pl-PL"/>
              </w:rPr>
            </w:pPr>
            <w:r>
              <w:rPr>
                <w:rFonts w:eastAsia="Times New Roman"/>
                <w:sz w:val="18"/>
                <w:szCs w:val="18"/>
                <w:lang w:eastAsia="pl-PL"/>
              </w:rPr>
              <w:t>18</w:t>
            </w:r>
          </w:p>
        </w:tc>
      </w:tr>
      <w:tr w:rsidR="004650BA" w:rsidRPr="004650BA" w14:paraId="69C69118" w14:textId="77777777" w:rsidTr="00341118">
        <w:trPr>
          <w:trHeight w:val="283"/>
          <w:jc w:val="center"/>
        </w:trPr>
        <w:tc>
          <w:tcPr>
            <w:tcW w:w="3569" w:type="pct"/>
            <w:shd w:val="clear" w:color="auto" w:fill="DEEAF6"/>
            <w:vAlign w:val="center"/>
            <w:hideMark/>
          </w:tcPr>
          <w:p w14:paraId="29084D29" w14:textId="77777777" w:rsidR="0070048B" w:rsidRPr="004650BA" w:rsidRDefault="0070048B" w:rsidP="00341118">
            <w:pPr>
              <w:spacing w:after="0" w:line="240" w:lineRule="auto"/>
              <w:ind w:left="-57" w:right="-57" w:firstLine="0"/>
              <w:jc w:val="center"/>
              <w:rPr>
                <w:rFonts w:eastAsia="Times New Roman"/>
                <w:b/>
                <w:sz w:val="18"/>
                <w:szCs w:val="18"/>
                <w:lang w:eastAsia="pl-PL"/>
              </w:rPr>
            </w:pPr>
            <w:r w:rsidRPr="004650BA">
              <w:rPr>
                <w:rFonts w:eastAsia="Times New Roman"/>
                <w:b/>
                <w:sz w:val="18"/>
                <w:szCs w:val="18"/>
                <w:lang w:eastAsia="pl-PL"/>
              </w:rPr>
              <w:t>Podmiotów ogółem</w:t>
            </w:r>
          </w:p>
        </w:tc>
        <w:tc>
          <w:tcPr>
            <w:tcW w:w="716" w:type="pct"/>
            <w:shd w:val="clear" w:color="auto" w:fill="DEEAF6"/>
            <w:noWrap/>
            <w:vAlign w:val="center"/>
          </w:tcPr>
          <w:p w14:paraId="3E84DDF5" w14:textId="0316D99D" w:rsidR="0070048B" w:rsidRPr="002C5D07" w:rsidRDefault="000B2F74" w:rsidP="004511C7">
            <w:pPr>
              <w:spacing w:after="0" w:line="240" w:lineRule="auto"/>
              <w:ind w:firstLine="0"/>
              <w:jc w:val="center"/>
              <w:rPr>
                <w:rFonts w:eastAsia="Times New Roman"/>
                <w:b/>
                <w:sz w:val="18"/>
                <w:szCs w:val="18"/>
                <w:lang w:eastAsia="pl-PL"/>
              </w:rPr>
            </w:pPr>
            <w:r>
              <w:rPr>
                <w:rFonts w:eastAsia="Times New Roman"/>
                <w:b/>
                <w:sz w:val="18"/>
                <w:szCs w:val="18"/>
                <w:lang w:eastAsia="pl-PL"/>
              </w:rPr>
              <w:t>982</w:t>
            </w:r>
          </w:p>
        </w:tc>
        <w:tc>
          <w:tcPr>
            <w:tcW w:w="716" w:type="pct"/>
            <w:shd w:val="clear" w:color="auto" w:fill="DEEAF6"/>
            <w:vAlign w:val="center"/>
          </w:tcPr>
          <w:p w14:paraId="0A43E576" w14:textId="7EFD12FB" w:rsidR="0070048B" w:rsidRPr="000332A7" w:rsidRDefault="000B2F74" w:rsidP="0070048B">
            <w:pPr>
              <w:spacing w:after="0" w:line="240" w:lineRule="auto"/>
              <w:ind w:firstLine="0"/>
              <w:jc w:val="center"/>
              <w:rPr>
                <w:rFonts w:eastAsia="Times New Roman"/>
                <w:b/>
                <w:sz w:val="18"/>
                <w:szCs w:val="18"/>
                <w:lang w:eastAsia="pl-PL"/>
              </w:rPr>
            </w:pPr>
            <w:r>
              <w:rPr>
                <w:rFonts w:eastAsia="Times New Roman"/>
                <w:b/>
                <w:sz w:val="18"/>
                <w:szCs w:val="18"/>
                <w:lang w:eastAsia="pl-PL"/>
              </w:rPr>
              <w:t>219</w:t>
            </w:r>
          </w:p>
        </w:tc>
      </w:tr>
    </w:tbl>
    <w:p w14:paraId="01B92C86" w14:textId="77777777" w:rsidR="00DB5E6C" w:rsidRPr="004E73D4" w:rsidRDefault="00DB5E6C" w:rsidP="00D030FF">
      <w:pPr>
        <w:ind w:firstLine="0"/>
        <w:rPr>
          <w:i/>
          <w:sz w:val="18"/>
          <w:szCs w:val="18"/>
        </w:rPr>
      </w:pPr>
      <w:r w:rsidRPr="004E73D4">
        <w:rPr>
          <w:i/>
          <w:sz w:val="18"/>
          <w:szCs w:val="18"/>
        </w:rPr>
        <w:t xml:space="preserve">Źródło: </w:t>
      </w:r>
      <w:bookmarkStart w:id="514" w:name="_Toc454225875"/>
      <w:r w:rsidR="0089354B" w:rsidRPr="004E73D4">
        <w:rPr>
          <w:i/>
          <w:sz w:val="18"/>
          <w:szCs w:val="18"/>
        </w:rPr>
        <w:t>dane GUS</w:t>
      </w:r>
      <w:r w:rsidR="00E715A7" w:rsidRPr="004E73D4">
        <w:rPr>
          <w:i/>
          <w:sz w:val="18"/>
          <w:szCs w:val="18"/>
        </w:rPr>
        <w:t>.</w:t>
      </w:r>
    </w:p>
    <w:p w14:paraId="61BD652A" w14:textId="2D1A70AE" w:rsidR="00C21FE1" w:rsidRPr="004E73D4" w:rsidRDefault="00711C6C" w:rsidP="00C21FE1">
      <w:pPr>
        <w:contextualSpacing/>
      </w:pPr>
      <w:r w:rsidRPr="004E73D4">
        <w:t>Według danych GUS na przestrzeni ostatnich 1</w:t>
      </w:r>
      <w:r w:rsidR="00866C1A">
        <w:t>0</w:t>
      </w:r>
      <w:r w:rsidRPr="004E73D4">
        <w:t xml:space="preserve"> lat liczba nowopowstających podmiotów gospodarki narodowej podlegała wahaniom, najwięcej pojawiło się ich w </w:t>
      </w:r>
      <w:r w:rsidR="00866C1A">
        <w:t>latach</w:t>
      </w:r>
      <w:r w:rsidRPr="004E73D4">
        <w:t xml:space="preserve"> 20</w:t>
      </w:r>
      <w:r w:rsidR="002C5D07" w:rsidRPr="004E73D4">
        <w:t>1</w:t>
      </w:r>
      <w:r w:rsidR="00866C1A">
        <w:t>8</w:t>
      </w:r>
      <w:r w:rsidR="002C5D07" w:rsidRPr="004E73D4">
        <w:t>, 202</w:t>
      </w:r>
      <w:r w:rsidR="00866C1A">
        <w:t>1</w:t>
      </w:r>
      <w:r w:rsidRPr="004E73D4">
        <w:t xml:space="preserve"> i 202</w:t>
      </w:r>
      <w:r w:rsidR="00866C1A">
        <w:t>2</w:t>
      </w:r>
      <w:r w:rsidRPr="004E73D4">
        <w:t xml:space="preserve">, najmniej natomiast w </w:t>
      </w:r>
      <w:r w:rsidR="00866C1A">
        <w:t>latach</w:t>
      </w:r>
      <w:r w:rsidRPr="004E73D4">
        <w:t xml:space="preserve"> 20</w:t>
      </w:r>
      <w:r w:rsidR="00866C1A">
        <w:t>16</w:t>
      </w:r>
      <w:r w:rsidRPr="004E73D4">
        <w:t xml:space="preserve"> i 20</w:t>
      </w:r>
      <w:r w:rsidR="00866C1A">
        <w:t>17</w:t>
      </w:r>
      <w:r w:rsidRPr="004E73D4">
        <w:t>. Liczba podmiotów wpisanych do rejestru REGON w tym samym przedziale czasu wykazywała tendencję wzrostową. W</w:t>
      </w:r>
      <w:r w:rsidR="00313078" w:rsidRPr="004E73D4">
        <w:t xml:space="preserve"> 202</w:t>
      </w:r>
      <w:r w:rsidR="004E73D4" w:rsidRPr="004E73D4">
        <w:t>4</w:t>
      </w:r>
      <w:r w:rsidR="00313078" w:rsidRPr="004E73D4">
        <w:t xml:space="preserve"> roku w gminie zarejestrowa</w:t>
      </w:r>
      <w:r w:rsidR="00866C1A">
        <w:t>ne były 982 podmioty</w:t>
      </w:r>
      <w:r w:rsidR="00BE398F">
        <w:t xml:space="preserve"> </w:t>
      </w:r>
      <w:r w:rsidR="00313078" w:rsidRPr="004E73D4">
        <w:t>gospodarki narodowej, należą</w:t>
      </w:r>
      <w:r w:rsidR="009A191E" w:rsidRPr="004E73D4">
        <w:t>c</w:t>
      </w:r>
      <w:r w:rsidR="00866C1A">
        <w:t>e</w:t>
      </w:r>
      <w:r w:rsidR="00313078" w:rsidRPr="004E73D4">
        <w:t xml:space="preserve"> głównie do sektora prywatnego. Przeważały podmioty z sekcji</w:t>
      </w:r>
      <w:r w:rsidR="009152D2" w:rsidRPr="004E73D4">
        <w:t xml:space="preserve"> </w:t>
      </w:r>
      <w:r w:rsidR="00313078" w:rsidRPr="004E73D4">
        <w:t>handlu i</w:t>
      </w:r>
      <w:r w:rsidR="00F16006" w:rsidRPr="004E73D4">
        <w:t> </w:t>
      </w:r>
      <w:r w:rsidR="00313078" w:rsidRPr="004E73D4">
        <w:t>napraw pojazdów (</w:t>
      </w:r>
      <w:r w:rsidR="00866C1A">
        <w:t>252</w:t>
      </w:r>
      <w:r w:rsidR="00313078" w:rsidRPr="004E73D4">
        <w:t>)</w:t>
      </w:r>
      <w:r w:rsidR="00BF5F02" w:rsidRPr="004E73D4">
        <w:t xml:space="preserve"> oraz </w:t>
      </w:r>
      <w:r w:rsidR="00866C1A">
        <w:t>działalności profesjonalnej, naukowej i technicznej</w:t>
      </w:r>
      <w:r w:rsidRPr="004E73D4">
        <w:t xml:space="preserve"> (</w:t>
      </w:r>
      <w:r w:rsidR="00866C1A">
        <w:t>102</w:t>
      </w:r>
      <w:r w:rsidRPr="004E73D4">
        <w:t xml:space="preserve">) i </w:t>
      </w:r>
      <w:r w:rsidR="00866C1A">
        <w:t>przetwórstwa przemysłowego</w:t>
      </w:r>
      <w:r w:rsidR="004E73D4" w:rsidRPr="004E73D4">
        <w:t xml:space="preserve"> </w:t>
      </w:r>
      <w:r w:rsidR="00BF5F02" w:rsidRPr="004E73D4">
        <w:t>(</w:t>
      </w:r>
      <w:r w:rsidR="00866C1A">
        <w:t>106</w:t>
      </w:r>
      <w:r w:rsidR="00BF5F02" w:rsidRPr="004E73D4">
        <w:t>)</w:t>
      </w:r>
      <w:r w:rsidR="006E00B9" w:rsidRPr="004E73D4">
        <w:t xml:space="preserve">. </w:t>
      </w:r>
      <w:r w:rsidR="00313078" w:rsidRPr="004E73D4">
        <w:t>W 20</w:t>
      </w:r>
      <w:r w:rsidR="00B7243D" w:rsidRPr="004E73D4">
        <w:t>2</w:t>
      </w:r>
      <w:r w:rsidR="004E73D4" w:rsidRPr="004E73D4">
        <w:t>4</w:t>
      </w:r>
      <w:r w:rsidR="00313078" w:rsidRPr="004E73D4">
        <w:t xml:space="preserve"> roku zarejestrowano </w:t>
      </w:r>
      <w:r w:rsidR="00866C1A">
        <w:t>219</w:t>
      </w:r>
      <w:r w:rsidR="006E26CC" w:rsidRPr="004E73D4">
        <w:t xml:space="preserve"> </w:t>
      </w:r>
      <w:r w:rsidR="00313078" w:rsidRPr="004E73D4">
        <w:t>now</w:t>
      </w:r>
      <w:r w:rsidR="00BD7CB1" w:rsidRPr="004E73D4">
        <w:t>ych</w:t>
      </w:r>
      <w:r w:rsidR="00313078" w:rsidRPr="004E73D4">
        <w:t xml:space="preserve"> podmiot</w:t>
      </w:r>
      <w:r w:rsidR="00BD7CB1" w:rsidRPr="004E73D4">
        <w:t>ów</w:t>
      </w:r>
      <w:r w:rsidR="00313078" w:rsidRPr="004E73D4">
        <w:t xml:space="preserve"> gospodarki narodowej</w:t>
      </w:r>
      <w:r w:rsidR="00BD7CB1" w:rsidRPr="004E73D4">
        <w:t>, najwięcej (</w:t>
      </w:r>
      <w:r w:rsidR="00866C1A">
        <w:t>38</w:t>
      </w:r>
      <w:r w:rsidR="00BD7CB1" w:rsidRPr="004E73D4">
        <w:t xml:space="preserve">) z </w:t>
      </w:r>
      <w:r w:rsidR="009152D2" w:rsidRPr="004E73D4">
        <w:t>sekcji</w:t>
      </w:r>
      <w:r w:rsidR="00866C1A">
        <w:t xml:space="preserve"> działalności profesjonalnej, naukowej i technicznej.</w:t>
      </w:r>
      <w:r w:rsidR="009152D2" w:rsidRPr="004E73D4">
        <w:t>.</w:t>
      </w:r>
    </w:p>
    <w:p w14:paraId="26329E08" w14:textId="77777777" w:rsidR="00EA6ABB" w:rsidRPr="004650BA" w:rsidRDefault="00EA6ABB" w:rsidP="00D26643">
      <w:pPr>
        <w:pStyle w:val="Nagwek2"/>
      </w:pPr>
      <w:bookmarkStart w:id="515" w:name="_Toc212127601"/>
      <w:bookmarkEnd w:id="514"/>
      <w:r w:rsidRPr="004650BA">
        <w:t>Dziedzictwo kulturowe</w:t>
      </w:r>
      <w:bookmarkEnd w:id="515"/>
    </w:p>
    <w:p w14:paraId="79FEF89A" w14:textId="22180D97" w:rsidR="001F486A" w:rsidRDefault="00682CC7" w:rsidP="001F486A">
      <w:r w:rsidRPr="00682CC7">
        <w:t xml:space="preserve">Na terenie Gminy Nadarzyn znajduje się wiele obiektów i miejsc o znaczeniu historycznym i kulturowym, świadczących o długiej i bogatej historii tego obszaru. Początki osadnictwa sięgają średniowiecza, a Nadarzyn należał do ważnych ośrodków na szlaku komunikacyjnym prowadzącym do Warszawy. Parafia w Nadarzynie została erygowana w XV wieku, a jednym z najcenniejszych zabytków jest kościół pw. św. Klemensa Papieża i Męczennika. Obszar gminy był miejscem działań militarnych w czasie powstania listopadowego i styczniowego, a także podczas II wojny światowej. W gminie zachowały się zabytkowe obiekty sakralne, zespoły dworsko-parkowe i kapliczki przydrożne, stanowiące istotny element lokalnego dziedzictwa kulturowego. Część z nich wpisana jest do gminnej ewidencji zabytków oraz rejestru zabytków Narodowego Instytutu Dziedzictwa. </w:t>
      </w:r>
      <w:r w:rsidR="00596582" w:rsidRPr="00596582">
        <w:t>(Wykaz zabytków nieruchomych wpisanych do rejestru zabytków – stan na 3</w:t>
      </w:r>
      <w:r w:rsidR="00596582">
        <w:t>1</w:t>
      </w:r>
      <w:r w:rsidR="00596582" w:rsidRPr="00596582">
        <w:t xml:space="preserve"> </w:t>
      </w:r>
      <w:r>
        <w:t>czerwca</w:t>
      </w:r>
      <w:r w:rsidR="00596582">
        <w:t xml:space="preserve"> </w:t>
      </w:r>
      <w:r w:rsidR="00596582" w:rsidRPr="00596582">
        <w:t>202</w:t>
      </w:r>
      <w:r w:rsidR="00596582">
        <w:t>5</w:t>
      </w:r>
      <w:r w:rsidR="00596582" w:rsidRPr="00596582">
        <w:t xml:space="preserve"> r., woj. mazowieckie):</w:t>
      </w:r>
    </w:p>
    <w:p w14:paraId="61CE2A0F" w14:textId="34E12467" w:rsidR="009E5550" w:rsidRPr="00D03B71" w:rsidRDefault="00682CC7" w:rsidP="00D03B71">
      <w:pPr>
        <w:pStyle w:val="Akapitzlist"/>
        <w:numPr>
          <w:ilvl w:val="0"/>
          <w:numId w:val="65"/>
        </w:numPr>
        <w:rPr>
          <w:b/>
          <w:bCs/>
        </w:rPr>
      </w:pPr>
      <w:r>
        <w:rPr>
          <w:b/>
          <w:bCs/>
        </w:rPr>
        <w:t>Młochów</w:t>
      </w:r>
      <w:r w:rsidR="009E5550" w:rsidRPr="00D03B71">
        <w:rPr>
          <w:b/>
          <w:bCs/>
        </w:rPr>
        <w:t xml:space="preserve">: </w:t>
      </w:r>
    </w:p>
    <w:p w14:paraId="07D9B8A2" w14:textId="0BDC7E99" w:rsidR="009E5550" w:rsidRDefault="00F50905" w:rsidP="00476232">
      <w:r>
        <w:t>-</w:t>
      </w:r>
      <w:r w:rsidR="00682CC7" w:rsidRPr="00682CC7">
        <w:t xml:space="preserve"> zespół pałacowy, nr rej.: 1061/328/62 z 7.01.1962</w:t>
      </w:r>
      <w:r w:rsidR="009E5550" w:rsidRPr="009E5550">
        <w:t xml:space="preserve">: </w:t>
      </w:r>
    </w:p>
    <w:p w14:paraId="5EEE3AE2" w14:textId="4085EDA7" w:rsidR="00682CC7" w:rsidRDefault="00682CC7" w:rsidP="00476232">
      <w:r>
        <w:tab/>
        <w:t>- pałac,</w:t>
      </w:r>
    </w:p>
    <w:p w14:paraId="528074FB" w14:textId="6CFAEC9E" w:rsidR="00682CC7" w:rsidRDefault="00682CC7" w:rsidP="00476232">
      <w:r>
        <w:lastRenderedPageBreak/>
        <w:tab/>
        <w:t>- 2 pawilony,</w:t>
      </w:r>
    </w:p>
    <w:p w14:paraId="1AC955AE" w14:textId="71545824" w:rsidR="00682CC7" w:rsidRDefault="00682CC7" w:rsidP="00476232">
      <w:r>
        <w:tab/>
        <w:t>- oranżeria,</w:t>
      </w:r>
    </w:p>
    <w:p w14:paraId="17BAED6F" w14:textId="4BC648E6" w:rsidR="00682CC7" w:rsidRDefault="00682CC7" w:rsidP="00476232">
      <w:r>
        <w:tab/>
        <w:t>- park,</w:t>
      </w:r>
    </w:p>
    <w:p w14:paraId="2976E007" w14:textId="01AA38B8" w:rsidR="009E5550" w:rsidRPr="00D03B71" w:rsidRDefault="00682CC7" w:rsidP="00D03B71">
      <w:pPr>
        <w:pStyle w:val="Akapitzlist"/>
        <w:numPr>
          <w:ilvl w:val="0"/>
          <w:numId w:val="65"/>
        </w:numPr>
        <w:rPr>
          <w:b/>
          <w:bCs/>
        </w:rPr>
      </w:pPr>
      <w:r>
        <w:rPr>
          <w:b/>
          <w:bCs/>
        </w:rPr>
        <w:t>Nadarzyn</w:t>
      </w:r>
      <w:r w:rsidR="009E5550" w:rsidRPr="00D03B71">
        <w:rPr>
          <w:b/>
          <w:bCs/>
        </w:rPr>
        <w:t xml:space="preserve">: </w:t>
      </w:r>
    </w:p>
    <w:p w14:paraId="507D22B7" w14:textId="517835AF" w:rsidR="009E5550" w:rsidRDefault="00F50905" w:rsidP="009E5550">
      <w:r>
        <w:t>-</w:t>
      </w:r>
      <w:r w:rsidR="009E5550">
        <w:t xml:space="preserve"> </w:t>
      </w:r>
      <w:r w:rsidR="00682CC7" w:rsidRPr="00682CC7">
        <w:t>kościół pw. św. Klemensa, pocz. XIX, nr rej.: 1065/329/62 z 7.01.1962</w:t>
      </w:r>
      <w:r w:rsidR="009E5550">
        <w:t xml:space="preserve">, </w:t>
      </w:r>
    </w:p>
    <w:p w14:paraId="6BA9ACD5" w14:textId="39A623A2" w:rsidR="009E5550" w:rsidRDefault="00F50905" w:rsidP="009E5550">
      <w:r>
        <w:t>-</w:t>
      </w:r>
      <w:r w:rsidR="009E5550">
        <w:t xml:space="preserve"> </w:t>
      </w:r>
      <w:r w:rsidR="00682CC7" w:rsidRPr="00682CC7">
        <w:t>cmentarz przykościelny, nr rej.: jw</w:t>
      </w:r>
      <w:r w:rsidR="009E5550">
        <w:t xml:space="preserve">, </w:t>
      </w:r>
    </w:p>
    <w:p w14:paraId="675845DD" w14:textId="7F14D3AB" w:rsidR="009E5550" w:rsidRDefault="00F50905" w:rsidP="009E5550">
      <w:r>
        <w:t>-</w:t>
      </w:r>
      <w:r w:rsidR="009E5550">
        <w:t xml:space="preserve"> </w:t>
      </w:r>
      <w:r w:rsidR="00682CC7" w:rsidRPr="00682CC7">
        <w:t>dzwonnica, drewn., pocz. XX, nr rej.: A-953 z 22.05.2000</w:t>
      </w:r>
      <w:r w:rsidR="009E5550">
        <w:t xml:space="preserve">, </w:t>
      </w:r>
    </w:p>
    <w:p w14:paraId="46255AF3" w14:textId="77777777" w:rsidR="00682CC7" w:rsidRPr="00682CC7" w:rsidRDefault="00682CC7" w:rsidP="00682CC7">
      <w:pPr>
        <w:rPr>
          <w:i/>
          <w:iCs/>
        </w:rPr>
      </w:pPr>
      <w:r>
        <w:t xml:space="preserve">- </w:t>
      </w:r>
      <w:r w:rsidRPr="00682CC7">
        <w:rPr>
          <w:i/>
          <w:iCs/>
        </w:rPr>
        <w:t>figura św. Jana Nepomucena, na cmentarzu przykościlnym, kam., pocz. XIX, nr rej.: B/363 z</w:t>
      </w:r>
    </w:p>
    <w:p w14:paraId="45C046F8" w14:textId="37002E0F" w:rsidR="00682CC7" w:rsidRDefault="00682CC7" w:rsidP="00682CC7">
      <w:pPr>
        <w:rPr>
          <w:i/>
          <w:iCs/>
        </w:rPr>
      </w:pPr>
      <w:r w:rsidRPr="00682CC7">
        <w:rPr>
          <w:i/>
          <w:iCs/>
        </w:rPr>
        <w:t>10.01.1971</w:t>
      </w:r>
      <w:r>
        <w:rPr>
          <w:i/>
          <w:iCs/>
        </w:rPr>
        <w:t>,</w:t>
      </w:r>
    </w:p>
    <w:p w14:paraId="4E4D739C" w14:textId="15783B41" w:rsidR="00682CC7" w:rsidRPr="00682CC7" w:rsidRDefault="00682CC7" w:rsidP="00682CC7">
      <w:pPr>
        <w:rPr>
          <w:i/>
          <w:iCs/>
        </w:rPr>
      </w:pPr>
      <w:r>
        <w:rPr>
          <w:i/>
          <w:iCs/>
        </w:rPr>
        <w:t xml:space="preserve">- </w:t>
      </w:r>
      <w:r w:rsidRPr="00682CC7">
        <w:rPr>
          <w:i/>
          <w:iCs/>
        </w:rPr>
        <w:t xml:space="preserve">nagrobek Ignacego Bolesty, kam., 1838, nr rej.: </w:t>
      </w:r>
      <w:r>
        <w:rPr>
          <w:i/>
          <w:iCs/>
        </w:rPr>
        <w:t>jw.</w:t>
      </w:r>
    </w:p>
    <w:p w14:paraId="407D0B13" w14:textId="64659DA0" w:rsidR="009E5550" w:rsidRPr="00D03B71" w:rsidRDefault="00682CC7" w:rsidP="00D03B71">
      <w:pPr>
        <w:pStyle w:val="Akapitzlist"/>
        <w:numPr>
          <w:ilvl w:val="0"/>
          <w:numId w:val="65"/>
        </w:numPr>
        <w:rPr>
          <w:b/>
          <w:bCs/>
        </w:rPr>
      </w:pPr>
      <w:r>
        <w:rPr>
          <w:b/>
          <w:bCs/>
        </w:rPr>
        <w:t>Rozalin</w:t>
      </w:r>
      <w:r w:rsidR="009E5550" w:rsidRPr="00D03B71">
        <w:rPr>
          <w:b/>
          <w:bCs/>
        </w:rPr>
        <w:t xml:space="preserve">: </w:t>
      </w:r>
    </w:p>
    <w:p w14:paraId="181E9EF0" w14:textId="3A9B28E6" w:rsidR="009E5550" w:rsidRDefault="00F50905" w:rsidP="009E5550">
      <w:r>
        <w:t>-</w:t>
      </w:r>
      <w:r w:rsidR="009E5550">
        <w:t xml:space="preserve"> </w:t>
      </w:r>
      <w:r w:rsidR="00682CC7" w:rsidRPr="00682CC7">
        <w:t>zespół pałacowy, nr rej.: 1100 z 3.01.1949 i z 15.01.2001</w:t>
      </w:r>
      <w:r w:rsidR="00682CC7">
        <w:t>:</w:t>
      </w:r>
    </w:p>
    <w:p w14:paraId="69596D1D" w14:textId="3AE47438" w:rsidR="00682CC7" w:rsidRDefault="00682CC7" w:rsidP="009E5550">
      <w:r>
        <w:tab/>
        <w:t>- pałac, 1874,</w:t>
      </w:r>
    </w:p>
    <w:p w14:paraId="4BD472DF" w14:textId="555BB966" w:rsidR="00682CC7" w:rsidRDefault="00682CC7" w:rsidP="009E5550">
      <w:r>
        <w:tab/>
        <w:t>- park, 2 poł. XIX.</w:t>
      </w:r>
    </w:p>
    <w:p w14:paraId="4C6FD312" w14:textId="51806553" w:rsidR="00C60CBF" w:rsidRDefault="00C60CBF" w:rsidP="00476232">
      <w:pPr>
        <w:pStyle w:val="Akapitzlist"/>
        <w:ind w:left="567" w:firstLine="0"/>
        <w:contextualSpacing w:val="0"/>
      </w:pPr>
      <w:r>
        <w:br w:type="page"/>
      </w:r>
    </w:p>
    <w:p w14:paraId="79013E3D" w14:textId="77777777" w:rsidR="00E43203" w:rsidRPr="00DD3511" w:rsidRDefault="005540C4" w:rsidP="005E13C3">
      <w:pPr>
        <w:pStyle w:val="Nagwek1"/>
        <w:spacing w:before="0"/>
        <w:rPr>
          <w:color w:val="000000" w:themeColor="text1"/>
        </w:rPr>
      </w:pPr>
      <w:bookmarkStart w:id="516" w:name="_Toc451175172"/>
      <w:bookmarkStart w:id="517" w:name="_Toc454225878"/>
      <w:bookmarkStart w:id="518" w:name="_Toc531776838"/>
      <w:bookmarkStart w:id="519" w:name="_Toc212127602"/>
      <w:r w:rsidRPr="00DD3511">
        <w:rPr>
          <w:color w:val="000000" w:themeColor="text1"/>
        </w:rPr>
        <w:lastRenderedPageBreak/>
        <w:t>Ocena stanu środowiska</w:t>
      </w:r>
      <w:bookmarkEnd w:id="516"/>
      <w:bookmarkEnd w:id="517"/>
      <w:bookmarkEnd w:id="518"/>
      <w:bookmarkEnd w:id="519"/>
    </w:p>
    <w:p w14:paraId="3FBDAF29" w14:textId="77777777" w:rsidR="005540C4" w:rsidRPr="001F3865" w:rsidRDefault="005540C4" w:rsidP="00D26643">
      <w:pPr>
        <w:pStyle w:val="Nagwek2"/>
        <w:rPr>
          <w:rFonts w:cs="Arial"/>
        </w:rPr>
      </w:pPr>
      <w:bookmarkStart w:id="520" w:name="_Toc451175173"/>
      <w:bookmarkStart w:id="521" w:name="_Toc454225879"/>
      <w:bookmarkStart w:id="522" w:name="_Toc531776839"/>
      <w:bookmarkStart w:id="523" w:name="_Toc212127603"/>
      <w:r w:rsidRPr="001F3865">
        <w:t>Ochrona klimatu i jakości powietrza</w:t>
      </w:r>
      <w:bookmarkEnd w:id="520"/>
      <w:bookmarkEnd w:id="521"/>
      <w:bookmarkEnd w:id="522"/>
      <w:bookmarkEnd w:id="523"/>
    </w:p>
    <w:p w14:paraId="6AF57B41" w14:textId="77777777" w:rsidR="00BE1393" w:rsidRDefault="00BE1393" w:rsidP="00C73229">
      <w:pPr>
        <w:pStyle w:val="Nagwek3"/>
        <w:spacing w:before="0" w:after="120"/>
      </w:pPr>
      <w:bookmarkStart w:id="524" w:name="_Toc212127604"/>
      <w:bookmarkStart w:id="525" w:name="_Toc451175174"/>
      <w:bookmarkStart w:id="526" w:name="_Toc454225880"/>
      <w:bookmarkStart w:id="527" w:name="_Toc531776840"/>
      <w:r>
        <w:t>Warunki klimatyczne</w:t>
      </w:r>
      <w:bookmarkEnd w:id="524"/>
    </w:p>
    <w:p w14:paraId="668651C4" w14:textId="561441CA" w:rsidR="00BE1393" w:rsidRPr="004F4416" w:rsidRDefault="00BE1393" w:rsidP="000E035F">
      <w:pPr>
        <w:autoSpaceDN w:val="0"/>
      </w:pPr>
      <w:r w:rsidRPr="004F4416">
        <w:rPr>
          <w:shd w:val="clear" w:color="auto" w:fill="FFFFFF" w:themeFill="background1"/>
        </w:rPr>
        <w:t>Według podziału R. Gumińskiego</w:t>
      </w:r>
      <w:r w:rsidRPr="004F4416">
        <w:t xml:space="preserve">, </w:t>
      </w:r>
      <w:r w:rsidR="003D4DBA">
        <w:t>G</w:t>
      </w:r>
      <w:r w:rsidRPr="004F4416">
        <w:t xml:space="preserve">mina </w:t>
      </w:r>
      <w:r w:rsidR="003D4DBA">
        <w:t>Nadarzyn</w:t>
      </w:r>
      <w:r w:rsidR="001A3A2B" w:rsidRPr="004F4416">
        <w:t xml:space="preserve"> </w:t>
      </w:r>
      <w:r w:rsidRPr="004F4416">
        <w:t xml:space="preserve">znajduje się </w:t>
      </w:r>
      <w:r w:rsidR="00622A66" w:rsidRPr="004F4416">
        <w:t xml:space="preserve">na </w:t>
      </w:r>
      <w:r w:rsidR="00CF7407" w:rsidRPr="004F4416">
        <w:t xml:space="preserve">terenie </w:t>
      </w:r>
      <w:r w:rsidR="00E11676" w:rsidRPr="004F4416">
        <w:t>Środkowej</w:t>
      </w:r>
      <w:r w:rsidR="00622A66" w:rsidRPr="004F4416">
        <w:t xml:space="preserve"> </w:t>
      </w:r>
      <w:r w:rsidRPr="004F4416">
        <w:t>dzielnic</w:t>
      </w:r>
      <w:r w:rsidR="00CF7407" w:rsidRPr="004F4416">
        <w:t>y</w:t>
      </w:r>
      <w:r w:rsidRPr="004F4416">
        <w:t xml:space="preserve"> rolniczo-klimatyczn</w:t>
      </w:r>
      <w:r w:rsidR="00CF7407" w:rsidRPr="004F4416">
        <w:t>ej</w:t>
      </w:r>
      <w:r w:rsidR="00622A66" w:rsidRPr="004F4416">
        <w:t>. W</w:t>
      </w:r>
      <w:r w:rsidRPr="004F4416">
        <w:t>edług Wiszniewskiego i Chełchowskiego (1987) jest</w:t>
      </w:r>
      <w:r w:rsidR="00BE7B18" w:rsidRPr="004F4416">
        <w:t xml:space="preserve"> to</w:t>
      </w:r>
      <w:r w:rsidRPr="004F4416">
        <w:t xml:space="preserve"> </w:t>
      </w:r>
      <w:r w:rsidR="004C64F1" w:rsidRPr="004F4416">
        <w:t xml:space="preserve">region </w:t>
      </w:r>
      <w:r w:rsidR="004C5120" w:rsidRPr="004F4416">
        <w:t>Wielkopolsko-</w:t>
      </w:r>
      <w:r w:rsidR="0047265B" w:rsidRPr="004F4416">
        <w:t>Mazowieck</w:t>
      </w:r>
      <w:r w:rsidR="004C5120" w:rsidRPr="004F4416">
        <w:t>i</w:t>
      </w:r>
      <w:r w:rsidR="00CD539E" w:rsidRPr="004F4416">
        <w:t>, natomiast według</w:t>
      </w:r>
      <w:r w:rsidRPr="004F4416">
        <w:t xml:space="preserve"> Wosia (1993)</w:t>
      </w:r>
      <w:r w:rsidR="00BE7B18" w:rsidRPr="004F4416">
        <w:t xml:space="preserve"> –</w:t>
      </w:r>
      <w:r w:rsidR="00DD20B8" w:rsidRPr="004F4416">
        <w:t xml:space="preserve"> </w:t>
      </w:r>
      <w:r w:rsidR="004C5120" w:rsidRPr="004F4416">
        <w:t>Środkowo</w:t>
      </w:r>
      <w:r w:rsidR="004F4416" w:rsidRPr="004F4416">
        <w:t>-</w:t>
      </w:r>
      <w:r w:rsidR="004C5120" w:rsidRPr="004F4416">
        <w:t>mazowiecki</w:t>
      </w:r>
      <w:r w:rsidRPr="004F4416">
        <w:t xml:space="preserve">. </w:t>
      </w:r>
      <w:r w:rsidR="00792AC7" w:rsidRPr="004F4416">
        <w:t xml:space="preserve">Teren gminy </w:t>
      </w:r>
      <w:r w:rsidRPr="004F4416">
        <w:t xml:space="preserve">charakteryzuje się okresem wegetacyjnym trwającym około </w:t>
      </w:r>
      <w:r w:rsidR="00710512" w:rsidRPr="004F4416">
        <w:t>2</w:t>
      </w:r>
      <w:r w:rsidR="00856EC3" w:rsidRPr="004F4416">
        <w:t>1</w:t>
      </w:r>
      <w:r w:rsidR="00424D18" w:rsidRPr="004F4416">
        <w:t>0</w:t>
      </w:r>
      <w:r w:rsidRPr="004F4416">
        <w:t xml:space="preserve"> dni</w:t>
      </w:r>
      <w:r w:rsidR="000018DC" w:rsidRPr="004F4416">
        <w:t xml:space="preserve"> i </w:t>
      </w:r>
      <w:r w:rsidRPr="004F4416">
        <w:t>okresem przymrozkowym</w:t>
      </w:r>
      <w:r w:rsidR="000018DC" w:rsidRPr="004F4416">
        <w:t xml:space="preserve"> trwającym </w:t>
      </w:r>
      <w:r w:rsidR="009A4B70" w:rsidRPr="004F4416">
        <w:t xml:space="preserve">około </w:t>
      </w:r>
      <w:r w:rsidR="004C5120" w:rsidRPr="004F4416">
        <w:t>100</w:t>
      </w:r>
      <w:r w:rsidR="000018DC" w:rsidRPr="004F4416">
        <w:t xml:space="preserve"> dni</w:t>
      </w:r>
      <w:r w:rsidRPr="004F4416">
        <w:t>. Według danych</w:t>
      </w:r>
      <w:r w:rsidR="00151213" w:rsidRPr="004F4416">
        <w:rPr>
          <w:rFonts w:cs="Arial"/>
          <w:sz w:val="20"/>
          <w:szCs w:val="20"/>
        </w:rPr>
        <w:t xml:space="preserve"> </w:t>
      </w:r>
      <w:r w:rsidR="00151213" w:rsidRPr="004F4416">
        <w:rPr>
          <w:rFonts w:cs="Arial"/>
        </w:rPr>
        <w:t>Instytutu Uprawy, Nawożenia i</w:t>
      </w:r>
      <w:r w:rsidR="00CE50E8" w:rsidRPr="004F4416">
        <w:rPr>
          <w:rFonts w:cs="Arial"/>
        </w:rPr>
        <w:t> </w:t>
      </w:r>
      <w:r w:rsidR="00151213" w:rsidRPr="004F4416">
        <w:rPr>
          <w:rFonts w:cs="Arial"/>
        </w:rPr>
        <w:t>Gleboznawstwa</w:t>
      </w:r>
      <w:r w:rsidRPr="004F4416">
        <w:t xml:space="preserve"> </w:t>
      </w:r>
      <w:r w:rsidR="00151213" w:rsidRPr="004F4416">
        <w:t>(</w:t>
      </w:r>
      <w:r w:rsidRPr="004F4416">
        <w:t>I</w:t>
      </w:r>
      <w:r w:rsidR="00B44B02" w:rsidRPr="004F4416">
        <w:t>UNG</w:t>
      </w:r>
      <w:r w:rsidR="00151213" w:rsidRPr="004F4416">
        <w:t>)</w:t>
      </w:r>
      <w:r w:rsidRPr="004F4416">
        <w:t xml:space="preserve"> średnia temperatura roczna wynosi </w:t>
      </w:r>
      <w:r w:rsidR="00DA64B2" w:rsidRPr="004F4416">
        <w:t>do</w:t>
      </w:r>
      <w:r w:rsidRPr="004F4416">
        <w:t xml:space="preserve"> </w:t>
      </w:r>
      <w:r w:rsidR="00FE11BF" w:rsidRPr="004F4416">
        <w:t>8</w:t>
      </w:r>
      <w:r w:rsidRPr="004F4416">
        <w:t xml:space="preserve">°C, zaś średnie opady </w:t>
      </w:r>
      <w:r w:rsidR="00856EC3" w:rsidRPr="004F4416">
        <w:t xml:space="preserve">do </w:t>
      </w:r>
      <w:r w:rsidR="007E275F" w:rsidRPr="004F4416">
        <w:t>o</w:t>
      </w:r>
      <w:r w:rsidR="00A837DB" w:rsidRPr="004F4416">
        <w:t>koło</w:t>
      </w:r>
      <w:r w:rsidR="00E52351" w:rsidRPr="004F4416">
        <w:t xml:space="preserve"> </w:t>
      </w:r>
      <w:r w:rsidR="004C5120" w:rsidRPr="004F4416">
        <w:t>550-</w:t>
      </w:r>
      <w:r w:rsidR="00CE50E8" w:rsidRPr="004F4416">
        <w:t>60</w:t>
      </w:r>
      <w:r w:rsidR="00710512" w:rsidRPr="004F4416">
        <w:t>0</w:t>
      </w:r>
      <w:r w:rsidR="00DD20B8" w:rsidRPr="004F4416">
        <w:t xml:space="preserve"> </w:t>
      </w:r>
      <w:r w:rsidRPr="004F4416">
        <w:t>mm, z czego największa suma pojawia się w</w:t>
      </w:r>
      <w:r w:rsidR="00710512" w:rsidRPr="004F4416">
        <w:t> </w:t>
      </w:r>
      <w:r w:rsidRPr="004F4416">
        <w:t>miesiącach letnich</w:t>
      </w:r>
      <w:r w:rsidR="00B44B02" w:rsidRPr="004F4416">
        <w:t xml:space="preserve"> (Warunki naturalne rolnictwa)</w:t>
      </w:r>
      <w:r w:rsidRPr="004F4416">
        <w:t>.</w:t>
      </w:r>
    </w:p>
    <w:p w14:paraId="20783BE9" w14:textId="073E352D" w:rsidR="00A82429" w:rsidRPr="004650BA" w:rsidRDefault="003D4DBA" w:rsidP="00A82429">
      <w:pPr>
        <w:pStyle w:val="Akapitzlist"/>
        <w:spacing w:after="0"/>
        <w:ind w:left="0" w:firstLine="0"/>
        <w:jc w:val="left"/>
        <w:rPr>
          <w:b/>
          <w:bCs/>
          <w:color w:val="FF0000"/>
        </w:rPr>
      </w:pPr>
      <w:r>
        <w:rPr>
          <w:b/>
          <w:bCs/>
          <w:noProof/>
          <w:color w:val="FF0000"/>
          <w:lang w:eastAsia="pl-PL"/>
        </w:rPr>
        <mc:AlternateContent>
          <mc:Choice Requires="wps">
            <w:drawing>
              <wp:anchor distT="0" distB="0" distL="114300" distR="114300" simplePos="0" relativeHeight="253532672" behindDoc="0" locked="0" layoutInCell="1" allowOverlap="1" wp14:anchorId="67A58CEC" wp14:editId="342FB119">
                <wp:simplePos x="0" y="0"/>
                <wp:positionH relativeFrom="column">
                  <wp:posOffset>4752591</wp:posOffset>
                </wp:positionH>
                <wp:positionV relativeFrom="paragraph">
                  <wp:posOffset>752235</wp:posOffset>
                </wp:positionV>
                <wp:extent cx="998220" cy="517585"/>
                <wp:effectExtent l="0" t="0" r="0" b="0"/>
                <wp:wrapNone/>
                <wp:docPr id="1707051331" name="Pole tekstowe 140"/>
                <wp:cNvGraphicFramePr/>
                <a:graphic xmlns:a="http://schemas.openxmlformats.org/drawingml/2006/main">
                  <a:graphicData uri="http://schemas.microsoft.com/office/word/2010/wordprocessingShape">
                    <wps:wsp>
                      <wps:cNvSpPr txBox="1"/>
                      <wps:spPr>
                        <a:xfrm>
                          <a:off x="0" y="0"/>
                          <a:ext cx="998220" cy="517585"/>
                        </a:xfrm>
                        <a:prstGeom prst="rect">
                          <a:avLst/>
                        </a:prstGeom>
                        <a:noFill/>
                        <a:ln w="6350">
                          <a:noFill/>
                        </a:ln>
                      </wps:spPr>
                      <wps:txbx>
                        <w:txbxContent>
                          <w:p w14:paraId="32B18E5C" w14:textId="460FBBDC" w:rsidR="00F825CF" w:rsidRDefault="00F825CF" w:rsidP="00F825CF">
                            <w:pPr>
                              <w:ind w:firstLine="0"/>
                            </w:pPr>
                            <w:r>
                              <w:t xml:space="preserve">Gmina </w:t>
                            </w:r>
                            <w:r w:rsidR="003D4DBA">
                              <w:t>Nadarzyn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58CEC" id="Pole tekstowe 140" o:spid="_x0000_s1027" type="#_x0000_t202" style="position:absolute;margin-left:374.2pt;margin-top:59.25pt;width:78.6pt;height:40.75pt;z-index:2535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" filled="f" stroked="f" strokeweight=".5pt">
                <v:textbox>
                  <w:txbxContent>
                    <w:p w14:paraId="32B18E5C" w14:textId="460FBBDC" w:rsidR="00F825CF" w:rsidRDefault="00F825CF" w:rsidP="00F825CF">
                      <w:pPr>
                        <w:ind w:firstLine="0"/>
                      </w:pPr>
                      <w:r>
                        <w:t xml:space="preserve">Gmina </w:t>
                      </w:r>
                      <w:r w:rsidR="003D4DBA">
                        <w:t>Nadarzyn</w:t>
                      </w:r>
                    </w:p>
                  </w:txbxContent>
                </v:textbox>
              </v:shape>
            </w:pict>
          </mc:Fallback>
        </mc:AlternateContent>
      </w:r>
      <w:r w:rsidRPr="004650BA">
        <w:rPr>
          <w:b/>
          <w:bCs/>
          <w:noProof/>
          <w:color w:val="FF0000"/>
          <w:lang w:eastAsia="pl-PL"/>
        </w:rPr>
        <mc:AlternateContent>
          <mc:Choice Requires="wps">
            <w:drawing>
              <wp:anchor distT="0" distB="0" distL="114300" distR="114300" simplePos="0" relativeHeight="251654656" behindDoc="0" locked="0" layoutInCell="1" allowOverlap="1" wp14:anchorId="51561C81" wp14:editId="7259A9CA">
                <wp:simplePos x="0" y="0"/>
                <wp:positionH relativeFrom="column">
                  <wp:posOffset>3509321</wp:posOffset>
                </wp:positionH>
                <wp:positionV relativeFrom="paragraph">
                  <wp:posOffset>1206476</wp:posOffset>
                </wp:positionV>
                <wp:extent cx="1424940" cy="687070"/>
                <wp:effectExtent l="38100" t="0" r="22860" b="55880"/>
                <wp:wrapNone/>
                <wp:docPr id="10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6870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918D99" id="_x0000_t32" coordsize="21600,21600" o:spt="32" o:oned="t" path="m,l21600,21600e" filled="f">
                <v:path arrowok="t" fillok="f" o:connecttype="none"/>
                <o:lock v:ext="edit" shapetype="t"/>
              </v:shapetype>
              <v:shape id="AutoShape 175" o:spid="_x0000_s1026" type="#_x0000_t32" style="position:absolute;margin-left:276.3pt;margin-top:95pt;width:112.2pt;height:54.1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" strokeweight="1.5pt">
                <v:stroke endarrow="block"/>
              </v:shape>
            </w:pict>
          </mc:Fallback>
        </mc:AlternateContent>
      </w:r>
      <w:r>
        <w:rPr>
          <w:b/>
          <w:bCs/>
          <w:noProof/>
          <w:color w:val="FF0000"/>
          <w:lang w:eastAsia="pl-PL"/>
        </w:rPr>
        <mc:AlternateContent>
          <mc:Choice Requires="wps">
            <w:drawing>
              <wp:anchor distT="0" distB="0" distL="114300" distR="114300" simplePos="0" relativeHeight="253531648" behindDoc="0" locked="0" layoutInCell="1" allowOverlap="1" wp14:anchorId="46E70376" wp14:editId="2A237962">
                <wp:simplePos x="0" y="0"/>
                <wp:positionH relativeFrom="column">
                  <wp:posOffset>3320679</wp:posOffset>
                </wp:positionH>
                <wp:positionV relativeFrom="paragraph">
                  <wp:posOffset>1919197</wp:posOffset>
                </wp:positionV>
                <wp:extent cx="108000" cy="108000"/>
                <wp:effectExtent l="0" t="0" r="25400" b="25400"/>
                <wp:wrapNone/>
                <wp:docPr id="1572768942" name="Owal 139"/>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51C4D" id="Owal 139" o:spid="_x0000_s1026" style="position:absolute;margin-left:261.45pt;margin-top:151.1pt;width:8.5pt;height:8.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" fillcolor="#e00" strokecolor="#e00" strokeweight="1pt">
                <v:stroke joinstyle="miter"/>
              </v:oval>
            </w:pict>
          </mc:Fallback>
        </mc:AlternateContent>
      </w:r>
      <w:r w:rsidR="00BA7580">
        <w:rPr>
          <w:b/>
          <w:bCs/>
          <w:noProof/>
          <w:color w:val="FF0000"/>
        </w:rPr>
        <w:drawing>
          <wp:inline distT="0" distB="0" distL="0" distR="0" wp14:anchorId="00A0C083" wp14:editId="146474B9">
            <wp:extent cx="5760720" cy="4074075"/>
            <wp:effectExtent l="0" t="0" r="0" b="3175"/>
            <wp:docPr id="157843702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37028" name="Obraz 15784370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4209" cy="4076542"/>
                    </a:xfrm>
                    <a:prstGeom prst="rect">
                      <a:avLst/>
                    </a:prstGeom>
                  </pic:spPr>
                </pic:pic>
              </a:graphicData>
            </a:graphic>
          </wp:inline>
        </w:drawing>
      </w:r>
    </w:p>
    <w:p w14:paraId="3F9F13F0" w14:textId="3A94F219" w:rsidR="00A82429" w:rsidRPr="00BF4A9A" w:rsidRDefault="00A82429" w:rsidP="00A82429">
      <w:pPr>
        <w:spacing w:after="0"/>
        <w:ind w:firstLine="0"/>
      </w:pPr>
      <w:bookmarkStart w:id="528" w:name="_Toc109387183"/>
      <w:bookmarkStart w:id="529" w:name="_Toc212126749"/>
      <w:r w:rsidRPr="00BF4A9A">
        <w:t xml:space="preserve">Rysunek </w:t>
      </w:r>
      <w:fldSimple w:instr=" SEQ Rysunek \* ARABIC ">
        <w:r w:rsidR="00052007">
          <w:rPr>
            <w:noProof/>
          </w:rPr>
          <w:t>5</w:t>
        </w:r>
      </w:fldSimple>
      <w:r w:rsidRPr="00BF4A9A">
        <w:t xml:space="preserve">. Położenie </w:t>
      </w:r>
      <w:r w:rsidR="003D4DBA">
        <w:t>G</w:t>
      </w:r>
      <w:r w:rsidRPr="00BF4A9A">
        <w:t xml:space="preserve">miny </w:t>
      </w:r>
      <w:r w:rsidR="003D4DBA">
        <w:t>Nadarzyn</w:t>
      </w:r>
      <w:r w:rsidR="004C5120" w:rsidRPr="00BF4A9A">
        <w:t xml:space="preserve"> </w:t>
      </w:r>
      <w:r w:rsidRPr="00BF4A9A">
        <w:t>na tle dzielnic rolniczo-klimatycznych</w:t>
      </w:r>
      <w:r w:rsidR="00484DA5" w:rsidRPr="00BF4A9A">
        <w:t xml:space="preserve"> według R. Gumińskiego</w:t>
      </w:r>
      <w:r w:rsidRPr="00BF4A9A">
        <w:t>.</w:t>
      </w:r>
      <w:bookmarkEnd w:id="528"/>
      <w:bookmarkEnd w:id="529"/>
    </w:p>
    <w:p w14:paraId="0E035E45" w14:textId="77777777" w:rsidR="00C75340" w:rsidRPr="00BF4A9A" w:rsidRDefault="00C75340" w:rsidP="00602E77">
      <w:pPr>
        <w:spacing w:after="0"/>
        <w:ind w:firstLine="0"/>
        <w:rPr>
          <w:b/>
          <w:bCs/>
          <w:i/>
          <w:sz w:val="16"/>
          <w:szCs w:val="16"/>
        </w:rPr>
      </w:pPr>
      <w:bookmarkStart w:id="530" w:name="_Toc82181251"/>
      <w:bookmarkStart w:id="531" w:name="_Toc89771180"/>
      <w:r w:rsidRPr="00BF4A9A">
        <w:rPr>
          <w:sz w:val="16"/>
          <w:szCs w:val="16"/>
        </w:rPr>
        <w:t>Legenda: I- Szczecińska, II- Zachodniobałtycka, III- Wschodniobałtycka, IV- Pomorska, V- Mazurska, VI- Nadnotecka, VII- Środkowa, VIII- Zachodnia, IX- Wschodnia, X- Łódzka, XI- Radomska, XII- Lubelska, XIII- Chełmska, XIV- Wrocławska, XV- Częstochowsko-Kielecka, XVI- Tarnowska, XVII- Sandomiersko-Rzeszowska, XVIII- Podsudecka, XIX- Podkarpacka, XX- Sudecka, XXI- Karpacka.</w:t>
      </w:r>
      <w:bookmarkEnd w:id="530"/>
      <w:bookmarkEnd w:id="531"/>
    </w:p>
    <w:p w14:paraId="32442887" w14:textId="158211D7" w:rsidR="00C75340" w:rsidRPr="00BF4A9A" w:rsidRDefault="00C75340" w:rsidP="00602E77">
      <w:pPr>
        <w:ind w:firstLine="0"/>
        <w:rPr>
          <w:i/>
          <w:sz w:val="18"/>
          <w:szCs w:val="18"/>
        </w:rPr>
      </w:pPr>
      <w:r w:rsidRPr="00BF4A9A">
        <w:rPr>
          <w:i/>
          <w:sz w:val="18"/>
          <w:szCs w:val="18"/>
        </w:rPr>
        <w:t xml:space="preserve">Źródło: </w:t>
      </w:r>
      <w:r w:rsidR="00ED1B38" w:rsidRPr="00BF4A9A">
        <w:rPr>
          <w:i/>
          <w:sz w:val="18"/>
          <w:szCs w:val="18"/>
        </w:rPr>
        <w:t>opracowanie własne na podstawie</w:t>
      </w:r>
      <w:r w:rsidR="00484DA5" w:rsidRPr="00BF4A9A">
        <w:rPr>
          <w:i/>
          <w:sz w:val="18"/>
          <w:szCs w:val="18"/>
        </w:rPr>
        <w:t xml:space="preserve"> opracowania Warunki naturalne rolnictwa</w:t>
      </w:r>
      <w:r w:rsidRPr="00BF4A9A">
        <w:rPr>
          <w:i/>
          <w:sz w:val="18"/>
          <w:szCs w:val="18"/>
        </w:rPr>
        <w:t>.</w:t>
      </w:r>
    </w:p>
    <w:p w14:paraId="5768431E" w14:textId="5AA1488D" w:rsidR="005552AD" w:rsidRPr="004650BA" w:rsidRDefault="005552AD" w:rsidP="00594C4D">
      <w:pPr>
        <w:pStyle w:val="Legenda"/>
      </w:pPr>
      <w:bookmarkStart w:id="532" w:name="_Toc137798496"/>
      <w:bookmarkStart w:id="533" w:name="_Toc141357374"/>
      <w:bookmarkStart w:id="534" w:name="_Toc212126810"/>
      <w:r w:rsidRPr="004650BA">
        <w:t xml:space="preserve">Tabela </w:t>
      </w:r>
      <w:fldSimple w:instr=" SEQ Tabela \* ARABIC ">
        <w:r w:rsidR="00052007">
          <w:rPr>
            <w:noProof/>
          </w:rPr>
          <w:t>4</w:t>
        </w:r>
      </w:fldSimple>
      <w:r w:rsidRPr="004650BA">
        <w:t xml:space="preserve">. </w:t>
      </w:r>
      <w:r w:rsidR="003704ED" w:rsidRPr="004650BA">
        <w:t>Warunki pogodowe</w:t>
      </w:r>
      <w:r w:rsidRPr="004650BA">
        <w:t xml:space="preserve"> na terenie </w:t>
      </w:r>
      <w:r w:rsidR="003D4DBA">
        <w:t>G</w:t>
      </w:r>
      <w:r w:rsidRPr="004650BA">
        <w:t xml:space="preserve">miny </w:t>
      </w:r>
      <w:r w:rsidR="003D4DBA">
        <w:t>Nadarzyn</w:t>
      </w:r>
      <w:r w:rsidR="00BF4A9A">
        <w:t xml:space="preserve"> </w:t>
      </w:r>
      <w:r w:rsidRPr="004650BA">
        <w:t>w latach 20</w:t>
      </w:r>
      <w:r w:rsidR="0032455E">
        <w:t>20</w:t>
      </w:r>
      <w:r w:rsidRPr="004650BA">
        <w:t>-202</w:t>
      </w:r>
      <w:r w:rsidR="0032455E">
        <w:t>4</w:t>
      </w:r>
      <w:r w:rsidRPr="004650BA">
        <w:t>.</w:t>
      </w:r>
      <w:bookmarkEnd w:id="532"/>
      <w:bookmarkEnd w:id="533"/>
      <w:bookmarkEnd w:id="534"/>
    </w:p>
    <w:tbl>
      <w:tblPr>
        <w:tblStyle w:val="Tabela-Siatka"/>
        <w:tblW w:w="0" w:type="auto"/>
        <w:tblLook w:val="04A0" w:firstRow="1" w:lastRow="0" w:firstColumn="1" w:lastColumn="0" w:noHBand="0" w:noVBand="1"/>
      </w:tblPr>
      <w:tblGrid>
        <w:gridCol w:w="704"/>
        <w:gridCol w:w="2126"/>
        <w:gridCol w:w="2410"/>
        <w:gridCol w:w="2552"/>
        <w:gridCol w:w="2120"/>
      </w:tblGrid>
      <w:tr w:rsidR="004650BA" w:rsidRPr="004650BA" w14:paraId="4647D3FD" w14:textId="77777777" w:rsidTr="00947619">
        <w:trPr>
          <w:trHeight w:val="255"/>
        </w:trPr>
        <w:tc>
          <w:tcPr>
            <w:tcW w:w="704" w:type="dxa"/>
            <w:vMerge w:val="restart"/>
            <w:shd w:val="clear" w:color="auto" w:fill="B6DDE8"/>
            <w:vAlign w:val="center"/>
          </w:tcPr>
          <w:p w14:paraId="55E3C803" w14:textId="77777777" w:rsidR="005552AD" w:rsidRPr="00BF4A9A" w:rsidRDefault="005552AD" w:rsidP="002E66E2">
            <w:pPr>
              <w:autoSpaceDN w:val="0"/>
              <w:spacing w:after="0" w:line="240" w:lineRule="auto"/>
              <w:ind w:firstLine="0"/>
              <w:jc w:val="center"/>
              <w:rPr>
                <w:sz w:val="18"/>
                <w:szCs w:val="18"/>
              </w:rPr>
            </w:pPr>
            <w:r w:rsidRPr="00BF4A9A">
              <w:rPr>
                <w:sz w:val="18"/>
                <w:szCs w:val="18"/>
              </w:rPr>
              <w:t>Rok</w:t>
            </w:r>
          </w:p>
        </w:tc>
        <w:tc>
          <w:tcPr>
            <w:tcW w:w="4536" w:type="dxa"/>
            <w:gridSpan w:val="2"/>
            <w:shd w:val="clear" w:color="auto" w:fill="B6DDE8"/>
            <w:vAlign w:val="center"/>
          </w:tcPr>
          <w:p w14:paraId="1E7D0D6F" w14:textId="77777777" w:rsidR="005552AD" w:rsidRPr="00BF4A9A" w:rsidRDefault="005552AD" w:rsidP="002E66E2">
            <w:pPr>
              <w:autoSpaceDN w:val="0"/>
              <w:spacing w:after="0" w:line="240" w:lineRule="auto"/>
              <w:ind w:firstLine="0"/>
              <w:jc w:val="center"/>
              <w:rPr>
                <w:sz w:val="18"/>
                <w:szCs w:val="18"/>
              </w:rPr>
            </w:pPr>
            <w:r w:rsidRPr="00BF4A9A">
              <w:rPr>
                <w:sz w:val="18"/>
                <w:szCs w:val="18"/>
              </w:rPr>
              <w:t>Temperatura powietrza</w:t>
            </w:r>
          </w:p>
        </w:tc>
        <w:tc>
          <w:tcPr>
            <w:tcW w:w="4672" w:type="dxa"/>
            <w:gridSpan w:val="2"/>
            <w:shd w:val="clear" w:color="auto" w:fill="B6DDE8"/>
            <w:vAlign w:val="center"/>
          </w:tcPr>
          <w:p w14:paraId="3E7915D8" w14:textId="77777777" w:rsidR="005552AD" w:rsidRPr="00BF4A9A" w:rsidRDefault="005552AD" w:rsidP="002E66E2">
            <w:pPr>
              <w:autoSpaceDN w:val="0"/>
              <w:spacing w:after="0" w:line="240" w:lineRule="auto"/>
              <w:ind w:firstLine="0"/>
              <w:jc w:val="center"/>
              <w:rPr>
                <w:sz w:val="18"/>
                <w:szCs w:val="18"/>
              </w:rPr>
            </w:pPr>
            <w:r w:rsidRPr="00BF4A9A">
              <w:rPr>
                <w:sz w:val="18"/>
                <w:szCs w:val="18"/>
              </w:rPr>
              <w:t>Suma opadów</w:t>
            </w:r>
          </w:p>
        </w:tc>
      </w:tr>
      <w:tr w:rsidR="004650BA" w:rsidRPr="004650BA" w14:paraId="20B125FF" w14:textId="77777777" w:rsidTr="00947619">
        <w:trPr>
          <w:trHeight w:val="255"/>
        </w:trPr>
        <w:tc>
          <w:tcPr>
            <w:tcW w:w="704" w:type="dxa"/>
            <w:vMerge/>
            <w:shd w:val="clear" w:color="auto" w:fill="B6DDE8"/>
            <w:vAlign w:val="center"/>
          </w:tcPr>
          <w:p w14:paraId="4C9C668E" w14:textId="77777777" w:rsidR="005552AD" w:rsidRPr="00BF4A9A" w:rsidRDefault="005552AD" w:rsidP="002E66E2">
            <w:pPr>
              <w:autoSpaceDN w:val="0"/>
              <w:spacing w:after="0" w:line="240" w:lineRule="auto"/>
              <w:ind w:firstLine="0"/>
              <w:jc w:val="center"/>
              <w:rPr>
                <w:sz w:val="18"/>
                <w:szCs w:val="18"/>
              </w:rPr>
            </w:pPr>
          </w:p>
        </w:tc>
        <w:tc>
          <w:tcPr>
            <w:tcW w:w="2126" w:type="dxa"/>
            <w:shd w:val="clear" w:color="auto" w:fill="DEEAF6"/>
            <w:vAlign w:val="center"/>
          </w:tcPr>
          <w:p w14:paraId="271720AA" w14:textId="3649F7DA" w:rsidR="005552AD" w:rsidRPr="00BF4A9A" w:rsidRDefault="005552AD" w:rsidP="002E66E2">
            <w:pPr>
              <w:autoSpaceDN w:val="0"/>
              <w:spacing w:after="0" w:line="240" w:lineRule="auto"/>
              <w:ind w:firstLine="0"/>
              <w:jc w:val="center"/>
              <w:rPr>
                <w:sz w:val="18"/>
                <w:szCs w:val="18"/>
              </w:rPr>
            </w:pPr>
            <w:r w:rsidRPr="00BF4A9A">
              <w:rPr>
                <w:sz w:val="18"/>
                <w:szCs w:val="18"/>
              </w:rPr>
              <w:t>Średnia roczna</w:t>
            </w:r>
            <w:r w:rsidR="000F6E9B" w:rsidRPr="00BF4A9A">
              <w:rPr>
                <w:sz w:val="18"/>
                <w:szCs w:val="18"/>
              </w:rPr>
              <w:t xml:space="preserve"> [°C]</w:t>
            </w:r>
          </w:p>
        </w:tc>
        <w:tc>
          <w:tcPr>
            <w:tcW w:w="2410" w:type="dxa"/>
            <w:shd w:val="clear" w:color="auto" w:fill="DEEAF6"/>
            <w:vAlign w:val="center"/>
          </w:tcPr>
          <w:p w14:paraId="3D4CF3BF" w14:textId="77777777" w:rsidR="005552AD" w:rsidRPr="00BF4A9A" w:rsidRDefault="005552AD" w:rsidP="002E66E2">
            <w:pPr>
              <w:autoSpaceDN w:val="0"/>
              <w:spacing w:after="0" w:line="240" w:lineRule="auto"/>
              <w:ind w:firstLine="0"/>
              <w:jc w:val="center"/>
              <w:rPr>
                <w:sz w:val="18"/>
                <w:szCs w:val="18"/>
              </w:rPr>
            </w:pPr>
            <w:r w:rsidRPr="00BF4A9A">
              <w:rPr>
                <w:sz w:val="18"/>
                <w:szCs w:val="18"/>
              </w:rPr>
              <w:t>Klasyfikacja</w:t>
            </w:r>
          </w:p>
        </w:tc>
        <w:tc>
          <w:tcPr>
            <w:tcW w:w="2552" w:type="dxa"/>
            <w:shd w:val="clear" w:color="auto" w:fill="DEEAF6"/>
            <w:vAlign w:val="center"/>
          </w:tcPr>
          <w:p w14:paraId="4C2FC5FF" w14:textId="0F53FE44" w:rsidR="005552AD" w:rsidRPr="00BF4A9A" w:rsidRDefault="005552AD" w:rsidP="002E66E2">
            <w:pPr>
              <w:autoSpaceDN w:val="0"/>
              <w:spacing w:after="0" w:line="240" w:lineRule="auto"/>
              <w:ind w:firstLine="0"/>
              <w:jc w:val="center"/>
              <w:rPr>
                <w:sz w:val="18"/>
                <w:szCs w:val="18"/>
              </w:rPr>
            </w:pPr>
            <w:r w:rsidRPr="00BF4A9A">
              <w:rPr>
                <w:sz w:val="18"/>
                <w:szCs w:val="18"/>
              </w:rPr>
              <w:t>Średnia roczna</w:t>
            </w:r>
            <w:r w:rsidR="000F6E9B" w:rsidRPr="00BF4A9A">
              <w:rPr>
                <w:sz w:val="18"/>
                <w:szCs w:val="18"/>
              </w:rPr>
              <w:t xml:space="preserve"> [mm]</w:t>
            </w:r>
          </w:p>
        </w:tc>
        <w:tc>
          <w:tcPr>
            <w:tcW w:w="2120" w:type="dxa"/>
            <w:shd w:val="clear" w:color="auto" w:fill="DEEAF6"/>
            <w:vAlign w:val="center"/>
          </w:tcPr>
          <w:p w14:paraId="5FCB98C8" w14:textId="77777777" w:rsidR="005552AD" w:rsidRPr="00BF4A9A" w:rsidRDefault="005552AD" w:rsidP="002E66E2">
            <w:pPr>
              <w:autoSpaceDN w:val="0"/>
              <w:spacing w:after="0" w:line="240" w:lineRule="auto"/>
              <w:ind w:firstLine="0"/>
              <w:jc w:val="center"/>
              <w:rPr>
                <w:sz w:val="18"/>
                <w:szCs w:val="18"/>
              </w:rPr>
            </w:pPr>
            <w:r w:rsidRPr="00BF4A9A">
              <w:rPr>
                <w:sz w:val="18"/>
                <w:szCs w:val="18"/>
              </w:rPr>
              <w:t>Klasyfikacja</w:t>
            </w:r>
          </w:p>
        </w:tc>
      </w:tr>
      <w:tr w:rsidR="004650BA" w:rsidRPr="004650BA" w14:paraId="505EB755" w14:textId="77777777" w:rsidTr="00947619">
        <w:trPr>
          <w:trHeight w:val="255"/>
        </w:trPr>
        <w:tc>
          <w:tcPr>
            <w:tcW w:w="704" w:type="dxa"/>
            <w:shd w:val="clear" w:color="auto" w:fill="DEEAF6"/>
            <w:vAlign w:val="center"/>
          </w:tcPr>
          <w:p w14:paraId="470B6C59" w14:textId="0B3B78BF" w:rsidR="00066026" w:rsidRPr="00BF4A9A" w:rsidRDefault="00066026" w:rsidP="00066026">
            <w:pPr>
              <w:autoSpaceDN w:val="0"/>
              <w:spacing w:after="0" w:line="240" w:lineRule="auto"/>
              <w:ind w:firstLine="0"/>
              <w:jc w:val="center"/>
              <w:rPr>
                <w:sz w:val="18"/>
                <w:szCs w:val="18"/>
              </w:rPr>
            </w:pPr>
            <w:r w:rsidRPr="00BF4A9A">
              <w:rPr>
                <w:sz w:val="18"/>
                <w:szCs w:val="18"/>
              </w:rPr>
              <w:t>20</w:t>
            </w:r>
            <w:r w:rsidR="00BF4A9A" w:rsidRPr="00BF4A9A">
              <w:rPr>
                <w:sz w:val="18"/>
                <w:szCs w:val="18"/>
              </w:rPr>
              <w:t>20</w:t>
            </w:r>
          </w:p>
        </w:tc>
        <w:tc>
          <w:tcPr>
            <w:tcW w:w="2126" w:type="dxa"/>
            <w:vAlign w:val="center"/>
          </w:tcPr>
          <w:p w14:paraId="1C485B77" w14:textId="7F0813D9" w:rsidR="00066026" w:rsidRPr="0032455E" w:rsidRDefault="003D4DBA" w:rsidP="00066026">
            <w:pPr>
              <w:autoSpaceDN w:val="0"/>
              <w:spacing w:after="0" w:line="240" w:lineRule="auto"/>
              <w:ind w:firstLine="0"/>
              <w:jc w:val="center"/>
              <w:rPr>
                <w:sz w:val="18"/>
                <w:szCs w:val="18"/>
              </w:rPr>
            </w:pPr>
            <w:r>
              <w:rPr>
                <w:sz w:val="18"/>
                <w:szCs w:val="18"/>
              </w:rPr>
              <w:t>do 10</w:t>
            </w:r>
          </w:p>
        </w:tc>
        <w:tc>
          <w:tcPr>
            <w:tcW w:w="2410" w:type="dxa"/>
            <w:vAlign w:val="center"/>
          </w:tcPr>
          <w:p w14:paraId="1EE9A280" w14:textId="6EC0252D" w:rsidR="00066026" w:rsidRPr="0032455E" w:rsidRDefault="003D4DBA" w:rsidP="00066026">
            <w:pPr>
              <w:autoSpaceDN w:val="0"/>
              <w:spacing w:after="0" w:line="240" w:lineRule="auto"/>
              <w:ind w:firstLine="0"/>
              <w:jc w:val="center"/>
              <w:rPr>
                <w:sz w:val="18"/>
                <w:szCs w:val="18"/>
              </w:rPr>
            </w:pPr>
            <w:r>
              <w:rPr>
                <w:sz w:val="18"/>
                <w:szCs w:val="18"/>
              </w:rPr>
              <w:t>rok anomalnie ciepły</w:t>
            </w:r>
          </w:p>
        </w:tc>
        <w:tc>
          <w:tcPr>
            <w:tcW w:w="2552" w:type="dxa"/>
            <w:vAlign w:val="center"/>
          </w:tcPr>
          <w:p w14:paraId="040BB9CF" w14:textId="69A14C54" w:rsidR="00066026" w:rsidRPr="0032455E" w:rsidRDefault="003D4DBA" w:rsidP="00066026">
            <w:pPr>
              <w:autoSpaceDN w:val="0"/>
              <w:spacing w:after="0" w:line="240" w:lineRule="auto"/>
              <w:ind w:firstLine="0"/>
              <w:jc w:val="center"/>
              <w:rPr>
                <w:sz w:val="18"/>
                <w:szCs w:val="18"/>
              </w:rPr>
            </w:pPr>
            <w:r>
              <w:rPr>
                <w:sz w:val="18"/>
                <w:szCs w:val="18"/>
              </w:rPr>
              <w:t>do 550</w:t>
            </w:r>
          </w:p>
        </w:tc>
        <w:tc>
          <w:tcPr>
            <w:tcW w:w="2120" w:type="dxa"/>
            <w:vAlign w:val="center"/>
          </w:tcPr>
          <w:p w14:paraId="50E3DB3E" w14:textId="5804B826" w:rsidR="00066026" w:rsidRPr="0032455E" w:rsidRDefault="003D4DBA" w:rsidP="00066026">
            <w:pPr>
              <w:autoSpaceDN w:val="0"/>
              <w:spacing w:after="0" w:line="240" w:lineRule="auto"/>
              <w:ind w:firstLine="0"/>
              <w:jc w:val="center"/>
              <w:rPr>
                <w:sz w:val="18"/>
                <w:szCs w:val="18"/>
              </w:rPr>
            </w:pPr>
            <w:r>
              <w:rPr>
                <w:sz w:val="18"/>
                <w:szCs w:val="18"/>
              </w:rPr>
              <w:t>rok normalny</w:t>
            </w:r>
          </w:p>
        </w:tc>
      </w:tr>
      <w:tr w:rsidR="004650BA" w:rsidRPr="004650BA" w14:paraId="3D6AE484" w14:textId="77777777" w:rsidTr="00947619">
        <w:trPr>
          <w:trHeight w:val="255"/>
        </w:trPr>
        <w:tc>
          <w:tcPr>
            <w:tcW w:w="704" w:type="dxa"/>
            <w:shd w:val="clear" w:color="auto" w:fill="DEEAF6"/>
            <w:vAlign w:val="center"/>
          </w:tcPr>
          <w:p w14:paraId="5CAC219A" w14:textId="5A222832" w:rsidR="00066026" w:rsidRPr="00BF4A9A" w:rsidRDefault="00066026" w:rsidP="00066026">
            <w:pPr>
              <w:autoSpaceDN w:val="0"/>
              <w:spacing w:after="0" w:line="240" w:lineRule="auto"/>
              <w:ind w:firstLine="0"/>
              <w:jc w:val="center"/>
              <w:rPr>
                <w:sz w:val="18"/>
                <w:szCs w:val="18"/>
              </w:rPr>
            </w:pPr>
            <w:r w:rsidRPr="00BF4A9A">
              <w:rPr>
                <w:sz w:val="18"/>
                <w:szCs w:val="18"/>
              </w:rPr>
              <w:t>202</w:t>
            </w:r>
            <w:r w:rsidR="00BF4A9A" w:rsidRPr="00BF4A9A">
              <w:rPr>
                <w:sz w:val="18"/>
                <w:szCs w:val="18"/>
              </w:rPr>
              <w:t>1</w:t>
            </w:r>
          </w:p>
        </w:tc>
        <w:tc>
          <w:tcPr>
            <w:tcW w:w="2126" w:type="dxa"/>
            <w:vAlign w:val="center"/>
          </w:tcPr>
          <w:p w14:paraId="5291F619" w14:textId="7B8CFDBD" w:rsidR="00066026" w:rsidRPr="0032455E" w:rsidRDefault="003D4DBA" w:rsidP="00066026">
            <w:pPr>
              <w:autoSpaceDN w:val="0"/>
              <w:spacing w:after="0" w:line="240" w:lineRule="auto"/>
              <w:ind w:firstLine="0"/>
              <w:jc w:val="center"/>
              <w:rPr>
                <w:sz w:val="18"/>
                <w:szCs w:val="18"/>
              </w:rPr>
            </w:pPr>
            <w:r>
              <w:rPr>
                <w:sz w:val="18"/>
                <w:szCs w:val="18"/>
              </w:rPr>
              <w:t>do 9</w:t>
            </w:r>
          </w:p>
        </w:tc>
        <w:tc>
          <w:tcPr>
            <w:tcW w:w="2410" w:type="dxa"/>
            <w:vAlign w:val="center"/>
          </w:tcPr>
          <w:p w14:paraId="449AFF2A" w14:textId="3030DD6A" w:rsidR="00066026" w:rsidRPr="0032455E" w:rsidRDefault="003D4DBA" w:rsidP="00066026">
            <w:pPr>
              <w:autoSpaceDN w:val="0"/>
              <w:spacing w:after="0" w:line="240" w:lineRule="auto"/>
              <w:ind w:firstLine="0"/>
              <w:jc w:val="center"/>
              <w:rPr>
                <w:sz w:val="18"/>
                <w:szCs w:val="18"/>
              </w:rPr>
            </w:pPr>
            <w:r>
              <w:rPr>
                <w:sz w:val="18"/>
                <w:szCs w:val="18"/>
              </w:rPr>
              <w:t>rok ciepły</w:t>
            </w:r>
          </w:p>
        </w:tc>
        <w:tc>
          <w:tcPr>
            <w:tcW w:w="2552" w:type="dxa"/>
            <w:vAlign w:val="center"/>
          </w:tcPr>
          <w:p w14:paraId="093BBF2F" w14:textId="75C97D71" w:rsidR="00066026" w:rsidRPr="0032455E" w:rsidRDefault="003D4DBA" w:rsidP="00066026">
            <w:pPr>
              <w:autoSpaceDN w:val="0"/>
              <w:spacing w:after="0" w:line="240" w:lineRule="auto"/>
              <w:ind w:firstLine="0"/>
              <w:jc w:val="center"/>
              <w:rPr>
                <w:sz w:val="18"/>
                <w:szCs w:val="18"/>
              </w:rPr>
            </w:pPr>
            <w:r>
              <w:rPr>
                <w:sz w:val="18"/>
                <w:szCs w:val="18"/>
              </w:rPr>
              <w:t>do 600</w:t>
            </w:r>
          </w:p>
        </w:tc>
        <w:tc>
          <w:tcPr>
            <w:tcW w:w="2120" w:type="dxa"/>
            <w:vAlign w:val="center"/>
          </w:tcPr>
          <w:p w14:paraId="54222825" w14:textId="41566B5C" w:rsidR="00066026" w:rsidRPr="0032455E" w:rsidRDefault="003D4DBA" w:rsidP="00066026">
            <w:pPr>
              <w:autoSpaceDN w:val="0"/>
              <w:spacing w:after="0" w:line="240" w:lineRule="auto"/>
              <w:ind w:firstLine="0"/>
              <w:jc w:val="center"/>
              <w:rPr>
                <w:sz w:val="18"/>
                <w:szCs w:val="18"/>
              </w:rPr>
            </w:pPr>
            <w:r>
              <w:rPr>
                <w:sz w:val="18"/>
                <w:szCs w:val="18"/>
              </w:rPr>
              <w:t>rok normalny</w:t>
            </w:r>
          </w:p>
        </w:tc>
      </w:tr>
      <w:tr w:rsidR="004650BA" w:rsidRPr="004650BA" w14:paraId="71FAF935" w14:textId="77777777" w:rsidTr="00947619">
        <w:trPr>
          <w:trHeight w:val="255"/>
        </w:trPr>
        <w:tc>
          <w:tcPr>
            <w:tcW w:w="704" w:type="dxa"/>
            <w:shd w:val="clear" w:color="auto" w:fill="DEEAF6"/>
            <w:vAlign w:val="center"/>
          </w:tcPr>
          <w:p w14:paraId="48CD63F6" w14:textId="41054488" w:rsidR="00066026" w:rsidRPr="00BF4A9A" w:rsidRDefault="00066026" w:rsidP="00066026">
            <w:pPr>
              <w:autoSpaceDN w:val="0"/>
              <w:spacing w:after="0" w:line="240" w:lineRule="auto"/>
              <w:ind w:firstLine="0"/>
              <w:jc w:val="center"/>
              <w:rPr>
                <w:sz w:val="18"/>
                <w:szCs w:val="18"/>
              </w:rPr>
            </w:pPr>
            <w:r w:rsidRPr="00BF4A9A">
              <w:rPr>
                <w:sz w:val="18"/>
                <w:szCs w:val="18"/>
              </w:rPr>
              <w:t>202</w:t>
            </w:r>
            <w:r w:rsidR="00BF4A9A" w:rsidRPr="00BF4A9A">
              <w:rPr>
                <w:sz w:val="18"/>
                <w:szCs w:val="18"/>
              </w:rPr>
              <w:t>2</w:t>
            </w:r>
          </w:p>
        </w:tc>
        <w:tc>
          <w:tcPr>
            <w:tcW w:w="2126" w:type="dxa"/>
            <w:vAlign w:val="center"/>
          </w:tcPr>
          <w:p w14:paraId="0A809D33" w14:textId="519D70DF" w:rsidR="00066026" w:rsidRPr="0032455E" w:rsidRDefault="003D4DBA" w:rsidP="00066026">
            <w:pPr>
              <w:autoSpaceDN w:val="0"/>
              <w:spacing w:after="0" w:line="240" w:lineRule="auto"/>
              <w:ind w:firstLine="0"/>
              <w:jc w:val="center"/>
              <w:rPr>
                <w:sz w:val="18"/>
                <w:szCs w:val="18"/>
              </w:rPr>
            </w:pPr>
            <w:r>
              <w:rPr>
                <w:sz w:val="18"/>
                <w:szCs w:val="18"/>
              </w:rPr>
              <w:t>do 10</w:t>
            </w:r>
          </w:p>
        </w:tc>
        <w:tc>
          <w:tcPr>
            <w:tcW w:w="2410" w:type="dxa"/>
            <w:vAlign w:val="center"/>
          </w:tcPr>
          <w:p w14:paraId="031B7649" w14:textId="27666047" w:rsidR="00066026" w:rsidRPr="0032455E" w:rsidRDefault="003D4DBA" w:rsidP="00066026">
            <w:pPr>
              <w:autoSpaceDN w:val="0"/>
              <w:spacing w:after="0" w:line="240" w:lineRule="auto"/>
              <w:ind w:firstLine="0"/>
              <w:jc w:val="center"/>
              <w:rPr>
                <w:sz w:val="18"/>
                <w:szCs w:val="18"/>
              </w:rPr>
            </w:pPr>
            <w:r>
              <w:rPr>
                <w:sz w:val="18"/>
                <w:szCs w:val="18"/>
              </w:rPr>
              <w:t>rok anomalnie ciepły</w:t>
            </w:r>
          </w:p>
        </w:tc>
        <w:tc>
          <w:tcPr>
            <w:tcW w:w="2552" w:type="dxa"/>
            <w:vAlign w:val="center"/>
          </w:tcPr>
          <w:p w14:paraId="4F95904E" w14:textId="6F977A84" w:rsidR="00066026" w:rsidRPr="0032455E" w:rsidRDefault="003D4DBA" w:rsidP="00066026">
            <w:pPr>
              <w:autoSpaceDN w:val="0"/>
              <w:spacing w:after="0" w:line="240" w:lineRule="auto"/>
              <w:ind w:firstLine="0"/>
              <w:jc w:val="center"/>
              <w:rPr>
                <w:sz w:val="18"/>
                <w:szCs w:val="18"/>
              </w:rPr>
            </w:pPr>
            <w:r>
              <w:rPr>
                <w:sz w:val="18"/>
                <w:szCs w:val="18"/>
              </w:rPr>
              <w:t>do 500</w:t>
            </w:r>
          </w:p>
        </w:tc>
        <w:tc>
          <w:tcPr>
            <w:tcW w:w="2120" w:type="dxa"/>
            <w:vAlign w:val="center"/>
          </w:tcPr>
          <w:p w14:paraId="37CDEC9C" w14:textId="31D76CF7" w:rsidR="0032455E" w:rsidRPr="0032455E" w:rsidRDefault="003D4DBA" w:rsidP="0032455E">
            <w:pPr>
              <w:autoSpaceDN w:val="0"/>
              <w:spacing w:after="0" w:line="240" w:lineRule="auto"/>
              <w:ind w:firstLine="0"/>
              <w:jc w:val="center"/>
              <w:rPr>
                <w:sz w:val="18"/>
                <w:szCs w:val="18"/>
              </w:rPr>
            </w:pPr>
            <w:r>
              <w:rPr>
                <w:sz w:val="18"/>
                <w:szCs w:val="18"/>
              </w:rPr>
              <w:t>rok suchy</w:t>
            </w:r>
          </w:p>
        </w:tc>
      </w:tr>
      <w:tr w:rsidR="004650BA" w:rsidRPr="004650BA" w14:paraId="07DB3F57" w14:textId="77777777" w:rsidTr="00947619">
        <w:trPr>
          <w:trHeight w:val="255"/>
        </w:trPr>
        <w:tc>
          <w:tcPr>
            <w:tcW w:w="704" w:type="dxa"/>
            <w:shd w:val="clear" w:color="auto" w:fill="DEEAF6"/>
            <w:vAlign w:val="center"/>
          </w:tcPr>
          <w:p w14:paraId="44374C9B" w14:textId="2D3B3CC4" w:rsidR="00066026" w:rsidRPr="00BF4A9A" w:rsidRDefault="00066026" w:rsidP="00066026">
            <w:pPr>
              <w:autoSpaceDN w:val="0"/>
              <w:spacing w:after="0" w:line="240" w:lineRule="auto"/>
              <w:ind w:firstLine="0"/>
              <w:jc w:val="center"/>
              <w:rPr>
                <w:sz w:val="18"/>
                <w:szCs w:val="18"/>
              </w:rPr>
            </w:pPr>
            <w:r w:rsidRPr="00BF4A9A">
              <w:rPr>
                <w:sz w:val="18"/>
                <w:szCs w:val="18"/>
              </w:rPr>
              <w:t>202</w:t>
            </w:r>
            <w:r w:rsidR="00BF4A9A" w:rsidRPr="00BF4A9A">
              <w:rPr>
                <w:sz w:val="18"/>
                <w:szCs w:val="18"/>
              </w:rPr>
              <w:t>3</w:t>
            </w:r>
          </w:p>
        </w:tc>
        <w:tc>
          <w:tcPr>
            <w:tcW w:w="2126" w:type="dxa"/>
            <w:vAlign w:val="center"/>
          </w:tcPr>
          <w:p w14:paraId="1882B4F2" w14:textId="1AB9FA76" w:rsidR="00066026" w:rsidRPr="0032455E" w:rsidRDefault="003D4DBA" w:rsidP="00066026">
            <w:pPr>
              <w:autoSpaceDN w:val="0"/>
              <w:spacing w:after="0" w:line="240" w:lineRule="auto"/>
              <w:ind w:firstLine="0"/>
              <w:jc w:val="center"/>
              <w:rPr>
                <w:sz w:val="18"/>
                <w:szCs w:val="18"/>
              </w:rPr>
            </w:pPr>
            <w:r>
              <w:rPr>
                <w:sz w:val="18"/>
                <w:szCs w:val="18"/>
              </w:rPr>
              <w:t>do 11</w:t>
            </w:r>
          </w:p>
        </w:tc>
        <w:tc>
          <w:tcPr>
            <w:tcW w:w="2410" w:type="dxa"/>
            <w:vAlign w:val="center"/>
          </w:tcPr>
          <w:p w14:paraId="69646B33" w14:textId="5BC40AF1" w:rsidR="00066026" w:rsidRPr="0032455E" w:rsidRDefault="003D4DBA" w:rsidP="00066026">
            <w:pPr>
              <w:autoSpaceDN w:val="0"/>
              <w:spacing w:after="0" w:line="240" w:lineRule="auto"/>
              <w:ind w:firstLine="0"/>
              <w:jc w:val="center"/>
              <w:rPr>
                <w:sz w:val="18"/>
                <w:szCs w:val="18"/>
              </w:rPr>
            </w:pPr>
            <w:r>
              <w:rPr>
                <w:sz w:val="18"/>
                <w:szCs w:val="18"/>
              </w:rPr>
              <w:t>rok ekstremalnie ciepły</w:t>
            </w:r>
          </w:p>
        </w:tc>
        <w:tc>
          <w:tcPr>
            <w:tcW w:w="2552" w:type="dxa"/>
            <w:vAlign w:val="center"/>
          </w:tcPr>
          <w:p w14:paraId="4C7161B6" w14:textId="0A76B30D" w:rsidR="00066026" w:rsidRPr="0032455E" w:rsidRDefault="003D4DBA" w:rsidP="00066026">
            <w:pPr>
              <w:autoSpaceDN w:val="0"/>
              <w:spacing w:after="0" w:line="240" w:lineRule="auto"/>
              <w:ind w:firstLine="0"/>
              <w:jc w:val="center"/>
              <w:rPr>
                <w:sz w:val="18"/>
                <w:szCs w:val="18"/>
              </w:rPr>
            </w:pPr>
            <w:r>
              <w:rPr>
                <w:sz w:val="18"/>
                <w:szCs w:val="18"/>
              </w:rPr>
              <w:t>do 700</w:t>
            </w:r>
          </w:p>
        </w:tc>
        <w:tc>
          <w:tcPr>
            <w:tcW w:w="2120" w:type="dxa"/>
            <w:vAlign w:val="center"/>
          </w:tcPr>
          <w:p w14:paraId="34BE6952" w14:textId="53DC9500" w:rsidR="00066026" w:rsidRPr="0032455E" w:rsidRDefault="003D4DBA" w:rsidP="00066026">
            <w:pPr>
              <w:autoSpaceDN w:val="0"/>
              <w:spacing w:after="0" w:line="240" w:lineRule="auto"/>
              <w:ind w:firstLine="0"/>
              <w:jc w:val="center"/>
              <w:rPr>
                <w:sz w:val="18"/>
                <w:szCs w:val="18"/>
              </w:rPr>
            </w:pPr>
            <w:r>
              <w:rPr>
                <w:sz w:val="18"/>
                <w:szCs w:val="18"/>
              </w:rPr>
              <w:t>rok wilgotny</w:t>
            </w:r>
          </w:p>
        </w:tc>
      </w:tr>
      <w:tr w:rsidR="004650BA" w:rsidRPr="004650BA" w14:paraId="6CED2616" w14:textId="77777777" w:rsidTr="00947619">
        <w:trPr>
          <w:trHeight w:val="255"/>
        </w:trPr>
        <w:tc>
          <w:tcPr>
            <w:tcW w:w="704" w:type="dxa"/>
            <w:shd w:val="clear" w:color="auto" w:fill="DEEAF6"/>
            <w:vAlign w:val="center"/>
          </w:tcPr>
          <w:p w14:paraId="0119AA33" w14:textId="638FA822" w:rsidR="00066026" w:rsidRPr="00BF4A9A" w:rsidRDefault="00066026" w:rsidP="00066026">
            <w:pPr>
              <w:autoSpaceDN w:val="0"/>
              <w:spacing w:after="0" w:line="240" w:lineRule="auto"/>
              <w:ind w:firstLine="0"/>
              <w:jc w:val="center"/>
              <w:rPr>
                <w:sz w:val="18"/>
                <w:szCs w:val="18"/>
              </w:rPr>
            </w:pPr>
            <w:r w:rsidRPr="00BF4A9A">
              <w:rPr>
                <w:sz w:val="18"/>
                <w:szCs w:val="18"/>
              </w:rPr>
              <w:t>202</w:t>
            </w:r>
            <w:r w:rsidR="00BF4A9A" w:rsidRPr="00BF4A9A">
              <w:rPr>
                <w:sz w:val="18"/>
                <w:szCs w:val="18"/>
              </w:rPr>
              <w:t>4</w:t>
            </w:r>
          </w:p>
        </w:tc>
        <w:tc>
          <w:tcPr>
            <w:tcW w:w="2126" w:type="dxa"/>
            <w:vAlign w:val="center"/>
          </w:tcPr>
          <w:p w14:paraId="50A325D7" w14:textId="55AF0BF1" w:rsidR="00066026" w:rsidRPr="0032455E" w:rsidRDefault="00066026" w:rsidP="00066026">
            <w:pPr>
              <w:autoSpaceDN w:val="0"/>
              <w:spacing w:after="0" w:line="240" w:lineRule="auto"/>
              <w:ind w:firstLine="0"/>
              <w:jc w:val="center"/>
              <w:rPr>
                <w:sz w:val="18"/>
                <w:szCs w:val="18"/>
              </w:rPr>
            </w:pPr>
            <w:r w:rsidRPr="0032455E">
              <w:rPr>
                <w:sz w:val="18"/>
                <w:szCs w:val="18"/>
              </w:rPr>
              <w:t>do 1</w:t>
            </w:r>
            <w:r w:rsidR="004D03FB" w:rsidRPr="0032455E">
              <w:rPr>
                <w:sz w:val="18"/>
                <w:szCs w:val="18"/>
              </w:rPr>
              <w:t>1</w:t>
            </w:r>
          </w:p>
        </w:tc>
        <w:tc>
          <w:tcPr>
            <w:tcW w:w="2410" w:type="dxa"/>
            <w:vAlign w:val="center"/>
          </w:tcPr>
          <w:p w14:paraId="1DEF959B" w14:textId="03C38B4D" w:rsidR="00066026" w:rsidRPr="0032455E" w:rsidRDefault="00066026" w:rsidP="00066026">
            <w:pPr>
              <w:autoSpaceDN w:val="0"/>
              <w:spacing w:after="0" w:line="240" w:lineRule="auto"/>
              <w:ind w:firstLine="0"/>
              <w:jc w:val="center"/>
              <w:rPr>
                <w:sz w:val="18"/>
                <w:szCs w:val="18"/>
              </w:rPr>
            </w:pPr>
            <w:r w:rsidRPr="0032455E">
              <w:rPr>
                <w:sz w:val="18"/>
                <w:szCs w:val="18"/>
              </w:rPr>
              <w:t xml:space="preserve">rok </w:t>
            </w:r>
            <w:r w:rsidR="004D03FB" w:rsidRPr="0032455E">
              <w:rPr>
                <w:sz w:val="18"/>
                <w:szCs w:val="18"/>
              </w:rPr>
              <w:t xml:space="preserve">ekstremalnie </w:t>
            </w:r>
            <w:r w:rsidRPr="0032455E">
              <w:rPr>
                <w:sz w:val="18"/>
                <w:szCs w:val="18"/>
              </w:rPr>
              <w:t>ciepły</w:t>
            </w:r>
          </w:p>
        </w:tc>
        <w:tc>
          <w:tcPr>
            <w:tcW w:w="2552" w:type="dxa"/>
            <w:vAlign w:val="center"/>
          </w:tcPr>
          <w:p w14:paraId="0B4B1ADA" w14:textId="366CCB28" w:rsidR="00066026" w:rsidRPr="0032455E" w:rsidRDefault="00066026" w:rsidP="00066026">
            <w:pPr>
              <w:autoSpaceDN w:val="0"/>
              <w:spacing w:after="0" w:line="240" w:lineRule="auto"/>
              <w:ind w:firstLine="0"/>
              <w:jc w:val="center"/>
              <w:rPr>
                <w:sz w:val="18"/>
                <w:szCs w:val="18"/>
              </w:rPr>
            </w:pPr>
            <w:r w:rsidRPr="0032455E">
              <w:rPr>
                <w:sz w:val="18"/>
                <w:szCs w:val="18"/>
              </w:rPr>
              <w:t xml:space="preserve">do </w:t>
            </w:r>
            <w:r w:rsidR="0032455E" w:rsidRPr="0032455E">
              <w:rPr>
                <w:sz w:val="18"/>
                <w:szCs w:val="18"/>
              </w:rPr>
              <w:t>600</w:t>
            </w:r>
          </w:p>
        </w:tc>
        <w:tc>
          <w:tcPr>
            <w:tcW w:w="2120" w:type="dxa"/>
            <w:vAlign w:val="center"/>
          </w:tcPr>
          <w:p w14:paraId="5B51D1DE" w14:textId="50EFC21D" w:rsidR="00066026" w:rsidRPr="0032455E" w:rsidRDefault="00066026" w:rsidP="00066026">
            <w:pPr>
              <w:autoSpaceDN w:val="0"/>
              <w:spacing w:after="0" w:line="240" w:lineRule="auto"/>
              <w:ind w:firstLine="0"/>
              <w:jc w:val="center"/>
              <w:rPr>
                <w:sz w:val="18"/>
                <w:szCs w:val="18"/>
              </w:rPr>
            </w:pPr>
            <w:r w:rsidRPr="0032455E">
              <w:rPr>
                <w:sz w:val="18"/>
                <w:szCs w:val="18"/>
              </w:rPr>
              <w:t xml:space="preserve">rok </w:t>
            </w:r>
            <w:r w:rsidR="0032455E" w:rsidRPr="0032455E">
              <w:rPr>
                <w:sz w:val="18"/>
                <w:szCs w:val="18"/>
              </w:rPr>
              <w:t>normalny</w:t>
            </w:r>
          </w:p>
        </w:tc>
      </w:tr>
    </w:tbl>
    <w:p w14:paraId="60DAFE2B" w14:textId="41ECD007" w:rsidR="005552AD" w:rsidRPr="00BF4A9A" w:rsidRDefault="005552AD" w:rsidP="005552AD">
      <w:pPr>
        <w:autoSpaceDN w:val="0"/>
        <w:ind w:firstLine="0"/>
        <w:rPr>
          <w:i/>
          <w:iCs/>
          <w:sz w:val="18"/>
          <w:szCs w:val="18"/>
        </w:rPr>
      </w:pPr>
      <w:r w:rsidRPr="00BF4A9A">
        <w:rPr>
          <w:i/>
          <w:iCs/>
          <w:sz w:val="18"/>
          <w:szCs w:val="18"/>
        </w:rPr>
        <w:t>Źródło: Biuletyn monitoringu klimatu Polski</w:t>
      </w:r>
      <w:r w:rsidR="00D61537" w:rsidRPr="00BF4A9A">
        <w:rPr>
          <w:i/>
          <w:iCs/>
          <w:sz w:val="18"/>
          <w:szCs w:val="18"/>
        </w:rPr>
        <w:t xml:space="preserve"> z</w:t>
      </w:r>
      <w:r w:rsidRPr="00BF4A9A">
        <w:rPr>
          <w:i/>
          <w:iCs/>
          <w:sz w:val="18"/>
          <w:szCs w:val="18"/>
        </w:rPr>
        <w:t xml:space="preserve"> lat 20</w:t>
      </w:r>
      <w:r w:rsidR="00C206EF">
        <w:rPr>
          <w:i/>
          <w:iCs/>
          <w:sz w:val="18"/>
          <w:szCs w:val="18"/>
        </w:rPr>
        <w:t>20</w:t>
      </w:r>
      <w:r w:rsidRPr="00BF4A9A">
        <w:rPr>
          <w:i/>
          <w:iCs/>
          <w:sz w:val="18"/>
          <w:szCs w:val="18"/>
        </w:rPr>
        <w:t>-202</w:t>
      </w:r>
      <w:r w:rsidR="00C206EF">
        <w:rPr>
          <w:i/>
          <w:iCs/>
          <w:sz w:val="18"/>
          <w:szCs w:val="18"/>
        </w:rPr>
        <w:t>4</w:t>
      </w:r>
      <w:r w:rsidR="00D61537" w:rsidRPr="00BF4A9A">
        <w:rPr>
          <w:i/>
          <w:iCs/>
          <w:sz w:val="18"/>
          <w:szCs w:val="18"/>
        </w:rPr>
        <w:t>,</w:t>
      </w:r>
      <w:r w:rsidRPr="00BF4A9A">
        <w:rPr>
          <w:i/>
          <w:iCs/>
          <w:sz w:val="18"/>
          <w:szCs w:val="18"/>
        </w:rPr>
        <w:t xml:space="preserve"> Instytutu Meteorologii i Gospodarki Wodnej (IMGW).</w:t>
      </w:r>
    </w:p>
    <w:p w14:paraId="4DF5F885" w14:textId="05CA90E2" w:rsidR="00786C94" w:rsidRPr="00F969C1" w:rsidRDefault="002A25DB" w:rsidP="00786C94">
      <w:pPr>
        <w:autoSpaceDN w:val="0"/>
        <w:spacing w:after="0"/>
      </w:pPr>
      <w:r w:rsidRPr="00F969C1">
        <w:lastRenderedPageBreak/>
        <w:t>Pod względem temperatur</w:t>
      </w:r>
      <w:r w:rsidR="00C206EF">
        <w:t>, lata 2020 i 202</w:t>
      </w:r>
      <w:r w:rsidR="00A4617A">
        <w:t>2</w:t>
      </w:r>
      <w:r w:rsidR="00C206EF">
        <w:t xml:space="preserve"> były anomalnie ciepłe, lata 202</w:t>
      </w:r>
      <w:r w:rsidR="00A4617A">
        <w:t>3</w:t>
      </w:r>
      <w:r w:rsidR="00C206EF">
        <w:t xml:space="preserve"> i 202</w:t>
      </w:r>
      <w:r w:rsidR="00A4617A">
        <w:t>4 anomalnie</w:t>
      </w:r>
      <w:r w:rsidR="00C206EF">
        <w:t xml:space="preserve"> ciepłe, a</w:t>
      </w:r>
      <w:r w:rsidR="00870077" w:rsidRPr="00F969C1">
        <w:t xml:space="preserve"> rok 202</w:t>
      </w:r>
      <w:r w:rsidR="00A4617A">
        <w:t>1</w:t>
      </w:r>
      <w:r w:rsidR="00870077" w:rsidRPr="00F969C1">
        <w:t xml:space="preserve"> był ciepły</w:t>
      </w:r>
      <w:r w:rsidR="004A0B00" w:rsidRPr="00F969C1">
        <w:t xml:space="preserve">. </w:t>
      </w:r>
      <w:r w:rsidR="00B80B8F" w:rsidRPr="00F969C1">
        <w:t>P</w:t>
      </w:r>
      <w:r w:rsidR="004A0B00" w:rsidRPr="00F969C1">
        <w:t>od względem sumy opadów</w:t>
      </w:r>
      <w:r w:rsidR="00B80B8F" w:rsidRPr="00F969C1">
        <w:t xml:space="preserve"> </w:t>
      </w:r>
      <w:r w:rsidR="00A4617A">
        <w:t>rok</w:t>
      </w:r>
      <w:r w:rsidR="00786C94" w:rsidRPr="00F969C1">
        <w:t xml:space="preserve"> </w:t>
      </w:r>
      <w:r w:rsidR="00A4617A">
        <w:t>2022 był suchy</w:t>
      </w:r>
      <w:r w:rsidR="00B80B8F" w:rsidRPr="00F969C1">
        <w:t>,</w:t>
      </w:r>
      <w:r w:rsidR="00C206EF">
        <w:t xml:space="preserve"> </w:t>
      </w:r>
      <w:r w:rsidR="00B80B8F" w:rsidRPr="00F969C1">
        <w:t xml:space="preserve">lata </w:t>
      </w:r>
      <w:r w:rsidR="00C206EF">
        <w:t xml:space="preserve">2020, </w:t>
      </w:r>
      <w:r w:rsidR="00870077" w:rsidRPr="00F969C1">
        <w:t>2021</w:t>
      </w:r>
      <w:r w:rsidR="00B80B8F" w:rsidRPr="00F969C1">
        <w:t xml:space="preserve"> </w:t>
      </w:r>
      <w:r w:rsidR="00F969C1" w:rsidRPr="00F969C1">
        <w:t xml:space="preserve">i 2024 </w:t>
      </w:r>
      <w:r w:rsidR="00B80B8F" w:rsidRPr="00F969C1">
        <w:t>normalne</w:t>
      </w:r>
      <w:r w:rsidR="00A4617A">
        <w:t xml:space="preserve">, natomiast rok 2023 - wilgotny. </w:t>
      </w:r>
    </w:p>
    <w:p w14:paraId="02C5FA78" w14:textId="51D3947B" w:rsidR="00DC13C1" w:rsidRPr="00DC13C1" w:rsidRDefault="000828A3" w:rsidP="00DC13C1">
      <w:pPr>
        <w:autoSpaceDN w:val="0"/>
        <w:spacing w:before="120"/>
        <w:rPr>
          <w:b/>
          <w:bCs/>
        </w:rPr>
      </w:pPr>
      <w:r w:rsidRPr="00DC13C1">
        <w:rPr>
          <w:b/>
          <w:bCs/>
        </w:rPr>
        <w:t>Ekstremalne zjawiska pogodowe</w:t>
      </w:r>
    </w:p>
    <w:p w14:paraId="4D625A40" w14:textId="6F5A4151" w:rsidR="00DA3F72" w:rsidRDefault="00DA3F72" w:rsidP="00C732C8">
      <w:r w:rsidRPr="00DA3F72">
        <w:t xml:space="preserve">Na terenie </w:t>
      </w:r>
      <w:r w:rsidR="00A4617A">
        <w:t>G</w:t>
      </w:r>
      <w:r w:rsidRPr="00DA3F72">
        <w:t xml:space="preserve">miny </w:t>
      </w:r>
      <w:r w:rsidR="00A4617A">
        <w:t>Nadarzyn</w:t>
      </w:r>
      <w:r w:rsidRPr="00DA3F72">
        <w:t xml:space="preserve"> </w:t>
      </w:r>
      <w:r w:rsidR="00A4617A">
        <w:t xml:space="preserve">w ostatnich latach nie </w:t>
      </w:r>
      <w:r w:rsidRPr="00DA3F72">
        <w:t xml:space="preserve">odnotowano występowanie zjawisk ekstremalnych skutkujących stratami materialnymi oraz zagrożeniem dla bezpieczeństwa mieszkańców. </w:t>
      </w:r>
    </w:p>
    <w:p w14:paraId="7C7C06B5" w14:textId="6082BAD6" w:rsidR="005540C4" w:rsidRPr="00F147B4" w:rsidRDefault="005540C4" w:rsidP="000B48FE">
      <w:pPr>
        <w:pStyle w:val="Nagwek3"/>
        <w:spacing w:before="120" w:after="120"/>
      </w:pPr>
      <w:bookmarkStart w:id="535" w:name="_Toc212127605"/>
      <w:r w:rsidRPr="00F147B4">
        <w:t>Ocena stanu</w:t>
      </w:r>
      <w:bookmarkEnd w:id="525"/>
      <w:bookmarkEnd w:id="526"/>
      <w:bookmarkEnd w:id="527"/>
      <w:bookmarkEnd w:id="535"/>
    </w:p>
    <w:p w14:paraId="3D1A40C5" w14:textId="07D6EAF8" w:rsidR="008253D2" w:rsidRPr="00DC13C1" w:rsidRDefault="00DF59CB" w:rsidP="00671FEB">
      <w:pPr>
        <w:rPr>
          <w:rFonts w:cs="Arial"/>
        </w:rPr>
      </w:pPr>
      <w:bookmarkStart w:id="536" w:name="_Hlk35936945"/>
      <w:r w:rsidRPr="00DC13C1">
        <w:rPr>
          <w:rFonts w:cs="Arial"/>
        </w:rPr>
        <w:t>Według</w:t>
      </w:r>
      <w:r w:rsidR="002473B4" w:rsidRPr="00DC13C1">
        <w:rPr>
          <w:rFonts w:cs="Arial"/>
        </w:rPr>
        <w:t xml:space="preserve"> art. 85</w:t>
      </w:r>
      <w:r w:rsidRPr="00DC13C1">
        <w:rPr>
          <w:rFonts w:cs="Arial"/>
        </w:rPr>
        <w:t xml:space="preserve"> </w:t>
      </w:r>
      <w:r w:rsidRPr="00DC13C1">
        <w:rPr>
          <w:rFonts w:cs="Arial"/>
          <w:i/>
          <w:iCs/>
        </w:rPr>
        <w:t>ustawy poś</w:t>
      </w:r>
      <w:r w:rsidRPr="00DC13C1">
        <w:rPr>
          <w:rFonts w:cs="Arial"/>
        </w:rPr>
        <w:t xml:space="preserve"> ochrona powietrza polega na zapewnieniu jego najlepszej jakości </w:t>
      </w:r>
      <w:r w:rsidR="006A0C2E" w:rsidRPr="00DC13C1">
        <w:rPr>
          <w:rFonts w:cs="Arial"/>
        </w:rPr>
        <w:t xml:space="preserve">przez utrzymanie substancji </w:t>
      </w:r>
      <w:r w:rsidRPr="00DC13C1">
        <w:rPr>
          <w:rFonts w:cs="Arial"/>
        </w:rPr>
        <w:t>określonych w</w:t>
      </w:r>
      <w:r w:rsidR="00505741" w:rsidRPr="00DC13C1">
        <w:rPr>
          <w:rFonts w:cs="Arial"/>
        </w:rPr>
        <w:t xml:space="preserve"> </w:t>
      </w:r>
      <w:r w:rsidR="006F1E3C" w:rsidRPr="00DC13C1">
        <w:rPr>
          <w:rFonts w:cs="Arial"/>
        </w:rPr>
        <w:t>r</w:t>
      </w:r>
      <w:r w:rsidR="00505741" w:rsidRPr="00DC13C1">
        <w:rPr>
          <w:rFonts w:cs="Arial"/>
        </w:rPr>
        <w:t xml:space="preserve">ozporządzeniu Ministra </w:t>
      </w:r>
      <w:r w:rsidR="00CD7077" w:rsidRPr="00DC13C1">
        <w:rPr>
          <w:rFonts w:cs="Arial"/>
        </w:rPr>
        <w:t>Ś</w:t>
      </w:r>
      <w:r w:rsidR="00505741" w:rsidRPr="00DC13C1">
        <w:rPr>
          <w:rFonts w:cs="Arial"/>
        </w:rPr>
        <w:t xml:space="preserve">rodowiska </w:t>
      </w:r>
      <w:r w:rsidR="00505741" w:rsidRPr="00DC13C1">
        <w:rPr>
          <w:rFonts w:cs="Arial"/>
          <w:i/>
          <w:iCs/>
        </w:rPr>
        <w:t>w sprawie poziomu niektórych substancji w powietrzu</w:t>
      </w:r>
      <w:r w:rsidR="00505741" w:rsidRPr="00DC13C1">
        <w:rPr>
          <w:rFonts w:cs="Arial"/>
        </w:rPr>
        <w:t xml:space="preserve"> [</w:t>
      </w:r>
      <w:r w:rsidR="00A25356" w:rsidRPr="00DC13C1">
        <w:rPr>
          <w:rFonts w:cs="Arial"/>
        </w:rPr>
        <w:t>7</w:t>
      </w:r>
      <w:r w:rsidR="00505741" w:rsidRPr="00DC13C1">
        <w:rPr>
          <w:rFonts w:cs="Arial"/>
        </w:rPr>
        <w:t>]</w:t>
      </w:r>
      <w:r w:rsidR="009920A2" w:rsidRPr="00DC13C1">
        <w:rPr>
          <w:rFonts w:cs="Arial"/>
        </w:rPr>
        <w:t xml:space="preserve"> </w:t>
      </w:r>
      <w:r w:rsidR="00B45FB8" w:rsidRPr="00DC13C1">
        <w:rPr>
          <w:rFonts w:cs="Arial"/>
        </w:rPr>
        <w:t>poniżej norm</w:t>
      </w:r>
      <w:r w:rsidR="00505741" w:rsidRPr="00DC13C1">
        <w:rPr>
          <w:rFonts w:cs="Arial"/>
        </w:rPr>
        <w:t xml:space="preserve">. </w:t>
      </w:r>
      <w:r w:rsidR="005028F8" w:rsidRPr="00DC13C1">
        <w:rPr>
          <w:rFonts w:cs="Arial"/>
        </w:rPr>
        <w:t xml:space="preserve">Zgodnie z art. 88 ust. 1 </w:t>
      </w:r>
      <w:r w:rsidR="006F1E3C" w:rsidRPr="00DC13C1">
        <w:rPr>
          <w:rFonts w:cs="Arial"/>
          <w:i/>
          <w:iCs/>
        </w:rPr>
        <w:t>u</w:t>
      </w:r>
      <w:r w:rsidR="005028F8" w:rsidRPr="00DC13C1">
        <w:rPr>
          <w:rFonts w:cs="Arial"/>
          <w:i/>
          <w:iCs/>
        </w:rPr>
        <w:t>stawy poś</w:t>
      </w:r>
      <w:r w:rsidR="005028F8" w:rsidRPr="00DC13C1">
        <w:rPr>
          <w:rFonts w:cs="Arial"/>
        </w:rPr>
        <w:t xml:space="preserve"> o</w:t>
      </w:r>
      <w:r w:rsidR="00317F2C" w:rsidRPr="00DC13C1">
        <w:rPr>
          <w:rFonts w:cs="Arial"/>
        </w:rPr>
        <w:t>ceny jakości powietrza i</w:t>
      </w:r>
      <w:r w:rsidR="006F1E3C" w:rsidRPr="00DC13C1">
        <w:rPr>
          <w:rFonts w:cs="Arial"/>
        </w:rPr>
        <w:t> </w:t>
      </w:r>
      <w:r w:rsidR="00317F2C" w:rsidRPr="00DC13C1">
        <w:rPr>
          <w:rFonts w:cs="Arial"/>
        </w:rPr>
        <w:t xml:space="preserve">obserwacji zmian dokonuje się w ramach </w:t>
      </w:r>
      <w:r w:rsidR="001C4EBE" w:rsidRPr="00DC13C1">
        <w:rPr>
          <w:rFonts w:cs="Arial"/>
        </w:rPr>
        <w:t>P</w:t>
      </w:r>
      <w:r w:rsidR="00317F2C" w:rsidRPr="00DC13C1">
        <w:rPr>
          <w:rFonts w:cs="Arial"/>
        </w:rPr>
        <w:t xml:space="preserve">aństwowego </w:t>
      </w:r>
      <w:r w:rsidR="001C4EBE" w:rsidRPr="00DC13C1">
        <w:rPr>
          <w:rFonts w:cs="Arial"/>
        </w:rPr>
        <w:t>M</w:t>
      </w:r>
      <w:r w:rsidR="00317F2C" w:rsidRPr="00DC13C1">
        <w:rPr>
          <w:rFonts w:cs="Arial"/>
        </w:rPr>
        <w:t xml:space="preserve">onitoringu </w:t>
      </w:r>
      <w:r w:rsidR="001C4EBE" w:rsidRPr="00DC13C1">
        <w:rPr>
          <w:rFonts w:cs="Arial"/>
        </w:rPr>
        <w:t>Ś</w:t>
      </w:r>
      <w:r w:rsidR="00317F2C" w:rsidRPr="00DC13C1">
        <w:rPr>
          <w:rFonts w:cs="Arial"/>
        </w:rPr>
        <w:t>rodowiska</w:t>
      </w:r>
      <w:r w:rsidR="001C4EBE" w:rsidRPr="00DC13C1">
        <w:rPr>
          <w:rFonts w:cs="Arial"/>
        </w:rPr>
        <w:t xml:space="preserve"> (PMŚ)</w:t>
      </w:r>
      <w:r w:rsidR="0098225C" w:rsidRPr="00DC13C1">
        <w:rPr>
          <w:rFonts w:cs="Arial"/>
        </w:rPr>
        <w:t xml:space="preserve"> [</w:t>
      </w:r>
      <w:r w:rsidR="00A25356" w:rsidRPr="00DC13C1">
        <w:rPr>
          <w:rFonts w:cs="Arial"/>
        </w:rPr>
        <w:t>8</w:t>
      </w:r>
      <w:r w:rsidR="0098225C" w:rsidRPr="00DC13C1">
        <w:rPr>
          <w:rFonts w:cs="Arial"/>
        </w:rPr>
        <w:t>], [1</w:t>
      </w:r>
      <w:r w:rsidR="009920A2" w:rsidRPr="00DC13C1">
        <w:rPr>
          <w:rFonts w:cs="Arial"/>
        </w:rPr>
        <w:t>].</w:t>
      </w:r>
      <w:r w:rsidR="00F337E9" w:rsidRPr="00DC13C1">
        <w:rPr>
          <w:rFonts w:cs="Arial"/>
        </w:rPr>
        <w:t xml:space="preserve"> </w:t>
      </w:r>
      <w:bookmarkEnd w:id="536"/>
      <w:r w:rsidR="00F337E9" w:rsidRPr="00DC13C1">
        <w:rPr>
          <w:rFonts w:cs="Arial"/>
        </w:rPr>
        <w:t xml:space="preserve">Obecnie system monitoringu </w:t>
      </w:r>
      <w:r w:rsidR="006F1E3C" w:rsidRPr="00DC13C1">
        <w:rPr>
          <w:rFonts w:cs="Arial"/>
        </w:rPr>
        <w:t>środowiska</w:t>
      </w:r>
      <w:r w:rsidR="00F337E9" w:rsidRPr="00DC13C1">
        <w:rPr>
          <w:rFonts w:cs="Arial"/>
        </w:rPr>
        <w:t xml:space="preserve"> oparty jest o „</w:t>
      </w:r>
      <w:r w:rsidR="00FF1B98" w:rsidRPr="00DC13C1">
        <w:rPr>
          <w:rFonts w:cs="Arial"/>
        </w:rPr>
        <w:t xml:space="preserve">Strategiczny </w:t>
      </w:r>
      <w:r w:rsidR="00F337E9" w:rsidRPr="00DC13C1">
        <w:rPr>
          <w:rFonts w:cs="Arial"/>
        </w:rPr>
        <w:t>Program Państwowego Monitoringu Środowiska na lata 20</w:t>
      </w:r>
      <w:r w:rsidR="00FF1B98" w:rsidRPr="00DC13C1">
        <w:rPr>
          <w:rFonts w:cs="Arial"/>
        </w:rPr>
        <w:t>20</w:t>
      </w:r>
      <w:r w:rsidR="00F337E9" w:rsidRPr="00DC13C1">
        <w:rPr>
          <w:rFonts w:cs="Arial"/>
        </w:rPr>
        <w:t>-202</w:t>
      </w:r>
      <w:r w:rsidR="00FF1B98" w:rsidRPr="00DC13C1">
        <w:rPr>
          <w:rFonts w:cs="Arial"/>
        </w:rPr>
        <w:t>5</w:t>
      </w:r>
      <w:r w:rsidR="00F337E9" w:rsidRPr="00DC13C1">
        <w:rPr>
          <w:rFonts w:cs="Arial"/>
        </w:rPr>
        <w:t>”</w:t>
      </w:r>
      <w:r w:rsidR="00373B2D" w:rsidRPr="00DC13C1">
        <w:rPr>
          <w:rFonts w:cs="Arial"/>
        </w:rPr>
        <w:t>.</w:t>
      </w:r>
      <w:r w:rsidR="002422D3" w:rsidRPr="00DC13C1">
        <w:rPr>
          <w:rFonts w:cs="Arial"/>
        </w:rPr>
        <w:t xml:space="preserve"> </w:t>
      </w:r>
      <w:r w:rsidR="00F75DF9" w:rsidRPr="00DC13C1">
        <w:rPr>
          <w:rFonts w:cs="Arial"/>
        </w:rPr>
        <w:t xml:space="preserve">Zgodnie z art. 91 ust. 1 </w:t>
      </w:r>
      <w:r w:rsidR="00F75DF9" w:rsidRPr="00DC13C1">
        <w:rPr>
          <w:rFonts w:cs="Arial"/>
          <w:i/>
          <w:iCs/>
        </w:rPr>
        <w:t>ustawy poś</w:t>
      </w:r>
      <w:r w:rsidR="00F75DF9" w:rsidRPr="00DC13C1">
        <w:rPr>
          <w:rFonts w:cs="Arial"/>
        </w:rPr>
        <w:t xml:space="preserve"> w</w:t>
      </w:r>
      <w:r w:rsidR="009920A2" w:rsidRPr="00DC13C1">
        <w:rPr>
          <w:rFonts w:cs="Arial"/>
        </w:rPr>
        <w:t xml:space="preserve"> przypadku przekroczenia norm jakości powietrza zarząd województwa opracowuje programy ochrony powietrza, zaś</w:t>
      </w:r>
      <w:r w:rsidR="00F75DF9" w:rsidRPr="00DC13C1">
        <w:rPr>
          <w:rFonts w:cs="Arial"/>
        </w:rPr>
        <w:t>, zgodnie z art. 96 ust. 1 ww. ustawy,</w:t>
      </w:r>
      <w:r w:rsidR="009920A2" w:rsidRPr="00DC13C1">
        <w:rPr>
          <w:rFonts w:cs="Arial"/>
        </w:rPr>
        <w:t xml:space="preserve"> sejmik województwa może wprowadzić ograniczenia lub zakazy w zakresie eksploatacji instalacji, w których następuje spalanie paliw</w:t>
      </w:r>
      <w:r w:rsidR="00F75DF9" w:rsidRPr="00DC13C1">
        <w:rPr>
          <w:rFonts w:cs="Arial"/>
        </w:rPr>
        <w:t>.</w:t>
      </w:r>
    </w:p>
    <w:p w14:paraId="2EEA2B4F" w14:textId="77777777" w:rsidR="00D14000" w:rsidRPr="007E7668" w:rsidRDefault="00D14000" w:rsidP="00D14000">
      <w:pPr>
        <w:rPr>
          <w:b/>
          <w:bCs/>
          <w:iCs/>
        </w:rPr>
      </w:pPr>
      <w:r w:rsidRPr="007E7668">
        <w:rPr>
          <w:b/>
          <w:bCs/>
          <w:iCs/>
        </w:rPr>
        <w:t>Uchwała antysmogowa i Program ochrony powietrza</w:t>
      </w:r>
    </w:p>
    <w:p w14:paraId="688C2FFE" w14:textId="376F68C9" w:rsidR="00D14000" w:rsidRPr="00DC13C1" w:rsidRDefault="00D14000" w:rsidP="00D14000">
      <w:pPr>
        <w:spacing w:after="0"/>
        <w:rPr>
          <w:iCs/>
        </w:rPr>
      </w:pPr>
      <w:r w:rsidRPr="00DC13C1">
        <w:rPr>
          <w:iCs/>
        </w:rPr>
        <w:t xml:space="preserve">W 2017 r. na terenie województwa mazowieckiego Sejmik Województwa Mazowieckiego przyjął uchwałę </w:t>
      </w:r>
      <w:r w:rsidRPr="00DC13C1">
        <w:rPr>
          <w:i/>
        </w:rPr>
        <w:t xml:space="preserve">w sprawie wprowadzenia na obszarze województwa mazowieckiego ograniczeń i zakazów w zakresie eksploatacji instalacji, w których następuje spalanie paliw </w:t>
      </w:r>
      <w:r w:rsidRPr="00DC13C1">
        <w:rPr>
          <w:iCs/>
        </w:rPr>
        <w:t>(dalej: Mazowiecka uchwała antysmogowa)</w:t>
      </w:r>
      <w:r w:rsidRPr="00DC13C1">
        <w:rPr>
          <w:i/>
        </w:rPr>
        <w:t xml:space="preserve"> </w:t>
      </w:r>
      <w:r w:rsidRPr="00DC13C1">
        <w:rPr>
          <w:iCs/>
        </w:rPr>
        <w:t>[</w:t>
      </w:r>
      <w:r w:rsidR="005B45B7" w:rsidRPr="00DC13C1">
        <w:rPr>
          <w:iCs/>
        </w:rPr>
        <w:t>3</w:t>
      </w:r>
      <w:r w:rsidRPr="00DC13C1">
        <w:rPr>
          <w:iCs/>
        </w:rPr>
        <w:t xml:space="preserve"> WM]. Uchwała ma na celu zapewnienie poprawy jakości powietrza dla mieszkańców województwa i dotyczy wszystkich instalacji, w których następuje spalanie paliw, również domowych urządzeń grzewczych o mocy do 1MW</w:t>
      </w:r>
      <w:r w:rsidR="004737F7" w:rsidRPr="00DC13C1">
        <w:rPr>
          <w:iCs/>
        </w:rPr>
        <w:t xml:space="preserve"> (megawat)</w:t>
      </w:r>
      <w:r w:rsidRPr="00DC13C1">
        <w:rPr>
          <w:iCs/>
        </w:rPr>
        <w:t>. Uchwała zakazuje stosowania:</w:t>
      </w:r>
    </w:p>
    <w:p w14:paraId="651A0940" w14:textId="77777777" w:rsidR="00D14000" w:rsidRPr="00DC13C1" w:rsidRDefault="00D14000" w:rsidP="00D85582">
      <w:pPr>
        <w:pStyle w:val="Akapitzlist"/>
        <w:numPr>
          <w:ilvl w:val="0"/>
          <w:numId w:val="53"/>
        </w:numPr>
        <w:ind w:left="284" w:firstLine="0"/>
        <w:rPr>
          <w:iCs/>
        </w:rPr>
      </w:pPr>
      <w:r w:rsidRPr="00DC13C1">
        <w:rPr>
          <w:iCs/>
        </w:rPr>
        <w:t>mułów i flotokoncentratów węglowych, węgla brunatnego, węgla kamiennego o uziarnieniu 0-3 mm oraz biomasy o wilgotności powyżej 20%,</w:t>
      </w:r>
    </w:p>
    <w:p w14:paraId="32E1BE42" w14:textId="77777777" w:rsidR="00D14000" w:rsidRPr="00DC13C1" w:rsidRDefault="00D14000" w:rsidP="00D85582">
      <w:pPr>
        <w:pStyle w:val="Akapitzlist"/>
        <w:numPr>
          <w:ilvl w:val="0"/>
          <w:numId w:val="53"/>
        </w:numPr>
        <w:ind w:left="284" w:firstLine="0"/>
        <w:rPr>
          <w:iCs/>
        </w:rPr>
      </w:pPr>
      <w:r w:rsidRPr="00DC13C1">
        <w:rPr>
          <w:iCs/>
        </w:rPr>
        <w:t>kotłów bezklasowych i miejscowych ogrzewaczy pomieszczeń niewyposażonych w urządzenia odpylające od początku 2023 r.,</w:t>
      </w:r>
    </w:p>
    <w:p w14:paraId="194CB3EF" w14:textId="77777777" w:rsidR="00D14000" w:rsidRPr="00DC13C1" w:rsidRDefault="00D14000" w:rsidP="00D85582">
      <w:pPr>
        <w:pStyle w:val="Akapitzlist"/>
        <w:numPr>
          <w:ilvl w:val="0"/>
          <w:numId w:val="53"/>
        </w:numPr>
        <w:spacing w:after="0"/>
        <w:ind w:left="284" w:firstLine="0"/>
        <w:rPr>
          <w:iCs/>
        </w:rPr>
      </w:pPr>
      <w:r w:rsidRPr="00DC13C1">
        <w:rPr>
          <w:iCs/>
        </w:rPr>
        <w:t>kotłów klasy 3 i 4 od początku 2028 r.</w:t>
      </w:r>
    </w:p>
    <w:p w14:paraId="2E9F9604" w14:textId="77777777" w:rsidR="00D14000" w:rsidRPr="00DC13C1" w:rsidRDefault="00D14000" w:rsidP="00D14000">
      <w:pPr>
        <w:spacing w:after="0"/>
        <w:rPr>
          <w:iCs/>
        </w:rPr>
      </w:pPr>
      <w:r w:rsidRPr="00DC13C1">
        <w:rPr>
          <w:iCs/>
        </w:rPr>
        <w:t>W 2022 r. Sejmik Województwa Mazowieckiego przyjął uchwałę zmieniającą Mazowiecką uchwałę antysmogową, najważniejsze zmiany obejmują wprowadzenie:</w:t>
      </w:r>
    </w:p>
    <w:p w14:paraId="3B4AE827" w14:textId="77777777" w:rsidR="00D14000" w:rsidRPr="00DC13C1" w:rsidRDefault="00D14000" w:rsidP="00D85582">
      <w:pPr>
        <w:pStyle w:val="Akapitzlist"/>
        <w:numPr>
          <w:ilvl w:val="0"/>
          <w:numId w:val="55"/>
        </w:numPr>
        <w:ind w:left="568" w:hanging="284"/>
        <w:rPr>
          <w:iCs/>
        </w:rPr>
      </w:pPr>
      <w:r w:rsidRPr="00DC13C1">
        <w:rPr>
          <w:iCs/>
        </w:rPr>
        <w:t>zakazu korzystania z węgla kamiennego oraz paliw stałych produkowanych z jego wykorzystaniem:</w:t>
      </w:r>
    </w:p>
    <w:p w14:paraId="43B8EBB2" w14:textId="77777777" w:rsidR="00D14000" w:rsidRPr="00DC13C1" w:rsidRDefault="00D14000" w:rsidP="00D85582">
      <w:pPr>
        <w:pStyle w:val="Akapitzlist"/>
        <w:numPr>
          <w:ilvl w:val="0"/>
          <w:numId w:val="56"/>
        </w:numPr>
        <w:ind w:left="851" w:hanging="284"/>
        <w:rPr>
          <w:iCs/>
        </w:rPr>
      </w:pPr>
      <w:r w:rsidRPr="00DC13C1">
        <w:rPr>
          <w:iCs/>
        </w:rPr>
        <w:t>od 1 października 2023 r. w granicach administracyjnych Warszawy,</w:t>
      </w:r>
    </w:p>
    <w:p w14:paraId="2836E91A" w14:textId="53E4BA0E" w:rsidR="00D14000" w:rsidRPr="00DC13C1" w:rsidRDefault="00D14000" w:rsidP="00D85582">
      <w:pPr>
        <w:pStyle w:val="Akapitzlist"/>
        <w:numPr>
          <w:ilvl w:val="0"/>
          <w:numId w:val="56"/>
        </w:numPr>
        <w:ind w:left="851" w:hanging="284"/>
        <w:rPr>
          <w:iCs/>
        </w:rPr>
      </w:pPr>
      <w:r w:rsidRPr="00DC13C1">
        <w:rPr>
          <w:iCs/>
        </w:rPr>
        <w:t>od początku 2028 r. w granicach powiatów otaczających Warszawę,</w:t>
      </w:r>
    </w:p>
    <w:p w14:paraId="5D995153" w14:textId="77777777" w:rsidR="00D14000" w:rsidRPr="00DC13C1" w:rsidRDefault="00D14000" w:rsidP="00D85582">
      <w:pPr>
        <w:pStyle w:val="Akapitzlist"/>
        <w:numPr>
          <w:ilvl w:val="0"/>
          <w:numId w:val="55"/>
        </w:numPr>
        <w:ind w:left="284" w:firstLine="0"/>
        <w:rPr>
          <w:iCs/>
        </w:rPr>
      </w:pPr>
      <w:r w:rsidRPr="00DC13C1">
        <w:rPr>
          <w:iCs/>
        </w:rPr>
        <w:t>odstępstw dla instalacji na węgiel spełniających normy ekoprojektu, których eksploatację rozpoczęto przed 1 czerwca 2022 r. oraz kotłów 5 klasy, których eksploatację rozpoczęto przed 10 listopada 2017 r. do czasu ustania ich żywotności,</w:t>
      </w:r>
    </w:p>
    <w:p w14:paraId="5DD1D6E9" w14:textId="77777777" w:rsidR="00D14000" w:rsidRPr="00DC13C1" w:rsidRDefault="00D14000" w:rsidP="00D85582">
      <w:pPr>
        <w:pStyle w:val="Akapitzlist"/>
        <w:numPr>
          <w:ilvl w:val="0"/>
          <w:numId w:val="55"/>
        </w:numPr>
        <w:ind w:left="284" w:firstLine="0"/>
        <w:rPr>
          <w:iCs/>
        </w:rPr>
      </w:pPr>
      <w:r w:rsidRPr="00DC13C1">
        <w:rPr>
          <w:iCs/>
        </w:rPr>
        <w:t>zakazu korzystania z instalacji na paliwa stałe w nowo budowanych budynkach, dla których wniosek o pozwolenie na budowę lub zgłoszenie  złożono po 1 stycznia 2023 r. jeśli jest techniczna możliwość przyłączenia do sieci ciepłowniczej (brak możliwości powinien być potwierdzony przez operatora sieci lub projektanta).</w:t>
      </w:r>
    </w:p>
    <w:p w14:paraId="7755C2B7" w14:textId="3FE2F554" w:rsidR="00D5193B" w:rsidRPr="00DC13C1" w:rsidRDefault="00D14000" w:rsidP="00D14000">
      <w:pPr>
        <w:rPr>
          <w:iCs/>
        </w:rPr>
      </w:pPr>
      <w:r w:rsidRPr="00DC13C1">
        <w:rPr>
          <w:iCs/>
        </w:rPr>
        <w:t>W 2020 r. przyjęto Program ochrony powietrza dla Mazowsza [1 WM], który przedstawia działania naprawcze, jakie należy podjąć w celu poprawy jakości powietrza. Należą do nich: edukacja ekologiczna</w:t>
      </w:r>
      <w:r w:rsidR="00D63F52" w:rsidRPr="00DC13C1">
        <w:rPr>
          <w:iCs/>
        </w:rPr>
        <w:t xml:space="preserve"> (</w:t>
      </w:r>
      <w:r w:rsidR="00D63F52" w:rsidRPr="00DC13C1">
        <w:t>informowanie o sposobach poprawy jakości powietrza, skutkach zdrowotnych złej jego jakości i</w:t>
      </w:r>
      <w:r w:rsidR="005C3520" w:rsidRPr="00DC13C1">
        <w:t> </w:t>
      </w:r>
      <w:r w:rsidR="00D63F52" w:rsidRPr="00DC13C1">
        <w:t>obowiązujących przepisach prawnych w tym zakresie</w:t>
      </w:r>
      <w:r w:rsidR="005C3520" w:rsidRPr="00DC13C1">
        <w:t>)</w:t>
      </w:r>
      <w:r w:rsidRPr="00DC13C1">
        <w:rPr>
          <w:iCs/>
        </w:rPr>
        <w:t>, kontrola przestrzegania uchwały antysmogowej</w:t>
      </w:r>
      <w:r w:rsidR="005C3520" w:rsidRPr="00DC13C1">
        <w:rPr>
          <w:iCs/>
        </w:rPr>
        <w:t xml:space="preserve"> i zakazu spalania odpadów</w:t>
      </w:r>
      <w:r w:rsidR="00D63F52" w:rsidRPr="00DC13C1">
        <w:rPr>
          <w:iCs/>
        </w:rPr>
        <w:t>, ograniczanie wtórnej emisji pyłu (np.: zakaz używania dmuchaw do liści)</w:t>
      </w:r>
      <w:r w:rsidRPr="00DC13C1">
        <w:rPr>
          <w:iCs/>
        </w:rPr>
        <w:t xml:space="preserve"> </w:t>
      </w:r>
      <w:r w:rsidR="00B31EE7" w:rsidRPr="00DC13C1">
        <w:rPr>
          <w:iCs/>
        </w:rPr>
        <w:t xml:space="preserve"> oraz </w:t>
      </w:r>
      <w:r w:rsidRPr="00DC13C1">
        <w:rPr>
          <w:iCs/>
        </w:rPr>
        <w:t xml:space="preserve">ograniczenie emisji substancji z </w:t>
      </w:r>
      <w:r w:rsidR="005C3520" w:rsidRPr="00DC13C1">
        <w:rPr>
          <w:iCs/>
        </w:rPr>
        <w:t>urządzeń grzewczych, w tym</w:t>
      </w:r>
      <w:r w:rsidRPr="00DC13C1">
        <w:rPr>
          <w:iCs/>
        </w:rPr>
        <w:t xml:space="preserve"> szczegółow</w:t>
      </w:r>
      <w:r w:rsidR="005C3520" w:rsidRPr="00DC13C1">
        <w:rPr>
          <w:iCs/>
        </w:rPr>
        <w:t>a</w:t>
      </w:r>
      <w:r w:rsidRPr="00DC13C1">
        <w:rPr>
          <w:iCs/>
        </w:rPr>
        <w:t xml:space="preserve"> i</w:t>
      </w:r>
      <w:r w:rsidR="00552648" w:rsidRPr="00DC13C1">
        <w:rPr>
          <w:iCs/>
        </w:rPr>
        <w:t>ch i</w:t>
      </w:r>
      <w:r w:rsidRPr="00DC13C1">
        <w:rPr>
          <w:iCs/>
        </w:rPr>
        <w:t>nwentaryzacj</w:t>
      </w:r>
      <w:r w:rsidR="005C3520" w:rsidRPr="00DC13C1">
        <w:rPr>
          <w:iCs/>
        </w:rPr>
        <w:t>a</w:t>
      </w:r>
      <w:r w:rsidRPr="00DC13C1">
        <w:rPr>
          <w:iCs/>
        </w:rPr>
        <w:t xml:space="preserve"> oraz</w:t>
      </w:r>
      <w:r w:rsidR="00552648" w:rsidRPr="00DC13C1">
        <w:rPr>
          <w:iCs/>
        </w:rPr>
        <w:t xml:space="preserve"> </w:t>
      </w:r>
      <w:r w:rsidRPr="00DC13C1">
        <w:rPr>
          <w:iCs/>
        </w:rPr>
        <w:lastRenderedPageBreak/>
        <w:t>wymian</w:t>
      </w:r>
      <w:r w:rsidR="005C3520" w:rsidRPr="00DC13C1">
        <w:rPr>
          <w:iCs/>
        </w:rPr>
        <w:t>a</w:t>
      </w:r>
      <w:r w:rsidRPr="00DC13C1">
        <w:rPr>
          <w:iCs/>
        </w:rPr>
        <w:t>/likwidacj</w:t>
      </w:r>
      <w:r w:rsidR="005C3520" w:rsidRPr="00DC13C1">
        <w:rPr>
          <w:iCs/>
        </w:rPr>
        <w:t>a</w:t>
      </w:r>
      <w:r w:rsidRPr="00DC13C1">
        <w:rPr>
          <w:iCs/>
        </w:rPr>
        <w:t xml:space="preserve">. </w:t>
      </w:r>
      <w:r w:rsidR="00917BDD" w:rsidRPr="00DC13C1">
        <w:rPr>
          <w:iCs/>
        </w:rPr>
        <w:t>W roku 2023</w:t>
      </w:r>
      <w:r w:rsidRPr="00DC13C1">
        <w:rPr>
          <w:iCs/>
        </w:rPr>
        <w:t xml:space="preserve"> </w:t>
      </w:r>
      <w:r w:rsidR="00917BDD" w:rsidRPr="00DC13C1">
        <w:rPr>
          <w:iCs/>
        </w:rPr>
        <w:t xml:space="preserve">przyjęto </w:t>
      </w:r>
      <w:r w:rsidRPr="00DC13C1">
        <w:rPr>
          <w:iCs/>
        </w:rPr>
        <w:t>aktualizacj</w:t>
      </w:r>
      <w:r w:rsidR="00917BDD" w:rsidRPr="00DC13C1">
        <w:rPr>
          <w:iCs/>
        </w:rPr>
        <w:t>ę</w:t>
      </w:r>
      <w:r w:rsidRPr="00DC13C1">
        <w:rPr>
          <w:iCs/>
        </w:rPr>
        <w:t xml:space="preserve"> dokumentu</w:t>
      </w:r>
      <w:r w:rsidR="00917BDD" w:rsidRPr="00DC13C1">
        <w:rPr>
          <w:iCs/>
        </w:rPr>
        <w:t xml:space="preserve"> zakładającą</w:t>
      </w:r>
      <w:r w:rsidR="00B564E7" w:rsidRPr="00DC13C1">
        <w:rPr>
          <w:iCs/>
        </w:rPr>
        <w:t xml:space="preserve"> m.in.:</w:t>
      </w:r>
      <w:r w:rsidRPr="00DC13C1">
        <w:rPr>
          <w:iCs/>
        </w:rPr>
        <w:t xml:space="preserve"> zwiększenie liczby działań edukacyjnych i kontroli przestrzegania uchwały antysmogowej</w:t>
      </w:r>
      <w:r w:rsidR="00D63F52" w:rsidRPr="00DC13C1">
        <w:rPr>
          <w:iCs/>
        </w:rPr>
        <w:t xml:space="preserve">, </w:t>
      </w:r>
      <w:r w:rsidRPr="00DC13C1">
        <w:rPr>
          <w:iCs/>
        </w:rPr>
        <w:t>obowiązkowe prowadzenie doradztwa energetycznego</w:t>
      </w:r>
      <w:r w:rsidR="00D5193B" w:rsidRPr="00DC13C1">
        <w:rPr>
          <w:iCs/>
        </w:rPr>
        <w:t xml:space="preserve"> </w:t>
      </w:r>
      <w:r w:rsidR="00B564E7" w:rsidRPr="00DC13C1">
        <w:rPr>
          <w:iCs/>
        </w:rPr>
        <w:t>i</w:t>
      </w:r>
      <w:r w:rsidR="00D63F52" w:rsidRPr="00DC13C1">
        <w:rPr>
          <w:iCs/>
        </w:rPr>
        <w:t> </w:t>
      </w:r>
      <w:r w:rsidRPr="00DC13C1">
        <w:rPr>
          <w:iCs/>
        </w:rPr>
        <w:t>ekologicznego na terenie gmin</w:t>
      </w:r>
      <w:r w:rsidR="00D5193B" w:rsidRPr="00DC13C1">
        <w:rPr>
          <w:iCs/>
        </w:rPr>
        <w:t xml:space="preserve"> (np.: </w:t>
      </w:r>
      <w:r w:rsidR="00D5193B" w:rsidRPr="00DC13C1">
        <w:t>identyfikacj</w:t>
      </w:r>
      <w:r w:rsidR="005C3520" w:rsidRPr="00DC13C1">
        <w:t>a</w:t>
      </w:r>
      <w:r w:rsidR="00D5193B" w:rsidRPr="00DC13C1">
        <w:t xml:space="preserve"> budynków wymagających termomodernizacji, analiz</w:t>
      </w:r>
      <w:r w:rsidR="005C3520" w:rsidRPr="00DC13C1">
        <w:t>a</w:t>
      </w:r>
      <w:r w:rsidR="00D5193B" w:rsidRPr="00DC13C1">
        <w:t xml:space="preserve"> możliwości zastosowania OZE</w:t>
      </w:r>
      <w:r w:rsidR="00D63F52" w:rsidRPr="00DC13C1">
        <w:t>, informowanie o</w:t>
      </w:r>
      <w:r w:rsidR="005C3520" w:rsidRPr="00DC13C1">
        <w:t> </w:t>
      </w:r>
      <w:r w:rsidR="00D63F52" w:rsidRPr="00DC13C1">
        <w:t xml:space="preserve">zakazach i nakazach wynikających z przepisów oraz </w:t>
      </w:r>
      <w:r w:rsidR="00DA7887" w:rsidRPr="00DC13C1">
        <w:t>możliwych</w:t>
      </w:r>
      <w:r w:rsidR="00D63F52" w:rsidRPr="00DC13C1">
        <w:t xml:space="preserve"> dofinansowania</w:t>
      </w:r>
      <w:r w:rsidR="00DA7887" w:rsidRPr="00DC13C1">
        <w:t>ch</w:t>
      </w:r>
      <w:r w:rsidR="00D5193B" w:rsidRPr="00DC13C1">
        <w:t>)</w:t>
      </w:r>
      <w:r w:rsidR="005C3520" w:rsidRPr="00DC13C1">
        <w:t>, a także</w:t>
      </w:r>
      <w:r w:rsidR="00D63F52" w:rsidRPr="00DC13C1">
        <w:t xml:space="preserve"> opracowanie analizy ubóstwa energetycznego na terenie gminy i wytypowanie gospodarstw wymagających wsparcia</w:t>
      </w:r>
      <w:r w:rsidR="00B31EE7" w:rsidRPr="00DC13C1">
        <w:t xml:space="preserve"> w tym zakresie</w:t>
      </w:r>
      <w:r w:rsidR="005C3520" w:rsidRPr="00DC13C1">
        <w:rPr>
          <w:iCs/>
        </w:rPr>
        <w:t xml:space="preserve">. </w:t>
      </w:r>
    </w:p>
    <w:p w14:paraId="5244F5BA" w14:textId="77777777" w:rsidR="00D14000" w:rsidRPr="00DC13C1" w:rsidRDefault="00D14000" w:rsidP="00D14000">
      <w:pPr>
        <w:rPr>
          <w:b/>
          <w:bCs/>
          <w:iCs/>
        </w:rPr>
      </w:pPr>
      <w:r w:rsidRPr="00DC13C1">
        <w:rPr>
          <w:rFonts w:cs="Arial"/>
          <w:b/>
          <w:bCs/>
        </w:rPr>
        <w:t xml:space="preserve">Podział województwa na strefy </w:t>
      </w:r>
      <w:r w:rsidRPr="00DC13C1">
        <w:rPr>
          <w:b/>
          <w:bCs/>
          <w:iCs/>
        </w:rPr>
        <w:t>dla celów oceny jakości powietrza</w:t>
      </w:r>
    </w:p>
    <w:p w14:paraId="671E57B7" w14:textId="36B00931" w:rsidR="00CF69C5" w:rsidRPr="00DC13C1" w:rsidRDefault="00F5279B" w:rsidP="00F5279B">
      <w:pPr>
        <w:spacing w:after="0"/>
        <w:rPr>
          <w:iCs/>
        </w:rPr>
      </w:pPr>
      <w:r w:rsidRPr="00DC13C1">
        <w:rPr>
          <w:rFonts w:cs="Arial"/>
        </w:rPr>
        <w:t>Teren</w:t>
      </w:r>
      <w:r w:rsidR="00D14000" w:rsidRPr="00DC13C1">
        <w:rPr>
          <w:rFonts w:cs="Arial"/>
        </w:rPr>
        <w:t xml:space="preserve"> województwa mazowieckiego</w:t>
      </w:r>
      <w:r w:rsidRPr="00DC13C1">
        <w:rPr>
          <w:rFonts w:cs="Arial"/>
        </w:rPr>
        <w:t xml:space="preserve"> jest podzielony na strefy, w których dokonuje się oceny jakości powietrza (</w:t>
      </w:r>
      <w:r w:rsidR="00D14000" w:rsidRPr="00DC13C1">
        <w:rPr>
          <w:rFonts w:cs="Arial"/>
        </w:rPr>
        <w:t>wyznaczon</w:t>
      </w:r>
      <w:r w:rsidRPr="00DC13C1">
        <w:rPr>
          <w:rFonts w:cs="Arial"/>
        </w:rPr>
        <w:t>e</w:t>
      </w:r>
      <w:r w:rsidR="00D14000" w:rsidRPr="00DC13C1">
        <w:rPr>
          <w:rFonts w:cs="Arial"/>
        </w:rPr>
        <w:t xml:space="preserve"> zgodnie z ustawą </w:t>
      </w:r>
      <w:r w:rsidR="00D14000" w:rsidRPr="00DC13C1">
        <w:rPr>
          <w:rFonts w:cs="Arial"/>
          <w:i/>
          <w:iCs/>
        </w:rPr>
        <w:t xml:space="preserve">o zmianie ustawy – Prawo ochrony środowiska oraz niektórych innych ustaw </w:t>
      </w:r>
      <w:r w:rsidR="00D14000" w:rsidRPr="00DC13C1">
        <w:rPr>
          <w:rFonts w:cs="Arial"/>
        </w:rPr>
        <w:t>[</w:t>
      </w:r>
      <w:r w:rsidR="00A25356" w:rsidRPr="00DC13C1">
        <w:rPr>
          <w:rFonts w:cs="Arial"/>
        </w:rPr>
        <w:t>9</w:t>
      </w:r>
      <w:r w:rsidR="00D14000" w:rsidRPr="00DC13C1">
        <w:rPr>
          <w:rFonts w:cs="Arial"/>
        </w:rPr>
        <w:t>]</w:t>
      </w:r>
      <w:r w:rsidRPr="00DC13C1">
        <w:rPr>
          <w:rFonts w:cs="Arial"/>
        </w:rPr>
        <w:t xml:space="preserve">) – wynikiem </w:t>
      </w:r>
      <w:r w:rsidR="00D14000" w:rsidRPr="00DC13C1">
        <w:rPr>
          <w:rFonts w:cs="Arial"/>
        </w:rPr>
        <w:t xml:space="preserve">jest </w:t>
      </w:r>
      <w:bookmarkStart w:id="537" w:name="_Hlk192152878"/>
      <w:r w:rsidR="00D14000" w:rsidRPr="00DC13C1">
        <w:rPr>
          <w:rFonts w:cs="Arial"/>
        </w:rPr>
        <w:t>Roczna ocena jakości powietrza w województwie mazowieckim, raport wojewódzki za rok 202</w:t>
      </w:r>
      <w:r w:rsidR="00142C87">
        <w:rPr>
          <w:rFonts w:cs="Arial"/>
        </w:rPr>
        <w:t>4</w:t>
      </w:r>
      <w:r w:rsidR="00C27949" w:rsidRPr="00DC13C1">
        <w:rPr>
          <w:rFonts w:cs="Arial"/>
        </w:rPr>
        <w:t xml:space="preserve"> </w:t>
      </w:r>
      <w:bookmarkEnd w:id="537"/>
      <w:r w:rsidR="00C27949" w:rsidRPr="00DC13C1">
        <w:rPr>
          <w:rFonts w:cs="Arial"/>
        </w:rPr>
        <w:t>(dalej Roczna ocena jakości powietrza</w:t>
      </w:r>
      <w:r w:rsidR="00AD7FF7" w:rsidRPr="00DC13C1">
        <w:rPr>
          <w:rFonts w:cs="Arial"/>
        </w:rPr>
        <w:t xml:space="preserve"> w województwie mazowieckim za rok 202</w:t>
      </w:r>
      <w:r w:rsidR="00142C87">
        <w:rPr>
          <w:rFonts w:cs="Arial"/>
        </w:rPr>
        <w:t>4</w:t>
      </w:r>
      <w:r w:rsidR="00C27949" w:rsidRPr="00DC13C1">
        <w:rPr>
          <w:rFonts w:cs="Arial"/>
        </w:rPr>
        <w:t>)</w:t>
      </w:r>
      <w:r w:rsidRPr="00DC13C1">
        <w:rPr>
          <w:rFonts w:cs="Arial"/>
        </w:rPr>
        <w:t xml:space="preserve">. Według powyższego podziału </w:t>
      </w:r>
      <w:r w:rsidR="00E17650">
        <w:rPr>
          <w:rFonts w:cs="Arial"/>
        </w:rPr>
        <w:t>G</w:t>
      </w:r>
      <w:r w:rsidRPr="00DC13C1">
        <w:rPr>
          <w:rFonts w:cs="Arial"/>
        </w:rPr>
        <w:t xml:space="preserve">mina </w:t>
      </w:r>
      <w:r w:rsidR="00E17650">
        <w:rPr>
          <w:rFonts w:cs="Arial"/>
        </w:rPr>
        <w:t>Nadarzyn</w:t>
      </w:r>
      <w:r w:rsidR="00142C87">
        <w:rPr>
          <w:rFonts w:cs="Arial"/>
        </w:rPr>
        <w:t xml:space="preserve"> </w:t>
      </w:r>
      <w:r w:rsidRPr="00DC13C1">
        <w:rPr>
          <w:rFonts w:cs="Arial"/>
        </w:rPr>
        <w:t>znajduje się w strefie mazowieckiej.</w:t>
      </w:r>
    </w:p>
    <w:p w14:paraId="33339883" w14:textId="7547C163" w:rsidR="00B32C46" w:rsidRPr="006B459D" w:rsidRDefault="005357AE" w:rsidP="008C629D">
      <w:pPr>
        <w:spacing w:before="120" w:after="0"/>
        <w:ind w:firstLine="0"/>
        <w:jc w:val="center"/>
        <w:rPr>
          <w:rFonts w:cs="Arial"/>
          <w:color w:val="538135" w:themeColor="accent6" w:themeShade="BF"/>
        </w:rPr>
      </w:pPr>
      <w:r>
        <w:rPr>
          <w:rFonts w:cs="Arial"/>
          <w:noProof/>
          <w:color w:val="538135" w:themeColor="accent6" w:themeShade="BF"/>
        </w:rPr>
        <w:drawing>
          <wp:inline distT="0" distB="0" distL="0" distR="0" wp14:anchorId="5CD2EB39" wp14:editId="1CC659B7">
            <wp:extent cx="6300470" cy="4455795"/>
            <wp:effectExtent l="0" t="0" r="5080" b="1905"/>
            <wp:docPr id="421012964" name="Obraz 11" descr="Obraz zawierający tekst, mapa, diagram,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12964" name="Obraz 11" descr="Obraz zawierający tekst, mapa, diagram, atlas&#10;&#10;Zawartość wygenerowana przez AI może być niepoprawn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5D6EB659" w14:textId="79B292C1" w:rsidR="00AB0925" w:rsidRPr="004222FD" w:rsidRDefault="008253D2" w:rsidP="00ED14D8">
      <w:pPr>
        <w:spacing w:after="0"/>
        <w:ind w:firstLine="0"/>
      </w:pPr>
      <w:bookmarkStart w:id="538" w:name="_Toc531775316"/>
      <w:bookmarkStart w:id="539" w:name="_Toc212126750"/>
      <w:r w:rsidRPr="004222FD">
        <w:t xml:space="preserve">Rysunek </w:t>
      </w:r>
      <w:r w:rsidR="001775A7" w:rsidRPr="004222FD">
        <w:fldChar w:fldCharType="begin"/>
      </w:r>
      <w:r w:rsidR="001F344B" w:rsidRPr="004222FD">
        <w:instrText xml:space="preserve"> SEQ Rysunek \* ARABIC </w:instrText>
      </w:r>
      <w:r w:rsidR="001775A7" w:rsidRPr="004222FD">
        <w:fldChar w:fldCharType="separate"/>
      </w:r>
      <w:r w:rsidR="00052007">
        <w:rPr>
          <w:noProof/>
        </w:rPr>
        <w:t>6</w:t>
      </w:r>
      <w:r w:rsidR="001775A7" w:rsidRPr="004222FD">
        <w:rPr>
          <w:noProof/>
        </w:rPr>
        <w:fldChar w:fldCharType="end"/>
      </w:r>
      <w:r w:rsidRPr="004222FD">
        <w:t xml:space="preserve">. </w:t>
      </w:r>
      <w:bookmarkEnd w:id="538"/>
      <w:r w:rsidR="007A6DE7" w:rsidRPr="004222FD">
        <w:t xml:space="preserve">Położenie </w:t>
      </w:r>
      <w:r w:rsidR="002771DD">
        <w:t>G</w:t>
      </w:r>
      <w:r w:rsidR="007A6DE7" w:rsidRPr="004222FD">
        <w:t xml:space="preserve">miny </w:t>
      </w:r>
      <w:r w:rsidR="002771DD">
        <w:t>Nadarzyn</w:t>
      </w:r>
      <w:r w:rsidR="007A6DE7" w:rsidRPr="004222FD">
        <w:t xml:space="preserve"> względem </w:t>
      </w:r>
      <w:r w:rsidR="009C35FF" w:rsidRPr="004222FD">
        <w:t>stref</w:t>
      </w:r>
      <w:r w:rsidR="00D71D79" w:rsidRPr="004222FD">
        <w:t xml:space="preserve"> dla celów oceny jakości powietrza</w:t>
      </w:r>
      <w:r w:rsidR="007A6DE7" w:rsidRPr="004222FD">
        <w:t xml:space="preserve"> oraz stacje pomiarowe</w:t>
      </w:r>
      <w:r w:rsidR="00C538CD" w:rsidRPr="004222FD">
        <w:t xml:space="preserve"> strefy </w:t>
      </w:r>
      <w:r w:rsidR="00F5279B" w:rsidRPr="004222FD">
        <w:t>mazowieckiej</w:t>
      </w:r>
      <w:r w:rsidR="00D030FF" w:rsidRPr="004222FD">
        <w:t>.</w:t>
      </w:r>
      <w:bookmarkEnd w:id="539"/>
    </w:p>
    <w:p w14:paraId="7B566F96" w14:textId="06AB29A8" w:rsidR="008253D2" w:rsidRPr="004222FD" w:rsidRDefault="00E251D0" w:rsidP="00ED14D8">
      <w:pPr>
        <w:ind w:firstLine="0"/>
        <w:rPr>
          <w:i/>
          <w:sz w:val="18"/>
          <w:szCs w:val="18"/>
        </w:rPr>
      </w:pPr>
      <w:r w:rsidRPr="004222FD">
        <w:rPr>
          <w:i/>
          <w:sz w:val="18"/>
          <w:szCs w:val="18"/>
        </w:rPr>
        <w:t>Ź</w:t>
      </w:r>
      <w:r w:rsidR="008253D2" w:rsidRPr="004222FD">
        <w:rPr>
          <w:i/>
          <w:sz w:val="18"/>
          <w:szCs w:val="18"/>
        </w:rPr>
        <w:t xml:space="preserve">ródło: </w:t>
      </w:r>
      <w:r w:rsidR="00B45214" w:rsidRPr="004222FD">
        <w:rPr>
          <w:i/>
          <w:sz w:val="18"/>
          <w:szCs w:val="18"/>
        </w:rPr>
        <w:t xml:space="preserve">Opracowanie własne na podstawie </w:t>
      </w:r>
      <w:r w:rsidR="008565E6" w:rsidRPr="004222FD">
        <w:rPr>
          <w:i/>
          <w:sz w:val="18"/>
          <w:szCs w:val="18"/>
        </w:rPr>
        <w:t>R</w:t>
      </w:r>
      <w:r w:rsidR="008253D2" w:rsidRPr="004222FD">
        <w:rPr>
          <w:i/>
          <w:sz w:val="18"/>
          <w:szCs w:val="18"/>
        </w:rPr>
        <w:t>oczn</w:t>
      </w:r>
      <w:r w:rsidR="00B45214" w:rsidRPr="004222FD">
        <w:rPr>
          <w:i/>
          <w:sz w:val="18"/>
          <w:szCs w:val="18"/>
        </w:rPr>
        <w:t>ej</w:t>
      </w:r>
      <w:r w:rsidR="008253D2" w:rsidRPr="004222FD">
        <w:rPr>
          <w:i/>
          <w:sz w:val="18"/>
          <w:szCs w:val="18"/>
        </w:rPr>
        <w:t xml:space="preserve"> ocen</w:t>
      </w:r>
      <w:r w:rsidR="00484DA5" w:rsidRPr="004222FD">
        <w:rPr>
          <w:i/>
          <w:sz w:val="18"/>
          <w:szCs w:val="18"/>
        </w:rPr>
        <w:t>y</w:t>
      </w:r>
      <w:r w:rsidR="008253D2" w:rsidRPr="004222FD">
        <w:rPr>
          <w:i/>
          <w:sz w:val="18"/>
          <w:szCs w:val="18"/>
        </w:rPr>
        <w:t xml:space="preserve"> jakości powietrza w województwie </w:t>
      </w:r>
      <w:r w:rsidR="003149C7" w:rsidRPr="004222FD">
        <w:rPr>
          <w:i/>
          <w:sz w:val="18"/>
          <w:szCs w:val="18"/>
        </w:rPr>
        <w:t>mazowieckim</w:t>
      </w:r>
      <w:r w:rsidR="000512C3" w:rsidRPr="004222FD">
        <w:rPr>
          <w:i/>
          <w:sz w:val="18"/>
          <w:szCs w:val="18"/>
        </w:rPr>
        <w:t xml:space="preserve"> za rok </w:t>
      </w:r>
      <w:r w:rsidR="009C35FF" w:rsidRPr="004222FD">
        <w:rPr>
          <w:i/>
          <w:sz w:val="18"/>
          <w:szCs w:val="18"/>
        </w:rPr>
        <w:t xml:space="preserve"> 20</w:t>
      </w:r>
      <w:r w:rsidR="00992CCE" w:rsidRPr="004222FD">
        <w:rPr>
          <w:i/>
          <w:sz w:val="18"/>
          <w:szCs w:val="18"/>
        </w:rPr>
        <w:t>2</w:t>
      </w:r>
      <w:r w:rsidR="00B65378" w:rsidRPr="004222FD">
        <w:rPr>
          <w:i/>
          <w:sz w:val="18"/>
          <w:szCs w:val="18"/>
        </w:rPr>
        <w:t>4</w:t>
      </w:r>
      <w:r w:rsidR="00D030FF" w:rsidRPr="004222FD">
        <w:rPr>
          <w:i/>
          <w:sz w:val="18"/>
          <w:szCs w:val="18"/>
        </w:rPr>
        <w:t>.</w:t>
      </w:r>
    </w:p>
    <w:p w14:paraId="5B64F561" w14:textId="46179FFB" w:rsidR="001B40F6" w:rsidRDefault="003149C7" w:rsidP="001B40F6">
      <w:pPr>
        <w:rPr>
          <w:iCs/>
        </w:rPr>
      </w:pPr>
      <w:r w:rsidRPr="004222FD">
        <w:rPr>
          <w:iCs/>
        </w:rPr>
        <w:t>W 202</w:t>
      </w:r>
      <w:r w:rsidR="00B65378" w:rsidRPr="004222FD">
        <w:rPr>
          <w:iCs/>
        </w:rPr>
        <w:t>4</w:t>
      </w:r>
      <w:r w:rsidRPr="004222FD">
        <w:rPr>
          <w:iCs/>
        </w:rPr>
        <w:t xml:space="preserve"> r. najbliższ</w:t>
      </w:r>
      <w:r w:rsidR="005E3D5C" w:rsidRPr="004222FD">
        <w:rPr>
          <w:iCs/>
        </w:rPr>
        <w:t xml:space="preserve">a gminie stacja pomiarowa wykorzystana w Rocznej ocenie jakości powietrza w województwie mazowieckim znajdowała się przy </w:t>
      </w:r>
      <w:r w:rsidR="005357AE">
        <w:rPr>
          <w:iCs/>
        </w:rPr>
        <w:t>ul Pułaskiego 6/8</w:t>
      </w:r>
      <w:r w:rsidR="005E3D5C" w:rsidRPr="004222FD">
        <w:rPr>
          <w:iCs/>
        </w:rPr>
        <w:t xml:space="preserve"> w </w:t>
      </w:r>
      <w:r w:rsidR="005357AE">
        <w:rPr>
          <w:iCs/>
        </w:rPr>
        <w:t xml:space="preserve">Piastowie </w:t>
      </w:r>
      <w:r w:rsidR="00825420">
        <w:rPr>
          <w:iCs/>
        </w:rPr>
        <w:t xml:space="preserve">i badała tło </w:t>
      </w:r>
      <w:r w:rsidR="005357AE">
        <w:rPr>
          <w:iCs/>
        </w:rPr>
        <w:t>pod</w:t>
      </w:r>
      <w:r w:rsidR="00825420">
        <w:rPr>
          <w:iCs/>
        </w:rPr>
        <w:t>miejskie.</w:t>
      </w:r>
      <w:r w:rsidR="005E3D5C" w:rsidRPr="004222FD">
        <w:rPr>
          <w:iCs/>
        </w:rPr>
        <w:t xml:space="preserve"> Najbliższe gminie </w:t>
      </w:r>
      <w:r w:rsidRPr="004222FD">
        <w:rPr>
          <w:iCs/>
        </w:rPr>
        <w:t>punkty pomiarowe badające strefę mazowiecką znajdowały się w </w:t>
      </w:r>
      <w:r w:rsidR="00490C25">
        <w:rPr>
          <w:iCs/>
        </w:rPr>
        <w:t>Warszawie przy ul. Wokalnej 1</w:t>
      </w:r>
      <w:r w:rsidRPr="004222FD">
        <w:rPr>
          <w:iCs/>
        </w:rPr>
        <w:t xml:space="preserve"> dla tła miejskiego</w:t>
      </w:r>
      <w:r w:rsidR="00490C25">
        <w:rPr>
          <w:iCs/>
        </w:rPr>
        <w:t xml:space="preserve"> oraz </w:t>
      </w:r>
      <w:r w:rsidRPr="004222FD">
        <w:rPr>
          <w:iCs/>
        </w:rPr>
        <w:t>w</w:t>
      </w:r>
      <w:r w:rsidR="00E81573" w:rsidRPr="004222FD">
        <w:rPr>
          <w:iCs/>
        </w:rPr>
        <w:t> </w:t>
      </w:r>
      <w:r w:rsidR="00490C25">
        <w:rPr>
          <w:iCs/>
        </w:rPr>
        <w:t>Granicy, KPN</w:t>
      </w:r>
      <w:r w:rsidRPr="004222FD">
        <w:rPr>
          <w:iCs/>
        </w:rPr>
        <w:t xml:space="preserve"> dla tła </w:t>
      </w:r>
      <w:r w:rsidR="00490C25">
        <w:rPr>
          <w:iCs/>
        </w:rPr>
        <w:t>pozamiejskiego</w:t>
      </w:r>
      <w:r w:rsidR="004222FD" w:rsidRPr="004222FD">
        <w:rPr>
          <w:iCs/>
        </w:rPr>
        <w:t>.</w:t>
      </w:r>
    </w:p>
    <w:p w14:paraId="12C277F3" w14:textId="77777777" w:rsidR="00490C25" w:rsidRDefault="00490C25" w:rsidP="001B40F6">
      <w:pPr>
        <w:rPr>
          <w:iCs/>
        </w:rPr>
      </w:pPr>
    </w:p>
    <w:p w14:paraId="5FDBE79D" w14:textId="77777777" w:rsidR="00490C25" w:rsidRDefault="00490C25" w:rsidP="001B40F6">
      <w:pPr>
        <w:rPr>
          <w:iCs/>
        </w:rPr>
      </w:pPr>
    </w:p>
    <w:p w14:paraId="7E983C90" w14:textId="77777777" w:rsidR="00490C25" w:rsidRPr="004222FD" w:rsidRDefault="00490C25" w:rsidP="001B40F6">
      <w:pPr>
        <w:rPr>
          <w:iCs/>
        </w:rPr>
      </w:pPr>
    </w:p>
    <w:p w14:paraId="5A9C375C" w14:textId="254D3A22" w:rsidR="00A85503" w:rsidRPr="00491BDD" w:rsidRDefault="00A85503" w:rsidP="00A85503">
      <w:pPr>
        <w:spacing w:after="0"/>
        <w:ind w:firstLine="0"/>
      </w:pPr>
      <w:bookmarkStart w:id="540" w:name="_Toc451175105"/>
      <w:bookmarkStart w:id="541" w:name="_Toc454300071"/>
      <w:bookmarkStart w:id="542" w:name="_Toc531775281"/>
      <w:bookmarkStart w:id="543" w:name="_Toc212126811"/>
      <w:r w:rsidRPr="00491BDD">
        <w:lastRenderedPageBreak/>
        <w:t xml:space="preserve">Tabela </w:t>
      </w:r>
      <w:fldSimple w:instr=" SEQ Tabela \* ARABIC ">
        <w:r w:rsidR="00052007">
          <w:rPr>
            <w:noProof/>
          </w:rPr>
          <w:t>5</w:t>
        </w:r>
      </w:fldSimple>
      <w:r w:rsidRPr="00491BDD">
        <w:t xml:space="preserve">. Klasyfikacja stref w ramach oceny jakości powietrza w strefie </w:t>
      </w:r>
      <w:r w:rsidR="00B36D0E" w:rsidRPr="00491BDD">
        <w:t>mazowieckiej</w:t>
      </w:r>
      <w:r w:rsidRPr="00491BDD">
        <w:t xml:space="preserve"> za rok </w:t>
      </w:r>
      <w:bookmarkEnd w:id="540"/>
      <w:r w:rsidRPr="00491BDD">
        <w:t>20</w:t>
      </w:r>
      <w:bookmarkEnd w:id="541"/>
      <w:bookmarkEnd w:id="542"/>
      <w:r w:rsidRPr="00491BDD">
        <w:t>2</w:t>
      </w:r>
      <w:r w:rsidR="00491BDD" w:rsidRPr="00491BDD">
        <w:t>4</w:t>
      </w:r>
      <w:r w:rsidRPr="00491BDD">
        <w:t>.</w:t>
      </w:r>
      <w:bookmarkEnd w:id="54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95"/>
        <w:gridCol w:w="595"/>
        <w:gridCol w:w="596"/>
        <w:gridCol w:w="595"/>
        <w:gridCol w:w="596"/>
        <w:gridCol w:w="708"/>
        <w:gridCol w:w="709"/>
        <w:gridCol w:w="563"/>
        <w:gridCol w:w="563"/>
        <w:gridCol w:w="563"/>
        <w:gridCol w:w="563"/>
        <w:gridCol w:w="563"/>
        <w:gridCol w:w="934"/>
        <w:gridCol w:w="934"/>
      </w:tblGrid>
      <w:tr w:rsidR="00491BDD" w:rsidRPr="00491BDD" w14:paraId="6E17F564" w14:textId="77777777" w:rsidTr="00DD7BC4">
        <w:trPr>
          <w:trHeight w:val="255"/>
          <w:jc w:val="center"/>
        </w:trPr>
        <w:tc>
          <w:tcPr>
            <w:tcW w:w="9923" w:type="dxa"/>
            <w:gridSpan w:val="15"/>
            <w:shd w:val="clear" w:color="auto" w:fill="B6DDE8"/>
            <w:vAlign w:val="center"/>
          </w:tcPr>
          <w:p w14:paraId="3604B81D" w14:textId="77777777" w:rsidR="00A85503" w:rsidRPr="00491BDD" w:rsidRDefault="00A85503" w:rsidP="00DD7BC4">
            <w:pPr>
              <w:spacing w:after="0" w:line="240" w:lineRule="auto"/>
              <w:ind w:firstLine="0"/>
              <w:jc w:val="center"/>
              <w:rPr>
                <w:rFonts w:eastAsiaTheme="minorHAnsi" w:cstheme="minorBidi"/>
                <w:bCs/>
                <w:sz w:val="18"/>
                <w:szCs w:val="18"/>
                <w:lang w:eastAsia="pl-PL"/>
              </w:rPr>
            </w:pPr>
            <w:r w:rsidRPr="00491BDD">
              <w:rPr>
                <w:rFonts w:eastAsiaTheme="minorHAnsi" w:cstheme="minorBidi"/>
                <w:bCs/>
                <w:sz w:val="18"/>
                <w:szCs w:val="18"/>
                <w:lang w:eastAsia="pl-PL"/>
              </w:rPr>
              <w:t>Klasy wynikowe dla poszczególnych zanieczyszczeń</w:t>
            </w:r>
          </w:p>
        </w:tc>
      </w:tr>
      <w:tr w:rsidR="00491BDD" w:rsidRPr="00491BDD" w14:paraId="3E323445" w14:textId="77777777" w:rsidTr="00AF2BDA">
        <w:trPr>
          <w:trHeight w:val="227"/>
          <w:jc w:val="center"/>
        </w:trPr>
        <w:tc>
          <w:tcPr>
            <w:tcW w:w="846" w:type="dxa"/>
            <w:vMerge w:val="restart"/>
            <w:shd w:val="clear" w:color="auto" w:fill="DEEAF6"/>
            <w:vAlign w:val="center"/>
          </w:tcPr>
          <w:p w14:paraId="282DFAC3" w14:textId="77777777" w:rsidR="00A85503" w:rsidRPr="00491BDD" w:rsidRDefault="00A85503" w:rsidP="00DD7BC4">
            <w:pPr>
              <w:spacing w:after="0" w:line="240" w:lineRule="auto"/>
              <w:ind w:left="-57" w:right="-57" w:firstLine="0"/>
              <w:jc w:val="center"/>
              <w:rPr>
                <w:rFonts w:eastAsiaTheme="minorHAnsi" w:cstheme="minorBidi"/>
                <w:sz w:val="20"/>
                <w:lang w:eastAsia="pl-PL"/>
              </w:rPr>
            </w:pPr>
          </w:p>
        </w:tc>
        <w:tc>
          <w:tcPr>
            <w:tcW w:w="595" w:type="dxa"/>
            <w:vMerge w:val="restart"/>
            <w:shd w:val="clear" w:color="auto" w:fill="DEEAF6"/>
            <w:vAlign w:val="center"/>
          </w:tcPr>
          <w:p w14:paraId="06F9C104"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SO</w:t>
            </w:r>
            <w:r w:rsidRPr="00491BDD">
              <w:rPr>
                <w:rFonts w:eastAsiaTheme="minorHAnsi" w:cstheme="minorBidi"/>
                <w:sz w:val="18"/>
                <w:szCs w:val="18"/>
                <w:vertAlign w:val="subscript"/>
              </w:rPr>
              <w:t>2</w:t>
            </w:r>
          </w:p>
        </w:tc>
        <w:tc>
          <w:tcPr>
            <w:tcW w:w="595" w:type="dxa"/>
            <w:vMerge w:val="restart"/>
            <w:shd w:val="clear" w:color="auto" w:fill="DEEAF6"/>
            <w:vAlign w:val="center"/>
          </w:tcPr>
          <w:p w14:paraId="366E7671"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NO₂</w:t>
            </w:r>
          </w:p>
          <w:p w14:paraId="46C2AB89"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NO</w:t>
            </w:r>
            <w:r w:rsidRPr="00491BDD">
              <w:rPr>
                <w:rFonts w:eastAsiaTheme="minorHAnsi" w:cstheme="minorBidi"/>
                <w:sz w:val="18"/>
                <w:szCs w:val="18"/>
                <w:vertAlign w:val="subscript"/>
              </w:rPr>
              <w:t>x</w:t>
            </w:r>
          </w:p>
        </w:tc>
        <w:tc>
          <w:tcPr>
            <w:tcW w:w="596" w:type="dxa"/>
            <w:vMerge w:val="restart"/>
            <w:shd w:val="clear" w:color="auto" w:fill="DEEAF6"/>
            <w:vAlign w:val="center"/>
          </w:tcPr>
          <w:p w14:paraId="353B827C"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CO</w:t>
            </w:r>
          </w:p>
        </w:tc>
        <w:tc>
          <w:tcPr>
            <w:tcW w:w="595" w:type="dxa"/>
            <w:vMerge w:val="restart"/>
            <w:shd w:val="clear" w:color="auto" w:fill="DEEAF6"/>
            <w:vAlign w:val="center"/>
          </w:tcPr>
          <w:p w14:paraId="47098F1C"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C</w:t>
            </w:r>
            <w:r w:rsidRPr="00491BDD">
              <w:rPr>
                <w:rFonts w:eastAsiaTheme="minorHAnsi" w:cstheme="minorBidi"/>
                <w:sz w:val="18"/>
                <w:szCs w:val="18"/>
                <w:vertAlign w:val="subscript"/>
              </w:rPr>
              <w:t>6</w:t>
            </w:r>
            <w:r w:rsidRPr="00491BDD">
              <w:rPr>
                <w:rFonts w:eastAsiaTheme="minorHAnsi" w:cstheme="minorBidi"/>
                <w:sz w:val="18"/>
                <w:szCs w:val="18"/>
              </w:rPr>
              <w:t>H</w:t>
            </w:r>
            <w:r w:rsidRPr="00491BDD">
              <w:rPr>
                <w:rFonts w:eastAsiaTheme="minorHAnsi" w:cstheme="minorBidi"/>
                <w:sz w:val="18"/>
                <w:szCs w:val="18"/>
                <w:vertAlign w:val="subscript"/>
              </w:rPr>
              <w:t>6</w:t>
            </w:r>
          </w:p>
        </w:tc>
        <w:tc>
          <w:tcPr>
            <w:tcW w:w="596" w:type="dxa"/>
            <w:vMerge w:val="restart"/>
            <w:shd w:val="clear" w:color="auto" w:fill="DEEAF6"/>
            <w:vAlign w:val="center"/>
          </w:tcPr>
          <w:p w14:paraId="54C40AA0"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PM10</w:t>
            </w:r>
          </w:p>
        </w:tc>
        <w:tc>
          <w:tcPr>
            <w:tcW w:w="708" w:type="dxa"/>
            <w:vMerge w:val="restart"/>
            <w:shd w:val="clear" w:color="auto" w:fill="DEEAF6"/>
            <w:vAlign w:val="center"/>
          </w:tcPr>
          <w:p w14:paraId="7FD873B6"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PM2,5</w:t>
            </w:r>
          </w:p>
          <w:p w14:paraId="2DDC1A49"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I faza</w:t>
            </w:r>
          </w:p>
        </w:tc>
        <w:tc>
          <w:tcPr>
            <w:tcW w:w="709" w:type="dxa"/>
            <w:vMerge w:val="restart"/>
            <w:shd w:val="clear" w:color="auto" w:fill="DEEAF6"/>
            <w:vAlign w:val="center"/>
          </w:tcPr>
          <w:p w14:paraId="6FE91E16"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PM2,5</w:t>
            </w:r>
          </w:p>
          <w:p w14:paraId="5D341B57"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II faza</w:t>
            </w:r>
          </w:p>
        </w:tc>
        <w:tc>
          <w:tcPr>
            <w:tcW w:w="563" w:type="dxa"/>
            <w:vMerge w:val="restart"/>
            <w:shd w:val="clear" w:color="auto" w:fill="DEEAF6"/>
            <w:vAlign w:val="center"/>
          </w:tcPr>
          <w:p w14:paraId="3309C16E"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Pb</w:t>
            </w:r>
          </w:p>
        </w:tc>
        <w:tc>
          <w:tcPr>
            <w:tcW w:w="563" w:type="dxa"/>
            <w:vMerge w:val="restart"/>
            <w:shd w:val="clear" w:color="auto" w:fill="DEEAF6"/>
            <w:vAlign w:val="center"/>
          </w:tcPr>
          <w:p w14:paraId="184E7739"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As</w:t>
            </w:r>
          </w:p>
        </w:tc>
        <w:tc>
          <w:tcPr>
            <w:tcW w:w="563" w:type="dxa"/>
            <w:vMerge w:val="restart"/>
            <w:shd w:val="clear" w:color="auto" w:fill="DEEAF6"/>
            <w:vAlign w:val="center"/>
          </w:tcPr>
          <w:p w14:paraId="15408C84"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Cd</w:t>
            </w:r>
          </w:p>
        </w:tc>
        <w:tc>
          <w:tcPr>
            <w:tcW w:w="563" w:type="dxa"/>
            <w:vMerge w:val="restart"/>
            <w:shd w:val="clear" w:color="auto" w:fill="DEEAF6"/>
            <w:vAlign w:val="center"/>
          </w:tcPr>
          <w:p w14:paraId="685B7061"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Ni</w:t>
            </w:r>
          </w:p>
        </w:tc>
        <w:tc>
          <w:tcPr>
            <w:tcW w:w="563" w:type="dxa"/>
            <w:vMerge w:val="restart"/>
            <w:shd w:val="clear" w:color="auto" w:fill="DEEAF6"/>
            <w:vAlign w:val="center"/>
          </w:tcPr>
          <w:p w14:paraId="16F31D92" w14:textId="77777777" w:rsidR="00A85503" w:rsidRPr="00491BDD" w:rsidRDefault="00A85503" w:rsidP="00DD7BC4">
            <w:pPr>
              <w:spacing w:after="0" w:line="240" w:lineRule="auto"/>
              <w:ind w:left="-57" w:right="-57" w:firstLine="0"/>
              <w:jc w:val="center"/>
              <w:rPr>
                <w:rFonts w:eastAsiaTheme="minorHAnsi" w:cstheme="minorBidi"/>
                <w:sz w:val="18"/>
                <w:szCs w:val="18"/>
              </w:rPr>
            </w:pPr>
            <w:r w:rsidRPr="00491BDD">
              <w:rPr>
                <w:rFonts w:eastAsiaTheme="minorHAnsi" w:cstheme="minorBidi"/>
                <w:sz w:val="18"/>
                <w:szCs w:val="18"/>
              </w:rPr>
              <w:t>B(a)P</w:t>
            </w:r>
          </w:p>
        </w:tc>
        <w:tc>
          <w:tcPr>
            <w:tcW w:w="1868" w:type="dxa"/>
            <w:gridSpan w:val="2"/>
            <w:shd w:val="clear" w:color="auto" w:fill="DEEAF6"/>
            <w:vAlign w:val="center"/>
          </w:tcPr>
          <w:p w14:paraId="07C225D6" w14:textId="77777777" w:rsidR="00A85503" w:rsidRPr="00491BDD" w:rsidRDefault="00A85503" w:rsidP="00DD7BC4">
            <w:pPr>
              <w:spacing w:after="0" w:line="240" w:lineRule="auto"/>
              <w:ind w:left="-57" w:right="-57" w:firstLine="0"/>
              <w:jc w:val="center"/>
              <w:rPr>
                <w:rFonts w:eastAsiaTheme="minorHAnsi" w:cstheme="minorBidi"/>
                <w:bCs/>
                <w:sz w:val="18"/>
                <w:szCs w:val="18"/>
                <w:vertAlign w:val="superscript"/>
              </w:rPr>
            </w:pPr>
            <w:r w:rsidRPr="00491BDD">
              <w:rPr>
                <w:rFonts w:eastAsiaTheme="minorHAnsi" w:cstheme="minorBidi"/>
                <w:bCs/>
                <w:sz w:val="18"/>
                <w:szCs w:val="18"/>
              </w:rPr>
              <w:t>O</w:t>
            </w:r>
            <w:r w:rsidRPr="00491BDD">
              <w:rPr>
                <w:rFonts w:eastAsiaTheme="minorHAnsi" w:cstheme="minorBidi"/>
                <w:bCs/>
                <w:sz w:val="18"/>
                <w:szCs w:val="18"/>
                <w:vertAlign w:val="subscript"/>
              </w:rPr>
              <w:t>3</w:t>
            </w:r>
          </w:p>
        </w:tc>
      </w:tr>
      <w:tr w:rsidR="00491BDD" w:rsidRPr="00491BDD" w14:paraId="0B0CD540" w14:textId="77777777" w:rsidTr="00DD7BC4">
        <w:trPr>
          <w:trHeight w:val="193"/>
          <w:jc w:val="center"/>
        </w:trPr>
        <w:tc>
          <w:tcPr>
            <w:tcW w:w="846" w:type="dxa"/>
            <w:vMerge/>
            <w:shd w:val="clear" w:color="auto" w:fill="DEEAF6"/>
            <w:vAlign w:val="center"/>
          </w:tcPr>
          <w:p w14:paraId="270C1761" w14:textId="77777777" w:rsidR="00A85503" w:rsidRPr="00491BDD" w:rsidRDefault="00A85503" w:rsidP="00DD7BC4">
            <w:pPr>
              <w:spacing w:after="0" w:line="240" w:lineRule="auto"/>
              <w:ind w:left="-57" w:right="-57" w:firstLine="0"/>
              <w:jc w:val="center"/>
              <w:rPr>
                <w:rFonts w:eastAsiaTheme="minorHAnsi" w:cstheme="minorBidi"/>
                <w:sz w:val="20"/>
                <w:lang w:eastAsia="pl-PL"/>
              </w:rPr>
            </w:pPr>
          </w:p>
        </w:tc>
        <w:tc>
          <w:tcPr>
            <w:tcW w:w="595" w:type="dxa"/>
            <w:vMerge/>
            <w:shd w:val="clear" w:color="auto" w:fill="DEEAF6"/>
            <w:vAlign w:val="center"/>
          </w:tcPr>
          <w:p w14:paraId="15E9B5B0"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41EBE56C"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11CD3AD3"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09567B49"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55C44FB3"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708" w:type="dxa"/>
            <w:vMerge/>
            <w:shd w:val="clear" w:color="auto" w:fill="DEEAF6"/>
            <w:vAlign w:val="center"/>
          </w:tcPr>
          <w:p w14:paraId="673257FF"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709" w:type="dxa"/>
            <w:vMerge/>
            <w:shd w:val="clear" w:color="auto" w:fill="DEEAF6"/>
            <w:vAlign w:val="center"/>
          </w:tcPr>
          <w:p w14:paraId="1166C6E7"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2EE949A9"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46BBA5A5" w14:textId="77777777" w:rsidR="00A85503" w:rsidRPr="00491BDD" w:rsidRDefault="00A85503" w:rsidP="00DD7BC4">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27CE8F32" w14:textId="77777777" w:rsidR="00A85503" w:rsidRPr="00491BDD" w:rsidRDefault="00A85503" w:rsidP="00DD7BC4">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3A584C5A" w14:textId="77777777" w:rsidR="00A85503" w:rsidRPr="00491BDD" w:rsidRDefault="00A85503" w:rsidP="00DD7BC4">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6875F4B5" w14:textId="77777777" w:rsidR="00A85503" w:rsidRPr="00491BDD" w:rsidRDefault="00A85503" w:rsidP="00DD7BC4">
            <w:pPr>
              <w:spacing w:after="0" w:line="240" w:lineRule="auto"/>
              <w:ind w:left="-57" w:right="-57" w:firstLine="0"/>
              <w:jc w:val="center"/>
              <w:rPr>
                <w:rFonts w:eastAsiaTheme="minorHAnsi" w:cstheme="minorBidi"/>
                <w:bCs/>
                <w:sz w:val="18"/>
              </w:rPr>
            </w:pPr>
          </w:p>
        </w:tc>
        <w:tc>
          <w:tcPr>
            <w:tcW w:w="934" w:type="dxa"/>
            <w:shd w:val="clear" w:color="auto" w:fill="DEEAF6"/>
            <w:vAlign w:val="center"/>
          </w:tcPr>
          <w:p w14:paraId="10399FB2" w14:textId="77777777" w:rsidR="00A85503" w:rsidRPr="00491BDD" w:rsidRDefault="00A85503" w:rsidP="00DD7BC4">
            <w:pPr>
              <w:spacing w:after="0" w:line="240" w:lineRule="auto"/>
              <w:ind w:left="-57" w:right="-57" w:firstLine="0"/>
              <w:jc w:val="center"/>
              <w:rPr>
                <w:rFonts w:eastAsiaTheme="minorHAnsi" w:cstheme="minorBidi"/>
                <w:bCs/>
                <w:sz w:val="16"/>
                <w:szCs w:val="16"/>
              </w:rPr>
            </w:pPr>
            <w:r w:rsidRPr="00491BDD">
              <w:rPr>
                <w:rFonts w:eastAsiaTheme="minorHAnsi" w:cstheme="minorBidi"/>
                <w:bCs/>
                <w:sz w:val="16"/>
                <w:szCs w:val="16"/>
              </w:rPr>
              <w:t>poziom</w:t>
            </w:r>
          </w:p>
          <w:p w14:paraId="0DB01E46" w14:textId="77777777" w:rsidR="00A85503" w:rsidRPr="00491BDD" w:rsidRDefault="00A85503" w:rsidP="00DD7BC4">
            <w:pPr>
              <w:spacing w:after="0" w:line="240" w:lineRule="auto"/>
              <w:ind w:left="-57" w:right="-57" w:firstLine="0"/>
              <w:jc w:val="center"/>
              <w:rPr>
                <w:rFonts w:eastAsiaTheme="minorHAnsi" w:cstheme="minorBidi"/>
                <w:bCs/>
                <w:sz w:val="16"/>
                <w:szCs w:val="16"/>
              </w:rPr>
            </w:pPr>
            <w:r w:rsidRPr="00491BDD">
              <w:rPr>
                <w:rFonts w:eastAsiaTheme="minorHAnsi" w:cstheme="minorBidi"/>
                <w:bCs/>
                <w:sz w:val="16"/>
                <w:szCs w:val="16"/>
              </w:rPr>
              <w:t>docelowy</w:t>
            </w:r>
          </w:p>
        </w:tc>
        <w:tc>
          <w:tcPr>
            <w:tcW w:w="934" w:type="dxa"/>
            <w:shd w:val="clear" w:color="auto" w:fill="DEEAF6"/>
            <w:vAlign w:val="center"/>
          </w:tcPr>
          <w:p w14:paraId="38861628" w14:textId="77777777" w:rsidR="00A85503" w:rsidRPr="00491BDD" w:rsidRDefault="00A85503" w:rsidP="00DD7BC4">
            <w:pPr>
              <w:spacing w:after="0" w:line="240" w:lineRule="auto"/>
              <w:ind w:left="-57" w:right="-57" w:firstLine="0"/>
              <w:jc w:val="center"/>
              <w:rPr>
                <w:rFonts w:eastAsiaTheme="minorHAnsi" w:cstheme="minorBidi"/>
                <w:bCs/>
                <w:sz w:val="16"/>
                <w:szCs w:val="16"/>
              </w:rPr>
            </w:pPr>
            <w:r w:rsidRPr="00491BDD">
              <w:rPr>
                <w:rFonts w:eastAsiaTheme="minorHAnsi" w:cstheme="minorBidi"/>
                <w:bCs/>
                <w:sz w:val="16"/>
                <w:szCs w:val="16"/>
              </w:rPr>
              <w:t>poziom celu długoterm.</w:t>
            </w:r>
          </w:p>
        </w:tc>
      </w:tr>
      <w:tr w:rsidR="00491BDD" w:rsidRPr="00491BDD" w14:paraId="52EDCC1A" w14:textId="77777777" w:rsidTr="00AF2BDA">
        <w:trPr>
          <w:trHeight w:val="227"/>
          <w:jc w:val="center"/>
        </w:trPr>
        <w:tc>
          <w:tcPr>
            <w:tcW w:w="9923" w:type="dxa"/>
            <w:gridSpan w:val="15"/>
            <w:shd w:val="clear" w:color="auto" w:fill="F2F6F8"/>
            <w:vAlign w:val="center"/>
          </w:tcPr>
          <w:p w14:paraId="065DAE21"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18"/>
                <w:szCs w:val="18"/>
              </w:rPr>
              <w:t>Kryterium ochrona zdrowia</w:t>
            </w:r>
          </w:p>
        </w:tc>
      </w:tr>
      <w:tr w:rsidR="00491BDD" w:rsidRPr="00491BDD" w14:paraId="0B917FBC" w14:textId="77777777" w:rsidTr="00DD7BC4">
        <w:trPr>
          <w:trHeight w:val="255"/>
          <w:jc w:val="center"/>
        </w:trPr>
        <w:tc>
          <w:tcPr>
            <w:tcW w:w="846" w:type="dxa"/>
            <w:vAlign w:val="center"/>
          </w:tcPr>
          <w:p w14:paraId="07BBF06B" w14:textId="21590CB8" w:rsidR="00A85503" w:rsidRPr="00491BDD" w:rsidRDefault="00A85503" w:rsidP="00DD7BC4">
            <w:pPr>
              <w:spacing w:after="0" w:line="240" w:lineRule="auto"/>
              <w:ind w:left="-113" w:right="-113" w:firstLine="0"/>
              <w:jc w:val="center"/>
              <w:rPr>
                <w:rFonts w:eastAsiaTheme="minorHAnsi" w:cstheme="minorBidi"/>
                <w:bCs/>
                <w:sz w:val="18"/>
                <w:szCs w:val="18"/>
                <w:lang w:eastAsia="pl-PL"/>
              </w:rPr>
            </w:pPr>
            <w:r w:rsidRPr="00491BDD">
              <w:rPr>
                <w:rFonts w:eastAsiaTheme="minorHAnsi" w:cstheme="minorBidi"/>
                <w:bCs/>
                <w:sz w:val="18"/>
                <w:szCs w:val="18"/>
                <w:lang w:eastAsia="pl-PL"/>
              </w:rPr>
              <w:t>rok 202</w:t>
            </w:r>
            <w:r w:rsidR="00572F79">
              <w:rPr>
                <w:rFonts w:eastAsiaTheme="minorHAnsi" w:cstheme="minorBidi"/>
                <w:bCs/>
                <w:sz w:val="18"/>
                <w:szCs w:val="18"/>
                <w:lang w:eastAsia="pl-PL"/>
              </w:rPr>
              <w:t>4</w:t>
            </w:r>
          </w:p>
        </w:tc>
        <w:tc>
          <w:tcPr>
            <w:tcW w:w="595" w:type="dxa"/>
            <w:vAlign w:val="center"/>
          </w:tcPr>
          <w:p w14:paraId="5002ECB9"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95" w:type="dxa"/>
            <w:vAlign w:val="center"/>
          </w:tcPr>
          <w:p w14:paraId="1B40435C"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96" w:type="dxa"/>
            <w:vAlign w:val="center"/>
          </w:tcPr>
          <w:p w14:paraId="0B64E536"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95" w:type="dxa"/>
            <w:vAlign w:val="center"/>
          </w:tcPr>
          <w:p w14:paraId="38B9F25A"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96" w:type="dxa"/>
            <w:vAlign w:val="center"/>
          </w:tcPr>
          <w:p w14:paraId="50934734" w14:textId="0ECDE50C" w:rsidR="00A85503" w:rsidRPr="00491BDD" w:rsidRDefault="00B36D0E"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708" w:type="dxa"/>
            <w:vAlign w:val="center"/>
          </w:tcPr>
          <w:p w14:paraId="3D1F6DEF"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709" w:type="dxa"/>
            <w:vAlign w:val="center"/>
          </w:tcPr>
          <w:p w14:paraId="79C92DB5" w14:textId="148BC1D4" w:rsidR="00A85503" w:rsidRPr="00491BDD" w:rsidRDefault="00B36D0E"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r w:rsidR="00A85503" w:rsidRPr="00491BDD">
              <w:rPr>
                <w:rFonts w:eastAsiaTheme="minorHAnsi" w:cstheme="minorBidi"/>
                <w:sz w:val="20"/>
                <w:szCs w:val="20"/>
              </w:rPr>
              <w:t>1</w:t>
            </w:r>
          </w:p>
        </w:tc>
        <w:tc>
          <w:tcPr>
            <w:tcW w:w="563" w:type="dxa"/>
            <w:vAlign w:val="center"/>
          </w:tcPr>
          <w:p w14:paraId="35EB6853"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63" w:type="dxa"/>
            <w:vAlign w:val="center"/>
          </w:tcPr>
          <w:p w14:paraId="230DFD77"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63" w:type="dxa"/>
            <w:vAlign w:val="center"/>
          </w:tcPr>
          <w:p w14:paraId="6AC17261"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63" w:type="dxa"/>
            <w:vAlign w:val="center"/>
          </w:tcPr>
          <w:p w14:paraId="1A4DDD44"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63" w:type="dxa"/>
            <w:vAlign w:val="center"/>
          </w:tcPr>
          <w:p w14:paraId="382E2E01" w14:textId="43E4D492" w:rsidR="00A85503" w:rsidRPr="00491BDD" w:rsidRDefault="00491BDD" w:rsidP="00DD7BC4">
            <w:pPr>
              <w:spacing w:after="0" w:line="240" w:lineRule="auto"/>
              <w:ind w:left="-57" w:right="-57" w:firstLine="0"/>
              <w:jc w:val="center"/>
              <w:rPr>
                <w:rFonts w:eastAsiaTheme="minorHAnsi" w:cstheme="minorBidi"/>
                <w:sz w:val="20"/>
                <w:szCs w:val="20"/>
              </w:rPr>
            </w:pPr>
            <w:r w:rsidRPr="00944C86">
              <w:rPr>
                <w:rFonts w:eastAsiaTheme="minorHAnsi" w:cstheme="minorBidi"/>
                <w:color w:val="EE0000"/>
                <w:sz w:val="20"/>
                <w:szCs w:val="20"/>
              </w:rPr>
              <w:t>C</w:t>
            </w:r>
          </w:p>
        </w:tc>
        <w:tc>
          <w:tcPr>
            <w:tcW w:w="934" w:type="dxa"/>
            <w:vAlign w:val="center"/>
          </w:tcPr>
          <w:p w14:paraId="5EA7ADF5"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934" w:type="dxa"/>
            <w:vAlign w:val="center"/>
          </w:tcPr>
          <w:p w14:paraId="61C988C9"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702E09">
              <w:rPr>
                <w:rFonts w:eastAsiaTheme="minorHAnsi" w:cstheme="minorBidi"/>
                <w:color w:val="EE0000"/>
                <w:sz w:val="20"/>
                <w:szCs w:val="20"/>
              </w:rPr>
              <w:t>D2</w:t>
            </w:r>
          </w:p>
        </w:tc>
      </w:tr>
      <w:tr w:rsidR="00491BDD" w:rsidRPr="00491BDD" w14:paraId="48F27090" w14:textId="77777777" w:rsidTr="00AF2BDA">
        <w:trPr>
          <w:trHeight w:val="227"/>
          <w:jc w:val="center"/>
        </w:trPr>
        <w:tc>
          <w:tcPr>
            <w:tcW w:w="9923" w:type="dxa"/>
            <w:gridSpan w:val="15"/>
            <w:shd w:val="clear" w:color="auto" w:fill="F2F6F8"/>
            <w:vAlign w:val="center"/>
          </w:tcPr>
          <w:p w14:paraId="67DDF44F" w14:textId="77777777" w:rsidR="00A85503" w:rsidRPr="00491BDD" w:rsidRDefault="00A85503" w:rsidP="00DD7BC4">
            <w:pPr>
              <w:spacing w:after="0" w:line="240" w:lineRule="auto"/>
              <w:ind w:left="-57" w:right="-57" w:firstLine="0"/>
              <w:jc w:val="center"/>
              <w:rPr>
                <w:rFonts w:eastAsiaTheme="minorHAnsi" w:cstheme="minorBidi"/>
                <w:bCs/>
                <w:sz w:val="20"/>
                <w:szCs w:val="20"/>
              </w:rPr>
            </w:pPr>
            <w:r w:rsidRPr="00491BDD">
              <w:rPr>
                <w:rFonts w:eastAsiaTheme="minorHAnsi" w:cstheme="minorBidi"/>
                <w:bCs/>
                <w:sz w:val="18"/>
                <w:szCs w:val="18"/>
                <w:lang w:eastAsia="pl-PL"/>
              </w:rPr>
              <w:t>Kryterium ochrona roślin</w:t>
            </w:r>
          </w:p>
        </w:tc>
      </w:tr>
      <w:tr w:rsidR="00491BDD" w:rsidRPr="00491BDD" w14:paraId="529083A1" w14:textId="77777777" w:rsidTr="00DD7BC4">
        <w:trPr>
          <w:trHeight w:val="255"/>
          <w:jc w:val="center"/>
        </w:trPr>
        <w:tc>
          <w:tcPr>
            <w:tcW w:w="846" w:type="dxa"/>
            <w:shd w:val="clear" w:color="auto" w:fill="FFFFFF"/>
            <w:vAlign w:val="center"/>
          </w:tcPr>
          <w:p w14:paraId="17D51371" w14:textId="58404348" w:rsidR="00A85503" w:rsidRPr="00491BDD" w:rsidRDefault="00A85503" w:rsidP="00DD7BC4">
            <w:pPr>
              <w:spacing w:after="0" w:line="240" w:lineRule="auto"/>
              <w:ind w:left="-113" w:right="-113" w:firstLine="0"/>
              <w:jc w:val="center"/>
              <w:rPr>
                <w:rFonts w:eastAsiaTheme="minorHAnsi" w:cstheme="minorBidi"/>
                <w:bCs/>
                <w:sz w:val="18"/>
                <w:szCs w:val="18"/>
                <w:lang w:eastAsia="pl-PL"/>
              </w:rPr>
            </w:pPr>
            <w:r w:rsidRPr="00491BDD">
              <w:rPr>
                <w:rFonts w:eastAsiaTheme="minorHAnsi" w:cstheme="minorBidi"/>
                <w:bCs/>
                <w:sz w:val="18"/>
                <w:szCs w:val="18"/>
                <w:lang w:eastAsia="pl-PL"/>
              </w:rPr>
              <w:t>rok 202</w:t>
            </w:r>
            <w:r w:rsidR="00572F79">
              <w:rPr>
                <w:rFonts w:eastAsiaTheme="minorHAnsi" w:cstheme="minorBidi"/>
                <w:bCs/>
                <w:sz w:val="18"/>
                <w:szCs w:val="18"/>
                <w:lang w:eastAsia="pl-PL"/>
              </w:rPr>
              <w:t>4</w:t>
            </w:r>
          </w:p>
        </w:tc>
        <w:tc>
          <w:tcPr>
            <w:tcW w:w="595" w:type="dxa"/>
            <w:shd w:val="clear" w:color="auto" w:fill="FFFFFF"/>
            <w:vAlign w:val="center"/>
          </w:tcPr>
          <w:p w14:paraId="64578255"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95" w:type="dxa"/>
            <w:shd w:val="clear" w:color="auto" w:fill="FFFFFF"/>
            <w:vAlign w:val="center"/>
          </w:tcPr>
          <w:p w14:paraId="0C2FDE22"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596" w:type="dxa"/>
            <w:shd w:val="clear" w:color="auto" w:fill="FFFFFF"/>
            <w:vAlign w:val="center"/>
          </w:tcPr>
          <w:p w14:paraId="23697D5E"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95" w:type="dxa"/>
            <w:shd w:val="clear" w:color="auto" w:fill="FFFFFF"/>
            <w:vAlign w:val="center"/>
          </w:tcPr>
          <w:p w14:paraId="20FB4FC6"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96" w:type="dxa"/>
            <w:shd w:val="clear" w:color="auto" w:fill="FFFFFF"/>
            <w:vAlign w:val="center"/>
          </w:tcPr>
          <w:p w14:paraId="6430237D"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708" w:type="dxa"/>
            <w:shd w:val="clear" w:color="auto" w:fill="FFFFFF"/>
            <w:vAlign w:val="center"/>
          </w:tcPr>
          <w:p w14:paraId="25CE53F8"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709" w:type="dxa"/>
            <w:shd w:val="clear" w:color="auto" w:fill="FFFFFF"/>
            <w:vAlign w:val="center"/>
          </w:tcPr>
          <w:p w14:paraId="77781799"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63" w:type="dxa"/>
            <w:shd w:val="clear" w:color="auto" w:fill="FFFFFF"/>
            <w:vAlign w:val="center"/>
          </w:tcPr>
          <w:p w14:paraId="552E45DC"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63" w:type="dxa"/>
            <w:shd w:val="clear" w:color="auto" w:fill="FFFFFF"/>
            <w:vAlign w:val="center"/>
          </w:tcPr>
          <w:p w14:paraId="6B3AFDBC"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63" w:type="dxa"/>
            <w:shd w:val="clear" w:color="auto" w:fill="FFFFFF"/>
            <w:vAlign w:val="center"/>
          </w:tcPr>
          <w:p w14:paraId="5124F5F4"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63" w:type="dxa"/>
            <w:shd w:val="clear" w:color="auto" w:fill="FFFFFF"/>
            <w:vAlign w:val="center"/>
          </w:tcPr>
          <w:p w14:paraId="11FC77C5"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563" w:type="dxa"/>
            <w:shd w:val="clear" w:color="auto" w:fill="FFFFFF"/>
            <w:vAlign w:val="center"/>
          </w:tcPr>
          <w:p w14:paraId="1D8B8A26"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w:t>
            </w:r>
          </w:p>
        </w:tc>
        <w:tc>
          <w:tcPr>
            <w:tcW w:w="934" w:type="dxa"/>
            <w:shd w:val="clear" w:color="auto" w:fill="FFFFFF"/>
            <w:vAlign w:val="center"/>
          </w:tcPr>
          <w:p w14:paraId="0D3F9585"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491BDD">
              <w:rPr>
                <w:rFonts w:eastAsiaTheme="minorHAnsi" w:cstheme="minorBidi"/>
                <w:sz w:val="20"/>
                <w:szCs w:val="20"/>
              </w:rPr>
              <w:t>A</w:t>
            </w:r>
          </w:p>
        </w:tc>
        <w:tc>
          <w:tcPr>
            <w:tcW w:w="934" w:type="dxa"/>
            <w:shd w:val="clear" w:color="auto" w:fill="FFFFFF"/>
            <w:vAlign w:val="center"/>
          </w:tcPr>
          <w:p w14:paraId="5B57CE41" w14:textId="77777777" w:rsidR="00A85503" w:rsidRPr="00491BDD" w:rsidRDefault="00A85503" w:rsidP="00DD7BC4">
            <w:pPr>
              <w:spacing w:after="0" w:line="240" w:lineRule="auto"/>
              <w:ind w:left="-57" w:right="-57" w:firstLine="0"/>
              <w:jc w:val="center"/>
              <w:rPr>
                <w:rFonts w:eastAsiaTheme="minorHAnsi" w:cstheme="minorBidi"/>
                <w:sz w:val="20"/>
                <w:szCs w:val="20"/>
              </w:rPr>
            </w:pPr>
            <w:r w:rsidRPr="00702E09">
              <w:rPr>
                <w:rFonts w:eastAsiaTheme="minorHAnsi" w:cstheme="minorBidi"/>
                <w:color w:val="EE0000"/>
                <w:sz w:val="20"/>
                <w:szCs w:val="20"/>
              </w:rPr>
              <w:t>D2</w:t>
            </w:r>
          </w:p>
        </w:tc>
      </w:tr>
    </w:tbl>
    <w:p w14:paraId="0D16A689" w14:textId="77777777" w:rsidR="00A85503" w:rsidRPr="00491BDD" w:rsidRDefault="00A85503" w:rsidP="00A85503">
      <w:pPr>
        <w:spacing w:after="0"/>
        <w:ind w:firstLine="0"/>
        <w:rPr>
          <w:rFonts w:cs="Arial"/>
          <w:iCs/>
          <w:sz w:val="16"/>
          <w:szCs w:val="16"/>
        </w:rPr>
      </w:pPr>
      <w:r w:rsidRPr="00491BDD">
        <w:rPr>
          <w:rFonts w:cs="Arial"/>
          <w:iCs/>
          <w:sz w:val="16"/>
          <w:szCs w:val="16"/>
        </w:rPr>
        <w:t>Legenda: SO₂- dwutlenek siarki, NO₂- dwutlenek azotu, NOₓ- tlenki azotu, CO- tlenek węgla, C₆H₆- benzen, PM10- pył zawieszony o średnicy ziaren 10 µm, PM2,5- pył zawieszony o średnicy ziaren 2,5 µm, Pb- ołów, As- arsen, Cd- kadm, Ni- nikiel, B(a)P- benzo(a)piren, O₃- ozon.</w:t>
      </w:r>
    </w:p>
    <w:p w14:paraId="38FF9097" w14:textId="77777777" w:rsidR="00A85503" w:rsidRPr="00491BDD" w:rsidRDefault="00A85503">
      <w:pPr>
        <w:pStyle w:val="Akapitzlist"/>
        <w:numPr>
          <w:ilvl w:val="0"/>
          <w:numId w:val="7"/>
        </w:numPr>
        <w:spacing w:after="0"/>
        <w:ind w:left="284" w:hanging="284"/>
        <w:rPr>
          <w:rFonts w:cs="Arial"/>
          <w:iCs/>
          <w:sz w:val="16"/>
          <w:szCs w:val="16"/>
        </w:rPr>
      </w:pPr>
      <w:r w:rsidRPr="00491BDD">
        <w:rPr>
          <w:rFonts w:cs="Arial"/>
          <w:iCs/>
          <w:sz w:val="16"/>
          <w:szCs w:val="16"/>
        </w:rPr>
        <w:t>klasa A - stężenia zanieczyszczeń na terenie strefy nie przekraczają poziomów dopuszczalnych i poziomów docelowych</w:t>
      </w:r>
    </w:p>
    <w:p w14:paraId="3F5ABAE3" w14:textId="77777777" w:rsidR="00A85503" w:rsidRPr="00491BDD" w:rsidRDefault="00A85503">
      <w:pPr>
        <w:pStyle w:val="Akapitzlist"/>
        <w:numPr>
          <w:ilvl w:val="0"/>
          <w:numId w:val="7"/>
        </w:numPr>
        <w:spacing w:after="0"/>
        <w:ind w:left="284" w:hanging="284"/>
        <w:rPr>
          <w:rFonts w:cs="Arial"/>
          <w:iCs/>
          <w:sz w:val="16"/>
          <w:szCs w:val="16"/>
        </w:rPr>
      </w:pPr>
      <w:r w:rsidRPr="00491BDD">
        <w:rPr>
          <w:rFonts w:cs="Arial"/>
          <w:iCs/>
          <w:sz w:val="16"/>
          <w:szCs w:val="16"/>
        </w:rPr>
        <w:t>klasa C - stężenia zanieczyszczeń na terenie strefy przekraczają poziomy dopuszczalne i poziomy docelowe.</w:t>
      </w:r>
    </w:p>
    <w:p w14:paraId="16C05BA0" w14:textId="25DF9A1F" w:rsidR="00A85503" w:rsidRPr="00491BDD" w:rsidRDefault="00A85503">
      <w:pPr>
        <w:pStyle w:val="Akapitzlist"/>
        <w:numPr>
          <w:ilvl w:val="0"/>
          <w:numId w:val="7"/>
        </w:numPr>
        <w:spacing w:after="0"/>
        <w:ind w:left="284" w:hanging="284"/>
        <w:rPr>
          <w:rFonts w:cs="Arial"/>
          <w:iCs/>
          <w:sz w:val="16"/>
          <w:szCs w:val="16"/>
        </w:rPr>
      </w:pPr>
      <w:r w:rsidRPr="00491BDD">
        <w:rPr>
          <w:rFonts w:cs="Arial"/>
          <w:iCs/>
          <w:sz w:val="16"/>
          <w:szCs w:val="16"/>
        </w:rPr>
        <w:t xml:space="preserve">klasa </w:t>
      </w:r>
      <w:r w:rsidR="00B36D0E" w:rsidRPr="00491BDD">
        <w:rPr>
          <w:rFonts w:cs="Arial"/>
          <w:iCs/>
          <w:sz w:val="16"/>
          <w:szCs w:val="16"/>
        </w:rPr>
        <w:t>A</w:t>
      </w:r>
      <w:r w:rsidRPr="00491BDD">
        <w:rPr>
          <w:rFonts w:cs="Arial"/>
          <w:iCs/>
          <w:sz w:val="16"/>
          <w:szCs w:val="16"/>
        </w:rPr>
        <w:t xml:space="preserve">1 - stężenia PM2,5 </w:t>
      </w:r>
      <w:r w:rsidR="00B36D0E" w:rsidRPr="00491BDD">
        <w:rPr>
          <w:rFonts w:cs="Arial"/>
          <w:iCs/>
          <w:sz w:val="16"/>
          <w:szCs w:val="16"/>
        </w:rPr>
        <w:t xml:space="preserve">nie </w:t>
      </w:r>
      <w:r w:rsidRPr="00491BDD">
        <w:rPr>
          <w:rFonts w:cs="Arial"/>
          <w:iCs/>
          <w:sz w:val="16"/>
          <w:szCs w:val="16"/>
        </w:rPr>
        <w:t>przekraczają poziom</w:t>
      </w:r>
      <w:r w:rsidR="00B36D0E" w:rsidRPr="00491BDD">
        <w:rPr>
          <w:rFonts w:cs="Arial"/>
          <w:iCs/>
          <w:sz w:val="16"/>
          <w:szCs w:val="16"/>
        </w:rPr>
        <w:t>u</w:t>
      </w:r>
      <w:r w:rsidRPr="00491BDD">
        <w:rPr>
          <w:rFonts w:cs="Arial"/>
          <w:iCs/>
          <w:sz w:val="16"/>
          <w:szCs w:val="16"/>
        </w:rPr>
        <w:t xml:space="preserve"> dopuszczaln</w:t>
      </w:r>
      <w:r w:rsidR="00B36D0E" w:rsidRPr="00491BDD">
        <w:rPr>
          <w:rFonts w:cs="Arial"/>
          <w:iCs/>
          <w:sz w:val="16"/>
          <w:szCs w:val="16"/>
        </w:rPr>
        <w:t>ego</w:t>
      </w:r>
      <w:r w:rsidRPr="00491BDD">
        <w:rPr>
          <w:rFonts w:cs="Arial"/>
          <w:iCs/>
          <w:sz w:val="16"/>
          <w:szCs w:val="16"/>
        </w:rPr>
        <w:t xml:space="preserve"> dla fazy II (do osiągnięcia do 1 stycznia 2020 roku),</w:t>
      </w:r>
    </w:p>
    <w:p w14:paraId="6C87D5B3" w14:textId="77777777" w:rsidR="00A85503" w:rsidRPr="00491BDD" w:rsidRDefault="00A85503">
      <w:pPr>
        <w:pStyle w:val="Akapitzlist"/>
        <w:numPr>
          <w:ilvl w:val="0"/>
          <w:numId w:val="7"/>
        </w:numPr>
        <w:spacing w:after="0"/>
        <w:ind w:left="284" w:hanging="284"/>
        <w:contextualSpacing w:val="0"/>
        <w:rPr>
          <w:rFonts w:cs="Arial"/>
          <w:iCs/>
          <w:sz w:val="16"/>
          <w:szCs w:val="16"/>
        </w:rPr>
      </w:pPr>
      <w:r w:rsidRPr="00491BDD">
        <w:rPr>
          <w:rFonts w:cs="Arial"/>
          <w:iCs/>
          <w:sz w:val="16"/>
          <w:szCs w:val="16"/>
        </w:rPr>
        <w:t>klasa D2 - stężenia ozonu przekraczają poziom celu długoterminowego.</w:t>
      </w:r>
    </w:p>
    <w:p w14:paraId="321E264B" w14:textId="3D0D27F7" w:rsidR="00A85503" w:rsidRPr="00491BDD" w:rsidRDefault="00A85503" w:rsidP="00A85503">
      <w:pPr>
        <w:ind w:firstLine="0"/>
        <w:rPr>
          <w:rFonts w:cs="Arial"/>
          <w:i/>
          <w:sz w:val="18"/>
          <w:szCs w:val="18"/>
        </w:rPr>
      </w:pPr>
      <w:r w:rsidRPr="00491BDD">
        <w:rPr>
          <w:rFonts w:cs="Arial"/>
          <w:i/>
          <w:sz w:val="18"/>
          <w:szCs w:val="18"/>
        </w:rPr>
        <w:t xml:space="preserve">Źródło: Roczna ocena jakości powietrza w województwie </w:t>
      </w:r>
      <w:r w:rsidR="00B36D0E" w:rsidRPr="00491BDD">
        <w:rPr>
          <w:rFonts w:cs="Arial"/>
          <w:i/>
          <w:sz w:val="18"/>
          <w:szCs w:val="18"/>
        </w:rPr>
        <w:t>mazowieckim</w:t>
      </w:r>
      <w:r w:rsidR="00AD7FF7" w:rsidRPr="00491BDD">
        <w:rPr>
          <w:rFonts w:cs="Arial"/>
          <w:i/>
          <w:sz w:val="18"/>
          <w:szCs w:val="18"/>
        </w:rPr>
        <w:t xml:space="preserve"> </w:t>
      </w:r>
      <w:r w:rsidRPr="00491BDD">
        <w:rPr>
          <w:rFonts w:cs="Arial"/>
          <w:i/>
          <w:sz w:val="18"/>
          <w:szCs w:val="18"/>
        </w:rPr>
        <w:t>za rok 202</w:t>
      </w:r>
      <w:r w:rsidR="00491BDD">
        <w:rPr>
          <w:rFonts w:cs="Arial"/>
          <w:i/>
          <w:sz w:val="18"/>
          <w:szCs w:val="18"/>
        </w:rPr>
        <w:t>4</w:t>
      </w:r>
      <w:r w:rsidRPr="00491BDD">
        <w:rPr>
          <w:rFonts w:cs="Arial"/>
          <w:i/>
          <w:sz w:val="18"/>
          <w:szCs w:val="18"/>
        </w:rPr>
        <w:t>,</w:t>
      </w:r>
    </w:p>
    <w:p w14:paraId="5DD5C0BF" w14:textId="1DF2BA72" w:rsidR="001D0C9F" w:rsidRPr="00491BDD" w:rsidRDefault="00002EDB" w:rsidP="00E30479">
      <w:pPr>
        <w:rPr>
          <w:iCs/>
        </w:rPr>
      </w:pPr>
      <w:r w:rsidRPr="00491BDD">
        <w:rPr>
          <w:iCs/>
        </w:rPr>
        <w:t>W 20</w:t>
      </w:r>
      <w:r w:rsidR="00992CCE" w:rsidRPr="00491BDD">
        <w:rPr>
          <w:iCs/>
        </w:rPr>
        <w:t>2</w:t>
      </w:r>
      <w:r w:rsidR="00491BDD">
        <w:rPr>
          <w:iCs/>
        </w:rPr>
        <w:t>4</w:t>
      </w:r>
      <w:r w:rsidRPr="00491BDD">
        <w:rPr>
          <w:iCs/>
        </w:rPr>
        <w:t xml:space="preserve"> roku strefa </w:t>
      </w:r>
      <w:r w:rsidR="00B36D0E" w:rsidRPr="00491BDD">
        <w:rPr>
          <w:iCs/>
        </w:rPr>
        <w:t>mazowiecka</w:t>
      </w:r>
      <w:r w:rsidRPr="00491BDD">
        <w:rPr>
          <w:iCs/>
        </w:rPr>
        <w:t xml:space="preserve"> uzyskała </w:t>
      </w:r>
      <w:r w:rsidR="00AC24D8" w:rsidRPr="00491BDD">
        <w:rPr>
          <w:iCs/>
        </w:rPr>
        <w:t>k</w:t>
      </w:r>
      <w:r w:rsidR="00E563ED" w:rsidRPr="00491BDD">
        <w:rPr>
          <w:iCs/>
        </w:rPr>
        <w:t xml:space="preserve">lasę </w:t>
      </w:r>
      <w:r w:rsidRPr="00491BDD">
        <w:rPr>
          <w:iCs/>
        </w:rPr>
        <w:t>D2</w:t>
      </w:r>
      <w:r w:rsidR="00E563ED" w:rsidRPr="00491BDD">
        <w:rPr>
          <w:iCs/>
        </w:rPr>
        <w:t xml:space="preserve"> ze względu na przekroczenie</w:t>
      </w:r>
      <w:r w:rsidR="00B761B9" w:rsidRPr="00491BDD">
        <w:rPr>
          <w:iCs/>
        </w:rPr>
        <w:t xml:space="preserve"> celu długoterminowego</w:t>
      </w:r>
      <w:r w:rsidR="00553438" w:rsidRPr="00491BDD">
        <w:rPr>
          <w:iCs/>
        </w:rPr>
        <w:t xml:space="preserve"> dla ozonu</w:t>
      </w:r>
      <w:r w:rsidR="00B761B9" w:rsidRPr="00491BDD">
        <w:rPr>
          <w:iCs/>
        </w:rPr>
        <w:t>:</w:t>
      </w:r>
      <w:r w:rsidR="00E563ED" w:rsidRPr="00491BDD">
        <w:rPr>
          <w:iCs/>
        </w:rPr>
        <w:t xml:space="preserve"> średniego 8</w:t>
      </w:r>
      <w:r w:rsidR="00553438" w:rsidRPr="00491BDD">
        <w:rPr>
          <w:iCs/>
        </w:rPr>
        <w:t> </w:t>
      </w:r>
      <w:r w:rsidR="00E563ED" w:rsidRPr="00491BDD">
        <w:rPr>
          <w:iCs/>
        </w:rPr>
        <w:t>godzinnego stężenia</w:t>
      </w:r>
      <w:r w:rsidR="00553438" w:rsidRPr="00491BDD">
        <w:rPr>
          <w:iCs/>
        </w:rPr>
        <w:t xml:space="preserve"> </w:t>
      </w:r>
      <w:r w:rsidR="00E563ED" w:rsidRPr="00491BDD">
        <w:rPr>
          <w:iCs/>
        </w:rPr>
        <w:t xml:space="preserve">powyżej 120 </w:t>
      </w:r>
      <w:r w:rsidR="00B761B9" w:rsidRPr="00491BDD">
        <w:rPr>
          <w:iCs/>
        </w:rPr>
        <w:t>μg/m³</w:t>
      </w:r>
      <w:r w:rsidR="000977C7" w:rsidRPr="00491BDD">
        <w:rPr>
          <w:iCs/>
        </w:rPr>
        <w:t xml:space="preserve"> </w:t>
      </w:r>
      <w:r w:rsidR="00553438" w:rsidRPr="00491BDD">
        <w:rPr>
          <w:iCs/>
        </w:rPr>
        <w:t xml:space="preserve">w danym roku </w:t>
      </w:r>
      <w:r w:rsidR="004D447A" w:rsidRPr="00491BDD">
        <w:rPr>
          <w:iCs/>
        </w:rPr>
        <w:t>dla kryterium ochrona zdrowia</w:t>
      </w:r>
      <w:r w:rsidR="00B45FB8" w:rsidRPr="00491BDD">
        <w:rPr>
          <w:iCs/>
        </w:rPr>
        <w:t xml:space="preserve"> i</w:t>
      </w:r>
      <w:r w:rsidR="00553438" w:rsidRPr="00491BDD">
        <w:rPr>
          <w:iCs/>
        </w:rPr>
        <w:t> </w:t>
      </w:r>
      <w:r w:rsidR="004D447A" w:rsidRPr="00491BDD">
        <w:rPr>
          <w:iCs/>
        </w:rPr>
        <w:t>przekroczenie 6000 μg/m³*h dla AOT40, tj. sumy różnic pomiędzy stężeniem średnim jednogodzinnym wyższym niż 80 μg/m³ a wartością 80 μg/m³ dla każdej godziny w</w:t>
      </w:r>
      <w:r w:rsidR="006F1E3C" w:rsidRPr="00491BDD">
        <w:rPr>
          <w:iCs/>
        </w:rPr>
        <w:t> </w:t>
      </w:r>
      <w:r w:rsidR="004D447A" w:rsidRPr="00491BDD">
        <w:rPr>
          <w:iCs/>
        </w:rPr>
        <w:t>ciągu doby w</w:t>
      </w:r>
      <w:r w:rsidR="009E0C9A" w:rsidRPr="00491BDD">
        <w:rPr>
          <w:iCs/>
        </w:rPr>
        <w:t> </w:t>
      </w:r>
      <w:r w:rsidR="004D447A" w:rsidRPr="00491BDD">
        <w:rPr>
          <w:iCs/>
        </w:rPr>
        <w:t>godzinach 8:00-20:</w:t>
      </w:r>
      <w:r w:rsidR="00B45FB8" w:rsidRPr="00491BDD">
        <w:rPr>
          <w:iCs/>
        </w:rPr>
        <w:t xml:space="preserve">00 dla kryterium ochrona roślin. </w:t>
      </w:r>
      <w:r w:rsidR="00944C86" w:rsidRPr="00944C86">
        <w:rPr>
          <w:iCs/>
        </w:rPr>
        <w:t>Dodatkowo, w strefie mazowieckiej odnotowano przekroczenie dopuszczalnego poziomu benzo(a)pirenu (B(a)P) w pyle zawieszonym PM₁₀ dla kryterium ochrony zdrowia ludzi. W odniesieniu do pozostałych substancji nie stwierdzono przekroczeń obowiązujących norm jakości powietrza</w:t>
      </w:r>
      <w:r w:rsidR="00944C86">
        <w:rPr>
          <w:iCs/>
        </w:rPr>
        <w:t xml:space="preserve">. </w:t>
      </w:r>
    </w:p>
    <w:p w14:paraId="32714291" w14:textId="47967B02" w:rsidR="00EA79A2" w:rsidRPr="004650BA" w:rsidRDefault="00EA79A2" w:rsidP="00E30479">
      <w:pPr>
        <w:rPr>
          <w:b/>
          <w:bCs/>
          <w:iCs/>
        </w:rPr>
      </w:pPr>
      <w:r w:rsidRPr="004650BA">
        <w:rPr>
          <w:b/>
          <w:bCs/>
          <w:iCs/>
        </w:rPr>
        <w:t>Czujniki jakości powietrza</w:t>
      </w:r>
    </w:p>
    <w:p w14:paraId="1670CD23" w14:textId="08BF1A03" w:rsidR="00B3647D" w:rsidRDefault="00B3647D" w:rsidP="00B3647D">
      <w:pPr>
        <w:rPr>
          <w:iCs/>
        </w:rPr>
      </w:pPr>
      <w:r w:rsidRPr="00B3647D">
        <w:rPr>
          <w:iCs/>
        </w:rPr>
        <w:t>Na terenie gminy Nadarzyn nie funkcjonuje stacja pomiarowa Państwowego Monitoringu Środowiska (PMŚ), jednak dostępne są inne źródła informacji o jakości powietrza. W Starej Wsi zlokalizowany jest czujnik operatora LookO2, w Rusinowie – czujnik Sensor.community, natomiast w Nadarzynie przy ul. Akacjowej działa czujnik sieci Smogtok. Dodatkowo przy ul. Sitarskich 3 w Nadarzynie funkcjonuje czujnik monitoringu zapylenia powietrza należący do SPG ZOZ. Dane z sensorów są publicznie dostępne na stronach internetowych operatorów.</w:t>
      </w:r>
      <w:r w:rsidR="008375EF">
        <w:rPr>
          <w:iCs/>
        </w:rPr>
        <w:t xml:space="preserve"> </w:t>
      </w:r>
      <w:r w:rsidRPr="00B3647D">
        <w:rPr>
          <w:iCs/>
        </w:rPr>
        <w:t>W 2019 r. gmina zrealizowała projekt „Zakup czujników kontroli jakości powietrza wraz z tablicami LED dla Gminy Nadarzyn” w ramach Mazowieckiego Instrumentu Wsparcia Ochrony Powietrza, o wartości 33 825,00 zł. W jego ramach zamontowano czujniki i tablice LED na budynkach: Urzędu Gminy Nadarzyn, Szkoły Podstawowej w Woli Krakowiańskiej, Szkoły Podstawowej w Kostowcu, Szkoły Podstawowej w Ruścu oraz Liceum Ogólnokształcącego w Nadarzynie, co umożliwiało mieszkańcom bieżący podgląd stanu jakości powietrza.</w:t>
      </w:r>
      <w:r w:rsidR="008375EF">
        <w:rPr>
          <w:iCs/>
        </w:rPr>
        <w:t xml:space="preserve"> </w:t>
      </w:r>
      <w:r w:rsidRPr="00B3647D">
        <w:rPr>
          <w:iCs/>
        </w:rPr>
        <w:t>Obecnie umowa na obsługę systemu wygasła</w:t>
      </w:r>
      <w:r w:rsidR="008375EF">
        <w:rPr>
          <w:iCs/>
        </w:rPr>
        <w:t>.</w:t>
      </w:r>
    </w:p>
    <w:p w14:paraId="69041DC5" w14:textId="5784B71E" w:rsidR="00B45FB8" w:rsidRPr="004650BA" w:rsidRDefault="00B45FB8" w:rsidP="0000534B">
      <w:pPr>
        <w:rPr>
          <w:b/>
          <w:bCs/>
          <w:iCs/>
        </w:rPr>
      </w:pPr>
      <w:r w:rsidRPr="004650BA">
        <w:rPr>
          <w:b/>
          <w:bCs/>
          <w:iCs/>
        </w:rPr>
        <w:t>Zaopatrzenie w ciepło</w:t>
      </w:r>
    </w:p>
    <w:p w14:paraId="6668FEEF" w14:textId="38C89017" w:rsidR="00E123B6" w:rsidRPr="00422617" w:rsidRDefault="00E123B6" w:rsidP="004F35EE">
      <w:pPr>
        <w:pStyle w:val="Akapitzlist"/>
        <w:spacing w:after="0"/>
        <w:ind w:left="0"/>
        <w:contextualSpacing w:val="0"/>
        <w:rPr>
          <w:iCs/>
          <w:color w:val="000000" w:themeColor="text1"/>
        </w:rPr>
      </w:pPr>
      <w:r w:rsidRPr="0040038F">
        <w:rPr>
          <w:iCs/>
        </w:rPr>
        <w:t xml:space="preserve">Zgodnie z ustawą </w:t>
      </w:r>
      <w:r w:rsidRPr="0040038F">
        <w:rPr>
          <w:i/>
        </w:rPr>
        <w:t>o wspieraniu termomodernizacji i remontów oraz o centralnej ewidencji emisyjności budynków</w:t>
      </w:r>
      <w:r w:rsidRPr="0040038F">
        <w:rPr>
          <w:iCs/>
        </w:rPr>
        <w:t xml:space="preserve"> [</w:t>
      </w:r>
      <w:r w:rsidR="00A25356" w:rsidRPr="0040038F">
        <w:rPr>
          <w:iCs/>
        </w:rPr>
        <w:t>10</w:t>
      </w:r>
      <w:r w:rsidRPr="0040038F">
        <w:rPr>
          <w:iCs/>
        </w:rPr>
        <w:t xml:space="preserve">] Główny Urząd Nadzoru Budowlanego prowadzi ewidencję źródeł ciepła i spalania paliw (centralna ewidencja emisyjności budynków, CEEB). </w:t>
      </w:r>
      <w:r w:rsidR="009B35E4" w:rsidRPr="0040038F">
        <w:rPr>
          <w:iCs/>
        </w:rPr>
        <w:t>Obowiązek z</w:t>
      </w:r>
      <w:r w:rsidRPr="0040038F">
        <w:rPr>
          <w:iCs/>
        </w:rPr>
        <w:t>głoszeni</w:t>
      </w:r>
      <w:r w:rsidR="009B35E4" w:rsidRPr="0040038F">
        <w:rPr>
          <w:iCs/>
        </w:rPr>
        <w:t>a</w:t>
      </w:r>
      <w:r w:rsidRPr="0040038F">
        <w:rPr>
          <w:iCs/>
        </w:rPr>
        <w:t xml:space="preserve"> do niej wykorzystywanego źródła ciepła spoczywa na mieszkańcach. </w:t>
      </w:r>
      <w:r w:rsidR="005D6386" w:rsidRPr="0040038F">
        <w:rPr>
          <w:iCs/>
        </w:rPr>
        <w:t>Baza jest na bieżąco aktualizowana zarówno przez pracowników Urzędu Gminy, jak i mieszkańców.</w:t>
      </w:r>
    </w:p>
    <w:p w14:paraId="65DA3EA4" w14:textId="162BF3F0" w:rsidR="00A42E22" w:rsidRPr="00A7330E" w:rsidRDefault="00422617" w:rsidP="00A42E22">
      <w:pPr>
        <w:pStyle w:val="Akapitzlist"/>
        <w:spacing w:after="0"/>
        <w:ind w:left="0"/>
        <w:contextualSpacing w:val="0"/>
        <w:rPr>
          <w:iCs/>
          <w:color w:val="EE0000"/>
        </w:rPr>
      </w:pPr>
      <w:r w:rsidRPr="00A7330E">
        <w:rPr>
          <w:iCs/>
          <w:color w:val="000000" w:themeColor="text1"/>
        </w:rPr>
        <w:t xml:space="preserve">W </w:t>
      </w:r>
      <w:r w:rsidR="00451088" w:rsidRPr="00A7330E">
        <w:rPr>
          <w:iCs/>
          <w:color w:val="000000" w:themeColor="text1"/>
        </w:rPr>
        <w:t>202</w:t>
      </w:r>
      <w:r w:rsidR="00A7330E" w:rsidRPr="00A7330E">
        <w:rPr>
          <w:iCs/>
          <w:color w:val="000000" w:themeColor="text1"/>
        </w:rPr>
        <w:t>0</w:t>
      </w:r>
      <w:r w:rsidR="005D6386" w:rsidRPr="00A7330E">
        <w:rPr>
          <w:iCs/>
          <w:color w:val="000000" w:themeColor="text1"/>
        </w:rPr>
        <w:t xml:space="preserve"> </w:t>
      </w:r>
      <w:r w:rsidRPr="00A7330E">
        <w:rPr>
          <w:iCs/>
          <w:color w:val="000000" w:themeColor="text1"/>
        </w:rPr>
        <w:t xml:space="preserve">roku </w:t>
      </w:r>
      <w:r w:rsidR="00451088" w:rsidRPr="00A7330E">
        <w:rPr>
          <w:iCs/>
          <w:color w:val="000000" w:themeColor="text1"/>
        </w:rPr>
        <w:t xml:space="preserve">na terenie </w:t>
      </w:r>
      <w:r w:rsidR="00A7330E" w:rsidRPr="00A7330E">
        <w:rPr>
          <w:iCs/>
          <w:color w:val="000000" w:themeColor="text1"/>
        </w:rPr>
        <w:t>G</w:t>
      </w:r>
      <w:r w:rsidR="00451088" w:rsidRPr="00A7330E">
        <w:rPr>
          <w:iCs/>
          <w:color w:val="000000" w:themeColor="text1"/>
        </w:rPr>
        <w:t xml:space="preserve">miny </w:t>
      </w:r>
      <w:r w:rsidR="00A7330E" w:rsidRPr="00A7330E">
        <w:rPr>
          <w:iCs/>
          <w:color w:val="000000" w:themeColor="text1"/>
        </w:rPr>
        <w:t>Nadarzyn</w:t>
      </w:r>
      <w:r w:rsidR="00600D9B" w:rsidRPr="00A7330E">
        <w:rPr>
          <w:iCs/>
          <w:color w:val="000000" w:themeColor="text1"/>
        </w:rPr>
        <w:t xml:space="preserve"> </w:t>
      </w:r>
      <w:r w:rsidR="00451088" w:rsidRPr="00A7330E">
        <w:rPr>
          <w:iCs/>
          <w:color w:val="000000" w:themeColor="text1"/>
        </w:rPr>
        <w:t>przeprowadzono inwentaryzację źródeł ciepła</w:t>
      </w:r>
      <w:r w:rsidR="004F35EE" w:rsidRPr="00A7330E">
        <w:rPr>
          <w:iCs/>
          <w:color w:val="000000" w:themeColor="text1"/>
        </w:rPr>
        <w:t xml:space="preserve"> dla </w:t>
      </w:r>
      <w:r w:rsidR="00A7330E" w:rsidRPr="00A7330E">
        <w:rPr>
          <w:iCs/>
          <w:color w:val="000000" w:themeColor="text1"/>
        </w:rPr>
        <w:t>5 775</w:t>
      </w:r>
      <w:r w:rsidR="004F35EE" w:rsidRPr="00A7330E">
        <w:rPr>
          <w:iCs/>
          <w:color w:val="000000" w:themeColor="text1"/>
        </w:rPr>
        <w:t xml:space="preserve"> budynków i lokali</w:t>
      </w:r>
      <w:r w:rsidR="00A7330E">
        <w:rPr>
          <w:iCs/>
          <w:color w:val="000000" w:themeColor="text1"/>
        </w:rPr>
        <w:t xml:space="preserve">. </w:t>
      </w:r>
      <w:r w:rsidR="00921E36" w:rsidRPr="00A7330E">
        <w:rPr>
          <w:iCs/>
          <w:color w:val="000000" w:themeColor="text1"/>
        </w:rPr>
        <w:t>Zgodnie z wytycznymi zawartymi w Programie ochrony powietrza dla Mazowsza [1 WM] d</w:t>
      </w:r>
      <w:r w:rsidR="003E06C7" w:rsidRPr="00A7330E">
        <w:rPr>
          <w:iCs/>
          <w:color w:val="000000" w:themeColor="text1"/>
        </w:rPr>
        <w:t xml:space="preserve">la lokalizacji, w których nie uzyskano informacji za sposób ogrzewania uznaje się najbardziej emisyjne źródło ciepła, dla </w:t>
      </w:r>
      <w:r w:rsidR="00921E36" w:rsidRPr="00A7330E">
        <w:rPr>
          <w:iCs/>
          <w:color w:val="000000" w:themeColor="text1"/>
        </w:rPr>
        <w:t xml:space="preserve">potrzeb </w:t>
      </w:r>
      <w:r w:rsidR="003E06C7" w:rsidRPr="00A7330E">
        <w:rPr>
          <w:iCs/>
          <w:color w:val="000000" w:themeColor="text1"/>
        </w:rPr>
        <w:t xml:space="preserve">bieżącego </w:t>
      </w:r>
      <w:r w:rsidR="00921E36" w:rsidRPr="00A7330E">
        <w:rPr>
          <w:iCs/>
          <w:color w:val="000000" w:themeColor="text1"/>
        </w:rPr>
        <w:t>omówienia lokalizacje takie wyłączono z opisu i skupiono się jedynie na tych, dla których pozyskano dane.</w:t>
      </w:r>
      <w:r w:rsidR="003E06C7" w:rsidRPr="00A7330E">
        <w:rPr>
          <w:iCs/>
          <w:color w:val="000000" w:themeColor="text1"/>
        </w:rPr>
        <w:t xml:space="preserve"> </w:t>
      </w:r>
      <w:r w:rsidR="00A42E22" w:rsidRPr="00A7330E">
        <w:rPr>
          <w:iCs/>
          <w:color w:val="000000" w:themeColor="text1"/>
        </w:rPr>
        <w:t>Inwentaryzację zrealizowano w ramach Mazowieckiego Instrumentu Wsparcia Ochrony Powietrza</w:t>
      </w:r>
      <w:r w:rsidR="00F428E8" w:rsidRPr="00A7330E">
        <w:rPr>
          <w:iCs/>
          <w:color w:val="000000" w:themeColor="text1"/>
        </w:rPr>
        <w:t xml:space="preserve"> i Mikroklimatu </w:t>
      </w:r>
      <w:r w:rsidR="00A42E22" w:rsidRPr="00A7330E">
        <w:rPr>
          <w:iCs/>
          <w:color w:val="000000" w:themeColor="text1"/>
        </w:rPr>
        <w:t>„Mazowsze 202</w:t>
      </w:r>
      <w:r w:rsidR="00A7330E" w:rsidRPr="00A7330E">
        <w:rPr>
          <w:iCs/>
          <w:color w:val="000000" w:themeColor="text1"/>
        </w:rPr>
        <w:t>0</w:t>
      </w:r>
      <w:r w:rsidR="00A42E22" w:rsidRPr="00A7330E">
        <w:rPr>
          <w:iCs/>
          <w:color w:val="000000" w:themeColor="text1"/>
        </w:rPr>
        <w:t xml:space="preserve">”. Na podstawie pozyskanych informacji stworzono bazę danych i </w:t>
      </w:r>
      <w:r w:rsidR="00597048" w:rsidRPr="00A7330E">
        <w:rPr>
          <w:iCs/>
          <w:color w:val="000000" w:themeColor="text1"/>
        </w:rPr>
        <w:t>raport podsumowujący.</w:t>
      </w:r>
      <w:r w:rsidR="0084463B" w:rsidRPr="00A7330E">
        <w:rPr>
          <w:iCs/>
          <w:color w:val="000000" w:themeColor="text1"/>
        </w:rPr>
        <w:t xml:space="preserve"> Inwentaryzacja pozwoliła ponadto określić </w:t>
      </w:r>
      <w:r w:rsidR="0084463B" w:rsidRPr="00A7330E">
        <w:rPr>
          <w:iCs/>
          <w:color w:val="000000" w:themeColor="text1"/>
        </w:rPr>
        <w:lastRenderedPageBreak/>
        <w:t xml:space="preserve">zużycie paliw energetycznych </w:t>
      </w:r>
      <w:r w:rsidR="007126BE" w:rsidRPr="00A7330E">
        <w:rPr>
          <w:iCs/>
          <w:color w:val="000000" w:themeColor="text1"/>
        </w:rPr>
        <w:t xml:space="preserve">do ogrzewania budynków </w:t>
      </w:r>
      <w:r w:rsidR="0084463B" w:rsidRPr="00A7330E">
        <w:rPr>
          <w:iCs/>
          <w:color w:val="000000" w:themeColor="text1"/>
        </w:rPr>
        <w:t>i</w:t>
      </w:r>
      <w:r w:rsidR="007126BE" w:rsidRPr="00A7330E">
        <w:rPr>
          <w:iCs/>
          <w:color w:val="000000" w:themeColor="text1"/>
        </w:rPr>
        <w:t xml:space="preserve"> oszacować </w:t>
      </w:r>
      <w:r w:rsidR="0084463B" w:rsidRPr="00A7330E">
        <w:rPr>
          <w:iCs/>
          <w:color w:val="000000" w:themeColor="text1"/>
        </w:rPr>
        <w:t>wielkość emisji zanieczyszczeń do atmosfery</w:t>
      </w:r>
      <w:r w:rsidR="007126BE" w:rsidRPr="00A7330E">
        <w:rPr>
          <w:iCs/>
          <w:color w:val="000000" w:themeColor="text1"/>
        </w:rPr>
        <w:t>.</w:t>
      </w:r>
    </w:p>
    <w:p w14:paraId="2C69DA05" w14:textId="6A238A23" w:rsidR="00FC12DC" w:rsidRPr="00A7330E" w:rsidRDefault="00A42E22" w:rsidP="00FC12DC">
      <w:pPr>
        <w:pStyle w:val="Akapitzlist"/>
        <w:spacing w:after="0"/>
        <w:ind w:left="0"/>
        <w:contextualSpacing w:val="0"/>
        <w:rPr>
          <w:iCs/>
          <w:color w:val="EE0000"/>
        </w:rPr>
      </w:pPr>
      <w:r w:rsidRPr="00A7330E">
        <w:rPr>
          <w:iCs/>
          <w:color w:val="000000" w:themeColor="text1"/>
        </w:rPr>
        <w:t>Inwentaryzacja</w:t>
      </w:r>
      <w:r w:rsidR="007D5031" w:rsidRPr="00A7330E">
        <w:rPr>
          <w:iCs/>
          <w:color w:val="000000" w:themeColor="text1"/>
        </w:rPr>
        <w:t xml:space="preserve"> </w:t>
      </w:r>
      <w:r w:rsidRPr="00A7330E">
        <w:rPr>
          <w:iCs/>
          <w:color w:val="000000" w:themeColor="text1"/>
        </w:rPr>
        <w:t>wykazała,</w:t>
      </w:r>
      <w:r w:rsidRPr="0095117B">
        <w:rPr>
          <w:iCs/>
          <w:color w:val="000000" w:themeColor="text1"/>
        </w:rPr>
        <w:t xml:space="preserve"> </w:t>
      </w:r>
      <w:r w:rsidR="0095117B" w:rsidRPr="0095117B">
        <w:rPr>
          <w:iCs/>
          <w:color w:val="000000" w:themeColor="text1"/>
        </w:rPr>
        <w:t>że 21,6% wykorzystywanych urządzeń stanowią kotły i miejscowe ogrzewacze pomieszczeń (głównie kominki) – łącznie 1 513 instalacji – które nie spełniają wymagań Mazowieckiej uchwały antysmogowej i muszą zostać wymienione do 2027 roku. Dominującym źródłem ogrzewania w gminie są kotły gazowe, co wynika z wysokiego stopnia zgazyfikowania obszaru. W strukturze odnawialnych źródeł energii odnotowano 85 pomp ciepła, 54 instalacje kolektorów słonecznych oraz 226 instalacji fotowoltaicznych (Raport końcowy z inwentaryzacji indywidualnych źródeł ciepła w Gminie Nadarzyn).</w:t>
      </w:r>
    </w:p>
    <w:p w14:paraId="5B083216" w14:textId="77777777" w:rsidR="00DC27FF" w:rsidRPr="00FC12DC" w:rsidRDefault="00DC27FF" w:rsidP="00FC12DC">
      <w:pPr>
        <w:pStyle w:val="Akapitzlist"/>
        <w:spacing w:after="0"/>
        <w:ind w:left="0"/>
        <w:contextualSpacing w:val="0"/>
        <w:rPr>
          <w:iCs/>
          <w:color w:val="EE0000"/>
        </w:rPr>
      </w:pPr>
    </w:p>
    <w:p w14:paraId="313A6D53" w14:textId="14EACB55" w:rsidR="00AA1911" w:rsidRPr="004650BA" w:rsidRDefault="00AA1911" w:rsidP="00594C4D">
      <w:pPr>
        <w:pStyle w:val="Legenda"/>
        <w:rPr>
          <w:iCs/>
        </w:rPr>
      </w:pPr>
      <w:bookmarkStart w:id="544" w:name="_Toc128575804"/>
      <w:bookmarkStart w:id="545" w:name="_Toc151100535"/>
      <w:bookmarkStart w:id="546" w:name="_Toc212126812"/>
      <w:r w:rsidRPr="004650BA">
        <w:t xml:space="preserve">Tabela </w:t>
      </w:r>
      <w:fldSimple w:instr=" SEQ Tabela \* ARABIC ">
        <w:r w:rsidR="00052007">
          <w:rPr>
            <w:noProof/>
          </w:rPr>
          <w:t>6</w:t>
        </w:r>
      </w:fldSimple>
      <w:r w:rsidRPr="004650BA">
        <w:t xml:space="preserve">. Wyniki inwentaryzacji źródeł ciepła na terenie </w:t>
      </w:r>
      <w:r w:rsidR="00841462">
        <w:t>G</w:t>
      </w:r>
      <w:r w:rsidRPr="004650BA">
        <w:t>miny</w:t>
      </w:r>
      <w:r w:rsidR="00841462">
        <w:t xml:space="preserve"> Nadarzyn</w:t>
      </w:r>
      <w:r w:rsidR="00597048" w:rsidRPr="004650BA">
        <w:rPr>
          <w:iCs/>
        </w:rPr>
        <w:t xml:space="preserve"> </w:t>
      </w:r>
      <w:r w:rsidR="000B3DB7" w:rsidRPr="004650BA">
        <w:rPr>
          <w:iCs/>
        </w:rPr>
        <w:t>w</w:t>
      </w:r>
      <w:r w:rsidR="00597048" w:rsidRPr="004650BA">
        <w:rPr>
          <w:iCs/>
        </w:rPr>
        <w:t xml:space="preserve"> 202</w:t>
      </w:r>
      <w:r w:rsidR="00841462">
        <w:rPr>
          <w:iCs/>
        </w:rPr>
        <w:t>0</w:t>
      </w:r>
      <w:r w:rsidR="00597048" w:rsidRPr="004650BA">
        <w:rPr>
          <w:iCs/>
        </w:rPr>
        <w:t xml:space="preserve"> r</w:t>
      </w:r>
      <w:r w:rsidRPr="004650BA">
        <w:t>.</w:t>
      </w:r>
      <w:bookmarkEnd w:id="544"/>
      <w:bookmarkEnd w:id="545"/>
      <w:bookmarkEnd w:id="546"/>
    </w:p>
    <w:tbl>
      <w:tblPr>
        <w:tblStyle w:val="Tabela-Siatka"/>
        <w:tblW w:w="4770" w:type="pct"/>
        <w:jc w:val="center"/>
        <w:tblLook w:val="04A0" w:firstRow="1" w:lastRow="0" w:firstColumn="1" w:lastColumn="0" w:noHBand="0" w:noVBand="1"/>
      </w:tblPr>
      <w:tblGrid>
        <w:gridCol w:w="624"/>
        <w:gridCol w:w="657"/>
        <w:gridCol w:w="549"/>
        <w:gridCol w:w="549"/>
        <w:gridCol w:w="550"/>
        <w:gridCol w:w="535"/>
        <w:gridCol w:w="535"/>
        <w:gridCol w:w="535"/>
        <w:gridCol w:w="535"/>
        <w:gridCol w:w="537"/>
        <w:gridCol w:w="548"/>
        <w:gridCol w:w="548"/>
        <w:gridCol w:w="548"/>
        <w:gridCol w:w="548"/>
        <w:gridCol w:w="656"/>
        <w:gridCol w:w="503"/>
        <w:gridCol w:w="499"/>
      </w:tblGrid>
      <w:tr w:rsidR="009A542A" w:rsidRPr="004650BA" w14:paraId="57A852D5" w14:textId="77777777" w:rsidTr="009A542A">
        <w:trPr>
          <w:cantSplit/>
          <w:trHeight w:val="227"/>
          <w:jc w:val="center"/>
        </w:trPr>
        <w:tc>
          <w:tcPr>
            <w:tcW w:w="329" w:type="pct"/>
            <w:vMerge w:val="restart"/>
            <w:shd w:val="clear" w:color="auto" w:fill="B6DDE8"/>
            <w:textDirection w:val="btLr"/>
            <w:vAlign w:val="center"/>
          </w:tcPr>
          <w:p w14:paraId="2980D9DA" w14:textId="77777777" w:rsidR="009A542A" w:rsidRPr="00E937D5" w:rsidRDefault="009A542A" w:rsidP="00D144E4">
            <w:pPr>
              <w:pStyle w:val="Akapitzlist"/>
              <w:spacing w:after="0" w:line="240" w:lineRule="auto"/>
              <w:ind w:left="-113" w:right="-113" w:firstLine="0"/>
              <w:jc w:val="center"/>
              <w:rPr>
                <w:iCs/>
                <w:color w:val="000000" w:themeColor="text1"/>
                <w:sz w:val="18"/>
                <w:szCs w:val="18"/>
              </w:rPr>
            </w:pPr>
            <w:r w:rsidRPr="00E937D5">
              <w:rPr>
                <w:iCs/>
                <w:color w:val="000000" w:themeColor="text1"/>
                <w:sz w:val="18"/>
                <w:szCs w:val="18"/>
              </w:rPr>
              <w:t>Instalacja</w:t>
            </w:r>
          </w:p>
        </w:tc>
        <w:tc>
          <w:tcPr>
            <w:tcW w:w="1218" w:type="pct"/>
            <w:gridSpan w:val="4"/>
            <w:shd w:val="clear" w:color="auto" w:fill="DEEAF6"/>
            <w:vAlign w:val="center"/>
          </w:tcPr>
          <w:p w14:paraId="4F324BB9" w14:textId="65788AA6"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Kotły na paliwa stałe</w:t>
            </w:r>
          </w:p>
        </w:tc>
        <w:tc>
          <w:tcPr>
            <w:tcW w:w="1415" w:type="pct"/>
            <w:gridSpan w:val="5"/>
            <w:shd w:val="clear" w:color="auto" w:fill="DEEAF6"/>
            <w:vAlign w:val="center"/>
          </w:tcPr>
          <w:p w14:paraId="407D68B4" w14:textId="7DDF70AC"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Miejscowe ogrzewacze pomieszczeń:</w:t>
            </w:r>
          </w:p>
        </w:tc>
        <w:tc>
          <w:tcPr>
            <w:tcW w:w="290" w:type="pct"/>
            <w:vMerge w:val="restart"/>
            <w:shd w:val="clear" w:color="auto" w:fill="DEEAF6"/>
            <w:textDirection w:val="btLr"/>
            <w:vAlign w:val="center"/>
          </w:tcPr>
          <w:p w14:paraId="4403E1D3" w14:textId="05EF1821"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Kocioł gazowy</w:t>
            </w:r>
          </w:p>
        </w:tc>
        <w:tc>
          <w:tcPr>
            <w:tcW w:w="290" w:type="pct"/>
            <w:vMerge w:val="restart"/>
            <w:shd w:val="clear" w:color="auto" w:fill="DEEAF6"/>
            <w:textDirection w:val="btLr"/>
            <w:vAlign w:val="center"/>
          </w:tcPr>
          <w:p w14:paraId="721319FA" w14:textId="37D27503" w:rsidR="009A542A" w:rsidRPr="00E937D5" w:rsidRDefault="009A542A" w:rsidP="00FC12DC">
            <w:pPr>
              <w:pStyle w:val="Akapitzlist"/>
              <w:spacing w:after="0" w:line="240" w:lineRule="auto"/>
              <w:ind w:left="-57" w:right="-57" w:firstLine="0"/>
              <w:jc w:val="center"/>
              <w:rPr>
                <w:iCs/>
                <w:color w:val="000000" w:themeColor="text1"/>
                <w:sz w:val="18"/>
                <w:szCs w:val="18"/>
              </w:rPr>
            </w:pPr>
            <w:r>
              <w:rPr>
                <w:iCs/>
                <w:color w:val="000000" w:themeColor="text1"/>
                <w:sz w:val="18"/>
                <w:szCs w:val="18"/>
              </w:rPr>
              <w:t>Kocioł opalany pelletem</w:t>
            </w:r>
          </w:p>
        </w:tc>
        <w:tc>
          <w:tcPr>
            <w:tcW w:w="290" w:type="pct"/>
            <w:vMerge w:val="restart"/>
            <w:shd w:val="clear" w:color="auto" w:fill="DEEAF6"/>
            <w:textDirection w:val="btLr"/>
            <w:vAlign w:val="center"/>
          </w:tcPr>
          <w:p w14:paraId="63FB2F0C" w14:textId="1AFCDF66"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Kocioł na olej</w:t>
            </w:r>
          </w:p>
        </w:tc>
        <w:tc>
          <w:tcPr>
            <w:tcW w:w="637" w:type="pct"/>
            <w:gridSpan w:val="2"/>
            <w:shd w:val="clear" w:color="auto" w:fill="DEEAF6"/>
            <w:vAlign w:val="center"/>
          </w:tcPr>
          <w:p w14:paraId="3648BF91" w14:textId="77777777" w:rsidR="009A542A" w:rsidRPr="00E937D5" w:rsidRDefault="009A542A" w:rsidP="00D144E4">
            <w:pPr>
              <w:spacing w:after="0" w:line="240" w:lineRule="auto"/>
              <w:ind w:left="-57" w:right="-57" w:firstLine="0"/>
              <w:contextualSpacing/>
              <w:jc w:val="center"/>
              <w:rPr>
                <w:iCs/>
                <w:color w:val="000000" w:themeColor="text1"/>
                <w:sz w:val="18"/>
                <w:szCs w:val="18"/>
              </w:rPr>
            </w:pPr>
            <w:r w:rsidRPr="00E937D5">
              <w:rPr>
                <w:iCs/>
                <w:color w:val="000000" w:themeColor="text1"/>
                <w:sz w:val="18"/>
                <w:szCs w:val="18"/>
              </w:rPr>
              <w:t>OZE</w:t>
            </w:r>
          </w:p>
        </w:tc>
        <w:tc>
          <w:tcPr>
            <w:tcW w:w="266" w:type="pct"/>
            <w:vMerge w:val="restart"/>
            <w:shd w:val="clear" w:color="auto" w:fill="DEEAF6"/>
            <w:textDirection w:val="btLr"/>
            <w:vAlign w:val="center"/>
          </w:tcPr>
          <w:p w14:paraId="5E48842B" w14:textId="3BF8AF76" w:rsidR="009A542A" w:rsidRPr="00E937D5" w:rsidRDefault="009A542A" w:rsidP="005D6386">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Sieć ciepłownicza</w:t>
            </w:r>
          </w:p>
        </w:tc>
        <w:tc>
          <w:tcPr>
            <w:tcW w:w="264" w:type="pct"/>
            <w:vMerge w:val="restart"/>
            <w:shd w:val="clear" w:color="auto" w:fill="DEEAF6"/>
            <w:textDirection w:val="btLr"/>
            <w:vAlign w:val="center"/>
          </w:tcPr>
          <w:p w14:paraId="1FEA0035" w14:textId="550DD0B4"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Ogrzewanie elektryczne</w:t>
            </w:r>
          </w:p>
        </w:tc>
      </w:tr>
      <w:tr w:rsidR="009A542A" w:rsidRPr="004650BA" w14:paraId="0D1DC5A3" w14:textId="77777777" w:rsidTr="009A542A">
        <w:trPr>
          <w:cantSplit/>
          <w:trHeight w:val="1625"/>
          <w:jc w:val="center"/>
        </w:trPr>
        <w:tc>
          <w:tcPr>
            <w:tcW w:w="329" w:type="pct"/>
            <w:vMerge/>
            <w:shd w:val="clear" w:color="auto" w:fill="B6DDE8"/>
            <w:textDirection w:val="btLr"/>
            <w:vAlign w:val="center"/>
          </w:tcPr>
          <w:p w14:paraId="6F7E88C6" w14:textId="77777777" w:rsidR="009A542A" w:rsidRPr="00E937D5" w:rsidRDefault="009A542A" w:rsidP="00D144E4">
            <w:pPr>
              <w:pStyle w:val="Akapitzlist"/>
              <w:spacing w:after="0" w:line="240" w:lineRule="auto"/>
              <w:ind w:left="-113" w:right="-113" w:firstLine="0"/>
              <w:jc w:val="center"/>
              <w:rPr>
                <w:iCs/>
                <w:color w:val="000000" w:themeColor="text1"/>
                <w:sz w:val="18"/>
                <w:szCs w:val="18"/>
              </w:rPr>
            </w:pPr>
          </w:p>
        </w:tc>
        <w:tc>
          <w:tcPr>
            <w:tcW w:w="347" w:type="pct"/>
            <w:shd w:val="clear" w:color="auto" w:fill="DEEAF6"/>
            <w:textDirection w:val="btLr"/>
            <w:vAlign w:val="center"/>
          </w:tcPr>
          <w:p w14:paraId="6451F423" w14:textId="3527D83B"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Bezklasowy lub</w:t>
            </w:r>
            <w:r w:rsidRPr="00E937D5">
              <w:rPr>
                <w:iCs/>
                <w:color w:val="000000" w:themeColor="text1"/>
                <w:sz w:val="18"/>
                <w:szCs w:val="18"/>
              </w:rPr>
              <w:br/>
              <w:t>brak informacji</w:t>
            </w:r>
          </w:p>
        </w:tc>
        <w:tc>
          <w:tcPr>
            <w:tcW w:w="290" w:type="pct"/>
            <w:shd w:val="clear" w:color="auto" w:fill="DEEAF6"/>
            <w:textDirection w:val="btLr"/>
            <w:vAlign w:val="center"/>
          </w:tcPr>
          <w:p w14:paraId="370FC53F" w14:textId="62C4AA03" w:rsidR="009A542A" w:rsidRPr="00E937D5"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Kocioł opalony węglem</w:t>
            </w:r>
          </w:p>
        </w:tc>
        <w:tc>
          <w:tcPr>
            <w:tcW w:w="290" w:type="pct"/>
            <w:shd w:val="clear" w:color="auto" w:fill="DEEAF6"/>
            <w:textDirection w:val="btLr"/>
            <w:vAlign w:val="center"/>
          </w:tcPr>
          <w:p w14:paraId="730ED641" w14:textId="21617801" w:rsidR="009A542A" w:rsidRPr="00E937D5"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Kocioł opalany drewnem</w:t>
            </w:r>
          </w:p>
        </w:tc>
        <w:tc>
          <w:tcPr>
            <w:tcW w:w="290" w:type="pct"/>
            <w:shd w:val="clear" w:color="auto" w:fill="DEEAF6"/>
            <w:textDirection w:val="btLr"/>
            <w:vAlign w:val="center"/>
          </w:tcPr>
          <w:p w14:paraId="446931F8" w14:textId="1734837D" w:rsidR="009A542A" w:rsidRPr="00E937D5" w:rsidRDefault="009A542A" w:rsidP="00597048">
            <w:pPr>
              <w:pStyle w:val="Akapitzlist"/>
              <w:spacing w:after="0" w:line="240" w:lineRule="auto"/>
              <w:ind w:left="-57" w:right="-57" w:firstLine="0"/>
              <w:jc w:val="center"/>
              <w:rPr>
                <w:iCs/>
                <w:color w:val="000000" w:themeColor="text1"/>
                <w:sz w:val="18"/>
                <w:szCs w:val="18"/>
              </w:rPr>
            </w:pPr>
            <w:r>
              <w:rPr>
                <w:iCs/>
                <w:color w:val="000000" w:themeColor="text1"/>
                <w:sz w:val="18"/>
                <w:szCs w:val="18"/>
              </w:rPr>
              <w:t>Kocioł opalany drewnem i węglem</w:t>
            </w:r>
          </w:p>
        </w:tc>
        <w:tc>
          <w:tcPr>
            <w:tcW w:w="283" w:type="pct"/>
            <w:shd w:val="clear" w:color="auto" w:fill="DEEAF6"/>
            <w:textDirection w:val="btLr"/>
            <w:vAlign w:val="center"/>
          </w:tcPr>
          <w:p w14:paraId="12AED74E" w14:textId="4C46D4DE" w:rsidR="009A542A" w:rsidRPr="00402C5A" w:rsidRDefault="009A542A" w:rsidP="00402C5A">
            <w:pPr>
              <w:spacing w:after="0" w:line="240" w:lineRule="auto"/>
              <w:ind w:left="113" w:right="-57" w:firstLine="0"/>
              <w:jc w:val="center"/>
              <w:rPr>
                <w:iCs/>
                <w:color w:val="000000" w:themeColor="text1"/>
                <w:sz w:val="18"/>
                <w:szCs w:val="18"/>
              </w:rPr>
            </w:pPr>
            <w:r w:rsidRPr="00402C5A">
              <w:rPr>
                <w:iCs/>
                <w:color w:val="000000" w:themeColor="text1"/>
                <w:sz w:val="18"/>
                <w:szCs w:val="18"/>
              </w:rPr>
              <w:t>Piec</w:t>
            </w:r>
          </w:p>
          <w:p w14:paraId="58868781" w14:textId="3A32DCA1" w:rsidR="009A542A" w:rsidRPr="00E937D5" w:rsidRDefault="009A542A" w:rsidP="00402C5A">
            <w:pPr>
              <w:pStyle w:val="Akapitzlist"/>
              <w:spacing w:after="0" w:line="240" w:lineRule="auto"/>
              <w:ind w:left="-57" w:right="-57" w:firstLine="0"/>
              <w:jc w:val="center"/>
              <w:rPr>
                <w:iCs/>
                <w:color w:val="000000" w:themeColor="text1"/>
                <w:sz w:val="18"/>
                <w:szCs w:val="18"/>
              </w:rPr>
            </w:pPr>
          </w:p>
        </w:tc>
        <w:tc>
          <w:tcPr>
            <w:tcW w:w="283" w:type="pct"/>
            <w:shd w:val="clear" w:color="auto" w:fill="DEEAF6"/>
            <w:textDirection w:val="btLr"/>
            <w:vAlign w:val="center"/>
          </w:tcPr>
          <w:p w14:paraId="4825A981" w14:textId="1D22E819" w:rsidR="009A542A" w:rsidRPr="00E937D5" w:rsidRDefault="009A542A" w:rsidP="00564BCF">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Piec wolnostojący</w:t>
            </w:r>
          </w:p>
        </w:tc>
        <w:tc>
          <w:tcPr>
            <w:tcW w:w="283" w:type="pct"/>
            <w:shd w:val="clear" w:color="auto" w:fill="DEEAF6"/>
            <w:textDirection w:val="btLr"/>
            <w:vAlign w:val="center"/>
          </w:tcPr>
          <w:p w14:paraId="67E48D2E" w14:textId="77777777"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Piecokuchnia</w:t>
            </w:r>
          </w:p>
        </w:tc>
        <w:tc>
          <w:tcPr>
            <w:tcW w:w="283" w:type="pct"/>
            <w:shd w:val="clear" w:color="auto" w:fill="DEEAF6"/>
            <w:textDirection w:val="btLr"/>
            <w:vAlign w:val="center"/>
          </w:tcPr>
          <w:p w14:paraId="7F757C79" w14:textId="76EEFB05" w:rsidR="009A542A" w:rsidRPr="00E937D5" w:rsidRDefault="009A542A" w:rsidP="00564BCF">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Kominek</w:t>
            </w:r>
          </w:p>
        </w:tc>
        <w:tc>
          <w:tcPr>
            <w:tcW w:w="284" w:type="pct"/>
            <w:shd w:val="clear" w:color="auto" w:fill="DEEAF6"/>
            <w:textDirection w:val="btLr"/>
            <w:vAlign w:val="center"/>
          </w:tcPr>
          <w:p w14:paraId="324ED5E8" w14:textId="09025992" w:rsidR="009A542A" w:rsidRPr="00E937D5" w:rsidRDefault="009A542A" w:rsidP="000B3DB7">
            <w:pPr>
              <w:pStyle w:val="Akapitzlist"/>
              <w:spacing w:after="0" w:line="240" w:lineRule="auto"/>
              <w:ind w:left="-57" w:right="-57" w:firstLine="0"/>
              <w:jc w:val="center"/>
              <w:rPr>
                <w:iCs/>
                <w:color w:val="000000" w:themeColor="text1"/>
                <w:sz w:val="18"/>
                <w:szCs w:val="18"/>
              </w:rPr>
            </w:pPr>
            <w:r>
              <w:rPr>
                <w:iCs/>
                <w:color w:val="000000" w:themeColor="text1"/>
                <w:sz w:val="18"/>
                <w:szCs w:val="18"/>
              </w:rPr>
              <w:t>Piec kaflowy</w:t>
            </w:r>
          </w:p>
        </w:tc>
        <w:tc>
          <w:tcPr>
            <w:tcW w:w="290" w:type="pct"/>
            <w:vMerge/>
            <w:textDirection w:val="btLr"/>
            <w:vAlign w:val="center"/>
          </w:tcPr>
          <w:p w14:paraId="59351F8C" w14:textId="26269C81" w:rsidR="009A542A" w:rsidRPr="00E937D5" w:rsidRDefault="009A542A" w:rsidP="00D144E4">
            <w:pPr>
              <w:pStyle w:val="Akapitzlist"/>
              <w:spacing w:after="0" w:line="240" w:lineRule="auto"/>
              <w:ind w:left="-57" w:right="-57" w:firstLine="0"/>
              <w:jc w:val="center"/>
              <w:rPr>
                <w:iCs/>
                <w:color w:val="000000" w:themeColor="text1"/>
                <w:sz w:val="18"/>
                <w:szCs w:val="18"/>
              </w:rPr>
            </w:pPr>
          </w:p>
        </w:tc>
        <w:tc>
          <w:tcPr>
            <w:tcW w:w="290" w:type="pct"/>
            <w:vMerge/>
            <w:textDirection w:val="btLr"/>
            <w:vAlign w:val="center"/>
          </w:tcPr>
          <w:p w14:paraId="4AF69A22" w14:textId="77777777" w:rsidR="009A542A" w:rsidRPr="00E937D5" w:rsidRDefault="009A542A" w:rsidP="00FC12DC">
            <w:pPr>
              <w:pStyle w:val="Akapitzlist"/>
              <w:spacing w:after="0" w:line="240" w:lineRule="auto"/>
              <w:ind w:left="-57" w:right="-57" w:firstLine="0"/>
              <w:jc w:val="center"/>
              <w:rPr>
                <w:iCs/>
                <w:color w:val="000000" w:themeColor="text1"/>
                <w:sz w:val="18"/>
                <w:szCs w:val="18"/>
              </w:rPr>
            </w:pPr>
          </w:p>
        </w:tc>
        <w:tc>
          <w:tcPr>
            <w:tcW w:w="290" w:type="pct"/>
            <w:vMerge/>
            <w:textDirection w:val="btLr"/>
            <w:vAlign w:val="center"/>
          </w:tcPr>
          <w:p w14:paraId="660825C8" w14:textId="61D8886D" w:rsidR="009A542A" w:rsidRPr="00E937D5" w:rsidRDefault="009A542A" w:rsidP="00D144E4">
            <w:pPr>
              <w:pStyle w:val="Akapitzlist"/>
              <w:spacing w:after="0" w:line="240" w:lineRule="auto"/>
              <w:ind w:left="-57" w:right="-57" w:firstLine="0"/>
              <w:jc w:val="center"/>
              <w:rPr>
                <w:iCs/>
                <w:color w:val="000000" w:themeColor="text1"/>
                <w:sz w:val="18"/>
                <w:szCs w:val="18"/>
              </w:rPr>
            </w:pPr>
          </w:p>
        </w:tc>
        <w:tc>
          <w:tcPr>
            <w:tcW w:w="290" w:type="pct"/>
            <w:shd w:val="clear" w:color="auto" w:fill="DEEAF6"/>
            <w:textDirection w:val="btLr"/>
            <w:vAlign w:val="center"/>
          </w:tcPr>
          <w:p w14:paraId="619E6762" w14:textId="77777777"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Pompy ciepła</w:t>
            </w:r>
          </w:p>
        </w:tc>
        <w:tc>
          <w:tcPr>
            <w:tcW w:w="347" w:type="pct"/>
            <w:shd w:val="clear" w:color="auto" w:fill="DEEAF6"/>
            <w:textDirection w:val="btLr"/>
            <w:vAlign w:val="center"/>
          </w:tcPr>
          <w:p w14:paraId="14F112DD" w14:textId="77777777"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Kolektory</w:t>
            </w:r>
          </w:p>
          <w:p w14:paraId="7F6D7036" w14:textId="77777777" w:rsidR="009A542A" w:rsidRPr="00E937D5" w:rsidRDefault="009A542A" w:rsidP="00D144E4">
            <w:pPr>
              <w:pStyle w:val="Akapitzlist"/>
              <w:spacing w:after="0" w:line="240" w:lineRule="auto"/>
              <w:ind w:left="-57" w:right="-57" w:firstLine="0"/>
              <w:jc w:val="center"/>
              <w:rPr>
                <w:iCs/>
                <w:color w:val="000000" w:themeColor="text1"/>
                <w:sz w:val="18"/>
                <w:szCs w:val="18"/>
              </w:rPr>
            </w:pPr>
            <w:r w:rsidRPr="00E937D5">
              <w:rPr>
                <w:iCs/>
                <w:color w:val="000000" w:themeColor="text1"/>
                <w:sz w:val="18"/>
                <w:szCs w:val="18"/>
              </w:rPr>
              <w:t>słoneczne</w:t>
            </w:r>
          </w:p>
        </w:tc>
        <w:tc>
          <w:tcPr>
            <w:tcW w:w="266" w:type="pct"/>
            <w:vMerge/>
            <w:shd w:val="clear" w:color="auto" w:fill="DEEAF6"/>
            <w:textDirection w:val="btLr"/>
          </w:tcPr>
          <w:p w14:paraId="5E8EB688" w14:textId="77777777" w:rsidR="009A542A" w:rsidRPr="004650BA" w:rsidRDefault="009A542A" w:rsidP="00D144E4">
            <w:pPr>
              <w:pStyle w:val="Akapitzlist"/>
              <w:spacing w:after="0" w:line="240" w:lineRule="auto"/>
              <w:ind w:left="-57" w:right="-57" w:firstLine="0"/>
              <w:jc w:val="center"/>
              <w:rPr>
                <w:iCs/>
                <w:color w:val="FF0000"/>
                <w:sz w:val="18"/>
                <w:szCs w:val="18"/>
              </w:rPr>
            </w:pPr>
          </w:p>
        </w:tc>
        <w:tc>
          <w:tcPr>
            <w:tcW w:w="264" w:type="pct"/>
            <w:vMerge/>
            <w:shd w:val="clear" w:color="auto" w:fill="DEEAF6"/>
            <w:textDirection w:val="btLr"/>
            <w:vAlign w:val="center"/>
          </w:tcPr>
          <w:p w14:paraId="2476D635" w14:textId="1F03598A" w:rsidR="009A542A" w:rsidRPr="004650BA" w:rsidRDefault="009A542A" w:rsidP="00D144E4">
            <w:pPr>
              <w:pStyle w:val="Akapitzlist"/>
              <w:spacing w:after="0" w:line="240" w:lineRule="auto"/>
              <w:ind w:left="-57" w:right="-57" w:firstLine="0"/>
              <w:jc w:val="center"/>
              <w:rPr>
                <w:iCs/>
                <w:color w:val="FF0000"/>
                <w:sz w:val="18"/>
                <w:szCs w:val="18"/>
              </w:rPr>
            </w:pPr>
          </w:p>
        </w:tc>
      </w:tr>
      <w:tr w:rsidR="009A542A" w:rsidRPr="004650BA" w14:paraId="30499785" w14:textId="77777777" w:rsidTr="009A542A">
        <w:trPr>
          <w:cantSplit/>
          <w:trHeight w:val="255"/>
          <w:jc w:val="center"/>
        </w:trPr>
        <w:tc>
          <w:tcPr>
            <w:tcW w:w="329" w:type="pct"/>
            <w:vMerge w:val="restart"/>
            <w:shd w:val="clear" w:color="auto" w:fill="B6DDE8"/>
            <w:vAlign w:val="center"/>
          </w:tcPr>
          <w:p w14:paraId="4A33C3AC" w14:textId="77777777" w:rsidR="009A542A" w:rsidRPr="00E937D5" w:rsidRDefault="009A542A" w:rsidP="00D144E4">
            <w:pPr>
              <w:pStyle w:val="Akapitzlist"/>
              <w:spacing w:after="0" w:line="240" w:lineRule="auto"/>
              <w:ind w:left="-113" w:right="-113" w:firstLine="0"/>
              <w:jc w:val="center"/>
              <w:rPr>
                <w:iCs/>
                <w:color w:val="000000" w:themeColor="text1"/>
                <w:sz w:val="18"/>
                <w:szCs w:val="18"/>
              </w:rPr>
            </w:pPr>
            <w:r w:rsidRPr="00E937D5">
              <w:rPr>
                <w:iCs/>
                <w:color w:val="000000" w:themeColor="text1"/>
                <w:sz w:val="18"/>
                <w:szCs w:val="18"/>
              </w:rPr>
              <w:t>Liczba [szt.]</w:t>
            </w:r>
          </w:p>
        </w:tc>
        <w:tc>
          <w:tcPr>
            <w:tcW w:w="347" w:type="pct"/>
            <w:vAlign w:val="center"/>
          </w:tcPr>
          <w:p w14:paraId="3EE685EF" w14:textId="7B92B2AF" w:rsidR="009A542A" w:rsidRPr="007D5031" w:rsidRDefault="00AA6F2D"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425</w:t>
            </w:r>
          </w:p>
        </w:tc>
        <w:tc>
          <w:tcPr>
            <w:tcW w:w="290" w:type="pct"/>
            <w:vAlign w:val="center"/>
          </w:tcPr>
          <w:p w14:paraId="2CAD039B" w14:textId="120CDB0D" w:rsidR="009A542A" w:rsidRPr="007D5031"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233</w:t>
            </w:r>
          </w:p>
        </w:tc>
        <w:tc>
          <w:tcPr>
            <w:tcW w:w="290" w:type="pct"/>
            <w:vAlign w:val="center"/>
          </w:tcPr>
          <w:p w14:paraId="04702CBA" w14:textId="7B03B9AA" w:rsidR="009A542A" w:rsidRPr="007D5031"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127</w:t>
            </w:r>
          </w:p>
        </w:tc>
        <w:tc>
          <w:tcPr>
            <w:tcW w:w="290" w:type="pct"/>
            <w:vAlign w:val="center"/>
          </w:tcPr>
          <w:p w14:paraId="5E707FC2" w14:textId="5C0799CE" w:rsidR="009A542A" w:rsidRPr="007D5031" w:rsidRDefault="009A542A" w:rsidP="00D144E4">
            <w:pPr>
              <w:pStyle w:val="Akapitzlist"/>
              <w:spacing w:after="0" w:line="240" w:lineRule="auto"/>
              <w:ind w:left="-113" w:right="-113" w:firstLine="0"/>
              <w:jc w:val="center"/>
              <w:rPr>
                <w:iCs/>
                <w:color w:val="000000" w:themeColor="text1"/>
                <w:sz w:val="18"/>
                <w:szCs w:val="18"/>
              </w:rPr>
            </w:pPr>
            <w:r>
              <w:rPr>
                <w:iCs/>
                <w:color w:val="000000" w:themeColor="text1"/>
                <w:sz w:val="18"/>
                <w:szCs w:val="18"/>
              </w:rPr>
              <w:t>53</w:t>
            </w:r>
          </w:p>
        </w:tc>
        <w:tc>
          <w:tcPr>
            <w:tcW w:w="283" w:type="pct"/>
            <w:vAlign w:val="center"/>
          </w:tcPr>
          <w:p w14:paraId="1CE22B6B" w14:textId="3453DF06" w:rsidR="009A542A" w:rsidRPr="007D5031" w:rsidRDefault="009A542A" w:rsidP="00664E16">
            <w:pPr>
              <w:pStyle w:val="Akapitzlist"/>
              <w:spacing w:after="0" w:line="240" w:lineRule="auto"/>
              <w:ind w:left="-57" w:right="-57" w:firstLine="0"/>
              <w:jc w:val="center"/>
              <w:rPr>
                <w:iCs/>
                <w:color w:val="000000" w:themeColor="text1"/>
                <w:sz w:val="18"/>
                <w:szCs w:val="18"/>
              </w:rPr>
            </w:pPr>
            <w:r>
              <w:rPr>
                <w:iCs/>
                <w:color w:val="000000" w:themeColor="text1"/>
                <w:sz w:val="18"/>
                <w:szCs w:val="18"/>
              </w:rPr>
              <w:t>0</w:t>
            </w:r>
          </w:p>
        </w:tc>
        <w:tc>
          <w:tcPr>
            <w:tcW w:w="283" w:type="pct"/>
            <w:vAlign w:val="center"/>
          </w:tcPr>
          <w:p w14:paraId="2BA8579A" w14:textId="39A675BC" w:rsidR="009A542A" w:rsidRPr="007D5031"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9</w:t>
            </w:r>
          </w:p>
        </w:tc>
        <w:tc>
          <w:tcPr>
            <w:tcW w:w="283" w:type="pct"/>
            <w:vAlign w:val="center"/>
          </w:tcPr>
          <w:p w14:paraId="74357D78" w14:textId="589CAFEE" w:rsidR="009A542A" w:rsidRPr="007D5031"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30</w:t>
            </w:r>
          </w:p>
        </w:tc>
        <w:tc>
          <w:tcPr>
            <w:tcW w:w="283" w:type="pct"/>
            <w:vAlign w:val="center"/>
          </w:tcPr>
          <w:p w14:paraId="431B4C38" w14:textId="6FB8F13C" w:rsidR="009A542A" w:rsidRPr="00402C5A" w:rsidRDefault="009A542A" w:rsidP="00D144E4">
            <w:pPr>
              <w:pStyle w:val="Akapitzlist"/>
              <w:spacing w:after="0" w:line="240" w:lineRule="auto"/>
              <w:ind w:left="-113" w:right="-113" w:firstLine="0"/>
              <w:jc w:val="center"/>
              <w:rPr>
                <w:iCs/>
                <w:color w:val="000000" w:themeColor="text1"/>
                <w:sz w:val="18"/>
                <w:szCs w:val="18"/>
              </w:rPr>
            </w:pPr>
            <w:r>
              <w:rPr>
                <w:iCs/>
                <w:color w:val="000000" w:themeColor="text1"/>
                <w:sz w:val="18"/>
                <w:szCs w:val="18"/>
              </w:rPr>
              <w:t>916</w:t>
            </w:r>
          </w:p>
        </w:tc>
        <w:tc>
          <w:tcPr>
            <w:tcW w:w="284" w:type="pct"/>
            <w:vAlign w:val="center"/>
          </w:tcPr>
          <w:p w14:paraId="2BE6AF33" w14:textId="26AF99A7" w:rsidR="009A542A" w:rsidRPr="00402C5A" w:rsidRDefault="009A542A" w:rsidP="000B3DB7">
            <w:pPr>
              <w:pStyle w:val="Akapitzlist"/>
              <w:spacing w:after="0" w:line="240" w:lineRule="auto"/>
              <w:ind w:left="-57" w:right="-57" w:firstLine="0"/>
              <w:jc w:val="center"/>
              <w:rPr>
                <w:iCs/>
                <w:color w:val="000000" w:themeColor="text1"/>
                <w:sz w:val="18"/>
                <w:szCs w:val="18"/>
              </w:rPr>
            </w:pPr>
            <w:r>
              <w:rPr>
                <w:iCs/>
                <w:color w:val="000000" w:themeColor="text1"/>
                <w:sz w:val="18"/>
                <w:szCs w:val="18"/>
              </w:rPr>
              <w:t>13</w:t>
            </w:r>
          </w:p>
        </w:tc>
        <w:tc>
          <w:tcPr>
            <w:tcW w:w="290" w:type="pct"/>
            <w:vMerge w:val="restart"/>
            <w:vAlign w:val="center"/>
          </w:tcPr>
          <w:p w14:paraId="0947E247" w14:textId="17479445" w:rsidR="009A542A" w:rsidRPr="00FC12DC"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4 801</w:t>
            </w:r>
          </w:p>
        </w:tc>
        <w:tc>
          <w:tcPr>
            <w:tcW w:w="290" w:type="pct"/>
            <w:vMerge w:val="restart"/>
            <w:vAlign w:val="center"/>
          </w:tcPr>
          <w:p w14:paraId="6DB607DF" w14:textId="2B4F7159" w:rsidR="009A542A" w:rsidRPr="00FC12DC" w:rsidRDefault="009A542A" w:rsidP="00FC12DC">
            <w:pPr>
              <w:spacing w:after="0" w:line="240" w:lineRule="auto"/>
              <w:ind w:left="-57" w:right="-57" w:firstLine="0"/>
              <w:jc w:val="center"/>
              <w:rPr>
                <w:iCs/>
                <w:color w:val="000000" w:themeColor="text1"/>
                <w:sz w:val="18"/>
                <w:szCs w:val="18"/>
              </w:rPr>
            </w:pPr>
            <w:r>
              <w:rPr>
                <w:iCs/>
                <w:color w:val="000000" w:themeColor="text1"/>
                <w:sz w:val="18"/>
                <w:szCs w:val="18"/>
              </w:rPr>
              <w:t>13</w:t>
            </w:r>
          </w:p>
        </w:tc>
        <w:tc>
          <w:tcPr>
            <w:tcW w:w="290" w:type="pct"/>
            <w:vMerge w:val="restart"/>
            <w:vAlign w:val="center"/>
          </w:tcPr>
          <w:p w14:paraId="25C080C8" w14:textId="5FA41203" w:rsidR="009A542A" w:rsidRPr="00FC12DC" w:rsidRDefault="009A542A" w:rsidP="00D144E4">
            <w:pPr>
              <w:spacing w:after="0" w:line="240" w:lineRule="auto"/>
              <w:ind w:left="-57" w:right="-57" w:firstLine="0"/>
              <w:jc w:val="center"/>
              <w:rPr>
                <w:iCs/>
                <w:color w:val="000000" w:themeColor="text1"/>
                <w:sz w:val="18"/>
                <w:szCs w:val="18"/>
              </w:rPr>
            </w:pPr>
            <w:r>
              <w:rPr>
                <w:iCs/>
                <w:color w:val="000000" w:themeColor="text1"/>
                <w:sz w:val="18"/>
                <w:szCs w:val="18"/>
              </w:rPr>
              <w:t>31</w:t>
            </w:r>
          </w:p>
        </w:tc>
        <w:tc>
          <w:tcPr>
            <w:tcW w:w="290" w:type="pct"/>
            <w:vAlign w:val="center"/>
          </w:tcPr>
          <w:p w14:paraId="65193AF7" w14:textId="6794C97D" w:rsidR="009A542A" w:rsidRPr="00FC12DC"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145</w:t>
            </w:r>
          </w:p>
        </w:tc>
        <w:tc>
          <w:tcPr>
            <w:tcW w:w="347" w:type="pct"/>
            <w:vAlign w:val="center"/>
          </w:tcPr>
          <w:p w14:paraId="13F80C6B" w14:textId="4C8D70C3" w:rsidR="009A542A" w:rsidRPr="00FC12DC"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54</w:t>
            </w:r>
          </w:p>
        </w:tc>
        <w:tc>
          <w:tcPr>
            <w:tcW w:w="266" w:type="pct"/>
            <w:vMerge w:val="restart"/>
            <w:vAlign w:val="center"/>
          </w:tcPr>
          <w:p w14:paraId="4CD0AF78" w14:textId="276997B0" w:rsidR="009A542A" w:rsidRPr="00FC12DC" w:rsidRDefault="009A542A" w:rsidP="005D6386">
            <w:pPr>
              <w:pStyle w:val="Akapitzlist"/>
              <w:spacing w:after="0" w:line="240" w:lineRule="auto"/>
              <w:ind w:left="-57" w:right="-57" w:firstLine="0"/>
              <w:jc w:val="center"/>
              <w:rPr>
                <w:iCs/>
                <w:color w:val="000000" w:themeColor="text1"/>
                <w:sz w:val="18"/>
                <w:szCs w:val="18"/>
              </w:rPr>
            </w:pPr>
            <w:r>
              <w:rPr>
                <w:iCs/>
                <w:color w:val="000000" w:themeColor="text1"/>
                <w:sz w:val="18"/>
                <w:szCs w:val="18"/>
              </w:rPr>
              <w:t>0</w:t>
            </w:r>
          </w:p>
        </w:tc>
        <w:tc>
          <w:tcPr>
            <w:tcW w:w="264" w:type="pct"/>
            <w:vMerge w:val="restart"/>
            <w:vAlign w:val="center"/>
          </w:tcPr>
          <w:p w14:paraId="2E0133EC" w14:textId="1F389754" w:rsidR="009A542A" w:rsidRPr="00FC12DC" w:rsidRDefault="009A542A"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165</w:t>
            </w:r>
          </w:p>
        </w:tc>
      </w:tr>
      <w:tr w:rsidR="009A542A" w:rsidRPr="004650BA" w14:paraId="23AC2DEB" w14:textId="77777777" w:rsidTr="009A542A">
        <w:trPr>
          <w:trHeight w:val="255"/>
          <w:jc w:val="center"/>
        </w:trPr>
        <w:tc>
          <w:tcPr>
            <w:tcW w:w="329" w:type="pct"/>
            <w:vMerge/>
            <w:shd w:val="clear" w:color="auto" w:fill="B6DDE8"/>
            <w:vAlign w:val="center"/>
          </w:tcPr>
          <w:p w14:paraId="12468809" w14:textId="77777777" w:rsidR="009A542A" w:rsidRPr="00E937D5" w:rsidRDefault="009A542A" w:rsidP="00D144E4">
            <w:pPr>
              <w:pStyle w:val="Akapitzlist"/>
              <w:spacing w:after="0" w:line="240" w:lineRule="auto"/>
              <w:ind w:left="-113" w:right="-113" w:firstLine="0"/>
              <w:jc w:val="center"/>
              <w:rPr>
                <w:iCs/>
                <w:color w:val="000000" w:themeColor="text1"/>
              </w:rPr>
            </w:pPr>
          </w:p>
        </w:tc>
        <w:tc>
          <w:tcPr>
            <w:tcW w:w="1218" w:type="pct"/>
            <w:gridSpan w:val="4"/>
            <w:vAlign w:val="center"/>
          </w:tcPr>
          <w:p w14:paraId="36DD7605" w14:textId="29401A07" w:rsidR="009A542A" w:rsidRPr="00515FC9" w:rsidRDefault="00AA6F2D"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838</w:t>
            </w:r>
          </w:p>
        </w:tc>
        <w:tc>
          <w:tcPr>
            <w:tcW w:w="1415" w:type="pct"/>
            <w:gridSpan w:val="5"/>
            <w:vAlign w:val="center"/>
          </w:tcPr>
          <w:p w14:paraId="54FD7009" w14:textId="0EB23DF0" w:rsidR="009A542A" w:rsidRPr="00515FC9" w:rsidRDefault="00AA6F2D" w:rsidP="00D144E4">
            <w:pPr>
              <w:pStyle w:val="Akapitzlist"/>
              <w:spacing w:after="0" w:line="240" w:lineRule="auto"/>
              <w:ind w:left="-57" w:right="-57" w:firstLine="0"/>
              <w:jc w:val="center"/>
              <w:rPr>
                <w:iCs/>
                <w:color w:val="000000" w:themeColor="text1"/>
                <w:sz w:val="18"/>
                <w:szCs w:val="18"/>
              </w:rPr>
            </w:pPr>
            <w:r>
              <w:rPr>
                <w:iCs/>
                <w:color w:val="000000" w:themeColor="text1"/>
                <w:sz w:val="18"/>
                <w:szCs w:val="18"/>
              </w:rPr>
              <w:t>968</w:t>
            </w:r>
          </w:p>
        </w:tc>
        <w:tc>
          <w:tcPr>
            <w:tcW w:w="290" w:type="pct"/>
            <w:vMerge/>
            <w:vAlign w:val="center"/>
          </w:tcPr>
          <w:p w14:paraId="111441FC" w14:textId="4BDC1423" w:rsidR="009A542A" w:rsidRPr="00515FC9" w:rsidRDefault="009A542A" w:rsidP="00D144E4">
            <w:pPr>
              <w:pStyle w:val="Akapitzlist"/>
              <w:spacing w:after="0" w:line="240" w:lineRule="auto"/>
              <w:ind w:left="-57" w:right="-57" w:firstLine="0"/>
              <w:jc w:val="center"/>
              <w:rPr>
                <w:iCs/>
                <w:color w:val="000000" w:themeColor="text1"/>
                <w:sz w:val="18"/>
                <w:szCs w:val="18"/>
              </w:rPr>
            </w:pPr>
          </w:p>
        </w:tc>
        <w:tc>
          <w:tcPr>
            <w:tcW w:w="290" w:type="pct"/>
            <w:vMerge/>
          </w:tcPr>
          <w:p w14:paraId="1F352A5E" w14:textId="77777777" w:rsidR="009A542A" w:rsidRPr="00515FC9" w:rsidRDefault="009A542A" w:rsidP="00D144E4">
            <w:pPr>
              <w:pStyle w:val="Akapitzlist"/>
              <w:spacing w:after="0" w:line="240" w:lineRule="auto"/>
              <w:ind w:left="-57" w:right="-57" w:firstLine="0"/>
              <w:jc w:val="center"/>
              <w:rPr>
                <w:iCs/>
                <w:color w:val="000000" w:themeColor="text1"/>
                <w:sz w:val="18"/>
                <w:szCs w:val="18"/>
              </w:rPr>
            </w:pPr>
          </w:p>
        </w:tc>
        <w:tc>
          <w:tcPr>
            <w:tcW w:w="290" w:type="pct"/>
            <w:vMerge/>
            <w:vAlign w:val="center"/>
          </w:tcPr>
          <w:p w14:paraId="51340EC7" w14:textId="7B58F829" w:rsidR="009A542A" w:rsidRPr="00515FC9" w:rsidRDefault="009A542A" w:rsidP="00D144E4">
            <w:pPr>
              <w:pStyle w:val="Akapitzlist"/>
              <w:spacing w:after="0" w:line="240" w:lineRule="auto"/>
              <w:ind w:left="-57" w:right="-57" w:firstLine="0"/>
              <w:jc w:val="center"/>
              <w:rPr>
                <w:iCs/>
                <w:color w:val="000000" w:themeColor="text1"/>
                <w:sz w:val="18"/>
                <w:szCs w:val="18"/>
              </w:rPr>
            </w:pPr>
          </w:p>
        </w:tc>
        <w:tc>
          <w:tcPr>
            <w:tcW w:w="637" w:type="pct"/>
            <w:gridSpan w:val="2"/>
            <w:vAlign w:val="center"/>
          </w:tcPr>
          <w:p w14:paraId="5527C4E7" w14:textId="067F6752" w:rsidR="009A542A" w:rsidRPr="00515FC9" w:rsidRDefault="00AA6F2D" w:rsidP="00D144E4">
            <w:pPr>
              <w:spacing w:after="0" w:line="240" w:lineRule="auto"/>
              <w:ind w:left="-57" w:right="-57" w:firstLine="0"/>
              <w:jc w:val="center"/>
              <w:rPr>
                <w:iCs/>
                <w:color w:val="000000" w:themeColor="text1"/>
                <w:sz w:val="18"/>
                <w:szCs w:val="18"/>
              </w:rPr>
            </w:pPr>
            <w:r>
              <w:rPr>
                <w:iCs/>
                <w:color w:val="000000" w:themeColor="text1"/>
                <w:sz w:val="18"/>
                <w:szCs w:val="18"/>
              </w:rPr>
              <w:t>199</w:t>
            </w:r>
          </w:p>
        </w:tc>
        <w:tc>
          <w:tcPr>
            <w:tcW w:w="266" w:type="pct"/>
            <w:vMerge/>
          </w:tcPr>
          <w:p w14:paraId="792F50AF" w14:textId="77777777" w:rsidR="009A542A" w:rsidRPr="00515FC9" w:rsidRDefault="009A542A" w:rsidP="00D144E4">
            <w:pPr>
              <w:pStyle w:val="Akapitzlist"/>
              <w:spacing w:after="0" w:line="240" w:lineRule="auto"/>
              <w:ind w:left="-57" w:right="-57" w:firstLine="0"/>
              <w:jc w:val="center"/>
              <w:rPr>
                <w:iCs/>
                <w:color w:val="000000" w:themeColor="text1"/>
                <w:sz w:val="18"/>
                <w:szCs w:val="18"/>
              </w:rPr>
            </w:pPr>
          </w:p>
        </w:tc>
        <w:tc>
          <w:tcPr>
            <w:tcW w:w="264" w:type="pct"/>
            <w:vMerge/>
            <w:vAlign w:val="center"/>
          </w:tcPr>
          <w:p w14:paraId="71B9BF3C" w14:textId="7CE85C71" w:rsidR="009A542A" w:rsidRPr="00515FC9" w:rsidRDefault="009A542A" w:rsidP="00D144E4">
            <w:pPr>
              <w:pStyle w:val="Akapitzlist"/>
              <w:spacing w:after="0" w:line="240" w:lineRule="auto"/>
              <w:ind w:left="-57" w:right="-57" w:firstLine="0"/>
              <w:jc w:val="center"/>
              <w:rPr>
                <w:iCs/>
                <w:color w:val="000000" w:themeColor="text1"/>
                <w:sz w:val="18"/>
                <w:szCs w:val="18"/>
              </w:rPr>
            </w:pPr>
          </w:p>
        </w:tc>
      </w:tr>
      <w:tr w:rsidR="009A542A" w:rsidRPr="004650BA" w14:paraId="07ED954B" w14:textId="46969BED" w:rsidTr="009A542A">
        <w:trPr>
          <w:trHeight w:val="255"/>
          <w:jc w:val="center"/>
        </w:trPr>
        <w:tc>
          <w:tcPr>
            <w:tcW w:w="329" w:type="pct"/>
            <w:vMerge w:val="restart"/>
            <w:shd w:val="clear" w:color="auto" w:fill="B6DDE8"/>
            <w:vAlign w:val="center"/>
          </w:tcPr>
          <w:p w14:paraId="1F6A5AED" w14:textId="77777777" w:rsidR="009A542A" w:rsidRPr="00E937D5" w:rsidRDefault="009A542A" w:rsidP="00D144E4">
            <w:pPr>
              <w:pStyle w:val="Akapitzlist"/>
              <w:spacing w:after="0" w:line="240" w:lineRule="auto"/>
              <w:ind w:left="-113" w:right="-113" w:firstLine="0"/>
              <w:jc w:val="center"/>
              <w:rPr>
                <w:iCs/>
                <w:color w:val="000000" w:themeColor="text1"/>
              </w:rPr>
            </w:pPr>
            <w:r w:rsidRPr="00E937D5">
              <w:rPr>
                <w:iCs/>
                <w:color w:val="000000" w:themeColor="text1"/>
                <w:sz w:val="18"/>
                <w:szCs w:val="18"/>
              </w:rPr>
              <w:t>Razem [szt.]</w:t>
            </w:r>
          </w:p>
        </w:tc>
        <w:tc>
          <w:tcPr>
            <w:tcW w:w="2633" w:type="pct"/>
            <w:gridSpan w:val="9"/>
            <w:vAlign w:val="center"/>
          </w:tcPr>
          <w:p w14:paraId="718C99F0" w14:textId="5551EB83" w:rsidR="009A542A" w:rsidRPr="00515FC9" w:rsidRDefault="009A542A" w:rsidP="00D144E4">
            <w:pPr>
              <w:pStyle w:val="Akapitzlist"/>
              <w:spacing w:after="0" w:line="240" w:lineRule="auto"/>
              <w:ind w:left="-57" w:right="-57" w:firstLine="0"/>
              <w:jc w:val="center"/>
              <w:rPr>
                <w:iCs/>
                <w:color w:val="000000" w:themeColor="text1"/>
                <w:sz w:val="18"/>
                <w:szCs w:val="18"/>
              </w:rPr>
            </w:pPr>
            <w:r w:rsidRPr="00515FC9">
              <w:rPr>
                <w:iCs/>
                <w:color w:val="000000" w:themeColor="text1"/>
                <w:sz w:val="18"/>
                <w:szCs w:val="18"/>
              </w:rPr>
              <w:t xml:space="preserve">Instalacje na paliwa stałe: </w:t>
            </w:r>
            <w:r w:rsidR="00AA6F2D">
              <w:rPr>
                <w:iCs/>
                <w:color w:val="000000" w:themeColor="text1"/>
                <w:sz w:val="18"/>
                <w:szCs w:val="18"/>
              </w:rPr>
              <w:t>1 806</w:t>
            </w:r>
          </w:p>
        </w:tc>
        <w:tc>
          <w:tcPr>
            <w:tcW w:w="2038" w:type="pct"/>
            <w:gridSpan w:val="7"/>
          </w:tcPr>
          <w:p w14:paraId="7CF96D93" w14:textId="565434E4" w:rsidR="009A542A" w:rsidRPr="00515FC9" w:rsidRDefault="009A542A" w:rsidP="00D144E4">
            <w:pPr>
              <w:pStyle w:val="Akapitzlist"/>
              <w:spacing w:after="0" w:line="240" w:lineRule="auto"/>
              <w:ind w:left="-57" w:right="-57" w:firstLine="0"/>
              <w:jc w:val="center"/>
              <w:rPr>
                <w:iCs/>
                <w:color w:val="000000" w:themeColor="text1"/>
                <w:sz w:val="18"/>
                <w:szCs w:val="18"/>
              </w:rPr>
            </w:pPr>
            <w:r w:rsidRPr="00515FC9">
              <w:rPr>
                <w:iCs/>
                <w:color w:val="000000" w:themeColor="text1"/>
                <w:sz w:val="18"/>
                <w:szCs w:val="18"/>
              </w:rPr>
              <w:t xml:space="preserve">Instalacje na paliwa inne: </w:t>
            </w:r>
            <w:r w:rsidR="00AA6F2D">
              <w:rPr>
                <w:iCs/>
                <w:color w:val="000000" w:themeColor="text1"/>
                <w:sz w:val="18"/>
                <w:szCs w:val="18"/>
              </w:rPr>
              <w:t>5 209</w:t>
            </w:r>
          </w:p>
        </w:tc>
      </w:tr>
      <w:tr w:rsidR="009A542A" w:rsidRPr="004650BA" w14:paraId="55082802" w14:textId="54C8CACA" w:rsidTr="009A542A">
        <w:trPr>
          <w:trHeight w:val="255"/>
          <w:jc w:val="center"/>
        </w:trPr>
        <w:tc>
          <w:tcPr>
            <w:tcW w:w="329" w:type="pct"/>
            <w:vMerge/>
            <w:shd w:val="clear" w:color="auto" w:fill="B6DDE8"/>
            <w:vAlign w:val="center"/>
          </w:tcPr>
          <w:p w14:paraId="40851F82" w14:textId="77777777" w:rsidR="009A542A" w:rsidRPr="004650BA" w:rsidRDefault="009A542A" w:rsidP="00D144E4">
            <w:pPr>
              <w:pStyle w:val="Akapitzlist"/>
              <w:spacing w:after="0" w:line="240" w:lineRule="auto"/>
              <w:ind w:left="-57" w:right="-57" w:firstLine="0"/>
              <w:jc w:val="center"/>
              <w:rPr>
                <w:b/>
                <w:bCs/>
                <w:iCs/>
                <w:color w:val="FF0000"/>
                <w:sz w:val="18"/>
                <w:szCs w:val="18"/>
              </w:rPr>
            </w:pPr>
          </w:p>
        </w:tc>
        <w:tc>
          <w:tcPr>
            <w:tcW w:w="4671" w:type="pct"/>
            <w:gridSpan w:val="16"/>
          </w:tcPr>
          <w:p w14:paraId="36188F29" w14:textId="418236D8" w:rsidR="009A542A" w:rsidRPr="00515FC9" w:rsidRDefault="009A542A" w:rsidP="009A542A">
            <w:pPr>
              <w:pStyle w:val="Akapitzlist"/>
              <w:tabs>
                <w:tab w:val="center" w:pos="4592"/>
                <w:tab w:val="left" w:pos="5352"/>
              </w:tabs>
              <w:spacing w:after="0" w:line="240" w:lineRule="auto"/>
              <w:ind w:left="-57" w:right="-57"/>
              <w:jc w:val="left"/>
              <w:rPr>
                <w:iCs/>
                <w:color w:val="000000" w:themeColor="text1"/>
                <w:sz w:val="18"/>
                <w:szCs w:val="18"/>
              </w:rPr>
            </w:pPr>
            <w:r>
              <w:rPr>
                <w:iCs/>
                <w:color w:val="000000" w:themeColor="text1"/>
                <w:sz w:val="18"/>
                <w:szCs w:val="18"/>
              </w:rPr>
              <w:tab/>
            </w:r>
            <w:r w:rsidRPr="00515FC9">
              <w:rPr>
                <w:iCs/>
                <w:color w:val="000000" w:themeColor="text1"/>
                <w:sz w:val="18"/>
                <w:szCs w:val="18"/>
              </w:rPr>
              <w:t xml:space="preserve">Razem: </w:t>
            </w:r>
            <w:r>
              <w:rPr>
                <w:iCs/>
                <w:color w:val="000000" w:themeColor="text1"/>
                <w:sz w:val="18"/>
                <w:szCs w:val="18"/>
              </w:rPr>
              <w:t>7 015</w:t>
            </w:r>
          </w:p>
        </w:tc>
      </w:tr>
    </w:tbl>
    <w:p w14:paraId="34F3C186" w14:textId="23C3FF65" w:rsidR="00AA1911" w:rsidRPr="00F144A5" w:rsidRDefault="00AA1911" w:rsidP="00AA1911">
      <w:pPr>
        <w:ind w:firstLine="0"/>
        <w:rPr>
          <w:i/>
          <w:color w:val="000000" w:themeColor="text1"/>
          <w:sz w:val="18"/>
          <w:szCs w:val="18"/>
        </w:rPr>
      </w:pPr>
      <w:r w:rsidRPr="00F144A5">
        <w:rPr>
          <w:i/>
          <w:color w:val="000000" w:themeColor="text1"/>
          <w:sz w:val="18"/>
          <w:szCs w:val="18"/>
        </w:rPr>
        <w:t xml:space="preserve">Źródło: </w:t>
      </w:r>
      <w:r w:rsidR="000C3DFF" w:rsidRPr="00F144A5">
        <w:rPr>
          <w:i/>
          <w:color w:val="000000" w:themeColor="text1"/>
          <w:sz w:val="18"/>
          <w:szCs w:val="18"/>
        </w:rPr>
        <w:t>I</w:t>
      </w:r>
      <w:r w:rsidRPr="00F144A5">
        <w:rPr>
          <w:i/>
          <w:color w:val="000000" w:themeColor="text1"/>
          <w:sz w:val="18"/>
          <w:szCs w:val="18"/>
        </w:rPr>
        <w:t>nwentaryzacj</w:t>
      </w:r>
      <w:r w:rsidR="000C3DFF" w:rsidRPr="00F144A5">
        <w:rPr>
          <w:i/>
          <w:color w:val="000000" w:themeColor="text1"/>
          <w:sz w:val="18"/>
          <w:szCs w:val="18"/>
        </w:rPr>
        <w:t>a</w:t>
      </w:r>
      <w:r w:rsidRPr="00F144A5">
        <w:rPr>
          <w:i/>
          <w:color w:val="000000" w:themeColor="text1"/>
          <w:sz w:val="18"/>
          <w:szCs w:val="18"/>
        </w:rPr>
        <w:t xml:space="preserve"> źródeł ciepła na terenie</w:t>
      </w:r>
      <w:r w:rsidR="00AA6F2D">
        <w:rPr>
          <w:i/>
          <w:color w:val="000000" w:themeColor="text1"/>
          <w:sz w:val="18"/>
          <w:szCs w:val="18"/>
        </w:rPr>
        <w:t xml:space="preserve"> Gminy Nadarzyn w 2020</w:t>
      </w:r>
      <w:r w:rsidR="00597048" w:rsidRPr="00F144A5">
        <w:rPr>
          <w:i/>
          <w:color w:val="000000" w:themeColor="text1"/>
          <w:sz w:val="18"/>
          <w:szCs w:val="18"/>
        </w:rPr>
        <w:t xml:space="preserve"> r</w:t>
      </w:r>
      <w:r w:rsidRPr="00F144A5">
        <w:rPr>
          <w:i/>
          <w:color w:val="000000" w:themeColor="text1"/>
          <w:sz w:val="18"/>
          <w:szCs w:val="18"/>
        </w:rPr>
        <w:t>.</w:t>
      </w:r>
    </w:p>
    <w:p w14:paraId="4299CB14" w14:textId="77777777" w:rsidR="00662104" w:rsidRDefault="00B14D14" w:rsidP="00B14D14">
      <w:pPr>
        <w:pStyle w:val="Akapitzlist"/>
        <w:spacing w:after="0"/>
        <w:ind w:left="0"/>
        <w:contextualSpacing w:val="0"/>
        <w:rPr>
          <w:iCs/>
          <w:color w:val="000000" w:themeColor="text1"/>
        </w:rPr>
      </w:pPr>
      <w:r w:rsidRPr="00B14D14">
        <w:rPr>
          <w:iCs/>
          <w:color w:val="000000" w:themeColor="text1"/>
        </w:rPr>
        <w:t xml:space="preserve">Głównym źródłem ogrzewania budynków na terenie Gminy Nadarzyn </w:t>
      </w:r>
      <w:r w:rsidR="00662104">
        <w:rPr>
          <w:iCs/>
          <w:color w:val="000000" w:themeColor="text1"/>
        </w:rPr>
        <w:t>w 2020 r. były</w:t>
      </w:r>
      <w:r w:rsidRPr="00B14D14">
        <w:rPr>
          <w:iCs/>
          <w:color w:val="000000" w:themeColor="text1"/>
        </w:rPr>
        <w:t xml:space="preserve"> kotły gazowe, których liczba zdecydowanie domi</w:t>
      </w:r>
      <w:r w:rsidR="00662104">
        <w:rPr>
          <w:iCs/>
          <w:color w:val="000000" w:themeColor="text1"/>
        </w:rPr>
        <w:t>nowała</w:t>
      </w:r>
      <w:r w:rsidRPr="00B14D14">
        <w:rPr>
          <w:iCs/>
          <w:color w:val="000000" w:themeColor="text1"/>
        </w:rPr>
        <w:t xml:space="preserve"> w strukturze źródeł ciepła. Drugim najczęściej stosowanym rozwiązaniem </w:t>
      </w:r>
      <w:r w:rsidR="00662104">
        <w:rPr>
          <w:iCs/>
          <w:color w:val="000000" w:themeColor="text1"/>
        </w:rPr>
        <w:t>były</w:t>
      </w:r>
      <w:r w:rsidRPr="00B14D14">
        <w:rPr>
          <w:iCs/>
          <w:color w:val="000000" w:themeColor="text1"/>
        </w:rPr>
        <w:t xml:space="preserve"> instalacje na paliwa stałe – głównie piece i kotły opalane węglem oraz drewnem. W znacznie mniejszym zakresie wykorzystywane </w:t>
      </w:r>
      <w:r w:rsidR="00662104">
        <w:rPr>
          <w:iCs/>
          <w:color w:val="000000" w:themeColor="text1"/>
        </w:rPr>
        <w:t>były</w:t>
      </w:r>
      <w:r w:rsidRPr="00B14D14">
        <w:rPr>
          <w:iCs/>
          <w:color w:val="000000" w:themeColor="text1"/>
        </w:rPr>
        <w:t xml:space="preserve"> odnawialne źródła energii, takie jak pompy ciepła i kolektory słoneczne</w:t>
      </w:r>
      <w:r>
        <w:rPr>
          <w:iCs/>
          <w:color w:val="000000" w:themeColor="text1"/>
        </w:rPr>
        <w:t xml:space="preserve"> oraz </w:t>
      </w:r>
      <w:r w:rsidRPr="00B14D14">
        <w:rPr>
          <w:iCs/>
          <w:color w:val="000000" w:themeColor="text1"/>
        </w:rPr>
        <w:t>ogrzewanie elektrycz</w:t>
      </w:r>
      <w:r>
        <w:rPr>
          <w:iCs/>
          <w:color w:val="000000" w:themeColor="text1"/>
        </w:rPr>
        <w:t xml:space="preserve">ne. </w:t>
      </w:r>
    </w:p>
    <w:p w14:paraId="132F866D" w14:textId="1D8A80A3" w:rsidR="00662104" w:rsidRDefault="00662104" w:rsidP="00B14D14">
      <w:pPr>
        <w:pStyle w:val="Akapitzlist"/>
        <w:spacing w:after="0"/>
        <w:ind w:left="0"/>
        <w:contextualSpacing w:val="0"/>
        <w:rPr>
          <w:iCs/>
          <w:color w:val="000000" w:themeColor="text1"/>
        </w:rPr>
      </w:pPr>
      <w:r w:rsidRPr="00662104">
        <w:rPr>
          <w:iCs/>
          <w:color w:val="000000" w:themeColor="text1"/>
        </w:rPr>
        <w:t>Gmina Nadarzyn corocznie aktualizuje bazę danych dotyczącą indywidualnych źródeł ciepła na swoim terenie. Najnowsze zestawienie, opracowane w 2025 r., obejmuje łącznie 5 780 instalacji grzewczych. Podobnie jak w poprzednich latach, dominującym źródłem ogrzewania pozostają kotły gazowe, których zarejestrowano 4 769 sztuk. Drugą najliczniejszą grupę stanowią urządzenia na paliwa stałe — łącznie 461 instalacji, w tym piece i kotły na węgiel oraz drewno. W strukturze pozostałych źródeł odnotowano m.in. 95 pomp ciepła, 82 instalacje ogrzewania elektrycznego oraz 45 kominków. Wykazano także 249 źródeł bezklasowych, które w świetle Mazowieckiej uchwały antysmogowej muszą zostać wymienione do 2027 roku. Aktualizowana baza danych umożliwia skuteczniejsze planowanie działań w zakresie ograniczania emisji zanieczyszczeń i wsparcia mieszkańców w procesie wymiany źródeł ciepła</w:t>
      </w:r>
      <w:r>
        <w:rPr>
          <w:iCs/>
          <w:color w:val="000000" w:themeColor="text1"/>
        </w:rPr>
        <w:t xml:space="preserve"> (dane UG).</w:t>
      </w:r>
    </w:p>
    <w:p w14:paraId="628D3A4B" w14:textId="21108E4B" w:rsidR="002665D9" w:rsidRDefault="00B14D14" w:rsidP="00B14D14">
      <w:pPr>
        <w:pStyle w:val="Akapitzlist"/>
        <w:spacing w:after="0"/>
        <w:ind w:left="0"/>
        <w:contextualSpacing w:val="0"/>
        <w:rPr>
          <w:iCs/>
          <w:color w:val="000000" w:themeColor="text1"/>
        </w:rPr>
      </w:pPr>
      <w:r w:rsidRPr="005969C9">
        <w:rPr>
          <w:iCs/>
          <w:color w:val="000000" w:themeColor="text1"/>
        </w:rPr>
        <w:t>W budynkach użyteczności publicznej dominują instalacje gazowe</w:t>
      </w:r>
      <w:r w:rsidR="00E042B3" w:rsidRPr="005969C9">
        <w:rPr>
          <w:iCs/>
          <w:color w:val="000000" w:themeColor="text1"/>
        </w:rPr>
        <w:t xml:space="preserve">, jedynie w Szkole Podstawowej </w:t>
      </w:r>
      <w:r w:rsidR="005969C9" w:rsidRPr="005969C9">
        <w:rPr>
          <w:iCs/>
          <w:color w:val="000000" w:themeColor="text1"/>
        </w:rPr>
        <w:t>w Kostowcu instalacją grzewczą są kotły na paliwa stałe.</w:t>
      </w:r>
      <w:r w:rsidRPr="005969C9">
        <w:rPr>
          <w:iCs/>
          <w:color w:val="000000" w:themeColor="text1"/>
        </w:rPr>
        <w:t xml:space="preserve"> </w:t>
      </w:r>
      <w:r w:rsidR="00125057" w:rsidRPr="005969C9">
        <w:rPr>
          <w:iCs/>
          <w:color w:val="000000" w:themeColor="text1"/>
        </w:rPr>
        <w:t xml:space="preserve">Wykaz rodzajów instalacji grzewczych w budynkach użyteczności publicznej znajduje się w tabeli poniżej. </w:t>
      </w:r>
    </w:p>
    <w:p w14:paraId="5859EF34" w14:textId="77777777" w:rsidR="00125057" w:rsidRDefault="00125057" w:rsidP="00125057">
      <w:pPr>
        <w:spacing w:after="0"/>
        <w:ind w:firstLine="0"/>
        <w:rPr>
          <w:i/>
          <w:color w:val="FF0000"/>
          <w:sz w:val="18"/>
          <w:szCs w:val="18"/>
        </w:rPr>
      </w:pPr>
    </w:p>
    <w:p w14:paraId="5E9CBF67" w14:textId="5AD0BE19" w:rsidR="00A9736F" w:rsidRDefault="00A9736F" w:rsidP="00594C4D">
      <w:pPr>
        <w:pStyle w:val="Legenda"/>
      </w:pPr>
      <w:bookmarkStart w:id="547" w:name="_Toc212126813"/>
      <w:r>
        <w:t xml:space="preserve">Tabela </w:t>
      </w:r>
      <w:fldSimple w:instr=" SEQ Tabela \* ARABIC ">
        <w:r w:rsidR="00052007">
          <w:rPr>
            <w:noProof/>
          </w:rPr>
          <w:t>7</w:t>
        </w:r>
      </w:fldSimple>
      <w:r>
        <w:t xml:space="preserve"> Rodzaje </w:t>
      </w:r>
      <w:r w:rsidRPr="00A9736F">
        <w:t>instalacji grzewczych w budynkach użyteczności publiczne</w:t>
      </w:r>
      <w:r>
        <w:t>j</w:t>
      </w:r>
      <w:bookmarkEnd w:id="547"/>
    </w:p>
    <w:tbl>
      <w:tblPr>
        <w:tblStyle w:val="Tabela-Siatka"/>
        <w:tblW w:w="0" w:type="auto"/>
        <w:tblLook w:val="04A0" w:firstRow="1" w:lastRow="0" w:firstColumn="1" w:lastColumn="0" w:noHBand="0" w:noVBand="1"/>
      </w:tblPr>
      <w:tblGrid>
        <w:gridCol w:w="4956"/>
        <w:gridCol w:w="4956"/>
      </w:tblGrid>
      <w:tr w:rsidR="00125057" w14:paraId="65F4298D" w14:textId="77777777" w:rsidTr="00A9736F">
        <w:tc>
          <w:tcPr>
            <w:tcW w:w="4956" w:type="dxa"/>
            <w:shd w:val="clear" w:color="auto" w:fill="DEEAF6" w:themeFill="accent5" w:themeFillTint="33"/>
            <w:vAlign w:val="center"/>
          </w:tcPr>
          <w:p w14:paraId="130DACFE" w14:textId="752E3D12" w:rsidR="00125057" w:rsidRPr="00367D51" w:rsidRDefault="00A9736F" w:rsidP="00A9736F">
            <w:pPr>
              <w:spacing w:after="0"/>
              <w:ind w:firstLine="0"/>
              <w:jc w:val="center"/>
              <w:rPr>
                <w:iCs/>
                <w:color w:val="000000" w:themeColor="text1"/>
                <w:sz w:val="20"/>
                <w:szCs w:val="20"/>
              </w:rPr>
            </w:pPr>
            <w:r w:rsidRPr="00367D51">
              <w:rPr>
                <w:iCs/>
                <w:color w:val="000000" w:themeColor="text1"/>
                <w:sz w:val="20"/>
                <w:szCs w:val="20"/>
              </w:rPr>
              <w:t>Budynek użyteczności publicznej</w:t>
            </w:r>
          </w:p>
        </w:tc>
        <w:tc>
          <w:tcPr>
            <w:tcW w:w="4956" w:type="dxa"/>
            <w:shd w:val="clear" w:color="auto" w:fill="DEEAF6" w:themeFill="accent5" w:themeFillTint="33"/>
            <w:vAlign w:val="center"/>
          </w:tcPr>
          <w:p w14:paraId="0EB236FC" w14:textId="260235AD" w:rsidR="00125057" w:rsidRPr="00367D51" w:rsidRDefault="00A9736F" w:rsidP="00A9736F">
            <w:pPr>
              <w:spacing w:after="0"/>
              <w:ind w:firstLine="0"/>
              <w:jc w:val="center"/>
              <w:rPr>
                <w:iCs/>
                <w:color w:val="000000" w:themeColor="text1"/>
                <w:sz w:val="20"/>
                <w:szCs w:val="20"/>
              </w:rPr>
            </w:pPr>
            <w:r w:rsidRPr="00367D51">
              <w:rPr>
                <w:iCs/>
                <w:color w:val="000000" w:themeColor="text1"/>
                <w:sz w:val="20"/>
                <w:szCs w:val="20"/>
              </w:rPr>
              <w:t>Rodzaj instalacji grzewczej</w:t>
            </w:r>
          </w:p>
        </w:tc>
      </w:tr>
      <w:tr w:rsidR="00125057" w14:paraId="27FE2C47" w14:textId="77777777" w:rsidTr="00A9736F">
        <w:tc>
          <w:tcPr>
            <w:tcW w:w="4956" w:type="dxa"/>
            <w:vAlign w:val="center"/>
          </w:tcPr>
          <w:p w14:paraId="62EAF56A" w14:textId="431F1E41" w:rsidR="00125057" w:rsidRPr="00A9736F" w:rsidRDefault="00E042B3" w:rsidP="00A9736F">
            <w:pPr>
              <w:spacing w:after="0"/>
              <w:ind w:firstLine="0"/>
              <w:jc w:val="center"/>
              <w:rPr>
                <w:iCs/>
                <w:color w:val="000000" w:themeColor="text1"/>
                <w:sz w:val="18"/>
                <w:szCs w:val="18"/>
              </w:rPr>
            </w:pPr>
            <w:r w:rsidRPr="00E042B3">
              <w:rPr>
                <w:iCs/>
                <w:color w:val="000000" w:themeColor="text1"/>
                <w:sz w:val="18"/>
                <w:szCs w:val="18"/>
              </w:rPr>
              <w:t>Liceum Ogólnokształcące im. Jana Pawła II</w:t>
            </w:r>
            <w:r>
              <w:rPr>
                <w:iCs/>
                <w:color w:val="000000" w:themeColor="text1"/>
                <w:sz w:val="18"/>
                <w:szCs w:val="18"/>
              </w:rPr>
              <w:t xml:space="preserve"> </w:t>
            </w:r>
          </w:p>
        </w:tc>
        <w:tc>
          <w:tcPr>
            <w:tcW w:w="4956" w:type="dxa"/>
            <w:vAlign w:val="center"/>
          </w:tcPr>
          <w:p w14:paraId="6AD5D2A0" w14:textId="178B0EE3" w:rsidR="00125057" w:rsidRPr="00A9736F" w:rsidRDefault="00E042B3" w:rsidP="00A9736F">
            <w:pPr>
              <w:spacing w:after="0"/>
              <w:ind w:firstLine="0"/>
              <w:jc w:val="center"/>
              <w:rPr>
                <w:iCs/>
                <w:color w:val="000000" w:themeColor="text1"/>
                <w:sz w:val="18"/>
                <w:szCs w:val="18"/>
              </w:rPr>
            </w:pPr>
            <w:r>
              <w:rPr>
                <w:iCs/>
                <w:color w:val="000000" w:themeColor="text1"/>
                <w:sz w:val="18"/>
                <w:szCs w:val="18"/>
              </w:rPr>
              <w:t>kocioł gazowy</w:t>
            </w:r>
          </w:p>
        </w:tc>
      </w:tr>
      <w:tr w:rsidR="003447BA" w:rsidRPr="003447BA" w14:paraId="3E9E73EF" w14:textId="77777777" w:rsidTr="00A9736F">
        <w:tc>
          <w:tcPr>
            <w:tcW w:w="4956" w:type="dxa"/>
            <w:vAlign w:val="center"/>
          </w:tcPr>
          <w:p w14:paraId="5CF565D9" w14:textId="55538795" w:rsidR="00125057" w:rsidRPr="003447BA" w:rsidRDefault="00E042B3" w:rsidP="00A9736F">
            <w:pPr>
              <w:spacing w:after="0"/>
              <w:ind w:firstLine="0"/>
              <w:jc w:val="center"/>
              <w:rPr>
                <w:iCs/>
                <w:color w:val="000000" w:themeColor="text1"/>
                <w:sz w:val="18"/>
                <w:szCs w:val="18"/>
              </w:rPr>
            </w:pPr>
            <w:r w:rsidRPr="00E042B3">
              <w:rPr>
                <w:iCs/>
                <w:color w:val="000000" w:themeColor="text1"/>
                <w:sz w:val="18"/>
                <w:szCs w:val="18"/>
              </w:rPr>
              <w:t>Samodzielny Publiczny Gminny Zakład Opieki Zdrowotnej</w:t>
            </w:r>
          </w:p>
        </w:tc>
        <w:tc>
          <w:tcPr>
            <w:tcW w:w="4956" w:type="dxa"/>
            <w:vAlign w:val="center"/>
          </w:tcPr>
          <w:p w14:paraId="4D512FAA" w14:textId="5C48C1D3" w:rsidR="00125057" w:rsidRPr="003447BA" w:rsidRDefault="00E042B3" w:rsidP="00A9736F">
            <w:pPr>
              <w:spacing w:after="0"/>
              <w:ind w:firstLine="0"/>
              <w:jc w:val="center"/>
              <w:rPr>
                <w:iCs/>
                <w:color w:val="000000" w:themeColor="text1"/>
                <w:sz w:val="18"/>
                <w:szCs w:val="18"/>
              </w:rPr>
            </w:pPr>
            <w:r>
              <w:rPr>
                <w:iCs/>
                <w:color w:val="000000" w:themeColor="text1"/>
                <w:sz w:val="18"/>
                <w:szCs w:val="18"/>
              </w:rPr>
              <w:t>kocioł gazowy</w:t>
            </w:r>
          </w:p>
        </w:tc>
      </w:tr>
      <w:tr w:rsidR="003447BA" w:rsidRPr="003447BA" w14:paraId="569788AE" w14:textId="77777777" w:rsidTr="00A9736F">
        <w:tc>
          <w:tcPr>
            <w:tcW w:w="4956" w:type="dxa"/>
            <w:vAlign w:val="center"/>
          </w:tcPr>
          <w:p w14:paraId="5FD2763B" w14:textId="0F801BC2" w:rsidR="00125057" w:rsidRPr="003447BA" w:rsidRDefault="00E042B3" w:rsidP="00A9736F">
            <w:pPr>
              <w:spacing w:after="0"/>
              <w:ind w:firstLine="0"/>
              <w:jc w:val="center"/>
              <w:rPr>
                <w:iCs/>
                <w:color w:val="000000" w:themeColor="text1"/>
                <w:sz w:val="18"/>
                <w:szCs w:val="18"/>
              </w:rPr>
            </w:pPr>
            <w:r w:rsidRPr="00E042B3">
              <w:rPr>
                <w:iCs/>
                <w:color w:val="000000" w:themeColor="text1"/>
                <w:sz w:val="18"/>
                <w:szCs w:val="18"/>
              </w:rPr>
              <w:t>Świetlica NOK w Urzucie</w:t>
            </w:r>
          </w:p>
        </w:tc>
        <w:tc>
          <w:tcPr>
            <w:tcW w:w="4956" w:type="dxa"/>
            <w:vAlign w:val="center"/>
          </w:tcPr>
          <w:p w14:paraId="280EB08B" w14:textId="1C02C267" w:rsidR="00125057" w:rsidRPr="003447BA" w:rsidRDefault="00E042B3" w:rsidP="00A9736F">
            <w:pPr>
              <w:spacing w:after="0"/>
              <w:ind w:firstLine="0"/>
              <w:jc w:val="center"/>
              <w:rPr>
                <w:iCs/>
                <w:color w:val="000000" w:themeColor="text1"/>
                <w:sz w:val="18"/>
                <w:szCs w:val="18"/>
              </w:rPr>
            </w:pPr>
            <w:r>
              <w:rPr>
                <w:iCs/>
                <w:color w:val="000000" w:themeColor="text1"/>
                <w:sz w:val="18"/>
                <w:szCs w:val="18"/>
              </w:rPr>
              <w:t>kocioł gazowy</w:t>
            </w:r>
          </w:p>
        </w:tc>
      </w:tr>
      <w:tr w:rsidR="003447BA" w:rsidRPr="003447BA" w14:paraId="4A91F8AE" w14:textId="77777777" w:rsidTr="00A9736F">
        <w:tc>
          <w:tcPr>
            <w:tcW w:w="4956" w:type="dxa"/>
            <w:vAlign w:val="center"/>
          </w:tcPr>
          <w:p w14:paraId="0E63604B" w14:textId="56CC63D0" w:rsidR="00125057" w:rsidRPr="003447BA" w:rsidRDefault="005969C9" w:rsidP="00A9736F">
            <w:pPr>
              <w:spacing w:after="0"/>
              <w:ind w:firstLine="0"/>
              <w:jc w:val="center"/>
              <w:rPr>
                <w:iCs/>
                <w:color w:val="000000" w:themeColor="text1"/>
                <w:sz w:val="18"/>
                <w:szCs w:val="18"/>
              </w:rPr>
            </w:pPr>
            <w:r>
              <w:rPr>
                <w:iCs/>
                <w:color w:val="000000" w:themeColor="text1"/>
                <w:sz w:val="18"/>
                <w:szCs w:val="18"/>
              </w:rPr>
              <w:t>Urząd Gminy Nadarzyn</w:t>
            </w:r>
          </w:p>
        </w:tc>
        <w:tc>
          <w:tcPr>
            <w:tcW w:w="4956" w:type="dxa"/>
            <w:vAlign w:val="center"/>
          </w:tcPr>
          <w:p w14:paraId="1571D200" w14:textId="7488E04E" w:rsidR="00125057" w:rsidRPr="003447BA" w:rsidRDefault="005969C9" w:rsidP="00A9736F">
            <w:pPr>
              <w:spacing w:after="0"/>
              <w:ind w:firstLine="0"/>
              <w:jc w:val="center"/>
              <w:rPr>
                <w:iCs/>
                <w:color w:val="000000" w:themeColor="text1"/>
                <w:sz w:val="18"/>
                <w:szCs w:val="18"/>
              </w:rPr>
            </w:pPr>
            <w:r>
              <w:rPr>
                <w:iCs/>
                <w:color w:val="000000" w:themeColor="text1"/>
                <w:sz w:val="18"/>
                <w:szCs w:val="18"/>
              </w:rPr>
              <w:t>kocioł gazowy</w:t>
            </w:r>
          </w:p>
        </w:tc>
      </w:tr>
      <w:tr w:rsidR="003447BA" w:rsidRPr="003447BA" w14:paraId="29887202" w14:textId="77777777" w:rsidTr="00A9736F">
        <w:tc>
          <w:tcPr>
            <w:tcW w:w="4956" w:type="dxa"/>
            <w:vAlign w:val="center"/>
          </w:tcPr>
          <w:p w14:paraId="5CFE0B44" w14:textId="11AE126E" w:rsidR="00125057" w:rsidRPr="003447BA" w:rsidRDefault="005969C9" w:rsidP="00A9736F">
            <w:pPr>
              <w:spacing w:after="0"/>
              <w:ind w:firstLine="0"/>
              <w:jc w:val="center"/>
              <w:rPr>
                <w:iCs/>
                <w:color w:val="000000" w:themeColor="text1"/>
                <w:sz w:val="18"/>
                <w:szCs w:val="18"/>
              </w:rPr>
            </w:pPr>
            <w:r>
              <w:rPr>
                <w:iCs/>
                <w:color w:val="000000" w:themeColor="text1"/>
                <w:sz w:val="18"/>
                <w:szCs w:val="18"/>
              </w:rPr>
              <w:t>Ratusz, pl. Poniatowskiego 42</w:t>
            </w:r>
          </w:p>
        </w:tc>
        <w:tc>
          <w:tcPr>
            <w:tcW w:w="4956" w:type="dxa"/>
            <w:vAlign w:val="center"/>
          </w:tcPr>
          <w:p w14:paraId="19032AAA" w14:textId="427C547C" w:rsidR="00125057" w:rsidRPr="003447BA" w:rsidRDefault="005969C9" w:rsidP="00A9736F">
            <w:pPr>
              <w:spacing w:after="0"/>
              <w:ind w:firstLine="0"/>
              <w:jc w:val="center"/>
              <w:rPr>
                <w:iCs/>
                <w:color w:val="000000" w:themeColor="text1"/>
                <w:sz w:val="18"/>
                <w:szCs w:val="18"/>
              </w:rPr>
            </w:pPr>
            <w:r>
              <w:rPr>
                <w:iCs/>
                <w:color w:val="000000" w:themeColor="text1"/>
                <w:sz w:val="18"/>
                <w:szCs w:val="18"/>
              </w:rPr>
              <w:t>kocioł gazowy</w:t>
            </w:r>
          </w:p>
        </w:tc>
      </w:tr>
      <w:tr w:rsidR="00A9736F" w:rsidRPr="003447BA" w14:paraId="1C9E90B6" w14:textId="77777777" w:rsidTr="00A9736F">
        <w:tc>
          <w:tcPr>
            <w:tcW w:w="4956" w:type="dxa"/>
            <w:vAlign w:val="center"/>
          </w:tcPr>
          <w:p w14:paraId="03D08FA2" w14:textId="0B7663F8" w:rsidR="00A9736F" w:rsidRPr="003447BA" w:rsidRDefault="005969C9" w:rsidP="00A9736F">
            <w:pPr>
              <w:spacing w:after="0"/>
              <w:ind w:firstLine="0"/>
              <w:jc w:val="center"/>
              <w:rPr>
                <w:iCs/>
                <w:color w:val="000000" w:themeColor="text1"/>
                <w:sz w:val="18"/>
                <w:szCs w:val="18"/>
              </w:rPr>
            </w:pPr>
            <w:r>
              <w:rPr>
                <w:iCs/>
                <w:color w:val="000000" w:themeColor="text1"/>
                <w:sz w:val="18"/>
                <w:szCs w:val="18"/>
              </w:rPr>
              <w:t>Szkoła Podstawowa w Kostowcu</w:t>
            </w:r>
          </w:p>
        </w:tc>
        <w:tc>
          <w:tcPr>
            <w:tcW w:w="4956" w:type="dxa"/>
            <w:vAlign w:val="center"/>
          </w:tcPr>
          <w:p w14:paraId="7322E455" w14:textId="3DC7288C" w:rsidR="00A9736F" w:rsidRPr="003447BA" w:rsidRDefault="005969C9" w:rsidP="00A9736F">
            <w:pPr>
              <w:spacing w:after="0"/>
              <w:ind w:firstLine="0"/>
              <w:jc w:val="center"/>
              <w:rPr>
                <w:iCs/>
                <w:color w:val="000000" w:themeColor="text1"/>
                <w:sz w:val="18"/>
                <w:szCs w:val="18"/>
              </w:rPr>
            </w:pPr>
            <w:r>
              <w:rPr>
                <w:iCs/>
                <w:color w:val="000000" w:themeColor="text1"/>
                <w:sz w:val="18"/>
                <w:szCs w:val="18"/>
              </w:rPr>
              <w:t>2 kotły na paliwa stałe, klasa 5</w:t>
            </w:r>
          </w:p>
        </w:tc>
      </w:tr>
      <w:tr w:rsidR="005969C9" w:rsidRPr="003447BA" w14:paraId="0802B944" w14:textId="77777777" w:rsidTr="00A9736F">
        <w:tc>
          <w:tcPr>
            <w:tcW w:w="4956" w:type="dxa"/>
            <w:vAlign w:val="center"/>
          </w:tcPr>
          <w:p w14:paraId="05BCF060" w14:textId="51D20CCE" w:rsidR="005969C9" w:rsidRPr="003447BA" w:rsidRDefault="005969C9" w:rsidP="00A9736F">
            <w:pPr>
              <w:spacing w:after="0"/>
              <w:ind w:firstLine="0"/>
              <w:jc w:val="center"/>
              <w:rPr>
                <w:iCs/>
                <w:color w:val="000000" w:themeColor="text1"/>
                <w:sz w:val="18"/>
                <w:szCs w:val="18"/>
              </w:rPr>
            </w:pPr>
            <w:r>
              <w:rPr>
                <w:iCs/>
                <w:color w:val="000000" w:themeColor="text1"/>
                <w:sz w:val="18"/>
                <w:szCs w:val="18"/>
              </w:rPr>
              <w:lastRenderedPageBreak/>
              <w:t>Świetlica NOK w Rozalinie</w:t>
            </w:r>
          </w:p>
        </w:tc>
        <w:tc>
          <w:tcPr>
            <w:tcW w:w="4956" w:type="dxa"/>
            <w:vAlign w:val="center"/>
          </w:tcPr>
          <w:p w14:paraId="3C5E4826" w14:textId="48C599BC" w:rsidR="005969C9" w:rsidRPr="003447BA" w:rsidRDefault="005969C9" w:rsidP="00A9736F">
            <w:pPr>
              <w:spacing w:after="0"/>
              <w:ind w:firstLine="0"/>
              <w:jc w:val="center"/>
              <w:rPr>
                <w:iCs/>
                <w:color w:val="000000" w:themeColor="text1"/>
                <w:sz w:val="18"/>
                <w:szCs w:val="18"/>
              </w:rPr>
            </w:pPr>
            <w:r>
              <w:rPr>
                <w:iCs/>
                <w:color w:val="000000" w:themeColor="text1"/>
                <w:sz w:val="18"/>
                <w:szCs w:val="18"/>
              </w:rPr>
              <w:t>kocioł gazowy</w:t>
            </w:r>
          </w:p>
        </w:tc>
      </w:tr>
      <w:tr w:rsidR="005969C9" w:rsidRPr="003447BA" w14:paraId="78E50ABD" w14:textId="77777777" w:rsidTr="00A9736F">
        <w:tc>
          <w:tcPr>
            <w:tcW w:w="4956" w:type="dxa"/>
            <w:vAlign w:val="center"/>
          </w:tcPr>
          <w:p w14:paraId="5EEE2507" w14:textId="66F3EA05" w:rsidR="005969C9" w:rsidRPr="003447BA" w:rsidRDefault="00D74C95" w:rsidP="00A9736F">
            <w:pPr>
              <w:spacing w:after="0"/>
              <w:ind w:firstLine="0"/>
              <w:jc w:val="center"/>
              <w:rPr>
                <w:iCs/>
                <w:color w:val="000000" w:themeColor="text1"/>
                <w:sz w:val="18"/>
                <w:szCs w:val="18"/>
              </w:rPr>
            </w:pPr>
            <w:r>
              <w:rPr>
                <w:iCs/>
                <w:color w:val="000000" w:themeColor="text1"/>
                <w:sz w:val="18"/>
                <w:szCs w:val="18"/>
              </w:rPr>
              <w:t>Świetlica w Parolach</w:t>
            </w:r>
          </w:p>
        </w:tc>
        <w:tc>
          <w:tcPr>
            <w:tcW w:w="4956" w:type="dxa"/>
            <w:vAlign w:val="center"/>
          </w:tcPr>
          <w:p w14:paraId="710F7414" w14:textId="0A710028" w:rsidR="005969C9" w:rsidRPr="003447BA" w:rsidRDefault="00D74C95" w:rsidP="00A9736F">
            <w:pPr>
              <w:spacing w:after="0"/>
              <w:ind w:firstLine="0"/>
              <w:jc w:val="center"/>
              <w:rPr>
                <w:iCs/>
                <w:color w:val="000000" w:themeColor="text1"/>
                <w:sz w:val="18"/>
                <w:szCs w:val="18"/>
              </w:rPr>
            </w:pPr>
            <w:r>
              <w:rPr>
                <w:iCs/>
                <w:color w:val="000000" w:themeColor="text1"/>
                <w:sz w:val="18"/>
                <w:szCs w:val="18"/>
              </w:rPr>
              <w:t>kocioł gazowy</w:t>
            </w:r>
          </w:p>
        </w:tc>
      </w:tr>
      <w:tr w:rsidR="005969C9" w:rsidRPr="003447BA" w14:paraId="5934D38B" w14:textId="77777777" w:rsidTr="00A9736F">
        <w:tc>
          <w:tcPr>
            <w:tcW w:w="4956" w:type="dxa"/>
            <w:vAlign w:val="center"/>
          </w:tcPr>
          <w:p w14:paraId="402E93CB" w14:textId="1CEE304B" w:rsidR="005969C9" w:rsidRPr="003447BA" w:rsidRDefault="00D74C95" w:rsidP="00A9736F">
            <w:pPr>
              <w:spacing w:after="0"/>
              <w:ind w:firstLine="0"/>
              <w:jc w:val="center"/>
              <w:rPr>
                <w:iCs/>
                <w:color w:val="000000" w:themeColor="text1"/>
                <w:sz w:val="18"/>
                <w:szCs w:val="18"/>
              </w:rPr>
            </w:pPr>
            <w:r w:rsidRPr="00D74C95">
              <w:rPr>
                <w:iCs/>
                <w:color w:val="000000" w:themeColor="text1"/>
                <w:sz w:val="18"/>
                <w:szCs w:val="18"/>
              </w:rPr>
              <w:t>Gminny Żłobek nr 1 Zaczarowany Ogród w Ruścu</w:t>
            </w:r>
          </w:p>
        </w:tc>
        <w:tc>
          <w:tcPr>
            <w:tcW w:w="4956" w:type="dxa"/>
            <w:vAlign w:val="center"/>
          </w:tcPr>
          <w:p w14:paraId="55E8A5FE" w14:textId="18AC1DBD" w:rsidR="005969C9" w:rsidRPr="003447BA" w:rsidRDefault="00D74C95" w:rsidP="00A9736F">
            <w:pPr>
              <w:spacing w:after="0"/>
              <w:ind w:firstLine="0"/>
              <w:jc w:val="center"/>
              <w:rPr>
                <w:iCs/>
                <w:color w:val="000000" w:themeColor="text1"/>
                <w:sz w:val="18"/>
                <w:szCs w:val="18"/>
              </w:rPr>
            </w:pPr>
            <w:r>
              <w:rPr>
                <w:iCs/>
                <w:color w:val="000000" w:themeColor="text1"/>
                <w:sz w:val="18"/>
                <w:szCs w:val="18"/>
              </w:rPr>
              <w:t>kocioł gazowy</w:t>
            </w:r>
          </w:p>
        </w:tc>
      </w:tr>
    </w:tbl>
    <w:p w14:paraId="2FDB1234" w14:textId="77777777" w:rsidR="00662104" w:rsidRPr="003447BA" w:rsidRDefault="00662104" w:rsidP="00125057">
      <w:pPr>
        <w:spacing w:after="0"/>
        <w:ind w:firstLine="0"/>
        <w:rPr>
          <w:iCs/>
          <w:color w:val="000000" w:themeColor="text1"/>
          <w:sz w:val="18"/>
          <w:szCs w:val="18"/>
        </w:rPr>
      </w:pPr>
    </w:p>
    <w:p w14:paraId="04406CD9" w14:textId="023125D3" w:rsidR="00673CD7" w:rsidRPr="004650BA" w:rsidRDefault="00673CD7" w:rsidP="00673CD7">
      <w:pPr>
        <w:pStyle w:val="Akapitzlist"/>
        <w:spacing w:before="120"/>
        <w:ind w:left="0"/>
        <w:contextualSpacing w:val="0"/>
        <w:rPr>
          <w:b/>
          <w:bCs/>
          <w:iCs/>
        </w:rPr>
      </w:pPr>
      <w:r w:rsidRPr="004650BA">
        <w:rPr>
          <w:b/>
          <w:bCs/>
          <w:iCs/>
        </w:rPr>
        <w:t>Sieć gazowa</w:t>
      </w:r>
    </w:p>
    <w:p w14:paraId="6FDE72A3" w14:textId="3C27E308" w:rsidR="00EB1EB9" w:rsidRPr="002E7808" w:rsidRDefault="008C5C02" w:rsidP="00EB1EB9">
      <w:pPr>
        <w:pStyle w:val="Akapitzlist"/>
        <w:ind w:left="0"/>
        <w:contextualSpacing w:val="0"/>
        <w:rPr>
          <w:iCs/>
          <w:color w:val="000000" w:themeColor="text1"/>
        </w:rPr>
      </w:pPr>
      <w:r w:rsidRPr="002E7808">
        <w:rPr>
          <w:iCs/>
          <w:color w:val="000000" w:themeColor="text1"/>
        </w:rPr>
        <w:t>Na terenie gminy w</w:t>
      </w:r>
      <w:r w:rsidR="00D250CB" w:rsidRPr="002E7808">
        <w:rPr>
          <w:iCs/>
          <w:color w:val="000000" w:themeColor="text1"/>
        </w:rPr>
        <w:t xml:space="preserve">ystępuje </w:t>
      </w:r>
      <w:r w:rsidR="00AE2005" w:rsidRPr="002E7808">
        <w:rPr>
          <w:iCs/>
          <w:color w:val="000000" w:themeColor="text1"/>
        </w:rPr>
        <w:t>dystrybucyjna</w:t>
      </w:r>
      <w:r w:rsidR="00F30AA1" w:rsidRPr="002E7808">
        <w:rPr>
          <w:iCs/>
          <w:color w:val="000000" w:themeColor="text1"/>
        </w:rPr>
        <w:t xml:space="preserve"> </w:t>
      </w:r>
      <w:r w:rsidR="00C27768" w:rsidRPr="002E7808">
        <w:rPr>
          <w:iCs/>
          <w:color w:val="000000" w:themeColor="text1"/>
        </w:rPr>
        <w:t xml:space="preserve">sieć gazowa </w:t>
      </w:r>
      <w:r w:rsidR="00AB02CE">
        <w:rPr>
          <w:iCs/>
          <w:color w:val="000000" w:themeColor="text1"/>
        </w:rPr>
        <w:t>obejmując</w:t>
      </w:r>
      <w:r w:rsidR="00C27768" w:rsidRPr="002E7808">
        <w:rPr>
          <w:iCs/>
          <w:color w:val="000000" w:themeColor="text1"/>
        </w:rPr>
        <w:t xml:space="preserve"> miejscowości</w:t>
      </w:r>
      <w:r w:rsidR="00AB02CE">
        <w:rPr>
          <w:iCs/>
          <w:color w:val="000000" w:themeColor="text1"/>
        </w:rPr>
        <w:t xml:space="preserve"> </w:t>
      </w:r>
      <w:r w:rsidR="00AB02CE" w:rsidRPr="00AB02CE">
        <w:rPr>
          <w:iCs/>
          <w:color w:val="000000" w:themeColor="text1"/>
        </w:rPr>
        <w:t>Kajetany, Krakowiany, Młochów, Nadarzyn, Parole, Paszków, Rozalin, Rusiec, Stara Wieś, Strzeniówka, Szamoty, Urzut, Walendów, Wola Krakowiańska</w:t>
      </w:r>
      <w:r w:rsidR="00AB02CE">
        <w:rPr>
          <w:iCs/>
          <w:color w:val="000000" w:themeColor="text1"/>
        </w:rPr>
        <w:t xml:space="preserve"> i</w:t>
      </w:r>
      <w:r w:rsidR="00AB02CE" w:rsidRPr="00AB02CE">
        <w:rPr>
          <w:iCs/>
          <w:color w:val="000000" w:themeColor="text1"/>
        </w:rPr>
        <w:t xml:space="preserve"> Wolica</w:t>
      </w:r>
      <w:r w:rsidR="00935521">
        <w:rPr>
          <w:iCs/>
          <w:color w:val="000000" w:themeColor="text1"/>
        </w:rPr>
        <w:t xml:space="preserve"> </w:t>
      </w:r>
      <w:r w:rsidR="00EB1EB9" w:rsidRPr="002E7808">
        <w:rPr>
          <w:iCs/>
          <w:color w:val="000000" w:themeColor="text1"/>
        </w:rPr>
        <w:t>(</w:t>
      </w:r>
      <w:bookmarkStart w:id="548" w:name="_Hlk192153793"/>
      <w:r w:rsidR="005D0668" w:rsidRPr="002E7808">
        <w:rPr>
          <w:iCs/>
          <w:color w:val="000000" w:themeColor="text1"/>
        </w:rPr>
        <w:t>psgaz.pl, Mapa Systemu Dystrybucji</w:t>
      </w:r>
      <w:bookmarkEnd w:id="548"/>
      <w:r w:rsidR="00C27768" w:rsidRPr="002E7808">
        <w:rPr>
          <w:iCs/>
          <w:color w:val="000000" w:themeColor="text1"/>
        </w:rPr>
        <w:t>).</w:t>
      </w:r>
    </w:p>
    <w:p w14:paraId="65030A8B" w14:textId="3D68AB1E" w:rsidR="00EB1EB9" w:rsidRPr="004650BA" w:rsidRDefault="00EB1EB9" w:rsidP="00594C4D">
      <w:pPr>
        <w:pStyle w:val="Legenda"/>
        <w:rPr>
          <w:iCs/>
        </w:rPr>
      </w:pPr>
      <w:bookmarkStart w:id="549" w:name="_Toc128575805"/>
      <w:bookmarkStart w:id="550" w:name="_Toc148438570"/>
      <w:bookmarkStart w:id="551" w:name="_Toc181107049"/>
      <w:bookmarkStart w:id="552" w:name="_Toc212126814"/>
      <w:r w:rsidRPr="004650BA">
        <w:t xml:space="preserve">Tabela </w:t>
      </w:r>
      <w:fldSimple w:instr=" SEQ Tabela \* ARABIC ">
        <w:r w:rsidR="00052007">
          <w:rPr>
            <w:noProof/>
          </w:rPr>
          <w:t>8</w:t>
        </w:r>
      </w:fldSimple>
      <w:r w:rsidRPr="004650BA">
        <w:t xml:space="preserve">. Charakterystyka sieci gazowej na terenie </w:t>
      </w:r>
      <w:r w:rsidR="00B14D14">
        <w:t>G</w:t>
      </w:r>
      <w:r w:rsidRPr="004650BA">
        <w:t xml:space="preserve">miny </w:t>
      </w:r>
      <w:bookmarkEnd w:id="549"/>
      <w:bookmarkEnd w:id="550"/>
      <w:bookmarkEnd w:id="551"/>
      <w:r w:rsidR="00B14D14">
        <w:t>Nadarzyn</w:t>
      </w:r>
      <w:bookmarkEnd w:id="552"/>
    </w:p>
    <w:tbl>
      <w:tblPr>
        <w:tblStyle w:val="Tabela-Siatka"/>
        <w:tblW w:w="9866" w:type="dxa"/>
        <w:jc w:val="center"/>
        <w:tblLayout w:type="fixed"/>
        <w:tblLook w:val="04A0" w:firstRow="1" w:lastRow="0" w:firstColumn="1" w:lastColumn="0" w:noHBand="0" w:noVBand="1"/>
      </w:tblPr>
      <w:tblGrid>
        <w:gridCol w:w="5949"/>
        <w:gridCol w:w="979"/>
        <w:gridCol w:w="979"/>
        <w:gridCol w:w="979"/>
        <w:gridCol w:w="980"/>
      </w:tblGrid>
      <w:tr w:rsidR="004650BA" w:rsidRPr="004650BA" w14:paraId="1B1C4297" w14:textId="77777777" w:rsidTr="00E70B2E">
        <w:trPr>
          <w:trHeight w:val="255"/>
          <w:jc w:val="center"/>
        </w:trPr>
        <w:tc>
          <w:tcPr>
            <w:tcW w:w="5949" w:type="dxa"/>
            <w:shd w:val="clear" w:color="auto" w:fill="B6DDE8"/>
            <w:vAlign w:val="center"/>
          </w:tcPr>
          <w:p w14:paraId="40B86D1C" w14:textId="77777777" w:rsidR="00EB1EB9" w:rsidRPr="002E7808" w:rsidRDefault="00EB1EB9" w:rsidP="00E70B2E">
            <w:pPr>
              <w:pStyle w:val="Akapitzlist"/>
              <w:spacing w:after="0" w:line="240" w:lineRule="auto"/>
              <w:ind w:left="0" w:firstLine="0"/>
              <w:jc w:val="left"/>
              <w:rPr>
                <w:iCs/>
                <w:color w:val="000000" w:themeColor="text1"/>
                <w:sz w:val="18"/>
                <w:szCs w:val="18"/>
              </w:rPr>
            </w:pPr>
            <w:r w:rsidRPr="002E7808">
              <w:rPr>
                <w:iCs/>
                <w:color w:val="000000" w:themeColor="text1"/>
                <w:sz w:val="18"/>
                <w:szCs w:val="18"/>
              </w:rPr>
              <w:t>Rok</w:t>
            </w:r>
          </w:p>
        </w:tc>
        <w:tc>
          <w:tcPr>
            <w:tcW w:w="979" w:type="dxa"/>
            <w:shd w:val="clear" w:color="auto" w:fill="DEEAF6"/>
            <w:vAlign w:val="center"/>
          </w:tcPr>
          <w:p w14:paraId="7E3E9340" w14:textId="25E9953C" w:rsidR="00EB1EB9" w:rsidRPr="00B01EE1" w:rsidRDefault="00EB1EB9" w:rsidP="00E70B2E">
            <w:pPr>
              <w:pStyle w:val="Akapitzlist"/>
              <w:spacing w:after="0" w:line="240" w:lineRule="auto"/>
              <w:ind w:left="0" w:firstLine="0"/>
              <w:jc w:val="center"/>
              <w:rPr>
                <w:iCs/>
                <w:color w:val="000000" w:themeColor="text1"/>
                <w:sz w:val="18"/>
                <w:szCs w:val="18"/>
              </w:rPr>
            </w:pPr>
            <w:r w:rsidRPr="00B01EE1">
              <w:rPr>
                <w:iCs/>
                <w:color w:val="000000" w:themeColor="text1"/>
                <w:sz w:val="18"/>
                <w:szCs w:val="18"/>
              </w:rPr>
              <w:t>202</w:t>
            </w:r>
            <w:r w:rsidR="00B01EE1" w:rsidRPr="00B01EE1">
              <w:rPr>
                <w:iCs/>
                <w:color w:val="000000" w:themeColor="text1"/>
                <w:sz w:val="18"/>
                <w:szCs w:val="18"/>
              </w:rPr>
              <w:t>1</w:t>
            </w:r>
          </w:p>
        </w:tc>
        <w:tc>
          <w:tcPr>
            <w:tcW w:w="979" w:type="dxa"/>
            <w:shd w:val="clear" w:color="auto" w:fill="DEEAF6"/>
            <w:vAlign w:val="center"/>
          </w:tcPr>
          <w:p w14:paraId="41A3F46A" w14:textId="47FCC6FC" w:rsidR="00EB1EB9" w:rsidRPr="00B01EE1" w:rsidRDefault="00EB1EB9" w:rsidP="00E70B2E">
            <w:pPr>
              <w:pStyle w:val="Akapitzlist"/>
              <w:spacing w:after="0" w:line="240" w:lineRule="auto"/>
              <w:ind w:left="0" w:firstLine="0"/>
              <w:jc w:val="center"/>
              <w:rPr>
                <w:iCs/>
                <w:color w:val="000000" w:themeColor="text1"/>
                <w:sz w:val="18"/>
                <w:szCs w:val="18"/>
              </w:rPr>
            </w:pPr>
            <w:r w:rsidRPr="00B01EE1">
              <w:rPr>
                <w:iCs/>
                <w:color w:val="000000" w:themeColor="text1"/>
                <w:sz w:val="18"/>
                <w:szCs w:val="18"/>
              </w:rPr>
              <w:t>2</w:t>
            </w:r>
            <w:r w:rsidR="00B01EE1" w:rsidRPr="00B01EE1">
              <w:rPr>
                <w:iCs/>
                <w:color w:val="000000" w:themeColor="text1"/>
                <w:sz w:val="18"/>
                <w:szCs w:val="18"/>
              </w:rPr>
              <w:t>0</w:t>
            </w:r>
            <w:r w:rsidRPr="00B01EE1">
              <w:rPr>
                <w:iCs/>
                <w:color w:val="000000" w:themeColor="text1"/>
                <w:sz w:val="18"/>
                <w:szCs w:val="18"/>
              </w:rPr>
              <w:t>2</w:t>
            </w:r>
            <w:r w:rsidR="00B01EE1" w:rsidRPr="00B01EE1">
              <w:rPr>
                <w:iCs/>
                <w:color w:val="000000" w:themeColor="text1"/>
                <w:sz w:val="18"/>
                <w:szCs w:val="18"/>
              </w:rPr>
              <w:t>2</w:t>
            </w:r>
          </w:p>
        </w:tc>
        <w:tc>
          <w:tcPr>
            <w:tcW w:w="979" w:type="dxa"/>
            <w:shd w:val="clear" w:color="auto" w:fill="DEEAF6"/>
            <w:vAlign w:val="center"/>
          </w:tcPr>
          <w:p w14:paraId="49E44B37" w14:textId="5FA2AD6B" w:rsidR="00EB1EB9" w:rsidRPr="00B01EE1" w:rsidRDefault="00EB1EB9" w:rsidP="00E70B2E">
            <w:pPr>
              <w:pStyle w:val="Akapitzlist"/>
              <w:spacing w:after="0" w:line="240" w:lineRule="auto"/>
              <w:ind w:left="0" w:firstLine="0"/>
              <w:jc w:val="center"/>
              <w:rPr>
                <w:iCs/>
                <w:color w:val="000000" w:themeColor="text1"/>
                <w:sz w:val="18"/>
                <w:szCs w:val="18"/>
              </w:rPr>
            </w:pPr>
            <w:r w:rsidRPr="00B01EE1">
              <w:rPr>
                <w:iCs/>
                <w:color w:val="000000" w:themeColor="text1"/>
                <w:sz w:val="18"/>
                <w:szCs w:val="18"/>
              </w:rPr>
              <w:t>202</w:t>
            </w:r>
            <w:r w:rsidR="00B01EE1" w:rsidRPr="00B01EE1">
              <w:rPr>
                <w:iCs/>
                <w:color w:val="000000" w:themeColor="text1"/>
                <w:sz w:val="18"/>
                <w:szCs w:val="18"/>
              </w:rPr>
              <w:t>3</w:t>
            </w:r>
          </w:p>
        </w:tc>
        <w:tc>
          <w:tcPr>
            <w:tcW w:w="980" w:type="dxa"/>
            <w:shd w:val="clear" w:color="auto" w:fill="DEEAF6"/>
            <w:vAlign w:val="center"/>
          </w:tcPr>
          <w:p w14:paraId="56266C79" w14:textId="01E16414" w:rsidR="00EB1EB9" w:rsidRPr="00B01EE1" w:rsidRDefault="00EB1EB9" w:rsidP="00E70B2E">
            <w:pPr>
              <w:pStyle w:val="Akapitzlist"/>
              <w:spacing w:after="0" w:line="240" w:lineRule="auto"/>
              <w:ind w:left="0" w:firstLine="0"/>
              <w:jc w:val="center"/>
              <w:rPr>
                <w:iCs/>
                <w:color w:val="000000" w:themeColor="text1"/>
                <w:sz w:val="18"/>
                <w:szCs w:val="18"/>
              </w:rPr>
            </w:pPr>
            <w:r w:rsidRPr="00B01EE1">
              <w:rPr>
                <w:iCs/>
                <w:color w:val="000000" w:themeColor="text1"/>
                <w:sz w:val="18"/>
                <w:szCs w:val="18"/>
              </w:rPr>
              <w:t>202</w:t>
            </w:r>
            <w:r w:rsidR="00B01EE1" w:rsidRPr="00B01EE1">
              <w:rPr>
                <w:iCs/>
                <w:color w:val="000000" w:themeColor="text1"/>
                <w:sz w:val="18"/>
                <w:szCs w:val="18"/>
              </w:rPr>
              <w:t>4</w:t>
            </w:r>
          </w:p>
        </w:tc>
      </w:tr>
      <w:tr w:rsidR="00B65BD4" w:rsidRPr="00B65BD4" w14:paraId="3D6CC3B4" w14:textId="77777777" w:rsidTr="00E70B2E">
        <w:trPr>
          <w:trHeight w:val="255"/>
          <w:jc w:val="center"/>
        </w:trPr>
        <w:tc>
          <w:tcPr>
            <w:tcW w:w="5949" w:type="dxa"/>
            <w:shd w:val="clear" w:color="auto" w:fill="B6DDE8"/>
            <w:vAlign w:val="center"/>
          </w:tcPr>
          <w:p w14:paraId="42AF5BC7" w14:textId="4B98798F" w:rsidR="00EB1EB9" w:rsidRPr="00B65BD4" w:rsidRDefault="00EB1EB9" w:rsidP="00E70B2E">
            <w:pPr>
              <w:pStyle w:val="Akapitzlist"/>
              <w:spacing w:after="0" w:line="240" w:lineRule="auto"/>
              <w:ind w:left="0" w:firstLine="0"/>
              <w:jc w:val="left"/>
              <w:rPr>
                <w:iCs/>
                <w:color w:val="000000" w:themeColor="text1"/>
                <w:sz w:val="18"/>
                <w:szCs w:val="18"/>
              </w:rPr>
            </w:pPr>
            <w:r w:rsidRPr="00B65BD4">
              <w:rPr>
                <w:iCs/>
                <w:color w:val="000000" w:themeColor="text1"/>
                <w:sz w:val="18"/>
                <w:szCs w:val="18"/>
              </w:rPr>
              <w:t xml:space="preserve">Długość czynnej sieci </w:t>
            </w:r>
            <w:r w:rsidR="00B01EE1" w:rsidRPr="00B65BD4">
              <w:rPr>
                <w:iCs/>
                <w:color w:val="000000" w:themeColor="text1"/>
                <w:sz w:val="18"/>
                <w:szCs w:val="18"/>
              </w:rPr>
              <w:t>ogółem</w:t>
            </w:r>
            <w:r w:rsidRPr="00B65BD4">
              <w:rPr>
                <w:iCs/>
                <w:color w:val="000000" w:themeColor="text1"/>
                <w:sz w:val="18"/>
                <w:szCs w:val="18"/>
              </w:rPr>
              <w:t xml:space="preserve"> [km]</w:t>
            </w:r>
          </w:p>
        </w:tc>
        <w:tc>
          <w:tcPr>
            <w:tcW w:w="979" w:type="dxa"/>
            <w:vAlign w:val="center"/>
          </w:tcPr>
          <w:p w14:paraId="5C60BFDA" w14:textId="09555FB2"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240,57</w:t>
            </w:r>
          </w:p>
        </w:tc>
        <w:tc>
          <w:tcPr>
            <w:tcW w:w="979" w:type="dxa"/>
            <w:vAlign w:val="center"/>
          </w:tcPr>
          <w:p w14:paraId="06ACF0E1" w14:textId="181BE54A"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248,21</w:t>
            </w:r>
          </w:p>
        </w:tc>
        <w:tc>
          <w:tcPr>
            <w:tcW w:w="979" w:type="dxa"/>
            <w:vAlign w:val="center"/>
          </w:tcPr>
          <w:p w14:paraId="33A1A3AF" w14:textId="045B46F1"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258,95</w:t>
            </w:r>
          </w:p>
        </w:tc>
        <w:tc>
          <w:tcPr>
            <w:tcW w:w="980" w:type="dxa"/>
            <w:vAlign w:val="center"/>
          </w:tcPr>
          <w:p w14:paraId="5B11300A" w14:textId="4FA12EC9" w:rsidR="00EB1EB9" w:rsidRPr="00B65BD4" w:rsidRDefault="00FE6F6D"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260,53</w:t>
            </w:r>
          </w:p>
        </w:tc>
      </w:tr>
      <w:tr w:rsidR="00B65BD4" w:rsidRPr="00B65BD4" w14:paraId="6ED0C56F" w14:textId="77777777" w:rsidTr="00E70B2E">
        <w:trPr>
          <w:trHeight w:val="255"/>
          <w:jc w:val="center"/>
        </w:trPr>
        <w:tc>
          <w:tcPr>
            <w:tcW w:w="5949" w:type="dxa"/>
            <w:shd w:val="clear" w:color="auto" w:fill="B6DDE8"/>
            <w:vAlign w:val="center"/>
          </w:tcPr>
          <w:p w14:paraId="1349FA12" w14:textId="77777777" w:rsidR="00EB1EB9" w:rsidRPr="00B65BD4" w:rsidRDefault="00EB1EB9" w:rsidP="00E70B2E">
            <w:pPr>
              <w:pStyle w:val="Akapitzlist"/>
              <w:spacing w:after="0" w:line="240" w:lineRule="auto"/>
              <w:ind w:left="0" w:firstLine="0"/>
              <w:jc w:val="left"/>
              <w:rPr>
                <w:iCs/>
                <w:color w:val="000000" w:themeColor="text1"/>
                <w:sz w:val="18"/>
                <w:szCs w:val="18"/>
              </w:rPr>
            </w:pPr>
            <w:r w:rsidRPr="00B65BD4">
              <w:rPr>
                <w:iCs/>
                <w:color w:val="000000" w:themeColor="text1"/>
                <w:sz w:val="18"/>
                <w:szCs w:val="18"/>
              </w:rPr>
              <w:t>Liczba przyłączy do budynków [szt.]</w:t>
            </w:r>
          </w:p>
        </w:tc>
        <w:tc>
          <w:tcPr>
            <w:tcW w:w="979" w:type="dxa"/>
            <w:vAlign w:val="center"/>
          </w:tcPr>
          <w:p w14:paraId="180B3E9C" w14:textId="379685BD"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6 614</w:t>
            </w:r>
          </w:p>
        </w:tc>
        <w:tc>
          <w:tcPr>
            <w:tcW w:w="979" w:type="dxa"/>
            <w:vAlign w:val="center"/>
          </w:tcPr>
          <w:p w14:paraId="026DB7C0" w14:textId="3A0417D3"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6 417</w:t>
            </w:r>
          </w:p>
        </w:tc>
        <w:tc>
          <w:tcPr>
            <w:tcW w:w="979" w:type="dxa"/>
            <w:vAlign w:val="center"/>
          </w:tcPr>
          <w:p w14:paraId="462EE265" w14:textId="7263E7A2"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6 621</w:t>
            </w:r>
          </w:p>
        </w:tc>
        <w:tc>
          <w:tcPr>
            <w:tcW w:w="980" w:type="dxa"/>
            <w:vAlign w:val="center"/>
          </w:tcPr>
          <w:p w14:paraId="0FB00587" w14:textId="0C067584" w:rsidR="00EB1EB9" w:rsidRPr="00B65BD4" w:rsidRDefault="00FE6F6D"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6 402</w:t>
            </w:r>
          </w:p>
        </w:tc>
      </w:tr>
      <w:tr w:rsidR="00B65BD4" w:rsidRPr="00B65BD4" w14:paraId="17F2EFCF" w14:textId="77777777" w:rsidTr="00E70B2E">
        <w:trPr>
          <w:trHeight w:val="255"/>
          <w:jc w:val="center"/>
        </w:trPr>
        <w:tc>
          <w:tcPr>
            <w:tcW w:w="5949" w:type="dxa"/>
            <w:shd w:val="clear" w:color="auto" w:fill="B6DDE8"/>
            <w:vAlign w:val="center"/>
          </w:tcPr>
          <w:p w14:paraId="5A3338C5" w14:textId="77777777" w:rsidR="00EB1EB9" w:rsidRPr="00B65BD4" w:rsidRDefault="00EB1EB9" w:rsidP="00E70B2E">
            <w:pPr>
              <w:pStyle w:val="Akapitzlist"/>
              <w:spacing w:after="0" w:line="240" w:lineRule="auto"/>
              <w:ind w:left="0" w:firstLine="0"/>
              <w:jc w:val="left"/>
              <w:rPr>
                <w:iCs/>
                <w:color w:val="000000" w:themeColor="text1"/>
                <w:sz w:val="18"/>
                <w:szCs w:val="18"/>
              </w:rPr>
            </w:pPr>
            <w:r w:rsidRPr="00B65BD4">
              <w:rPr>
                <w:iCs/>
                <w:color w:val="000000" w:themeColor="text1"/>
                <w:sz w:val="18"/>
                <w:szCs w:val="18"/>
              </w:rPr>
              <w:t>Ludność korzystająca z sieci gazowej [os.]</w:t>
            </w:r>
          </w:p>
        </w:tc>
        <w:tc>
          <w:tcPr>
            <w:tcW w:w="979" w:type="dxa"/>
            <w:vAlign w:val="center"/>
          </w:tcPr>
          <w:p w14:paraId="7A15CABC" w14:textId="5D4321A5"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14 976</w:t>
            </w:r>
          </w:p>
        </w:tc>
        <w:tc>
          <w:tcPr>
            <w:tcW w:w="979" w:type="dxa"/>
            <w:vAlign w:val="center"/>
          </w:tcPr>
          <w:p w14:paraId="310F8117" w14:textId="550EDF94"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15 308</w:t>
            </w:r>
          </w:p>
        </w:tc>
        <w:tc>
          <w:tcPr>
            <w:tcW w:w="979" w:type="dxa"/>
            <w:vAlign w:val="center"/>
          </w:tcPr>
          <w:p w14:paraId="3AD80D52" w14:textId="6748CE77"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15 940</w:t>
            </w:r>
          </w:p>
        </w:tc>
        <w:tc>
          <w:tcPr>
            <w:tcW w:w="980" w:type="dxa"/>
            <w:vAlign w:val="center"/>
          </w:tcPr>
          <w:p w14:paraId="0D83E4F3" w14:textId="793064CE" w:rsidR="00EB1EB9" w:rsidRPr="00B65BD4" w:rsidRDefault="00FE6F6D"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16 027</w:t>
            </w:r>
          </w:p>
        </w:tc>
      </w:tr>
      <w:tr w:rsidR="00B65BD4" w:rsidRPr="00B65BD4" w14:paraId="28AFC403" w14:textId="77777777" w:rsidTr="00E70B2E">
        <w:trPr>
          <w:trHeight w:val="255"/>
          <w:jc w:val="center"/>
        </w:trPr>
        <w:tc>
          <w:tcPr>
            <w:tcW w:w="5949" w:type="dxa"/>
            <w:shd w:val="clear" w:color="auto" w:fill="B6DDE8"/>
            <w:vAlign w:val="center"/>
          </w:tcPr>
          <w:p w14:paraId="5DE68E25" w14:textId="77777777" w:rsidR="00EB1EB9" w:rsidRPr="00B65BD4" w:rsidRDefault="00EB1EB9" w:rsidP="00E70B2E">
            <w:pPr>
              <w:pStyle w:val="Akapitzlist"/>
              <w:spacing w:after="0" w:line="240" w:lineRule="auto"/>
              <w:ind w:left="0" w:firstLine="0"/>
              <w:jc w:val="left"/>
              <w:rPr>
                <w:iCs/>
                <w:color w:val="000000" w:themeColor="text1"/>
                <w:sz w:val="18"/>
                <w:szCs w:val="18"/>
              </w:rPr>
            </w:pPr>
            <w:r w:rsidRPr="00B65BD4">
              <w:rPr>
                <w:iCs/>
                <w:color w:val="000000" w:themeColor="text1"/>
                <w:sz w:val="18"/>
                <w:szCs w:val="18"/>
              </w:rPr>
              <w:t>Ludność korzystająca z sieci gazowej w stosunku do ogółu ludności [%]</w:t>
            </w:r>
          </w:p>
        </w:tc>
        <w:tc>
          <w:tcPr>
            <w:tcW w:w="979" w:type="dxa"/>
            <w:vAlign w:val="center"/>
          </w:tcPr>
          <w:p w14:paraId="70E81940" w14:textId="2A784058"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87,3</w:t>
            </w:r>
          </w:p>
        </w:tc>
        <w:tc>
          <w:tcPr>
            <w:tcW w:w="979" w:type="dxa"/>
            <w:vAlign w:val="center"/>
          </w:tcPr>
          <w:p w14:paraId="131D971A" w14:textId="0F8E7CF1"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86,4</w:t>
            </w:r>
          </w:p>
        </w:tc>
        <w:tc>
          <w:tcPr>
            <w:tcW w:w="979" w:type="dxa"/>
            <w:vAlign w:val="center"/>
          </w:tcPr>
          <w:p w14:paraId="713A74D1" w14:textId="71E6714E"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87,1</w:t>
            </w:r>
          </w:p>
        </w:tc>
        <w:tc>
          <w:tcPr>
            <w:tcW w:w="980" w:type="dxa"/>
            <w:vAlign w:val="center"/>
          </w:tcPr>
          <w:p w14:paraId="6AA074DA" w14:textId="497653DF" w:rsidR="00EB1EB9" w:rsidRPr="00B65BD4" w:rsidRDefault="00FE6F6D"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85,4</w:t>
            </w:r>
          </w:p>
        </w:tc>
      </w:tr>
      <w:tr w:rsidR="00B65BD4" w:rsidRPr="00B65BD4" w14:paraId="747961EE" w14:textId="77777777" w:rsidTr="00E70B2E">
        <w:trPr>
          <w:trHeight w:val="255"/>
          <w:jc w:val="center"/>
        </w:trPr>
        <w:tc>
          <w:tcPr>
            <w:tcW w:w="5949" w:type="dxa"/>
            <w:shd w:val="clear" w:color="auto" w:fill="B6DDE8"/>
            <w:vAlign w:val="center"/>
          </w:tcPr>
          <w:p w14:paraId="79FF6161" w14:textId="77777777" w:rsidR="00EB1EB9" w:rsidRPr="00B65BD4" w:rsidRDefault="00EB1EB9" w:rsidP="00E70B2E">
            <w:pPr>
              <w:pStyle w:val="Akapitzlist"/>
              <w:spacing w:after="0" w:line="240" w:lineRule="auto"/>
              <w:ind w:left="0" w:firstLine="0"/>
              <w:jc w:val="left"/>
              <w:rPr>
                <w:iCs/>
                <w:color w:val="000000" w:themeColor="text1"/>
                <w:sz w:val="18"/>
                <w:szCs w:val="18"/>
              </w:rPr>
            </w:pPr>
            <w:r w:rsidRPr="00B65BD4">
              <w:rPr>
                <w:iCs/>
                <w:color w:val="000000" w:themeColor="text1"/>
                <w:sz w:val="18"/>
                <w:szCs w:val="18"/>
              </w:rPr>
              <w:t>Liczba gospodarstw domowych korzystających z sieci gazowej [szt.]</w:t>
            </w:r>
          </w:p>
        </w:tc>
        <w:tc>
          <w:tcPr>
            <w:tcW w:w="979" w:type="dxa"/>
            <w:vAlign w:val="center"/>
          </w:tcPr>
          <w:p w14:paraId="5547D294" w14:textId="2C89A57F"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5 506</w:t>
            </w:r>
          </w:p>
        </w:tc>
        <w:tc>
          <w:tcPr>
            <w:tcW w:w="979" w:type="dxa"/>
            <w:vAlign w:val="center"/>
          </w:tcPr>
          <w:p w14:paraId="3F6659D9" w14:textId="3DEDA2C6"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5 755</w:t>
            </w:r>
          </w:p>
        </w:tc>
        <w:tc>
          <w:tcPr>
            <w:tcW w:w="979" w:type="dxa"/>
            <w:vAlign w:val="center"/>
          </w:tcPr>
          <w:p w14:paraId="5491AAC1" w14:textId="70F4C187" w:rsidR="00EB1EB9" w:rsidRPr="00B65BD4" w:rsidRDefault="00B14D14"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6 084</w:t>
            </w:r>
          </w:p>
        </w:tc>
        <w:tc>
          <w:tcPr>
            <w:tcW w:w="980" w:type="dxa"/>
            <w:vAlign w:val="center"/>
          </w:tcPr>
          <w:p w14:paraId="73508E8B" w14:textId="46C8CE65" w:rsidR="00EB1EB9" w:rsidRPr="00B65BD4" w:rsidRDefault="00FE6F6D" w:rsidP="00E70B2E">
            <w:pPr>
              <w:pStyle w:val="Akapitzlist"/>
              <w:spacing w:after="0" w:line="240" w:lineRule="auto"/>
              <w:ind w:left="0" w:firstLine="0"/>
              <w:jc w:val="center"/>
              <w:rPr>
                <w:iCs/>
                <w:color w:val="000000" w:themeColor="text1"/>
                <w:sz w:val="18"/>
                <w:szCs w:val="18"/>
              </w:rPr>
            </w:pPr>
            <w:r>
              <w:rPr>
                <w:iCs/>
                <w:color w:val="000000" w:themeColor="text1"/>
                <w:sz w:val="18"/>
                <w:szCs w:val="18"/>
              </w:rPr>
              <w:t>6 198</w:t>
            </w:r>
          </w:p>
        </w:tc>
      </w:tr>
    </w:tbl>
    <w:p w14:paraId="42E4C836" w14:textId="0C645C9A" w:rsidR="00B65BD4" w:rsidRPr="00B65BD4" w:rsidRDefault="00EB1EB9" w:rsidP="00EB1EB9">
      <w:pPr>
        <w:ind w:firstLine="0"/>
        <w:rPr>
          <w:i/>
          <w:color w:val="000000" w:themeColor="text1"/>
          <w:sz w:val="18"/>
          <w:szCs w:val="18"/>
        </w:rPr>
      </w:pPr>
      <w:r w:rsidRPr="00B65BD4">
        <w:rPr>
          <w:i/>
          <w:color w:val="000000" w:themeColor="text1"/>
          <w:sz w:val="18"/>
          <w:szCs w:val="18"/>
        </w:rPr>
        <w:t>Źródło: dane GUS</w:t>
      </w:r>
      <w:r w:rsidR="00B14D14">
        <w:rPr>
          <w:i/>
          <w:color w:val="000000" w:themeColor="text1"/>
          <w:sz w:val="18"/>
          <w:szCs w:val="18"/>
        </w:rPr>
        <w:t>.</w:t>
      </w:r>
    </w:p>
    <w:p w14:paraId="0B459376" w14:textId="6F54A373" w:rsidR="00B14D14" w:rsidRPr="006737CF" w:rsidRDefault="005969C9" w:rsidP="006737CF">
      <w:pPr>
        <w:pStyle w:val="Akapitzlist"/>
        <w:spacing w:after="0"/>
        <w:ind w:left="0"/>
        <w:contextualSpacing w:val="0"/>
        <w:rPr>
          <w:iCs/>
          <w:color w:val="000000" w:themeColor="text1"/>
        </w:rPr>
      </w:pPr>
      <w:r>
        <w:rPr>
          <w:iCs/>
          <w:color w:val="000000" w:themeColor="text1"/>
        </w:rPr>
        <w:t xml:space="preserve"> </w:t>
      </w:r>
      <w:r w:rsidR="00EB1EB9" w:rsidRPr="00B65BD4">
        <w:rPr>
          <w:iCs/>
          <w:color w:val="000000" w:themeColor="text1"/>
        </w:rPr>
        <w:t xml:space="preserve">Łączna długość sieci gazowej na terenie gminy wynosi ponad </w:t>
      </w:r>
      <w:r w:rsidR="00FE6F6D">
        <w:rPr>
          <w:iCs/>
          <w:color w:val="000000" w:themeColor="text1"/>
        </w:rPr>
        <w:t xml:space="preserve">260 </w:t>
      </w:r>
      <w:r w:rsidR="00EB1EB9" w:rsidRPr="00B65BD4">
        <w:rPr>
          <w:iCs/>
          <w:color w:val="000000" w:themeColor="text1"/>
        </w:rPr>
        <w:t>km.</w:t>
      </w:r>
      <w:r w:rsidR="004C16B2" w:rsidRPr="00B65BD4">
        <w:rPr>
          <w:iCs/>
          <w:color w:val="000000" w:themeColor="text1"/>
        </w:rPr>
        <w:t xml:space="preserve"> Z gazu korzysta </w:t>
      </w:r>
      <w:r w:rsidR="00FE6F6D">
        <w:rPr>
          <w:iCs/>
          <w:color w:val="000000" w:themeColor="text1"/>
        </w:rPr>
        <w:t>85,4</w:t>
      </w:r>
      <w:r w:rsidR="004C16B2" w:rsidRPr="00B65BD4">
        <w:rPr>
          <w:iCs/>
          <w:color w:val="000000" w:themeColor="text1"/>
        </w:rPr>
        <w:t xml:space="preserve">% mieszkańców gminy. </w:t>
      </w:r>
      <w:r w:rsidR="00EB1EB9" w:rsidRPr="00B65BD4">
        <w:rPr>
          <w:iCs/>
          <w:color w:val="000000" w:themeColor="text1"/>
        </w:rPr>
        <w:t xml:space="preserve"> </w:t>
      </w:r>
      <w:r w:rsidR="00C27768" w:rsidRPr="00B65BD4">
        <w:rPr>
          <w:iCs/>
          <w:color w:val="000000" w:themeColor="text1"/>
        </w:rPr>
        <w:t xml:space="preserve">W celach grzewczych </w:t>
      </w:r>
      <w:r w:rsidR="00336622" w:rsidRPr="00B65BD4">
        <w:rPr>
          <w:iCs/>
          <w:color w:val="000000" w:themeColor="text1"/>
        </w:rPr>
        <w:t>w 202</w:t>
      </w:r>
      <w:r w:rsidR="00FE6F6D">
        <w:rPr>
          <w:iCs/>
          <w:color w:val="000000" w:themeColor="text1"/>
        </w:rPr>
        <w:t>4</w:t>
      </w:r>
      <w:r w:rsidR="00336622" w:rsidRPr="00B65BD4">
        <w:rPr>
          <w:iCs/>
          <w:color w:val="000000" w:themeColor="text1"/>
        </w:rPr>
        <w:t xml:space="preserve"> r. </w:t>
      </w:r>
      <w:r w:rsidR="00C27768" w:rsidRPr="00B65BD4">
        <w:rPr>
          <w:iCs/>
          <w:color w:val="000000" w:themeColor="text1"/>
        </w:rPr>
        <w:t>gaz</w:t>
      </w:r>
      <w:r w:rsidR="00944863" w:rsidRPr="00B65BD4">
        <w:rPr>
          <w:iCs/>
          <w:color w:val="000000" w:themeColor="text1"/>
        </w:rPr>
        <w:t xml:space="preserve"> </w:t>
      </w:r>
      <w:r w:rsidR="006212A2" w:rsidRPr="00B65BD4">
        <w:rPr>
          <w:iCs/>
          <w:color w:val="000000" w:themeColor="text1"/>
        </w:rPr>
        <w:t>wykorzys</w:t>
      </w:r>
      <w:r w:rsidR="00944863" w:rsidRPr="00B65BD4">
        <w:rPr>
          <w:iCs/>
          <w:color w:val="000000" w:themeColor="text1"/>
        </w:rPr>
        <w:t>t</w:t>
      </w:r>
      <w:r w:rsidR="00336622" w:rsidRPr="00B65BD4">
        <w:rPr>
          <w:iCs/>
          <w:color w:val="000000" w:themeColor="text1"/>
        </w:rPr>
        <w:t xml:space="preserve">ywało </w:t>
      </w:r>
      <w:r w:rsidR="00FE6F6D">
        <w:rPr>
          <w:iCs/>
          <w:color w:val="000000" w:themeColor="text1"/>
        </w:rPr>
        <w:t>6 198</w:t>
      </w:r>
      <w:r w:rsidR="00F8125D" w:rsidRPr="00B65BD4">
        <w:rPr>
          <w:iCs/>
          <w:color w:val="000000" w:themeColor="text1"/>
        </w:rPr>
        <w:t xml:space="preserve"> </w:t>
      </w:r>
      <w:r w:rsidR="005C28B8" w:rsidRPr="00B65BD4">
        <w:rPr>
          <w:iCs/>
          <w:color w:val="000000" w:themeColor="text1"/>
        </w:rPr>
        <w:t xml:space="preserve">gospodarstw, </w:t>
      </w:r>
      <w:r w:rsidR="00B65BD4" w:rsidRPr="00B65BD4">
        <w:rPr>
          <w:iCs/>
          <w:color w:val="000000" w:themeColor="text1"/>
        </w:rPr>
        <w:t xml:space="preserve">a liczba przyłączy wyniosła </w:t>
      </w:r>
      <w:r w:rsidR="00FE6F6D">
        <w:rPr>
          <w:iCs/>
          <w:color w:val="000000" w:themeColor="text1"/>
        </w:rPr>
        <w:t>6 402</w:t>
      </w:r>
      <w:r w:rsidR="00B65BD4" w:rsidRPr="00B65BD4">
        <w:rPr>
          <w:iCs/>
          <w:color w:val="000000" w:themeColor="text1"/>
        </w:rPr>
        <w:t>.</w:t>
      </w:r>
    </w:p>
    <w:p w14:paraId="29AC5A23" w14:textId="52AD025E" w:rsidR="00F30059" w:rsidRPr="00C10EB7" w:rsidRDefault="00A85503" w:rsidP="00F30059">
      <w:pPr>
        <w:pStyle w:val="Akapitzlist"/>
        <w:spacing w:before="120"/>
        <w:ind w:left="0"/>
        <w:contextualSpacing w:val="0"/>
        <w:rPr>
          <w:b/>
          <w:bCs/>
          <w:iCs/>
          <w:color w:val="000000" w:themeColor="text1"/>
        </w:rPr>
      </w:pPr>
      <w:r w:rsidRPr="004650BA">
        <w:rPr>
          <w:b/>
          <w:bCs/>
          <w:iCs/>
        </w:rPr>
        <w:t>Ź</w:t>
      </w:r>
      <w:r w:rsidR="00F30059" w:rsidRPr="004650BA">
        <w:rPr>
          <w:b/>
          <w:bCs/>
          <w:iCs/>
        </w:rPr>
        <w:t>ródła zanieczyszczeń powietrza</w:t>
      </w:r>
      <w:r w:rsidRPr="004650BA">
        <w:rPr>
          <w:b/>
          <w:bCs/>
          <w:iCs/>
        </w:rPr>
        <w:t xml:space="preserve"> na terenie gminy</w:t>
      </w:r>
    </w:p>
    <w:p w14:paraId="1E180ADD" w14:textId="06113976" w:rsidR="00B4154F" w:rsidRPr="004650BA" w:rsidRDefault="00FE6F6D" w:rsidP="00B128B9">
      <w:pPr>
        <w:spacing w:after="0"/>
        <w:rPr>
          <w:iCs/>
          <w:color w:val="FF0000"/>
        </w:rPr>
      </w:pPr>
      <w:r w:rsidRPr="00FE6F6D">
        <w:rPr>
          <w:iCs/>
          <w:color w:val="000000" w:themeColor="text1"/>
        </w:rPr>
        <w:t>21,6% wykorzystywanych urządzeń stanowią kotły i miejscowe ogrzewacze pomieszczeń</w:t>
      </w:r>
      <w:r>
        <w:rPr>
          <w:iCs/>
          <w:color w:val="000000" w:themeColor="text1"/>
        </w:rPr>
        <w:t xml:space="preserve">. Kotły bezklasowe, niespełniające wymogów Mazowieckiej uchwały antysmogowej stanowią ok. 6% instalacji grzewczych na terenie gminy. </w:t>
      </w:r>
      <w:r w:rsidR="00A206AF" w:rsidRPr="00C10EB7">
        <w:rPr>
          <w:iCs/>
          <w:color w:val="000000" w:themeColor="text1"/>
        </w:rPr>
        <w:t xml:space="preserve"> </w:t>
      </w:r>
      <w:r w:rsidR="00F30AA1" w:rsidRPr="00C10EB7">
        <w:rPr>
          <w:iCs/>
          <w:color w:val="000000" w:themeColor="text1"/>
        </w:rPr>
        <w:t xml:space="preserve">Są one wraz z transportem drogowym głównym źródłem niskiej emisji, czyli emisji zanieczyszczeń powietrza (głównie </w:t>
      </w:r>
      <w:r w:rsidR="00F30AA1" w:rsidRPr="00C10EB7">
        <w:rPr>
          <w:color w:val="000000" w:themeColor="text1"/>
        </w:rPr>
        <w:t>B(a)P, PM10 i tlenki azotu)</w:t>
      </w:r>
      <w:r w:rsidR="00F30AA1" w:rsidRPr="00C10EB7">
        <w:rPr>
          <w:iCs/>
          <w:color w:val="000000" w:themeColor="text1"/>
        </w:rPr>
        <w:t xml:space="preserve"> do wysokości 40 m (poczujklimat.pl/guides/co-to-jest-niska-emisja/). </w:t>
      </w:r>
      <w:r w:rsidR="00B128B9" w:rsidRPr="00C10EB7">
        <w:rPr>
          <w:iCs/>
          <w:color w:val="000000" w:themeColor="text1"/>
        </w:rPr>
        <w:t xml:space="preserve">W warunkach wysokiego ciśnienia i braku wiatru, w powiązaniu z warunkami topograficznymi zanieczyszczenia z niskiej emisji mogą utworzyć </w:t>
      </w:r>
      <w:r w:rsidR="00B128B9" w:rsidRPr="00324FD4">
        <w:rPr>
          <w:iCs/>
          <w:color w:val="000000" w:themeColor="text1"/>
        </w:rPr>
        <w:t xml:space="preserve">smog (fundacjapolskabezsmogu.pl, edroga.pl, parametry wpływające na zanieczyszczenia powietrza). </w:t>
      </w:r>
      <w:r w:rsidR="00C27949" w:rsidRPr="00324FD4">
        <w:rPr>
          <w:iCs/>
          <w:color w:val="000000" w:themeColor="text1"/>
        </w:rPr>
        <w:t>N</w:t>
      </w:r>
      <w:r w:rsidR="00CC7B78" w:rsidRPr="00324FD4">
        <w:rPr>
          <w:color w:val="000000" w:themeColor="text1"/>
        </w:rPr>
        <w:t xml:space="preserve">ajwiększe ładunki </w:t>
      </w:r>
      <w:r w:rsidR="00A206AF" w:rsidRPr="00324FD4">
        <w:rPr>
          <w:color w:val="000000" w:themeColor="text1"/>
        </w:rPr>
        <w:t>B(a)P i PM10</w:t>
      </w:r>
      <w:r w:rsidR="005375F1" w:rsidRPr="00324FD4">
        <w:rPr>
          <w:color w:val="000000" w:themeColor="text1"/>
        </w:rPr>
        <w:t xml:space="preserve"> pochodzące z komunalno-bytowych źródeł emisji </w:t>
      </w:r>
      <w:r w:rsidR="00D70F35" w:rsidRPr="00324FD4">
        <w:rPr>
          <w:color w:val="000000" w:themeColor="text1"/>
        </w:rPr>
        <w:t xml:space="preserve">na obszarze gminy </w:t>
      </w:r>
      <w:r w:rsidR="00CC7B78" w:rsidRPr="00324FD4">
        <w:rPr>
          <w:color w:val="000000" w:themeColor="text1"/>
        </w:rPr>
        <w:t xml:space="preserve">dostają się do atmosfery z terenu miejscowości </w:t>
      </w:r>
      <w:r>
        <w:rPr>
          <w:color w:val="000000" w:themeColor="text1"/>
        </w:rPr>
        <w:t>Nadarzyn</w:t>
      </w:r>
      <w:r w:rsidR="005375F1" w:rsidRPr="00324FD4">
        <w:rPr>
          <w:color w:val="000000" w:themeColor="text1"/>
        </w:rPr>
        <w:t>,</w:t>
      </w:r>
      <w:r w:rsidR="002B04D5">
        <w:rPr>
          <w:color w:val="000000" w:themeColor="text1"/>
        </w:rPr>
        <w:t xml:space="preserve"> Rusiec oraz Stara Wieś. G</w:t>
      </w:r>
      <w:r w:rsidR="005375F1" w:rsidRPr="00324FD4">
        <w:rPr>
          <w:color w:val="000000" w:themeColor="text1"/>
        </w:rPr>
        <w:t xml:space="preserve">łównym źródłem emisji liniowej PM10 </w:t>
      </w:r>
      <w:r w:rsidR="007524D7" w:rsidRPr="00324FD4">
        <w:rPr>
          <w:color w:val="000000" w:themeColor="text1"/>
        </w:rPr>
        <w:t>są</w:t>
      </w:r>
      <w:r w:rsidR="005375F1" w:rsidRPr="00324FD4">
        <w:rPr>
          <w:color w:val="000000" w:themeColor="text1"/>
        </w:rPr>
        <w:t xml:space="preserve"> natomiast </w:t>
      </w:r>
      <w:r w:rsidR="007524D7" w:rsidRPr="00324FD4">
        <w:rPr>
          <w:color w:val="000000" w:themeColor="text1"/>
        </w:rPr>
        <w:t xml:space="preserve">przebiegające przez teren gminy </w:t>
      </w:r>
      <w:r w:rsidR="00011FA7" w:rsidRPr="00324FD4">
        <w:rPr>
          <w:color w:val="000000" w:themeColor="text1"/>
        </w:rPr>
        <w:t>drog</w:t>
      </w:r>
      <w:r w:rsidR="007524D7" w:rsidRPr="00324FD4">
        <w:rPr>
          <w:color w:val="000000" w:themeColor="text1"/>
        </w:rPr>
        <w:t>i: krajowa</w:t>
      </w:r>
      <w:r w:rsidR="002B04D5">
        <w:rPr>
          <w:color w:val="000000" w:themeColor="text1"/>
        </w:rPr>
        <w:t xml:space="preserve"> S8</w:t>
      </w:r>
      <w:r w:rsidR="007524D7" w:rsidRPr="00324FD4">
        <w:rPr>
          <w:color w:val="000000" w:themeColor="text1"/>
        </w:rPr>
        <w:t xml:space="preserve"> i </w:t>
      </w:r>
      <w:r w:rsidR="00324FD4" w:rsidRPr="00324FD4">
        <w:rPr>
          <w:color w:val="000000" w:themeColor="text1"/>
        </w:rPr>
        <w:t xml:space="preserve">drogi </w:t>
      </w:r>
      <w:r w:rsidR="007524D7" w:rsidRPr="00324FD4">
        <w:rPr>
          <w:color w:val="000000" w:themeColor="text1"/>
        </w:rPr>
        <w:t>wojewódzk</w:t>
      </w:r>
      <w:r w:rsidR="00324FD4" w:rsidRPr="00324FD4">
        <w:rPr>
          <w:color w:val="000000" w:themeColor="text1"/>
        </w:rPr>
        <w:t>ie</w:t>
      </w:r>
      <w:r w:rsidR="006212A2" w:rsidRPr="00324FD4">
        <w:rPr>
          <w:color w:val="000000" w:themeColor="text1"/>
        </w:rPr>
        <w:t xml:space="preserve"> </w:t>
      </w:r>
      <w:r w:rsidR="007524D7" w:rsidRPr="00324FD4">
        <w:rPr>
          <w:color w:val="000000" w:themeColor="text1"/>
        </w:rPr>
        <w:t xml:space="preserve">nr </w:t>
      </w:r>
      <w:r w:rsidR="002B04D5">
        <w:rPr>
          <w:color w:val="000000" w:themeColor="text1"/>
        </w:rPr>
        <w:t>720</w:t>
      </w:r>
      <w:r w:rsidR="00324FD4" w:rsidRPr="00324FD4">
        <w:rPr>
          <w:color w:val="000000" w:themeColor="text1"/>
        </w:rPr>
        <w:t xml:space="preserve"> i </w:t>
      </w:r>
      <w:r w:rsidR="002B04D5">
        <w:rPr>
          <w:color w:val="000000" w:themeColor="text1"/>
        </w:rPr>
        <w:t xml:space="preserve">721 </w:t>
      </w:r>
      <w:r w:rsidR="00C27949" w:rsidRPr="00324FD4">
        <w:rPr>
          <w:color w:val="000000" w:themeColor="text1"/>
        </w:rPr>
        <w:t>(</w:t>
      </w:r>
      <w:r w:rsidR="00C27949" w:rsidRPr="00324FD4">
        <w:rPr>
          <w:rFonts w:cs="Arial"/>
          <w:color w:val="000000" w:themeColor="text1"/>
        </w:rPr>
        <w:t>Roczna ocena jakości powietrza</w:t>
      </w:r>
      <w:r w:rsidR="00AA409A" w:rsidRPr="00324FD4">
        <w:rPr>
          <w:rFonts w:cs="Arial"/>
          <w:color w:val="000000" w:themeColor="text1"/>
        </w:rPr>
        <w:t xml:space="preserve"> w województwie mazowieckim za rok 202</w:t>
      </w:r>
      <w:r w:rsidR="00324FD4" w:rsidRPr="00324FD4">
        <w:rPr>
          <w:rFonts w:cs="Arial"/>
          <w:color w:val="000000" w:themeColor="text1"/>
        </w:rPr>
        <w:t>4</w:t>
      </w:r>
      <w:r w:rsidR="00C27949" w:rsidRPr="00324FD4">
        <w:rPr>
          <w:rFonts w:cs="Arial"/>
          <w:color w:val="000000" w:themeColor="text1"/>
        </w:rPr>
        <w:t>)</w:t>
      </w:r>
      <w:r w:rsidR="004709D9" w:rsidRPr="00324FD4">
        <w:rPr>
          <w:color w:val="000000" w:themeColor="text1"/>
        </w:rPr>
        <w:t xml:space="preserve">. Na terenie gminy nie występują </w:t>
      </w:r>
      <w:r w:rsidR="00011FA7" w:rsidRPr="00324FD4">
        <w:rPr>
          <w:color w:val="000000" w:themeColor="text1"/>
        </w:rPr>
        <w:t xml:space="preserve">emitory znacznej ilości zanieczyszczeń do atmosfery ani </w:t>
      </w:r>
      <w:r w:rsidR="002E4C3E" w:rsidRPr="00324FD4">
        <w:rPr>
          <w:iCs/>
          <w:color w:val="000000" w:themeColor="text1"/>
        </w:rPr>
        <w:t>rozległe szklarnie</w:t>
      </w:r>
      <w:r w:rsidR="00831243" w:rsidRPr="00324FD4">
        <w:rPr>
          <w:iCs/>
          <w:color w:val="000000" w:themeColor="text1"/>
        </w:rPr>
        <w:t xml:space="preserve"> i </w:t>
      </w:r>
      <w:r w:rsidR="00FE09DA" w:rsidRPr="00324FD4">
        <w:rPr>
          <w:iCs/>
          <w:color w:val="000000" w:themeColor="text1"/>
        </w:rPr>
        <w:t>wielkotowarow</w:t>
      </w:r>
      <w:r w:rsidR="00831243" w:rsidRPr="00324FD4">
        <w:rPr>
          <w:iCs/>
          <w:color w:val="000000" w:themeColor="text1"/>
        </w:rPr>
        <w:t xml:space="preserve">e </w:t>
      </w:r>
      <w:r w:rsidR="00FE09DA" w:rsidRPr="00324FD4">
        <w:rPr>
          <w:iCs/>
          <w:color w:val="000000" w:themeColor="text1"/>
        </w:rPr>
        <w:t>ferm</w:t>
      </w:r>
      <w:r w:rsidR="00831243" w:rsidRPr="00324FD4">
        <w:rPr>
          <w:iCs/>
          <w:color w:val="000000" w:themeColor="text1"/>
        </w:rPr>
        <w:t>y</w:t>
      </w:r>
      <w:r w:rsidR="00FE09DA" w:rsidRPr="00324FD4">
        <w:rPr>
          <w:iCs/>
          <w:color w:val="000000" w:themeColor="text1"/>
        </w:rPr>
        <w:t xml:space="preserve"> zwierząt</w:t>
      </w:r>
      <w:r w:rsidR="00197C7D" w:rsidRPr="00324FD4">
        <w:rPr>
          <w:iCs/>
          <w:color w:val="000000" w:themeColor="text1"/>
        </w:rPr>
        <w:t xml:space="preserve"> (choć fermy mniejszych rozmiarów występują, mapy.geoportal.gov.pl</w:t>
      </w:r>
      <w:r w:rsidR="00855EF4" w:rsidRPr="00324FD4">
        <w:rPr>
          <w:iCs/>
          <w:color w:val="000000" w:themeColor="text1"/>
        </w:rPr>
        <w:t xml:space="preserve">, </w:t>
      </w:r>
      <w:bookmarkStart w:id="553" w:name="_Hlk192154413"/>
      <w:r w:rsidR="00855EF4" w:rsidRPr="00324FD4">
        <w:rPr>
          <w:iCs/>
          <w:color w:val="000000" w:themeColor="text1"/>
        </w:rPr>
        <w:t>stopfermom.pl</w:t>
      </w:r>
      <w:bookmarkEnd w:id="553"/>
      <w:r w:rsidR="00855EF4" w:rsidRPr="00324FD4">
        <w:rPr>
          <w:iCs/>
          <w:color w:val="000000" w:themeColor="text1"/>
        </w:rPr>
        <w:t>/</w:t>
      </w:r>
      <w:r w:rsidR="00197C7D" w:rsidRPr="00324FD4">
        <w:rPr>
          <w:iCs/>
          <w:color w:val="000000" w:themeColor="text1"/>
        </w:rPr>
        <w:t>)</w:t>
      </w:r>
      <w:r w:rsidR="004709D9" w:rsidRPr="00324FD4">
        <w:rPr>
          <w:iCs/>
          <w:color w:val="000000" w:themeColor="text1"/>
        </w:rPr>
        <w:t xml:space="preserve">. </w:t>
      </w:r>
      <w:r w:rsidR="00A85503" w:rsidRPr="002F0770">
        <w:rPr>
          <w:color w:val="000000" w:themeColor="text1"/>
        </w:rPr>
        <w:t>Gmina położona jest w</w:t>
      </w:r>
      <w:r w:rsidR="00F6012D" w:rsidRPr="002F0770">
        <w:rPr>
          <w:color w:val="000000" w:themeColor="text1"/>
        </w:rPr>
        <w:t> </w:t>
      </w:r>
      <w:r w:rsidR="00A85503" w:rsidRPr="002F0770">
        <w:rPr>
          <w:color w:val="000000" w:themeColor="text1"/>
        </w:rPr>
        <w:t xml:space="preserve">odległości </w:t>
      </w:r>
      <w:r w:rsidR="00B128B9" w:rsidRPr="002F0770">
        <w:rPr>
          <w:color w:val="000000" w:themeColor="text1"/>
        </w:rPr>
        <w:t xml:space="preserve">około </w:t>
      </w:r>
      <w:r w:rsidR="002B04D5">
        <w:rPr>
          <w:color w:val="000000" w:themeColor="text1"/>
        </w:rPr>
        <w:t>12</w:t>
      </w:r>
      <w:r w:rsidR="007256D4" w:rsidRPr="002F0770">
        <w:rPr>
          <w:color w:val="000000" w:themeColor="text1"/>
        </w:rPr>
        <w:t xml:space="preserve"> </w:t>
      </w:r>
      <w:r w:rsidR="004709D9" w:rsidRPr="002F0770">
        <w:rPr>
          <w:color w:val="000000" w:themeColor="text1"/>
        </w:rPr>
        <w:t>km od</w:t>
      </w:r>
      <w:r w:rsidR="002E4C3E" w:rsidRPr="002F0770">
        <w:rPr>
          <w:color w:val="000000" w:themeColor="text1"/>
        </w:rPr>
        <w:t xml:space="preserve"> </w:t>
      </w:r>
      <w:r w:rsidR="002B04D5">
        <w:rPr>
          <w:color w:val="000000" w:themeColor="text1"/>
        </w:rPr>
        <w:t>Warszawy</w:t>
      </w:r>
      <w:r w:rsidR="002F0770" w:rsidRPr="002F0770">
        <w:rPr>
          <w:color w:val="000000" w:themeColor="text1"/>
        </w:rPr>
        <w:t xml:space="preserve"> </w:t>
      </w:r>
      <w:r w:rsidR="00831243" w:rsidRPr="002F0770">
        <w:rPr>
          <w:color w:val="000000" w:themeColor="text1"/>
        </w:rPr>
        <w:t xml:space="preserve">(w kierunku </w:t>
      </w:r>
      <w:r w:rsidR="002F0770" w:rsidRPr="002F0770">
        <w:rPr>
          <w:color w:val="000000" w:themeColor="text1"/>
        </w:rPr>
        <w:t>półno</w:t>
      </w:r>
      <w:r w:rsidR="002B04D5">
        <w:rPr>
          <w:color w:val="000000" w:themeColor="text1"/>
        </w:rPr>
        <w:t>cno wschodnim</w:t>
      </w:r>
      <w:r w:rsidR="00831243" w:rsidRPr="002F0770">
        <w:rPr>
          <w:color w:val="000000" w:themeColor="text1"/>
        </w:rPr>
        <w:t xml:space="preserve">) i </w:t>
      </w:r>
      <w:r w:rsidR="002F0770" w:rsidRPr="002F0770">
        <w:rPr>
          <w:color w:val="000000" w:themeColor="text1"/>
        </w:rPr>
        <w:t>około 2</w:t>
      </w:r>
      <w:r w:rsidR="002B04D5">
        <w:rPr>
          <w:color w:val="000000" w:themeColor="text1"/>
        </w:rPr>
        <w:t>3</w:t>
      </w:r>
      <w:r w:rsidR="002F0770" w:rsidRPr="002F0770">
        <w:rPr>
          <w:color w:val="000000" w:themeColor="text1"/>
        </w:rPr>
        <w:t xml:space="preserve"> km od </w:t>
      </w:r>
      <w:r w:rsidR="002B04D5">
        <w:rPr>
          <w:color w:val="000000" w:themeColor="text1"/>
        </w:rPr>
        <w:t>Grójca</w:t>
      </w:r>
      <w:r w:rsidR="002E4C3E" w:rsidRPr="002F0770">
        <w:rPr>
          <w:color w:val="000000" w:themeColor="text1"/>
        </w:rPr>
        <w:t xml:space="preserve"> (na </w:t>
      </w:r>
      <w:r w:rsidR="002F0770" w:rsidRPr="002F0770">
        <w:rPr>
          <w:color w:val="000000" w:themeColor="text1"/>
        </w:rPr>
        <w:t>południe</w:t>
      </w:r>
      <w:r w:rsidR="002E4C3E" w:rsidRPr="002F0770">
        <w:rPr>
          <w:color w:val="000000" w:themeColor="text1"/>
        </w:rPr>
        <w:t>)</w:t>
      </w:r>
      <w:r w:rsidR="00C27949" w:rsidRPr="002F0770">
        <w:rPr>
          <w:color w:val="000000" w:themeColor="text1"/>
        </w:rPr>
        <w:t>.</w:t>
      </w:r>
    </w:p>
    <w:p w14:paraId="0958CA29" w14:textId="77777777" w:rsidR="001B26FA" w:rsidRPr="004650BA" w:rsidRDefault="001B26FA" w:rsidP="001B26FA">
      <w:pPr>
        <w:spacing w:before="120"/>
        <w:rPr>
          <w:b/>
          <w:bCs/>
          <w:iCs/>
        </w:rPr>
      </w:pPr>
      <w:r w:rsidRPr="004650BA">
        <w:rPr>
          <w:b/>
          <w:bCs/>
          <w:iCs/>
        </w:rPr>
        <w:t>Zanieczyszczenie powietrza na terenie gminy</w:t>
      </w:r>
    </w:p>
    <w:p w14:paraId="771611A3" w14:textId="01443E5A" w:rsidR="00CD79EF" w:rsidRPr="00046DD6" w:rsidRDefault="001B26FA" w:rsidP="006B1F4F">
      <w:pPr>
        <w:spacing w:after="0"/>
        <w:rPr>
          <w:iCs/>
          <w:color w:val="000000" w:themeColor="text1"/>
        </w:rPr>
      </w:pPr>
      <w:r w:rsidRPr="00046DD6">
        <w:rPr>
          <w:iCs/>
          <w:color w:val="000000" w:themeColor="text1"/>
        </w:rPr>
        <w:t xml:space="preserve">Według wyników modelowania matematycznego zawartych w Rocznej ocenie jakości powietrza </w:t>
      </w:r>
      <w:r w:rsidR="00AA409A" w:rsidRPr="00046DD6">
        <w:rPr>
          <w:rFonts w:cs="Arial"/>
          <w:color w:val="000000" w:themeColor="text1"/>
        </w:rPr>
        <w:t>w województwie mazowieckim za rok 202</w:t>
      </w:r>
      <w:r w:rsidR="00046DD6" w:rsidRPr="00046DD6">
        <w:rPr>
          <w:rFonts w:cs="Arial"/>
          <w:color w:val="000000" w:themeColor="text1"/>
        </w:rPr>
        <w:t>4</w:t>
      </w:r>
      <w:r w:rsidR="00AA409A" w:rsidRPr="00046DD6">
        <w:rPr>
          <w:rFonts w:cs="Arial"/>
          <w:color w:val="000000" w:themeColor="text1"/>
        </w:rPr>
        <w:t xml:space="preserve"> </w:t>
      </w:r>
      <w:r w:rsidR="00896A74" w:rsidRPr="00046DD6">
        <w:rPr>
          <w:rFonts w:cs="Arial"/>
          <w:iCs/>
          <w:color w:val="000000" w:themeColor="text1"/>
        </w:rPr>
        <w:t xml:space="preserve">na terenie gminy </w:t>
      </w:r>
      <w:r w:rsidR="00AA409A" w:rsidRPr="00046DD6">
        <w:rPr>
          <w:rFonts w:cs="Arial"/>
          <w:iCs/>
          <w:color w:val="000000" w:themeColor="text1"/>
        </w:rPr>
        <w:t>występuje</w:t>
      </w:r>
      <w:r w:rsidR="004E5256" w:rsidRPr="00046DD6">
        <w:rPr>
          <w:rFonts w:cs="Arial"/>
          <w:iCs/>
          <w:color w:val="000000" w:themeColor="text1"/>
        </w:rPr>
        <w:t xml:space="preserve"> przekroczenie</w:t>
      </w:r>
      <w:r w:rsidR="00553438" w:rsidRPr="00046DD6">
        <w:rPr>
          <w:rFonts w:cs="Arial"/>
          <w:iCs/>
          <w:color w:val="000000" w:themeColor="text1"/>
        </w:rPr>
        <w:t xml:space="preserve"> </w:t>
      </w:r>
      <w:r w:rsidRPr="00046DD6">
        <w:rPr>
          <w:rFonts w:cs="Arial"/>
          <w:iCs/>
          <w:color w:val="000000" w:themeColor="text1"/>
        </w:rPr>
        <w:t>poziomu celu długoterminowego dla ozonu dla kryterium ochrona zdrowia oraz ochrona roślin</w:t>
      </w:r>
      <w:r w:rsidR="00C27949" w:rsidRPr="00046DD6">
        <w:rPr>
          <w:rFonts w:cs="Arial"/>
          <w:iCs/>
          <w:color w:val="000000" w:themeColor="text1"/>
        </w:rPr>
        <w:t>.</w:t>
      </w:r>
      <w:r w:rsidR="00F678C8" w:rsidRPr="00046DD6">
        <w:rPr>
          <w:rFonts w:cs="Arial"/>
          <w:iCs/>
          <w:color w:val="000000" w:themeColor="text1"/>
        </w:rPr>
        <w:t xml:space="preserve"> </w:t>
      </w:r>
      <w:r w:rsidR="00C27949" w:rsidRPr="00046DD6">
        <w:rPr>
          <w:rFonts w:cs="Arial"/>
          <w:iCs/>
          <w:color w:val="000000" w:themeColor="text1"/>
        </w:rPr>
        <w:t>W</w:t>
      </w:r>
      <w:r w:rsidR="00AA409A" w:rsidRPr="00046DD6">
        <w:rPr>
          <w:iCs/>
          <w:color w:val="000000" w:themeColor="text1"/>
        </w:rPr>
        <w:t> </w:t>
      </w:r>
      <w:r w:rsidR="00BE448D" w:rsidRPr="00046DD6">
        <w:rPr>
          <w:iCs/>
          <w:color w:val="000000" w:themeColor="text1"/>
        </w:rPr>
        <w:t xml:space="preserve">niższych warstwach atmosfery </w:t>
      </w:r>
      <w:r w:rsidR="00896A74" w:rsidRPr="00046DD6">
        <w:rPr>
          <w:iCs/>
          <w:color w:val="000000" w:themeColor="text1"/>
        </w:rPr>
        <w:t xml:space="preserve">ozon </w:t>
      </w:r>
      <w:r w:rsidR="00BE448D" w:rsidRPr="00046DD6">
        <w:rPr>
          <w:iCs/>
          <w:color w:val="000000" w:themeColor="text1"/>
        </w:rPr>
        <w:t xml:space="preserve">powstaje wskutek działania wysokich temperatur i dużego nasłonecznienia w obecności prekursorów ozonu </w:t>
      </w:r>
      <w:r w:rsidR="00896A74" w:rsidRPr="00046DD6">
        <w:rPr>
          <w:iCs/>
          <w:color w:val="000000" w:themeColor="text1"/>
        </w:rPr>
        <w:t xml:space="preserve">(pochodzące głównie z transportu drogowego oraz produkcji energii </w:t>
      </w:r>
      <w:r w:rsidR="00BE448D" w:rsidRPr="00046DD6">
        <w:rPr>
          <w:iCs/>
          <w:color w:val="000000" w:themeColor="text1"/>
        </w:rPr>
        <w:t>dwutlenek azotu, tlenek węgla, metan oraz lotne związki organiczne</w:t>
      </w:r>
      <w:r w:rsidR="00896A74" w:rsidRPr="00046DD6">
        <w:rPr>
          <w:iCs/>
          <w:color w:val="000000" w:themeColor="text1"/>
        </w:rPr>
        <w:t>), w powiązaniu ze</w:t>
      </w:r>
      <w:r w:rsidR="00BE448D" w:rsidRPr="00046DD6">
        <w:rPr>
          <w:iCs/>
          <w:color w:val="000000" w:themeColor="text1"/>
        </w:rPr>
        <w:t xml:space="preserve"> stopniem przekształcenia terenu i rozległością terenów rolniczych (powietrze.malopolska.pl).</w:t>
      </w:r>
      <w:r w:rsidR="002B04D5">
        <w:t xml:space="preserve"> Dodatkowo, na terenie województwa mazowieckiego występuje przekroczenie poziomu celu długoterminowego dla pyłów PM2,5 i PM 10. Analizy jakości powietrza (np. z Geoportalu czy czujników lokalnych) wskazują na podwyższone stężenia PM2,5 i PM10, szczególnie zimą. Średnioroczne wartości oscylują w przedziale 15–25 µg/m³ (PM2,5) i 25–35 µg/m³ (PM10), często przekraczając dopuszczalne normy.</w:t>
      </w:r>
    </w:p>
    <w:p w14:paraId="38CC1E79" w14:textId="2E081369" w:rsidR="00155CBF" w:rsidRPr="004650BA" w:rsidRDefault="00F678C8" w:rsidP="006B1F4F">
      <w:pPr>
        <w:spacing w:after="0"/>
        <w:rPr>
          <w:rFonts w:cs="Arial"/>
          <w:iCs/>
          <w:color w:val="FF0000"/>
        </w:rPr>
      </w:pPr>
      <w:r w:rsidRPr="00AB0885">
        <w:rPr>
          <w:iCs/>
          <w:color w:val="000000" w:themeColor="text1"/>
        </w:rPr>
        <w:lastRenderedPageBreak/>
        <w:t xml:space="preserve">Na terenie gminy, podobnie jak na obszarze całej strefy mazowieckiej, nie stwierdzono przekroczeń norm innych zanieczyszczeń powietrza oraz występowania licznych </w:t>
      </w:r>
      <w:r w:rsidRPr="00AB0885">
        <w:rPr>
          <w:rFonts w:cs="Arial"/>
          <w:iCs/>
          <w:color w:val="000000" w:themeColor="text1"/>
        </w:rPr>
        <w:t>dni ze smogiem</w:t>
      </w:r>
      <w:r w:rsidR="00CD79EF" w:rsidRPr="00AB0885">
        <w:rPr>
          <w:rFonts w:cs="Arial"/>
          <w:iCs/>
          <w:color w:val="000000" w:themeColor="text1"/>
        </w:rPr>
        <w:t>. Ze względu na liczne źródła ciepła niespełniające wymogów Mazowieckiej uchwały antysmogowej teren gminy jest zagrożony występowaniem niskiej emisji</w:t>
      </w:r>
      <w:r w:rsidR="0041656E" w:rsidRPr="00AB0885">
        <w:rPr>
          <w:rFonts w:cs="Arial"/>
          <w:iCs/>
          <w:color w:val="000000" w:themeColor="text1"/>
        </w:rPr>
        <w:t xml:space="preserve"> oraz powstawaniem smogu</w:t>
      </w:r>
      <w:r w:rsidR="00CD79EF" w:rsidRPr="00AB0885">
        <w:rPr>
          <w:rFonts w:cs="Arial"/>
          <w:iCs/>
          <w:color w:val="000000" w:themeColor="text1"/>
        </w:rPr>
        <w:t>. Mapa aktualnych ostrzeżeń dostępna na st</w:t>
      </w:r>
      <w:r w:rsidR="00AB0885" w:rsidRPr="00AB0885">
        <w:rPr>
          <w:rFonts w:cs="Arial"/>
          <w:iCs/>
          <w:color w:val="000000" w:themeColor="text1"/>
        </w:rPr>
        <w:t>ron</w:t>
      </w:r>
      <w:r w:rsidR="00CD79EF" w:rsidRPr="00AB0885">
        <w:rPr>
          <w:rFonts w:cs="Arial"/>
          <w:iCs/>
          <w:color w:val="000000" w:themeColor="text1"/>
        </w:rPr>
        <w:t>ie: powietrze. gios.gov.pl/pjp/warnings.</w:t>
      </w:r>
    </w:p>
    <w:p w14:paraId="61627FC3" w14:textId="4EB61E3E" w:rsidR="000D646C" w:rsidRPr="00DC1A9B" w:rsidRDefault="00CD79EF" w:rsidP="000D646C">
      <w:pPr>
        <w:spacing w:before="120"/>
        <w:rPr>
          <w:b/>
          <w:bCs/>
          <w:color w:val="000000" w:themeColor="text1"/>
        </w:rPr>
      </w:pPr>
      <w:r w:rsidRPr="004650BA">
        <w:rPr>
          <w:b/>
          <w:bCs/>
        </w:rPr>
        <w:t>Ochrona</w:t>
      </w:r>
      <w:r w:rsidR="00BF38FF" w:rsidRPr="004650BA">
        <w:rPr>
          <w:b/>
          <w:bCs/>
        </w:rPr>
        <w:t xml:space="preserve"> klimatu i</w:t>
      </w:r>
      <w:r w:rsidRPr="004650BA">
        <w:rPr>
          <w:b/>
          <w:bCs/>
        </w:rPr>
        <w:t xml:space="preserve"> jakości powietrza</w:t>
      </w:r>
      <w:r w:rsidR="00BF38FF" w:rsidRPr="004650BA">
        <w:rPr>
          <w:b/>
          <w:bCs/>
        </w:rPr>
        <w:t xml:space="preserve"> na terenie gminy</w:t>
      </w:r>
    </w:p>
    <w:p w14:paraId="1CC93B8A" w14:textId="1F9CA5A6" w:rsidR="00EC50AB" w:rsidRPr="004650BA" w:rsidRDefault="00EC50AB" w:rsidP="004B7BD7">
      <w:pPr>
        <w:spacing w:after="0"/>
        <w:rPr>
          <w:iCs/>
          <w:color w:val="FF0000"/>
        </w:rPr>
      </w:pPr>
      <w:r w:rsidRPr="00DC1A9B">
        <w:rPr>
          <w:iCs/>
          <w:color w:val="000000" w:themeColor="text1"/>
        </w:rPr>
        <w:t xml:space="preserve">Gmina </w:t>
      </w:r>
      <w:r w:rsidR="003F1B79">
        <w:rPr>
          <w:iCs/>
          <w:color w:val="000000" w:themeColor="text1"/>
        </w:rPr>
        <w:t>Nadarzyn</w:t>
      </w:r>
      <w:r w:rsidRPr="00DC1A9B">
        <w:rPr>
          <w:iCs/>
          <w:color w:val="000000" w:themeColor="text1"/>
        </w:rPr>
        <w:t xml:space="preserve"> od 202</w:t>
      </w:r>
      <w:r w:rsidR="003F1B79">
        <w:rPr>
          <w:iCs/>
          <w:color w:val="000000" w:themeColor="text1"/>
        </w:rPr>
        <w:t>0</w:t>
      </w:r>
      <w:r w:rsidRPr="00DC1A9B">
        <w:rPr>
          <w:iCs/>
          <w:color w:val="000000" w:themeColor="text1"/>
        </w:rPr>
        <w:t xml:space="preserve"> r. aktywnie uczestniczy w programie Czyste Powietrze. W ramach porozumienia z Wojewódzkim Funduszem Ochrony Środowiska i Gospodarki Wodnej w</w:t>
      </w:r>
      <w:r w:rsidR="002160F6" w:rsidRPr="00DC1A9B">
        <w:rPr>
          <w:iCs/>
          <w:color w:val="000000" w:themeColor="text1"/>
        </w:rPr>
        <w:t> </w:t>
      </w:r>
      <w:r w:rsidR="00B974FC" w:rsidRPr="00DC1A9B">
        <w:rPr>
          <w:iCs/>
          <w:color w:val="000000" w:themeColor="text1"/>
        </w:rPr>
        <w:t>Urzędzie Gminy</w:t>
      </w:r>
      <w:r w:rsidR="00504E0C" w:rsidRPr="00DC1A9B">
        <w:rPr>
          <w:iCs/>
          <w:color w:val="000000" w:themeColor="text1"/>
        </w:rPr>
        <w:t xml:space="preserve"> w</w:t>
      </w:r>
      <w:r w:rsidR="003F1B79">
        <w:rPr>
          <w:iCs/>
          <w:color w:val="000000" w:themeColor="text1"/>
        </w:rPr>
        <w:t xml:space="preserve"> Nadarzynie </w:t>
      </w:r>
      <w:r w:rsidRPr="00DC1A9B">
        <w:rPr>
          <w:iCs/>
          <w:color w:val="000000" w:themeColor="text1"/>
        </w:rPr>
        <w:t>utworzono</w:t>
      </w:r>
      <w:r w:rsidR="00B974FC" w:rsidRPr="00DC1A9B">
        <w:rPr>
          <w:iCs/>
          <w:color w:val="000000" w:themeColor="text1"/>
        </w:rPr>
        <w:t xml:space="preserve"> punkt konsultacyjno-informacyjny </w:t>
      </w:r>
      <w:r w:rsidR="00083FD6" w:rsidRPr="00DC1A9B">
        <w:rPr>
          <w:iCs/>
          <w:color w:val="000000" w:themeColor="text1"/>
        </w:rPr>
        <w:t>p</w:t>
      </w:r>
      <w:r w:rsidR="00B974FC" w:rsidRPr="00DC1A9B">
        <w:rPr>
          <w:iCs/>
          <w:color w:val="000000" w:themeColor="text1"/>
        </w:rPr>
        <w:t>rogramu Czyste Powietrze</w:t>
      </w:r>
      <w:r w:rsidR="0029148C" w:rsidRPr="00DC1A9B">
        <w:rPr>
          <w:iCs/>
          <w:color w:val="000000" w:themeColor="text1"/>
        </w:rPr>
        <w:t xml:space="preserve"> </w:t>
      </w:r>
      <w:r w:rsidR="003F1B79" w:rsidRPr="003F1B79">
        <w:rPr>
          <w:iCs/>
          <w:color w:val="000000" w:themeColor="text1"/>
        </w:rPr>
        <w:t>(czystepowietrze.gov.pl/partnerzy/gminy/gminne-punkty-informacyjne</w:t>
      </w:r>
      <w:r w:rsidR="002B4833" w:rsidRPr="00DC1A9B">
        <w:rPr>
          <w:iCs/>
          <w:color w:val="000000" w:themeColor="text1"/>
        </w:rPr>
        <w:t>)</w:t>
      </w:r>
      <w:r w:rsidRPr="00DC1A9B">
        <w:rPr>
          <w:iCs/>
          <w:color w:val="000000" w:themeColor="text1"/>
        </w:rPr>
        <w:t>.</w:t>
      </w:r>
      <w:r w:rsidR="003F1B79">
        <w:rPr>
          <w:iCs/>
          <w:color w:val="000000" w:themeColor="text1"/>
        </w:rPr>
        <w:t xml:space="preserve"> </w:t>
      </w:r>
    </w:p>
    <w:p w14:paraId="799A4B99" w14:textId="77777777" w:rsidR="00895FD4" w:rsidRDefault="00345177" w:rsidP="00345177">
      <w:pPr>
        <w:spacing w:after="0"/>
      </w:pPr>
      <w:r w:rsidRPr="00345177">
        <w:rPr>
          <w:color w:val="000000" w:themeColor="text1"/>
        </w:rPr>
        <w:t>Prace termomodernizacyjne prowadzone były w ostatnich latach dla części budynków użyteczności publicznej oraz komunalnych. W 2021 r. rozpoczęto termomodernizację budynku Gminnego Żłobka Nr 1 „Zaczarowany Ogród” w Ruścu w ramach działania 4.2 „Efektywność energetyczna” RPO WM 2014–2020. Inwestycja została zakończona w 2022 r., a jej koszt wyniósł 1 121 042,17 zł. W tym samym roku przeprowadzono również termomodernizację budynków komunalnych mieszkalnych w Nadarzynie przy ul. Błońskiej i Wierzbowej, na łączną kwotę 534 168,74 zł. Równolegle gmina realizowała działania ukierunkowane na ograniczanie niskiej emisji poprzez modernizację źródeł ciepła w obiektach publicznych — w tym modernizację kotłowni w Przedszkolu Publicznym w Wolicy (2021 r.) oraz w budynku Liceum Ogólnokształcącego w Nadarzynie (2023 r.) o wartości 398 221,00 zł. W latach 2021–2023 udzielano również dotacji celowych dla mieszkańców na wymianę kotłów centralnego ogrzewania na bardziej ekologiczne źródła, na łączną kwotę 85 947,65 zł. W 2022 r. opracowano także program funkcjonalny instalacji fotowoltaicznej dla budynku Urzędu Gminy w Nadarzynie.</w:t>
      </w:r>
      <w:r w:rsidR="00895FD4">
        <w:rPr>
          <w:color w:val="000000" w:themeColor="text1"/>
        </w:rPr>
        <w:t xml:space="preserve"> </w:t>
      </w:r>
      <w:r w:rsidRPr="00345177">
        <w:rPr>
          <w:color w:val="000000" w:themeColor="text1"/>
        </w:rPr>
        <w:t xml:space="preserve"> Podejmowane działania stanowią element kompleksowej polityki gminy w zakresie poprawy efektywności energetycznej i ograniczania emisji zanieczyszczeń</w:t>
      </w:r>
      <w:r>
        <w:rPr>
          <w:color w:val="000000" w:themeColor="text1"/>
        </w:rPr>
        <w:t xml:space="preserve"> (dane UG).</w:t>
      </w:r>
      <w:r w:rsidR="00895FD4" w:rsidRPr="00895FD4">
        <w:t xml:space="preserve"> </w:t>
      </w:r>
    </w:p>
    <w:p w14:paraId="41DC50F5" w14:textId="05E1BBEA" w:rsidR="002160F6" w:rsidRPr="00345177" w:rsidRDefault="00895FD4" w:rsidP="00345177">
      <w:pPr>
        <w:spacing w:after="0"/>
        <w:rPr>
          <w:color w:val="000000" w:themeColor="text1"/>
        </w:rPr>
      </w:pPr>
      <w:r w:rsidRPr="00895FD4">
        <w:rPr>
          <w:color w:val="000000" w:themeColor="text1"/>
        </w:rPr>
        <w:t>W latach 2021–2023 udzielano również dotacji celowych dla mieszkańców na wymianę kotłów centralnego ogrzewania na bardziej ekologiczne źródła, na łączną kwotę 85 947,65 zł. Ponadto w ramach projektu „Wymiana pieców węglowych dla mieszkańców Gminy Nadarzyn”, finansowanego przez WFOŚiGW w Warszawie, zainstalowano 19 wysokosprawnych kotłów gazowych o łącznej wartości 198 500,00 zł, co przyczyniło się do dalszej poprawy jakości powietrza w gminie</w:t>
      </w:r>
      <w:r>
        <w:rPr>
          <w:color w:val="000000" w:themeColor="text1"/>
        </w:rPr>
        <w:t xml:space="preserve"> (dane UG). </w:t>
      </w:r>
    </w:p>
    <w:p w14:paraId="402B7E72" w14:textId="0C904249" w:rsidR="00CD79EF" w:rsidRPr="003F1B79" w:rsidRDefault="00726D6F" w:rsidP="007D5BBC">
      <w:pPr>
        <w:rPr>
          <w:color w:val="EE0000"/>
        </w:rPr>
      </w:pPr>
      <w:r w:rsidRPr="005B6EA2">
        <w:rPr>
          <w:color w:val="000000" w:themeColor="text1"/>
        </w:rPr>
        <w:t xml:space="preserve">Gmina uczestniczy w innych programach mających na celu poprawę jakości powietrza. W ramach pozyskanego dofinansowania z Programu Mazowsze dla </w:t>
      </w:r>
      <w:r w:rsidR="0005204C" w:rsidRPr="005B6EA2">
        <w:rPr>
          <w:color w:val="000000" w:themeColor="text1"/>
        </w:rPr>
        <w:t>c</w:t>
      </w:r>
      <w:r w:rsidRPr="005B6EA2">
        <w:rPr>
          <w:color w:val="000000" w:themeColor="text1"/>
        </w:rPr>
        <w:t xml:space="preserve">zystego </w:t>
      </w:r>
      <w:r w:rsidR="0005204C" w:rsidRPr="005B6EA2">
        <w:rPr>
          <w:color w:val="000000" w:themeColor="text1"/>
        </w:rPr>
        <w:t>p</w:t>
      </w:r>
      <w:r w:rsidRPr="005B6EA2">
        <w:rPr>
          <w:color w:val="000000" w:themeColor="text1"/>
        </w:rPr>
        <w:t xml:space="preserve">owietrza na terenie gminy odbywały się kontrole antysmogowe </w:t>
      </w:r>
      <w:r w:rsidR="003041B3" w:rsidRPr="005B6EA2">
        <w:rPr>
          <w:color w:val="000000" w:themeColor="text1"/>
        </w:rPr>
        <w:t>(w 202</w:t>
      </w:r>
      <w:r w:rsidR="005B6EA2" w:rsidRPr="005B6EA2">
        <w:rPr>
          <w:color w:val="000000" w:themeColor="text1"/>
        </w:rPr>
        <w:t>3</w:t>
      </w:r>
      <w:r w:rsidR="003041B3" w:rsidRPr="005B6EA2">
        <w:rPr>
          <w:color w:val="000000" w:themeColor="text1"/>
        </w:rPr>
        <w:t xml:space="preserve"> r.</w:t>
      </w:r>
      <w:r w:rsidR="005B6EA2" w:rsidRPr="005B6EA2">
        <w:rPr>
          <w:color w:val="000000" w:themeColor="text1"/>
        </w:rPr>
        <w:t xml:space="preserve">). </w:t>
      </w:r>
      <w:r w:rsidR="0005204C" w:rsidRPr="005B6EA2">
        <w:rPr>
          <w:color w:val="000000" w:themeColor="text1"/>
        </w:rPr>
        <w:t>W ramach dofinansowania z programu Mazowsze bez smogu w gmina zatrudniła</w:t>
      </w:r>
      <w:r w:rsidR="00317833" w:rsidRPr="005B6EA2">
        <w:rPr>
          <w:color w:val="000000" w:themeColor="text1"/>
        </w:rPr>
        <w:t xml:space="preserve"> </w:t>
      </w:r>
      <w:r w:rsidR="005B6EA2" w:rsidRPr="005B6EA2">
        <w:rPr>
          <w:color w:val="000000" w:themeColor="text1"/>
        </w:rPr>
        <w:t>Ekodoradcę</w:t>
      </w:r>
      <w:r w:rsidR="0005204C" w:rsidRPr="005B6EA2">
        <w:rPr>
          <w:color w:val="000000" w:themeColor="text1"/>
        </w:rPr>
        <w:t>, do któr</w:t>
      </w:r>
      <w:r w:rsidR="005B6EA2" w:rsidRPr="005B6EA2">
        <w:rPr>
          <w:color w:val="000000" w:themeColor="text1"/>
        </w:rPr>
        <w:t>ego</w:t>
      </w:r>
      <w:r w:rsidR="0005204C" w:rsidRPr="005B6EA2">
        <w:rPr>
          <w:color w:val="000000" w:themeColor="text1"/>
        </w:rPr>
        <w:t xml:space="preserve"> obowiązków należy m.in.: aktualizacja inwentaryzacji źródeł ciepła i doradztwo </w:t>
      </w:r>
      <w:r w:rsidR="0005204C" w:rsidRPr="00774F58">
        <w:rPr>
          <w:color w:val="000000" w:themeColor="text1"/>
        </w:rPr>
        <w:t>energetyczne</w:t>
      </w:r>
      <w:r w:rsidR="005B6EA2" w:rsidRPr="00774F58">
        <w:rPr>
          <w:color w:val="000000" w:themeColor="text1"/>
        </w:rPr>
        <w:t xml:space="preserve">. </w:t>
      </w:r>
      <w:r w:rsidR="00BF38FF" w:rsidRPr="00774F58">
        <w:rPr>
          <w:color w:val="000000" w:themeColor="text1"/>
        </w:rPr>
        <w:t>Na terenie gminy odbywa się również edukacja ekologiczna (</w:t>
      </w:r>
      <w:r w:rsidR="00774F58" w:rsidRPr="00774F58">
        <w:rPr>
          <w:color w:val="000000" w:themeColor="text1"/>
        </w:rPr>
        <w:t>https://www.nadarzyn.pl/898,edukacja-ekologiczna</w:t>
      </w:r>
      <w:r w:rsidR="00BF38FF" w:rsidRPr="00774F58">
        <w:rPr>
          <w:color w:val="000000" w:themeColor="text1"/>
        </w:rPr>
        <w:t>).</w:t>
      </w:r>
    </w:p>
    <w:p w14:paraId="584CD75E" w14:textId="77777777" w:rsidR="004F7F3A" w:rsidRPr="008053FB" w:rsidRDefault="009234DE" w:rsidP="004F7F3A">
      <w:pPr>
        <w:pStyle w:val="Akapitzlist"/>
        <w:spacing w:before="120"/>
        <w:ind w:left="0"/>
        <w:contextualSpacing w:val="0"/>
        <w:rPr>
          <w:b/>
          <w:bCs/>
          <w:iCs/>
          <w:color w:val="000000" w:themeColor="text1"/>
        </w:rPr>
      </w:pPr>
      <w:r w:rsidRPr="008053FB">
        <w:rPr>
          <w:b/>
          <w:bCs/>
          <w:iCs/>
          <w:color w:val="000000" w:themeColor="text1"/>
        </w:rPr>
        <w:t>Energia odnawialna</w:t>
      </w:r>
    </w:p>
    <w:p w14:paraId="6D78DE54" w14:textId="63AA9C1C" w:rsidR="005E3B8A" w:rsidRDefault="009234DE" w:rsidP="00496992">
      <w:pPr>
        <w:pStyle w:val="Akapitzlist"/>
        <w:spacing w:before="120" w:after="0"/>
        <w:ind w:left="0"/>
        <w:contextualSpacing w:val="0"/>
        <w:rPr>
          <w:iCs/>
          <w:color w:val="000000" w:themeColor="text1"/>
        </w:rPr>
      </w:pPr>
      <w:r w:rsidRPr="008053FB">
        <w:rPr>
          <w:iCs/>
          <w:color w:val="000000" w:themeColor="text1"/>
        </w:rPr>
        <w:t xml:space="preserve">Do źródeł energii odnawialnej (OZE) należy energia słońca, wiatru, wody, pochodząca z biomasy oraz geotermalna. </w:t>
      </w:r>
      <w:r w:rsidRPr="00B97207">
        <w:rPr>
          <w:iCs/>
          <w:color w:val="000000" w:themeColor="text1"/>
        </w:rPr>
        <w:t xml:space="preserve">Na terenie gminy nie występują </w:t>
      </w:r>
      <w:r w:rsidR="003C431A" w:rsidRPr="00B97207">
        <w:rPr>
          <w:iCs/>
          <w:color w:val="000000" w:themeColor="text1"/>
        </w:rPr>
        <w:t>e</w:t>
      </w:r>
      <w:r w:rsidRPr="00B97207">
        <w:rPr>
          <w:iCs/>
          <w:color w:val="000000" w:themeColor="text1"/>
        </w:rPr>
        <w:t>lektrownie wodne</w:t>
      </w:r>
      <w:r w:rsidR="003A7199" w:rsidRPr="00B97207">
        <w:rPr>
          <w:iCs/>
          <w:color w:val="000000" w:themeColor="text1"/>
        </w:rPr>
        <w:t>, biogazownie</w:t>
      </w:r>
      <w:r w:rsidR="008E18CF" w:rsidRPr="00B97207">
        <w:rPr>
          <w:iCs/>
          <w:color w:val="000000" w:themeColor="text1"/>
        </w:rPr>
        <w:t xml:space="preserve"> ani turbiny wiatrowe</w:t>
      </w:r>
      <w:r w:rsidR="003A7199" w:rsidRPr="00B97207">
        <w:rPr>
          <w:iCs/>
          <w:color w:val="000000" w:themeColor="text1"/>
        </w:rPr>
        <w:t xml:space="preserve">. </w:t>
      </w:r>
      <w:r w:rsidR="00990B24" w:rsidRPr="00B97207">
        <w:rPr>
          <w:iCs/>
          <w:color w:val="000000" w:themeColor="text1"/>
        </w:rPr>
        <w:t xml:space="preserve">Występują jednak </w:t>
      </w:r>
      <w:r w:rsidR="00787E32" w:rsidRPr="00B97207">
        <w:rPr>
          <w:iCs/>
          <w:color w:val="000000" w:themeColor="text1"/>
        </w:rPr>
        <w:t>instalacje</w:t>
      </w:r>
      <w:r w:rsidR="0088321D" w:rsidRPr="00B97207">
        <w:rPr>
          <w:iCs/>
          <w:color w:val="000000" w:themeColor="text1"/>
        </w:rPr>
        <w:t xml:space="preserve"> fotowoltaiczn</w:t>
      </w:r>
      <w:r w:rsidR="00787E32" w:rsidRPr="00B97207">
        <w:rPr>
          <w:iCs/>
          <w:color w:val="000000" w:themeColor="text1"/>
        </w:rPr>
        <w:t>e</w:t>
      </w:r>
      <w:r w:rsidR="008A0F66" w:rsidRPr="00B97207">
        <w:rPr>
          <w:iCs/>
          <w:color w:val="000000" w:themeColor="text1"/>
        </w:rPr>
        <w:t xml:space="preserve"> zlokalizowan</w:t>
      </w:r>
      <w:r w:rsidR="00787E32" w:rsidRPr="00B97207">
        <w:rPr>
          <w:iCs/>
          <w:color w:val="000000" w:themeColor="text1"/>
        </w:rPr>
        <w:t>e</w:t>
      </w:r>
      <w:r w:rsidR="008A0F66" w:rsidRPr="00B97207">
        <w:rPr>
          <w:iCs/>
          <w:color w:val="000000" w:themeColor="text1"/>
        </w:rPr>
        <w:t xml:space="preserve"> na budynkach</w:t>
      </w:r>
      <w:r w:rsidR="00990B24" w:rsidRPr="00B97207">
        <w:rPr>
          <w:iCs/>
          <w:color w:val="000000" w:themeColor="text1"/>
        </w:rPr>
        <w:t xml:space="preserve"> prywatnych i publicznych.</w:t>
      </w:r>
      <w:r w:rsidR="002801AC" w:rsidRPr="00B97207">
        <w:rPr>
          <w:iCs/>
          <w:color w:val="000000" w:themeColor="text1"/>
        </w:rPr>
        <w:t xml:space="preserve"> </w:t>
      </w:r>
      <w:r w:rsidR="005916E5" w:rsidRPr="00B97207">
        <w:rPr>
          <w:iCs/>
          <w:color w:val="000000" w:themeColor="text1"/>
        </w:rPr>
        <w:t>Na terenie gminy znajduj</w:t>
      </w:r>
      <w:r w:rsidR="00B97207">
        <w:rPr>
          <w:iCs/>
          <w:color w:val="000000" w:themeColor="text1"/>
        </w:rPr>
        <w:t>e</w:t>
      </w:r>
      <w:r w:rsidR="005916E5" w:rsidRPr="00B97207">
        <w:rPr>
          <w:iCs/>
          <w:color w:val="000000" w:themeColor="text1"/>
        </w:rPr>
        <w:t xml:space="preserve"> się ponadto </w:t>
      </w:r>
      <w:r w:rsidR="00B97207">
        <w:rPr>
          <w:iCs/>
          <w:color w:val="000000" w:themeColor="text1"/>
        </w:rPr>
        <w:t>1 559 instalacji fotowoltaicznych na budynkach prywatnych oraz 5 na budynkach użyteczności publicznej, 147 kolektorów słonecznych na budynkach prywatnych oraz 364 pomp ciepła w budynkach prywatnych</w:t>
      </w:r>
      <w:r w:rsidR="00D15ECB" w:rsidRPr="00B97207">
        <w:rPr>
          <w:iCs/>
          <w:color w:val="000000" w:themeColor="text1"/>
        </w:rPr>
        <w:t xml:space="preserve"> (dane UG </w:t>
      </w:r>
      <w:r w:rsidR="00990B24" w:rsidRPr="00B97207">
        <w:rPr>
          <w:iCs/>
          <w:color w:val="000000" w:themeColor="text1"/>
        </w:rPr>
        <w:t>Nadarzyn</w:t>
      </w:r>
      <w:r w:rsidR="00D15ECB" w:rsidRPr="00B97207">
        <w:rPr>
          <w:iCs/>
          <w:color w:val="000000" w:themeColor="text1"/>
        </w:rPr>
        <w:t xml:space="preserve">). </w:t>
      </w:r>
    </w:p>
    <w:p w14:paraId="66B913D6" w14:textId="6C712951" w:rsidR="00496992" w:rsidRPr="00496992" w:rsidRDefault="00496992" w:rsidP="00496992">
      <w:pPr>
        <w:spacing w:after="0"/>
        <w:rPr>
          <w:iCs/>
          <w:color w:val="000000" w:themeColor="text1"/>
        </w:rPr>
      </w:pPr>
      <w:r w:rsidRPr="00496992">
        <w:rPr>
          <w:iCs/>
          <w:color w:val="000000" w:themeColor="text1"/>
        </w:rPr>
        <w:t xml:space="preserve">Rozwój OZE został wzmocniony realizacją projektu „OZE w Gminie Nadarzyn” w ramach Regionalnego Programu Operacyjnego Województwa Mazowieckiego 2014–2020 (działanie: Przejście na gospodarkę niskoemisyjną – odnawialne źródła energii). Projekt realizowano w latach 2016–2018, a jego wartość wyniosła 7 467 735,62 zł. W ramach inwestycji w 271 gospodarstwach domowych zamontowano kompletne instalacje pomp ciepła do c.o. i c.w.u., kolektorów słonecznych oraz paneli fotowoltaicznych o </w:t>
      </w:r>
      <w:r w:rsidRPr="00496992">
        <w:rPr>
          <w:iCs/>
          <w:color w:val="000000" w:themeColor="text1"/>
        </w:rPr>
        <w:lastRenderedPageBreak/>
        <w:t>mocy 3–5 kW. Efektem projektu było zmniejszenie zużycia energii pochodzącej z konwencjonalnych źródeł, ograniczenie niskiej emisji gazów cieplarnianych i redukcja kosztów energii ponoszonych przez mieszkańców. Gmina pozostaje przez 5 lat w okresie trwałości projektu, zapewniając nadzór i serwis instalacji, a w ostatnim roku zaplanowano kompleksowy przegląd wszystkich zamontowanych urządzeń</w:t>
      </w:r>
      <w:r>
        <w:rPr>
          <w:iCs/>
          <w:color w:val="000000" w:themeColor="text1"/>
        </w:rPr>
        <w:t xml:space="preserve"> (dane UG Nadarzyn). </w:t>
      </w:r>
    </w:p>
    <w:p w14:paraId="4CCEE48D" w14:textId="77777777" w:rsidR="005540C4" w:rsidRPr="004650BA" w:rsidRDefault="005540C4" w:rsidP="000B48FE">
      <w:pPr>
        <w:pStyle w:val="Nagwek3"/>
        <w:spacing w:before="120" w:after="120"/>
      </w:pPr>
      <w:bookmarkStart w:id="554" w:name="_Toc451175175"/>
      <w:bookmarkStart w:id="555" w:name="_Toc454225881"/>
      <w:bookmarkStart w:id="556" w:name="_Toc531776841"/>
      <w:bookmarkStart w:id="557" w:name="_Toc212127606"/>
      <w:r w:rsidRPr="004650BA">
        <w:t>Analiza S</w:t>
      </w:r>
      <w:r w:rsidR="00173AEC" w:rsidRPr="004650BA">
        <w:t>W</w:t>
      </w:r>
      <w:r w:rsidRPr="004650BA">
        <w:t>OT</w:t>
      </w:r>
      <w:bookmarkEnd w:id="554"/>
      <w:bookmarkEnd w:id="555"/>
      <w:bookmarkEnd w:id="556"/>
      <w:bookmarkEnd w:id="557"/>
    </w:p>
    <w:p w14:paraId="3822DD86" w14:textId="6AD5949B" w:rsidR="004C4A47" w:rsidRPr="004650BA" w:rsidRDefault="005540C4" w:rsidP="00594C4D">
      <w:pPr>
        <w:pStyle w:val="Legenda"/>
      </w:pPr>
      <w:bookmarkStart w:id="558" w:name="_Toc451175111"/>
      <w:bookmarkStart w:id="559" w:name="_Toc454300075"/>
      <w:bookmarkStart w:id="560" w:name="_Toc531775282"/>
      <w:bookmarkStart w:id="561" w:name="_Toc212126815"/>
      <w:r w:rsidRPr="004650BA">
        <w:t xml:space="preserve">Tabela </w:t>
      </w:r>
      <w:fldSimple w:instr=" SEQ Tabela \* ARABIC ">
        <w:r w:rsidR="00052007">
          <w:rPr>
            <w:noProof/>
          </w:rPr>
          <w:t>9</w:t>
        </w:r>
      </w:fldSimple>
      <w:r w:rsidRPr="004650BA">
        <w:t>. Analiza SWOT dla obszaru interwencji „Ochrona klimatu i jakości powietrza”</w:t>
      </w:r>
      <w:bookmarkEnd w:id="558"/>
      <w:bookmarkEnd w:id="559"/>
      <w:bookmarkEnd w:id="560"/>
      <w:r w:rsidR="00616BA9" w:rsidRPr="004650BA">
        <w:t>.</w:t>
      </w:r>
      <w:bookmarkEnd w:id="561"/>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27"/>
      </w:tblGrid>
      <w:tr w:rsidR="004650BA" w:rsidRPr="004650BA" w14:paraId="5255C708" w14:textId="77777777" w:rsidTr="000F5C6C">
        <w:trPr>
          <w:trHeight w:val="340"/>
          <w:jc w:val="center"/>
        </w:trPr>
        <w:tc>
          <w:tcPr>
            <w:tcW w:w="10125" w:type="dxa"/>
            <w:gridSpan w:val="2"/>
            <w:shd w:val="clear" w:color="auto" w:fill="B6DDE8"/>
            <w:vAlign w:val="center"/>
          </w:tcPr>
          <w:p w14:paraId="77A00E69" w14:textId="2F48523E" w:rsidR="000F5C6C" w:rsidRPr="00572F79" w:rsidRDefault="000F5C6C" w:rsidP="00346041">
            <w:pPr>
              <w:spacing w:after="0" w:line="240" w:lineRule="auto"/>
              <w:ind w:firstLine="0"/>
              <w:jc w:val="center"/>
              <w:rPr>
                <w:b/>
                <w:color w:val="000000" w:themeColor="text1"/>
                <w:sz w:val="20"/>
                <w:szCs w:val="20"/>
              </w:rPr>
            </w:pPr>
            <w:bookmarkStart w:id="562" w:name="_Toc451175176"/>
            <w:bookmarkStart w:id="563" w:name="_Toc454225882"/>
            <w:r w:rsidRPr="00572F79">
              <w:rPr>
                <w:b/>
                <w:i/>
                <w:color w:val="000000" w:themeColor="text1"/>
                <w:szCs w:val="20"/>
              </w:rPr>
              <w:t>Obszar interwencji „Ochrona klimatu i jakości powietrza”</w:t>
            </w:r>
          </w:p>
        </w:tc>
      </w:tr>
      <w:tr w:rsidR="004650BA" w:rsidRPr="004650BA" w14:paraId="479DD7C3" w14:textId="77777777" w:rsidTr="00662AD5">
        <w:trPr>
          <w:trHeight w:val="283"/>
          <w:jc w:val="center"/>
        </w:trPr>
        <w:tc>
          <w:tcPr>
            <w:tcW w:w="5098" w:type="dxa"/>
            <w:shd w:val="clear" w:color="auto" w:fill="F2F2F2"/>
            <w:vAlign w:val="center"/>
          </w:tcPr>
          <w:p w14:paraId="07583E0D" w14:textId="77777777" w:rsidR="00F3234B" w:rsidRPr="00572F79" w:rsidRDefault="00F3234B" w:rsidP="00346041">
            <w:pPr>
              <w:spacing w:after="0" w:line="240" w:lineRule="auto"/>
              <w:ind w:firstLine="0"/>
              <w:jc w:val="center"/>
              <w:rPr>
                <w:b/>
                <w:color w:val="000000" w:themeColor="text1"/>
                <w:sz w:val="20"/>
                <w:szCs w:val="20"/>
              </w:rPr>
            </w:pPr>
            <w:r w:rsidRPr="00572F79">
              <w:rPr>
                <w:b/>
                <w:color w:val="000000" w:themeColor="text1"/>
                <w:sz w:val="20"/>
                <w:szCs w:val="20"/>
              </w:rPr>
              <w:t>MOCNE STRONY</w:t>
            </w:r>
          </w:p>
        </w:tc>
        <w:tc>
          <w:tcPr>
            <w:tcW w:w="5027" w:type="dxa"/>
            <w:shd w:val="clear" w:color="auto" w:fill="F2F2F2"/>
            <w:vAlign w:val="center"/>
          </w:tcPr>
          <w:p w14:paraId="5F5128FA" w14:textId="79A5E00B" w:rsidR="00F3234B" w:rsidRPr="00572F79" w:rsidRDefault="00F3234B" w:rsidP="00346041">
            <w:pPr>
              <w:spacing w:after="0" w:line="240" w:lineRule="auto"/>
              <w:ind w:firstLine="0"/>
              <w:jc w:val="center"/>
              <w:rPr>
                <w:b/>
                <w:color w:val="000000" w:themeColor="text1"/>
                <w:sz w:val="20"/>
                <w:szCs w:val="20"/>
              </w:rPr>
            </w:pPr>
            <w:r w:rsidRPr="00572F79">
              <w:rPr>
                <w:b/>
                <w:color w:val="000000" w:themeColor="text1"/>
                <w:sz w:val="20"/>
                <w:szCs w:val="20"/>
              </w:rPr>
              <w:t>SŁABE STRONY</w:t>
            </w:r>
            <w:r w:rsidR="00197611" w:rsidRPr="00572F79">
              <w:rPr>
                <w:b/>
                <w:color w:val="000000" w:themeColor="text1"/>
                <w:sz w:val="20"/>
                <w:szCs w:val="20"/>
              </w:rPr>
              <w:t xml:space="preserve"> </w:t>
            </w:r>
          </w:p>
        </w:tc>
      </w:tr>
      <w:tr w:rsidR="004650BA" w:rsidRPr="004650BA" w14:paraId="5E865EBA" w14:textId="77777777" w:rsidTr="00662AD5">
        <w:trPr>
          <w:trHeight w:val="1418"/>
          <w:jc w:val="center"/>
        </w:trPr>
        <w:tc>
          <w:tcPr>
            <w:tcW w:w="5098" w:type="dxa"/>
          </w:tcPr>
          <w:p w14:paraId="67B0D1F4" w14:textId="3FA4A1A5" w:rsidR="00BA4E73" w:rsidRPr="004650BA" w:rsidRDefault="008053FB">
            <w:pPr>
              <w:pStyle w:val="Akapitzlist"/>
              <w:numPr>
                <w:ilvl w:val="0"/>
                <w:numId w:val="11"/>
              </w:numPr>
              <w:spacing w:after="0" w:line="240" w:lineRule="auto"/>
              <w:ind w:left="227" w:right="-113" w:hanging="284"/>
              <w:jc w:val="left"/>
              <w:rPr>
                <w:color w:val="FF0000"/>
                <w:sz w:val="20"/>
                <w:szCs w:val="20"/>
              </w:rPr>
            </w:pPr>
            <w:bookmarkStart w:id="564" w:name="_Hlk531540670"/>
            <w:r>
              <w:rPr>
                <w:color w:val="000000" w:themeColor="text1"/>
                <w:sz w:val="20"/>
                <w:szCs w:val="20"/>
              </w:rPr>
              <w:t>4</w:t>
            </w:r>
            <w:r w:rsidR="00BA4E73" w:rsidRPr="0092461B">
              <w:rPr>
                <w:color w:val="000000" w:themeColor="text1"/>
                <w:sz w:val="20"/>
                <w:szCs w:val="20"/>
              </w:rPr>
              <w:t xml:space="preserve"> czujnik</w:t>
            </w:r>
            <w:r>
              <w:rPr>
                <w:color w:val="000000" w:themeColor="text1"/>
                <w:sz w:val="20"/>
                <w:szCs w:val="20"/>
              </w:rPr>
              <w:t>i</w:t>
            </w:r>
            <w:r w:rsidR="00BA4E73" w:rsidRPr="0092461B">
              <w:rPr>
                <w:color w:val="000000" w:themeColor="text1"/>
                <w:sz w:val="20"/>
                <w:szCs w:val="20"/>
              </w:rPr>
              <w:t xml:space="preserve"> jakości powietrza</w:t>
            </w:r>
            <w:r w:rsidR="00BD3591" w:rsidRPr="0092461B">
              <w:rPr>
                <w:color w:val="000000" w:themeColor="text1"/>
                <w:sz w:val="20"/>
                <w:szCs w:val="20"/>
              </w:rPr>
              <w:t>,</w:t>
            </w:r>
          </w:p>
          <w:p w14:paraId="2150B0F4" w14:textId="4AA4B0E4" w:rsidR="002563C2" w:rsidRPr="0092461B" w:rsidRDefault="00903FB7">
            <w:pPr>
              <w:pStyle w:val="Akapitzlist"/>
              <w:numPr>
                <w:ilvl w:val="0"/>
                <w:numId w:val="11"/>
              </w:numPr>
              <w:spacing w:after="0" w:line="240" w:lineRule="auto"/>
              <w:ind w:left="227" w:right="-113" w:hanging="284"/>
              <w:jc w:val="left"/>
              <w:rPr>
                <w:color w:val="000000" w:themeColor="text1"/>
                <w:sz w:val="20"/>
                <w:szCs w:val="20"/>
              </w:rPr>
            </w:pPr>
            <w:r w:rsidRPr="0092461B">
              <w:rPr>
                <w:color w:val="000000" w:themeColor="text1"/>
                <w:sz w:val="20"/>
                <w:szCs w:val="20"/>
              </w:rPr>
              <w:t>dystrybucyjna sieć gazowa i wykorzystywanie gazu w</w:t>
            </w:r>
            <w:r w:rsidR="00BD3591" w:rsidRPr="0092461B">
              <w:rPr>
                <w:color w:val="000000" w:themeColor="text1"/>
                <w:sz w:val="20"/>
                <w:szCs w:val="20"/>
              </w:rPr>
              <w:t> </w:t>
            </w:r>
            <w:r w:rsidRPr="0092461B">
              <w:rPr>
                <w:color w:val="000000" w:themeColor="text1"/>
                <w:sz w:val="20"/>
                <w:szCs w:val="20"/>
              </w:rPr>
              <w:t>celach grzewczych,</w:t>
            </w:r>
          </w:p>
          <w:p w14:paraId="0D6B1E9F" w14:textId="5A484374" w:rsidR="00BF23F8" w:rsidRPr="0092461B" w:rsidRDefault="00BF23F8">
            <w:pPr>
              <w:pStyle w:val="Akapitzlist"/>
              <w:numPr>
                <w:ilvl w:val="0"/>
                <w:numId w:val="11"/>
              </w:numPr>
              <w:spacing w:after="0" w:line="240" w:lineRule="auto"/>
              <w:ind w:left="227" w:right="-113" w:hanging="284"/>
              <w:jc w:val="left"/>
              <w:rPr>
                <w:color w:val="000000" w:themeColor="text1"/>
                <w:sz w:val="20"/>
                <w:szCs w:val="20"/>
              </w:rPr>
            </w:pPr>
            <w:r w:rsidRPr="0092461B">
              <w:rPr>
                <w:color w:val="000000" w:themeColor="text1"/>
                <w:sz w:val="20"/>
                <w:szCs w:val="20"/>
              </w:rPr>
              <w:t xml:space="preserve">brak </w:t>
            </w:r>
            <w:r w:rsidR="00E04B4F" w:rsidRPr="0092461B">
              <w:rPr>
                <w:color w:val="000000" w:themeColor="text1"/>
                <w:sz w:val="20"/>
                <w:szCs w:val="20"/>
              </w:rPr>
              <w:t>d</w:t>
            </w:r>
            <w:r w:rsidR="00150E86" w:rsidRPr="0092461B">
              <w:rPr>
                <w:color w:val="000000" w:themeColor="text1"/>
                <w:sz w:val="20"/>
                <w:szCs w:val="20"/>
              </w:rPr>
              <w:t>użych</w:t>
            </w:r>
            <w:r w:rsidR="00883F1F" w:rsidRPr="0092461B">
              <w:rPr>
                <w:color w:val="000000" w:themeColor="text1"/>
                <w:sz w:val="20"/>
                <w:szCs w:val="20"/>
              </w:rPr>
              <w:t xml:space="preserve"> e</w:t>
            </w:r>
            <w:r w:rsidR="00150E86" w:rsidRPr="0092461B">
              <w:rPr>
                <w:color w:val="000000" w:themeColor="text1"/>
                <w:sz w:val="20"/>
                <w:szCs w:val="20"/>
              </w:rPr>
              <w:t>mitorów zanieczyszczeń</w:t>
            </w:r>
            <w:r w:rsidR="003D1219" w:rsidRPr="0092461B">
              <w:rPr>
                <w:color w:val="000000" w:themeColor="text1"/>
                <w:sz w:val="20"/>
                <w:szCs w:val="20"/>
              </w:rPr>
              <w:t xml:space="preserve"> powietrza</w:t>
            </w:r>
            <w:r w:rsidR="00150E86" w:rsidRPr="0092461B">
              <w:rPr>
                <w:color w:val="000000" w:themeColor="text1"/>
                <w:sz w:val="20"/>
                <w:szCs w:val="20"/>
              </w:rPr>
              <w:t>,</w:t>
            </w:r>
          </w:p>
          <w:p w14:paraId="646C7DC0" w14:textId="603E23AD" w:rsidR="006A17F7" w:rsidRDefault="006A17F7">
            <w:pPr>
              <w:pStyle w:val="Akapitzlist"/>
              <w:numPr>
                <w:ilvl w:val="0"/>
                <w:numId w:val="11"/>
              </w:numPr>
              <w:spacing w:after="0" w:line="240" w:lineRule="auto"/>
              <w:ind w:left="227" w:right="-57" w:hanging="284"/>
              <w:jc w:val="left"/>
              <w:rPr>
                <w:color w:val="000000" w:themeColor="text1"/>
                <w:sz w:val="20"/>
                <w:szCs w:val="20"/>
              </w:rPr>
            </w:pPr>
            <w:r w:rsidRPr="0092461B">
              <w:rPr>
                <w:color w:val="000000" w:themeColor="text1"/>
                <w:sz w:val="20"/>
                <w:szCs w:val="20"/>
              </w:rPr>
              <w:t>działalność punktu konsultacyjno-informacyjnego programu Czyste Powietrze</w:t>
            </w:r>
            <w:r w:rsidR="00D834F4" w:rsidRPr="0092461B">
              <w:rPr>
                <w:color w:val="000000" w:themeColor="text1"/>
                <w:sz w:val="20"/>
                <w:szCs w:val="20"/>
              </w:rPr>
              <w:t>,</w:t>
            </w:r>
          </w:p>
          <w:p w14:paraId="794F1EBD" w14:textId="167D20F7" w:rsidR="008053FB" w:rsidRPr="0092461B" w:rsidRDefault="008053FB">
            <w:pPr>
              <w:pStyle w:val="Akapitzlist"/>
              <w:numPr>
                <w:ilvl w:val="0"/>
                <w:numId w:val="11"/>
              </w:numPr>
              <w:spacing w:after="0" w:line="240" w:lineRule="auto"/>
              <w:ind w:left="227" w:right="-57" w:hanging="284"/>
              <w:jc w:val="left"/>
              <w:rPr>
                <w:color w:val="000000" w:themeColor="text1"/>
                <w:sz w:val="20"/>
                <w:szCs w:val="20"/>
              </w:rPr>
            </w:pPr>
            <w:r>
              <w:rPr>
                <w:color w:val="000000" w:themeColor="text1"/>
                <w:sz w:val="20"/>
                <w:szCs w:val="20"/>
              </w:rPr>
              <w:t>wysoki poziom gazyfikacji gminy,</w:t>
            </w:r>
          </w:p>
          <w:p w14:paraId="4783B7A2" w14:textId="6AE364B3" w:rsidR="00D834F4" w:rsidRPr="003F4EEE" w:rsidRDefault="00D834F4" w:rsidP="00662AD5">
            <w:pPr>
              <w:pStyle w:val="Akapitzlist"/>
              <w:numPr>
                <w:ilvl w:val="0"/>
                <w:numId w:val="11"/>
              </w:numPr>
              <w:spacing w:after="0" w:line="240" w:lineRule="auto"/>
              <w:ind w:left="227" w:right="-113" w:hanging="284"/>
              <w:jc w:val="left"/>
              <w:rPr>
                <w:color w:val="000000" w:themeColor="text1"/>
                <w:sz w:val="20"/>
                <w:szCs w:val="20"/>
              </w:rPr>
            </w:pPr>
            <w:r w:rsidRPr="003F4EEE">
              <w:rPr>
                <w:color w:val="000000" w:themeColor="text1"/>
                <w:sz w:val="20"/>
                <w:szCs w:val="20"/>
              </w:rPr>
              <w:t>termomodernizacja budynków użyteczności publicznej,</w:t>
            </w:r>
          </w:p>
          <w:p w14:paraId="12F4F4F0" w14:textId="152927BB" w:rsidR="0092461B" w:rsidRPr="004650BA" w:rsidRDefault="0092461B" w:rsidP="00662AD5">
            <w:pPr>
              <w:pStyle w:val="Akapitzlist"/>
              <w:numPr>
                <w:ilvl w:val="0"/>
                <w:numId w:val="11"/>
              </w:numPr>
              <w:spacing w:after="0" w:line="240" w:lineRule="auto"/>
              <w:ind w:left="227" w:right="-113" w:hanging="284"/>
              <w:jc w:val="left"/>
              <w:rPr>
                <w:color w:val="FF0000"/>
                <w:sz w:val="20"/>
                <w:szCs w:val="20"/>
              </w:rPr>
            </w:pPr>
            <w:r>
              <w:rPr>
                <w:color w:val="000000" w:themeColor="text1"/>
                <w:sz w:val="20"/>
                <w:szCs w:val="20"/>
              </w:rPr>
              <w:t>działalność ekodorad</w:t>
            </w:r>
            <w:r w:rsidR="008053FB">
              <w:rPr>
                <w:color w:val="000000" w:themeColor="text1"/>
                <w:sz w:val="20"/>
                <w:szCs w:val="20"/>
              </w:rPr>
              <w:t>cy</w:t>
            </w:r>
            <w:r>
              <w:rPr>
                <w:color w:val="000000" w:themeColor="text1"/>
                <w:sz w:val="20"/>
                <w:szCs w:val="20"/>
              </w:rPr>
              <w:t>,</w:t>
            </w:r>
          </w:p>
          <w:p w14:paraId="611A7EE5" w14:textId="4EF6F730" w:rsidR="00BD3591" w:rsidRPr="0092461B" w:rsidRDefault="00BD3591" w:rsidP="0092461B">
            <w:pPr>
              <w:pStyle w:val="Akapitzlist"/>
              <w:numPr>
                <w:ilvl w:val="0"/>
                <w:numId w:val="11"/>
              </w:numPr>
              <w:spacing w:after="0" w:line="240" w:lineRule="auto"/>
              <w:ind w:left="227" w:right="-57" w:hanging="284"/>
              <w:jc w:val="left"/>
              <w:rPr>
                <w:color w:val="FF0000"/>
                <w:sz w:val="20"/>
                <w:szCs w:val="20"/>
              </w:rPr>
            </w:pPr>
            <w:r w:rsidRPr="0092461B">
              <w:rPr>
                <w:color w:val="000000" w:themeColor="text1"/>
                <w:sz w:val="20"/>
                <w:szCs w:val="20"/>
              </w:rPr>
              <w:t>aktywne korzystanie przez gminę z programów mających na celu poprawę jakości powietrza</w:t>
            </w:r>
            <w:r w:rsidR="0092461B" w:rsidRPr="0092461B">
              <w:rPr>
                <w:color w:val="000000" w:themeColor="text1"/>
                <w:sz w:val="20"/>
                <w:szCs w:val="20"/>
              </w:rPr>
              <w:t xml:space="preserve">. </w:t>
            </w:r>
          </w:p>
        </w:tc>
        <w:tc>
          <w:tcPr>
            <w:tcW w:w="5027" w:type="dxa"/>
          </w:tcPr>
          <w:p w14:paraId="1F8AE17E" w14:textId="40013262" w:rsidR="001D6037" w:rsidRDefault="009A22C4">
            <w:pPr>
              <w:pStyle w:val="Akapitzlist"/>
              <w:numPr>
                <w:ilvl w:val="0"/>
                <w:numId w:val="11"/>
              </w:numPr>
              <w:spacing w:after="0" w:line="240" w:lineRule="auto"/>
              <w:ind w:left="227" w:right="-170" w:hanging="284"/>
              <w:jc w:val="left"/>
              <w:rPr>
                <w:color w:val="000000" w:themeColor="text1"/>
                <w:sz w:val="20"/>
                <w:szCs w:val="20"/>
              </w:rPr>
            </w:pPr>
            <w:r w:rsidRPr="00572F79">
              <w:rPr>
                <w:color w:val="000000" w:themeColor="text1"/>
                <w:sz w:val="20"/>
                <w:szCs w:val="20"/>
              </w:rPr>
              <w:t>bezklaso</w:t>
            </w:r>
            <w:r w:rsidR="00D415F9" w:rsidRPr="00572F79">
              <w:rPr>
                <w:color w:val="000000" w:themeColor="text1"/>
                <w:sz w:val="20"/>
                <w:szCs w:val="20"/>
              </w:rPr>
              <w:t>w</w:t>
            </w:r>
            <w:r w:rsidR="00550888" w:rsidRPr="00572F79">
              <w:rPr>
                <w:color w:val="000000" w:themeColor="text1"/>
                <w:sz w:val="20"/>
                <w:szCs w:val="20"/>
              </w:rPr>
              <w:t>e</w:t>
            </w:r>
            <w:r w:rsidRPr="00572F79">
              <w:rPr>
                <w:color w:val="000000" w:themeColor="text1"/>
                <w:sz w:val="20"/>
                <w:szCs w:val="20"/>
              </w:rPr>
              <w:t xml:space="preserve"> źródł</w:t>
            </w:r>
            <w:r w:rsidR="00550888" w:rsidRPr="00572F79">
              <w:rPr>
                <w:color w:val="000000" w:themeColor="text1"/>
                <w:sz w:val="20"/>
                <w:szCs w:val="20"/>
              </w:rPr>
              <w:t>a</w:t>
            </w:r>
            <w:r w:rsidR="001D6037" w:rsidRPr="00572F79">
              <w:rPr>
                <w:color w:val="000000" w:themeColor="text1"/>
                <w:sz w:val="20"/>
                <w:szCs w:val="20"/>
              </w:rPr>
              <w:t xml:space="preserve"> ciepła</w:t>
            </w:r>
            <w:r w:rsidR="00207E56" w:rsidRPr="00572F79">
              <w:rPr>
                <w:color w:val="000000" w:themeColor="text1"/>
                <w:sz w:val="20"/>
                <w:szCs w:val="20"/>
              </w:rPr>
              <w:t xml:space="preserve"> na paliwa stałe</w:t>
            </w:r>
            <w:r w:rsidR="00550888" w:rsidRPr="00572F79">
              <w:rPr>
                <w:color w:val="000000" w:themeColor="text1"/>
                <w:sz w:val="20"/>
                <w:szCs w:val="20"/>
              </w:rPr>
              <w:t xml:space="preserve"> pozostające w wykorzystaniu,</w:t>
            </w:r>
          </w:p>
          <w:p w14:paraId="0B23A6E2" w14:textId="50BB012B" w:rsidR="00FA28F0" w:rsidRPr="00572F79" w:rsidRDefault="00572F79">
            <w:pPr>
              <w:pStyle w:val="Akapitzlist"/>
              <w:numPr>
                <w:ilvl w:val="0"/>
                <w:numId w:val="11"/>
              </w:numPr>
              <w:spacing w:after="0" w:line="240" w:lineRule="auto"/>
              <w:ind w:left="227" w:right="-170" w:hanging="284"/>
              <w:jc w:val="left"/>
              <w:rPr>
                <w:color w:val="000000" w:themeColor="text1"/>
                <w:sz w:val="20"/>
                <w:szCs w:val="20"/>
              </w:rPr>
            </w:pPr>
            <w:r w:rsidRPr="00572F79">
              <w:rPr>
                <w:color w:val="000000" w:themeColor="text1"/>
                <w:sz w:val="20"/>
                <w:szCs w:val="20"/>
              </w:rPr>
              <w:t>przekroczenie norm B(a)P dla kryterium ochrona zdrowia</w:t>
            </w:r>
          </w:p>
          <w:p w14:paraId="53F44EF8" w14:textId="317BB65F" w:rsidR="00207E56" w:rsidRPr="004650BA" w:rsidRDefault="00E65819">
            <w:pPr>
              <w:pStyle w:val="Akapitzlist"/>
              <w:numPr>
                <w:ilvl w:val="0"/>
                <w:numId w:val="11"/>
              </w:numPr>
              <w:spacing w:after="0" w:line="240" w:lineRule="auto"/>
              <w:ind w:left="227" w:right="-170" w:hanging="284"/>
              <w:jc w:val="left"/>
              <w:rPr>
                <w:color w:val="FF0000"/>
                <w:sz w:val="20"/>
                <w:szCs w:val="20"/>
              </w:rPr>
            </w:pPr>
            <w:r w:rsidRPr="00572F79">
              <w:rPr>
                <w:color w:val="000000" w:themeColor="text1"/>
                <w:sz w:val="20"/>
                <w:szCs w:val="20"/>
              </w:rPr>
              <w:t xml:space="preserve">przekroczenie </w:t>
            </w:r>
            <w:r w:rsidR="00215472" w:rsidRPr="00572F79">
              <w:rPr>
                <w:color w:val="000000" w:themeColor="text1"/>
                <w:sz w:val="20"/>
                <w:szCs w:val="20"/>
              </w:rPr>
              <w:t>norm</w:t>
            </w:r>
            <w:r w:rsidRPr="00572F79">
              <w:rPr>
                <w:color w:val="000000" w:themeColor="text1"/>
                <w:sz w:val="20"/>
                <w:szCs w:val="20"/>
              </w:rPr>
              <w:t xml:space="preserve"> ozonu</w:t>
            </w:r>
            <w:r w:rsidR="00BD3591" w:rsidRPr="00572F79">
              <w:rPr>
                <w:color w:val="000000" w:themeColor="text1"/>
                <w:sz w:val="20"/>
                <w:szCs w:val="20"/>
              </w:rPr>
              <w:t xml:space="preserve"> </w:t>
            </w:r>
            <w:r w:rsidR="00215472" w:rsidRPr="00572F79">
              <w:rPr>
                <w:color w:val="000000" w:themeColor="text1"/>
                <w:sz w:val="20"/>
                <w:szCs w:val="20"/>
              </w:rPr>
              <w:t xml:space="preserve">w powietrzu </w:t>
            </w:r>
            <w:r w:rsidR="00BD3591" w:rsidRPr="00572F79">
              <w:rPr>
                <w:color w:val="000000" w:themeColor="text1"/>
                <w:sz w:val="20"/>
                <w:szCs w:val="20"/>
              </w:rPr>
              <w:t>dla kryterium ochrona zdrowia i ochrona roślin.</w:t>
            </w:r>
          </w:p>
        </w:tc>
      </w:tr>
      <w:tr w:rsidR="00BF38FF" w:rsidRPr="00214E66" w14:paraId="169A3F48" w14:textId="77777777" w:rsidTr="00662AD5">
        <w:trPr>
          <w:trHeight w:val="283"/>
          <w:jc w:val="center"/>
        </w:trPr>
        <w:tc>
          <w:tcPr>
            <w:tcW w:w="5098" w:type="dxa"/>
            <w:tcBorders>
              <w:bottom w:val="single" w:sz="4" w:space="0" w:color="auto"/>
            </w:tcBorders>
            <w:shd w:val="clear" w:color="auto" w:fill="F2F2F2"/>
            <w:vAlign w:val="center"/>
          </w:tcPr>
          <w:p w14:paraId="15168E5E" w14:textId="77777777" w:rsidR="00BF38FF" w:rsidRPr="00214E66" w:rsidRDefault="00BF38FF" w:rsidP="00D25846">
            <w:pPr>
              <w:spacing w:after="0" w:line="240" w:lineRule="auto"/>
              <w:ind w:left="227" w:right="-57" w:hanging="284"/>
              <w:jc w:val="center"/>
              <w:rPr>
                <w:b/>
                <w:sz w:val="20"/>
                <w:szCs w:val="20"/>
              </w:rPr>
            </w:pPr>
            <w:bookmarkStart w:id="565" w:name="_Toc531776842"/>
            <w:bookmarkEnd w:id="564"/>
            <w:r w:rsidRPr="00214E66">
              <w:rPr>
                <w:b/>
                <w:sz w:val="20"/>
                <w:szCs w:val="20"/>
              </w:rPr>
              <w:t>SZANSE</w:t>
            </w:r>
          </w:p>
        </w:tc>
        <w:tc>
          <w:tcPr>
            <w:tcW w:w="5027" w:type="dxa"/>
            <w:shd w:val="clear" w:color="auto" w:fill="F2F2F2"/>
            <w:vAlign w:val="center"/>
          </w:tcPr>
          <w:p w14:paraId="1D60689E" w14:textId="77777777" w:rsidR="00BF38FF" w:rsidRPr="00214E66" w:rsidRDefault="00BF38FF" w:rsidP="00D25846">
            <w:pPr>
              <w:spacing w:after="0" w:line="240" w:lineRule="auto"/>
              <w:ind w:left="227" w:right="-57" w:hanging="284"/>
              <w:jc w:val="center"/>
              <w:rPr>
                <w:b/>
                <w:sz w:val="20"/>
                <w:szCs w:val="20"/>
              </w:rPr>
            </w:pPr>
            <w:r w:rsidRPr="00214E66">
              <w:rPr>
                <w:b/>
                <w:sz w:val="20"/>
                <w:szCs w:val="20"/>
              </w:rPr>
              <w:t>ZAGROŻENIA</w:t>
            </w:r>
          </w:p>
        </w:tc>
      </w:tr>
      <w:tr w:rsidR="00BF38FF" w:rsidRPr="00397C7B" w14:paraId="4AE22750" w14:textId="77777777" w:rsidTr="00662AD5">
        <w:trPr>
          <w:trHeight w:val="1477"/>
          <w:jc w:val="center"/>
        </w:trPr>
        <w:tc>
          <w:tcPr>
            <w:tcW w:w="5098" w:type="dxa"/>
            <w:tcBorders>
              <w:bottom w:val="single" w:sz="4" w:space="0" w:color="auto"/>
            </w:tcBorders>
          </w:tcPr>
          <w:p w14:paraId="367A6461"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color w:val="000000" w:themeColor="text1"/>
                <w:sz w:val="20"/>
                <w:szCs w:val="20"/>
              </w:rPr>
              <w:t>transformacja energetyczna kraju ograniczająca wykorzystanie węgla,</w:t>
            </w:r>
          </w:p>
          <w:p w14:paraId="1069B20F"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color w:val="000000" w:themeColor="text1"/>
                <w:sz w:val="20"/>
                <w:szCs w:val="20"/>
              </w:rPr>
              <w:t>edukacja mieszkańców w zakresie działań mających na celu poprawę stanu jakości powietrza,</w:t>
            </w:r>
          </w:p>
          <w:p w14:paraId="41E0B49A"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color w:val="000000" w:themeColor="text1"/>
                <w:sz w:val="20"/>
                <w:szCs w:val="20"/>
              </w:rPr>
              <w:t>wymiana źródeł ciepła na mało- i bezemisyjne,</w:t>
            </w:r>
          </w:p>
          <w:p w14:paraId="647D58E7"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color w:val="000000" w:themeColor="text1"/>
                <w:sz w:val="20"/>
                <w:szCs w:val="20"/>
              </w:rPr>
              <w:t>dalszy wzrost wykorzystania OZE,</w:t>
            </w:r>
          </w:p>
          <w:p w14:paraId="37C87168"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color w:val="000000" w:themeColor="text1"/>
                <w:sz w:val="20"/>
                <w:szCs w:val="20"/>
              </w:rPr>
              <w:t>rozwój elektromobilności,</w:t>
            </w:r>
          </w:p>
          <w:p w14:paraId="1FB3744E"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color w:val="000000" w:themeColor="text1"/>
                <w:sz w:val="20"/>
                <w:szCs w:val="20"/>
              </w:rPr>
              <w:t>promocja wsparcia dla mieszkańców w zakresie</w:t>
            </w:r>
            <w:r w:rsidRPr="00973009">
              <w:rPr>
                <w:color w:val="000000" w:themeColor="text1"/>
                <w:sz w:val="20"/>
                <w:szCs w:val="20"/>
              </w:rPr>
              <w:br/>
              <w:t>wymiany źródeł ciepła, termomodernizacji budynków i montażu OZE,</w:t>
            </w:r>
          </w:p>
          <w:p w14:paraId="42819FCA" w14:textId="77777777" w:rsidR="00BF38FF" w:rsidRPr="00973009" w:rsidRDefault="00BF38FF" w:rsidP="00D25846">
            <w:pPr>
              <w:pStyle w:val="Akapitzlist"/>
              <w:numPr>
                <w:ilvl w:val="0"/>
                <w:numId w:val="10"/>
              </w:numPr>
              <w:spacing w:after="0" w:line="240" w:lineRule="auto"/>
              <w:ind w:left="227" w:right="-170" w:hanging="284"/>
              <w:jc w:val="left"/>
              <w:rPr>
                <w:color w:val="000000" w:themeColor="text1"/>
                <w:sz w:val="20"/>
                <w:szCs w:val="20"/>
              </w:rPr>
            </w:pPr>
            <w:r w:rsidRPr="00973009">
              <w:rPr>
                <w:rFonts w:ascii="Cambria/" w:hAnsi="Cambria/"/>
                <w:color w:val="000000" w:themeColor="text1"/>
                <w:sz w:val="20"/>
                <w:szCs w:val="20"/>
              </w:rPr>
              <w:t>modernizacja infrastruktury drogowej ograniczająca pylenie wtórne.</w:t>
            </w:r>
          </w:p>
        </w:tc>
        <w:tc>
          <w:tcPr>
            <w:tcW w:w="5027" w:type="dxa"/>
          </w:tcPr>
          <w:p w14:paraId="01DBDEDB" w14:textId="77777777" w:rsidR="00BF38FF" w:rsidRPr="00973009" w:rsidRDefault="00BF38FF" w:rsidP="00D25846">
            <w:pPr>
              <w:pStyle w:val="Akapitzlist"/>
              <w:numPr>
                <w:ilvl w:val="0"/>
                <w:numId w:val="10"/>
              </w:numPr>
              <w:spacing w:after="0" w:line="240" w:lineRule="auto"/>
              <w:ind w:left="227" w:right="-113" w:hanging="284"/>
              <w:jc w:val="left"/>
              <w:rPr>
                <w:color w:val="000000" w:themeColor="text1"/>
                <w:sz w:val="20"/>
                <w:szCs w:val="20"/>
              </w:rPr>
            </w:pPr>
            <w:r w:rsidRPr="00973009">
              <w:rPr>
                <w:color w:val="000000" w:themeColor="text1"/>
                <w:sz w:val="20"/>
                <w:szCs w:val="20"/>
              </w:rPr>
              <w:t>pogłębiająca się zmiana klimatu,</w:t>
            </w:r>
          </w:p>
          <w:p w14:paraId="6B011C32" w14:textId="77777777" w:rsidR="00BF38FF" w:rsidRPr="00973009" w:rsidRDefault="00BF38FF" w:rsidP="00D25846">
            <w:pPr>
              <w:pStyle w:val="Akapitzlist"/>
              <w:numPr>
                <w:ilvl w:val="0"/>
                <w:numId w:val="10"/>
              </w:numPr>
              <w:spacing w:after="0" w:line="240" w:lineRule="auto"/>
              <w:ind w:left="227" w:right="-113" w:hanging="284"/>
              <w:jc w:val="left"/>
              <w:rPr>
                <w:color w:val="000000" w:themeColor="text1"/>
                <w:sz w:val="20"/>
                <w:szCs w:val="20"/>
              </w:rPr>
            </w:pPr>
            <w:r w:rsidRPr="00973009">
              <w:rPr>
                <w:color w:val="000000" w:themeColor="text1"/>
                <w:sz w:val="20"/>
                <w:szCs w:val="20"/>
              </w:rPr>
              <w:t>wystąpienie ekstremalnych zjawisk pogodowych,</w:t>
            </w:r>
          </w:p>
          <w:p w14:paraId="24A3A38D" w14:textId="77777777" w:rsidR="00BF38FF" w:rsidRPr="00973009" w:rsidRDefault="00BF38FF" w:rsidP="00D25846">
            <w:pPr>
              <w:pStyle w:val="Akapitzlist"/>
              <w:numPr>
                <w:ilvl w:val="0"/>
                <w:numId w:val="10"/>
              </w:numPr>
              <w:spacing w:after="0" w:line="240" w:lineRule="auto"/>
              <w:ind w:left="227" w:right="-113" w:hanging="284"/>
              <w:jc w:val="left"/>
              <w:rPr>
                <w:color w:val="000000" w:themeColor="text1"/>
                <w:sz w:val="20"/>
                <w:szCs w:val="20"/>
              </w:rPr>
            </w:pPr>
            <w:r w:rsidRPr="00973009">
              <w:rPr>
                <w:color w:val="000000" w:themeColor="text1"/>
                <w:sz w:val="20"/>
                <w:szCs w:val="20"/>
              </w:rPr>
              <w:t>opór społeczny wobec wprowadzanych zakazów i ograniczeń odnośnie korzystania ze źródeł ciepła,</w:t>
            </w:r>
          </w:p>
          <w:p w14:paraId="34C62CAB" w14:textId="77777777" w:rsidR="00BF38FF" w:rsidRPr="00973009" w:rsidRDefault="00BF38FF" w:rsidP="00D25846">
            <w:pPr>
              <w:pStyle w:val="Akapitzlist"/>
              <w:numPr>
                <w:ilvl w:val="0"/>
                <w:numId w:val="10"/>
              </w:numPr>
              <w:spacing w:after="0" w:line="240" w:lineRule="auto"/>
              <w:ind w:left="227" w:right="-113" w:hanging="284"/>
              <w:jc w:val="left"/>
              <w:rPr>
                <w:color w:val="000000" w:themeColor="text1"/>
                <w:sz w:val="20"/>
                <w:szCs w:val="20"/>
              </w:rPr>
            </w:pPr>
            <w:r w:rsidRPr="00973009">
              <w:rPr>
                <w:color w:val="000000" w:themeColor="text1"/>
                <w:sz w:val="20"/>
                <w:szCs w:val="20"/>
              </w:rPr>
              <w:t>wzrost emisji zanieczyszczeń komunalnych, przemysłowych i transportowych do atmosfery,</w:t>
            </w:r>
          </w:p>
          <w:p w14:paraId="31AC6ACC" w14:textId="77777777" w:rsidR="00BF38FF" w:rsidRPr="00973009" w:rsidRDefault="00BF38FF" w:rsidP="00D25846">
            <w:pPr>
              <w:pStyle w:val="Akapitzlist"/>
              <w:numPr>
                <w:ilvl w:val="0"/>
                <w:numId w:val="10"/>
              </w:numPr>
              <w:spacing w:after="0" w:line="240" w:lineRule="auto"/>
              <w:ind w:left="227" w:right="-113" w:hanging="284"/>
              <w:jc w:val="left"/>
              <w:rPr>
                <w:color w:val="000000" w:themeColor="text1"/>
                <w:sz w:val="20"/>
                <w:szCs w:val="20"/>
              </w:rPr>
            </w:pPr>
            <w:r w:rsidRPr="00973009">
              <w:rPr>
                <w:color w:val="000000" w:themeColor="text1"/>
                <w:sz w:val="20"/>
                <w:szCs w:val="20"/>
              </w:rPr>
              <w:t>występowanie dni ze smogiem,</w:t>
            </w:r>
          </w:p>
          <w:p w14:paraId="3E89E34F" w14:textId="77777777" w:rsidR="00BF38FF" w:rsidRPr="00973009" w:rsidRDefault="00BF38FF" w:rsidP="00D25846">
            <w:pPr>
              <w:pStyle w:val="Akapitzlist"/>
              <w:numPr>
                <w:ilvl w:val="0"/>
                <w:numId w:val="10"/>
              </w:numPr>
              <w:spacing w:after="0" w:line="240" w:lineRule="auto"/>
              <w:ind w:left="227" w:right="-113" w:hanging="284"/>
              <w:jc w:val="left"/>
              <w:rPr>
                <w:color w:val="000000" w:themeColor="text1"/>
                <w:sz w:val="20"/>
                <w:szCs w:val="20"/>
              </w:rPr>
            </w:pPr>
            <w:r w:rsidRPr="00973009">
              <w:rPr>
                <w:color w:val="000000" w:themeColor="text1"/>
                <w:sz w:val="20"/>
                <w:szCs w:val="20"/>
              </w:rPr>
              <w:t>ubóstwo energetyczne ograniczające możliwość wymiany źródła ciepła, korzystania z paliwa lepszej jakości i instalacji OZE.</w:t>
            </w:r>
          </w:p>
        </w:tc>
      </w:tr>
    </w:tbl>
    <w:p w14:paraId="5C22EC52" w14:textId="47C0EDD9" w:rsidR="005540C4" w:rsidRPr="005448C6" w:rsidRDefault="005540C4" w:rsidP="00D26643">
      <w:pPr>
        <w:pStyle w:val="Nagwek2"/>
      </w:pPr>
      <w:bookmarkStart w:id="566" w:name="_Toc212127607"/>
      <w:r w:rsidRPr="005448C6">
        <w:t>Zagrożenia hałasem</w:t>
      </w:r>
      <w:bookmarkEnd w:id="562"/>
      <w:bookmarkEnd w:id="563"/>
      <w:bookmarkEnd w:id="565"/>
      <w:bookmarkEnd w:id="566"/>
    </w:p>
    <w:p w14:paraId="42D0FB34" w14:textId="7DC3578F" w:rsidR="005540C4" w:rsidRPr="006C3609" w:rsidRDefault="005540C4" w:rsidP="00C85094">
      <w:pPr>
        <w:pStyle w:val="Nagwek3"/>
        <w:spacing w:before="0"/>
      </w:pPr>
      <w:bookmarkStart w:id="567" w:name="_Toc451175177"/>
      <w:bookmarkStart w:id="568" w:name="_Toc454225883"/>
      <w:bookmarkStart w:id="569" w:name="_Toc531776843"/>
      <w:bookmarkStart w:id="570" w:name="_Toc212127608"/>
      <w:r w:rsidRPr="006C3609">
        <w:t>Ocena stanu</w:t>
      </w:r>
      <w:bookmarkEnd w:id="567"/>
      <w:bookmarkEnd w:id="568"/>
      <w:bookmarkEnd w:id="569"/>
      <w:bookmarkEnd w:id="570"/>
    </w:p>
    <w:p w14:paraId="4ACF2CD7" w14:textId="6D22AC6F" w:rsidR="00114C8B" w:rsidRPr="00A25F31" w:rsidRDefault="002473B4" w:rsidP="002665D9">
      <w:pPr>
        <w:rPr>
          <w:rFonts w:cs="Arial"/>
          <w:color w:val="000000" w:themeColor="text1"/>
        </w:rPr>
      </w:pPr>
      <w:r w:rsidRPr="00A25F31">
        <w:rPr>
          <w:rFonts w:cs="Arial"/>
          <w:color w:val="000000" w:themeColor="text1"/>
        </w:rPr>
        <w:t>Według</w:t>
      </w:r>
      <w:r w:rsidR="005540C4" w:rsidRPr="00A25F31">
        <w:rPr>
          <w:rFonts w:cs="Arial"/>
          <w:color w:val="000000" w:themeColor="text1"/>
        </w:rPr>
        <w:t xml:space="preserve"> art. </w:t>
      </w:r>
      <w:r w:rsidR="002422D3" w:rsidRPr="00A25F31">
        <w:rPr>
          <w:rFonts w:cs="Arial"/>
          <w:color w:val="000000" w:themeColor="text1"/>
        </w:rPr>
        <w:t xml:space="preserve">112 </w:t>
      </w:r>
      <w:r w:rsidR="002422D3" w:rsidRPr="00A25F31">
        <w:rPr>
          <w:rFonts w:cs="Arial"/>
          <w:i/>
          <w:iCs/>
          <w:color w:val="000000" w:themeColor="text1"/>
        </w:rPr>
        <w:t>ustawy poś</w:t>
      </w:r>
      <w:r w:rsidR="002422D3" w:rsidRPr="00A25F31">
        <w:rPr>
          <w:rFonts w:cs="Arial"/>
          <w:color w:val="000000" w:themeColor="text1"/>
        </w:rPr>
        <w:t xml:space="preserve"> [1] ochrona przed hałasem polega na zapewnieniu jak najlepszego stanu akustycznego środowiska. Zgodnie z art. </w:t>
      </w:r>
      <w:r w:rsidR="005540C4" w:rsidRPr="00A25F31">
        <w:rPr>
          <w:rFonts w:cs="Arial"/>
          <w:color w:val="000000" w:themeColor="text1"/>
        </w:rPr>
        <w:t>113</w:t>
      </w:r>
      <w:r w:rsidR="005540C4" w:rsidRPr="00A25F31">
        <w:rPr>
          <w:rFonts w:cs="Arial"/>
          <w:iCs/>
          <w:color w:val="000000" w:themeColor="text1"/>
        </w:rPr>
        <w:t xml:space="preserve"> </w:t>
      </w:r>
      <w:r w:rsidR="002422D3" w:rsidRPr="00A25F31">
        <w:rPr>
          <w:rFonts w:cs="Arial"/>
          <w:iCs/>
          <w:color w:val="000000" w:themeColor="text1"/>
        </w:rPr>
        <w:t>ww. ustawy</w:t>
      </w:r>
      <w:r w:rsidR="005540C4" w:rsidRPr="00A25F31">
        <w:rPr>
          <w:rFonts w:cs="Arial"/>
          <w:color w:val="000000" w:themeColor="text1"/>
        </w:rPr>
        <w:t xml:space="preserve"> ustalono dopuszczalne poziomy hałasu w</w:t>
      </w:r>
      <w:r w:rsidR="002422D3" w:rsidRPr="00A25F31">
        <w:rPr>
          <w:rFonts w:cs="Arial"/>
          <w:color w:val="000000" w:themeColor="text1"/>
        </w:rPr>
        <w:t> </w:t>
      </w:r>
      <w:r w:rsidR="005540C4" w:rsidRPr="00A25F31">
        <w:rPr>
          <w:rFonts w:cs="Arial"/>
          <w:color w:val="000000" w:themeColor="text1"/>
        </w:rPr>
        <w:t>środowisko wskazane w</w:t>
      </w:r>
      <w:r w:rsidR="00353197" w:rsidRPr="00A25F31">
        <w:rPr>
          <w:rFonts w:cs="Arial"/>
          <w:color w:val="000000" w:themeColor="text1"/>
        </w:rPr>
        <w:t> </w:t>
      </w:r>
      <w:r w:rsidR="005540C4" w:rsidRPr="00A25F31">
        <w:rPr>
          <w:rFonts w:cs="Arial"/>
          <w:color w:val="000000" w:themeColor="text1"/>
        </w:rPr>
        <w:t>Rozporządzeniu Ministra Środowiska</w:t>
      </w:r>
      <w:r w:rsidR="005540C4" w:rsidRPr="00A25F31">
        <w:rPr>
          <w:rFonts w:cs="Arial"/>
          <w:i/>
          <w:color w:val="000000" w:themeColor="text1"/>
        </w:rPr>
        <w:t xml:space="preserve"> w sprawie dopuszczalnych poziomów hałasu w środowisku </w:t>
      </w:r>
      <w:r w:rsidR="005540C4" w:rsidRPr="00A25F31">
        <w:rPr>
          <w:rFonts w:cs="Arial"/>
          <w:color w:val="000000" w:themeColor="text1"/>
        </w:rPr>
        <w:t>[</w:t>
      </w:r>
      <w:r w:rsidR="00DD4623" w:rsidRPr="00A25F31">
        <w:rPr>
          <w:rFonts w:cs="Arial"/>
          <w:color w:val="000000" w:themeColor="text1"/>
        </w:rPr>
        <w:t>1</w:t>
      </w:r>
      <w:r w:rsidR="00EE31A0" w:rsidRPr="00A25F31">
        <w:rPr>
          <w:rFonts w:cs="Arial"/>
          <w:color w:val="000000" w:themeColor="text1"/>
        </w:rPr>
        <w:t>1</w:t>
      </w:r>
      <w:r w:rsidR="005540C4" w:rsidRPr="00A25F31">
        <w:rPr>
          <w:rFonts w:cs="Arial"/>
          <w:color w:val="000000" w:themeColor="text1"/>
        </w:rPr>
        <w:t>].</w:t>
      </w:r>
      <w:r w:rsidR="00BB689B" w:rsidRPr="00A25F31">
        <w:rPr>
          <w:rFonts w:cs="Arial"/>
          <w:color w:val="000000" w:themeColor="text1"/>
        </w:rPr>
        <w:t xml:space="preserve"> Oceny stanu akustycznego zgodnie z art. 117 ust. 1. u</w:t>
      </w:r>
      <w:r w:rsidR="00BB689B" w:rsidRPr="00A25F31">
        <w:rPr>
          <w:rFonts w:cs="Arial"/>
          <w:i/>
          <w:iCs/>
          <w:color w:val="000000" w:themeColor="text1"/>
        </w:rPr>
        <w:t>stawy poś</w:t>
      </w:r>
      <w:r w:rsidR="00BB689B" w:rsidRPr="00A25F31">
        <w:rPr>
          <w:rFonts w:cs="Arial"/>
          <w:color w:val="000000" w:themeColor="text1"/>
        </w:rPr>
        <w:t xml:space="preserve"> dokonuje </w:t>
      </w:r>
      <w:bookmarkStart w:id="571" w:name="_Hlk129090551"/>
      <w:r w:rsidR="00BB689B" w:rsidRPr="00A25F31">
        <w:rPr>
          <w:rFonts w:cs="Arial"/>
          <w:color w:val="000000" w:themeColor="text1"/>
        </w:rPr>
        <w:t>Główny Inspektorat Ochrony Środowiska</w:t>
      </w:r>
      <w:bookmarkEnd w:id="571"/>
      <w:r w:rsidR="00BB689B" w:rsidRPr="00A25F31">
        <w:rPr>
          <w:rFonts w:cs="Arial"/>
          <w:color w:val="000000" w:themeColor="text1"/>
        </w:rPr>
        <w:t xml:space="preserve"> (GIOŚ) w ramach PMŚ.</w:t>
      </w:r>
    </w:p>
    <w:p w14:paraId="49EA5745" w14:textId="26EDEFCD" w:rsidR="00114C8B" w:rsidRPr="00A25F31" w:rsidRDefault="00114C8B" w:rsidP="00594C4D">
      <w:pPr>
        <w:pStyle w:val="Legenda"/>
      </w:pPr>
      <w:bookmarkStart w:id="572" w:name="_Toc451175112"/>
      <w:bookmarkStart w:id="573" w:name="_Toc454300076"/>
      <w:bookmarkStart w:id="574" w:name="_Toc531775283"/>
      <w:bookmarkStart w:id="575" w:name="_Toc212126816"/>
      <w:r w:rsidRPr="00A25F31">
        <w:t xml:space="preserve">Tabela </w:t>
      </w:r>
      <w:fldSimple w:instr=" SEQ Tabela \* ARABIC ">
        <w:r w:rsidR="00052007">
          <w:rPr>
            <w:noProof/>
          </w:rPr>
          <w:t>10</w:t>
        </w:r>
      </w:fldSimple>
      <w:r w:rsidRPr="00A25F31">
        <w:t xml:space="preserve">. Dopuszczalne poziomy hałasu w środowisku </w:t>
      </w:r>
      <w:bookmarkEnd w:id="572"/>
      <w:bookmarkEnd w:id="573"/>
      <w:bookmarkEnd w:id="574"/>
      <w:r w:rsidRPr="00A25F31">
        <w:t>powodowanego przez źródła hałasu z wyłączeniem hałasu powodowanego przez statki powietrzne i linie elektroenergetyczne, wyrażone wskaźnikami mającymi zastosowanie do prowadzenia długookresowej polityki ochrony przed hałasem.</w:t>
      </w:r>
      <w:bookmarkEnd w:id="57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6"/>
        <w:gridCol w:w="1206"/>
        <w:gridCol w:w="1206"/>
        <w:gridCol w:w="1207"/>
        <w:gridCol w:w="1208"/>
      </w:tblGrid>
      <w:tr w:rsidR="00A25F31" w:rsidRPr="00A25F31" w14:paraId="7D587BF1" w14:textId="77777777" w:rsidTr="002B0202">
        <w:trPr>
          <w:trHeight w:val="227"/>
          <w:jc w:val="center"/>
        </w:trPr>
        <w:tc>
          <w:tcPr>
            <w:tcW w:w="5096" w:type="dxa"/>
            <w:vMerge w:val="restart"/>
            <w:shd w:val="clear" w:color="auto" w:fill="B6DDE8"/>
            <w:vAlign w:val="center"/>
          </w:tcPr>
          <w:p w14:paraId="3E22DB0B" w14:textId="77777777" w:rsidR="00114C8B" w:rsidRPr="00A25F31" w:rsidRDefault="00114C8B" w:rsidP="00A64C8A">
            <w:pPr>
              <w:spacing w:after="0" w:line="240" w:lineRule="auto"/>
              <w:ind w:left="-113" w:right="-113" w:firstLine="0"/>
              <w:jc w:val="center"/>
              <w:rPr>
                <w:rFonts w:eastAsia="Times New Roman" w:cs="Arial"/>
                <w:bCs/>
                <w:color w:val="000000" w:themeColor="text1"/>
                <w:sz w:val="18"/>
                <w:szCs w:val="20"/>
                <w:lang w:eastAsia="pl-PL"/>
              </w:rPr>
            </w:pPr>
            <w:r w:rsidRPr="00A25F31">
              <w:rPr>
                <w:rFonts w:eastAsia="Times New Roman" w:cs="Arial"/>
                <w:bCs/>
                <w:color w:val="000000" w:themeColor="text1"/>
                <w:sz w:val="18"/>
                <w:szCs w:val="20"/>
                <w:lang w:eastAsia="pl-PL"/>
              </w:rPr>
              <w:t>Rodzaj terenu</w:t>
            </w:r>
          </w:p>
        </w:tc>
        <w:tc>
          <w:tcPr>
            <w:tcW w:w="4827" w:type="dxa"/>
            <w:gridSpan w:val="4"/>
            <w:shd w:val="clear" w:color="auto" w:fill="B6DDE8"/>
            <w:vAlign w:val="center"/>
          </w:tcPr>
          <w:p w14:paraId="5A39FAD4" w14:textId="77777777" w:rsidR="00114C8B" w:rsidRPr="00A25F31" w:rsidRDefault="00114C8B" w:rsidP="00A64C8A">
            <w:pPr>
              <w:spacing w:after="0" w:line="240" w:lineRule="auto"/>
              <w:ind w:left="-113" w:right="-113" w:firstLine="0"/>
              <w:jc w:val="center"/>
              <w:rPr>
                <w:rFonts w:eastAsia="Times New Roman" w:cs="Arial"/>
                <w:bCs/>
                <w:color w:val="000000" w:themeColor="text1"/>
                <w:sz w:val="18"/>
                <w:szCs w:val="20"/>
                <w:lang w:eastAsia="pl-PL"/>
              </w:rPr>
            </w:pPr>
            <w:r w:rsidRPr="00A25F31">
              <w:rPr>
                <w:rFonts w:eastAsia="Times New Roman" w:cs="Arial"/>
                <w:bCs/>
                <w:color w:val="000000" w:themeColor="text1"/>
                <w:sz w:val="18"/>
                <w:szCs w:val="20"/>
                <w:lang w:eastAsia="pl-PL"/>
              </w:rPr>
              <w:t>Dopuszczalny długookresowy poziom dźwięku [dB] (decybel)</w:t>
            </w:r>
          </w:p>
        </w:tc>
      </w:tr>
      <w:tr w:rsidR="00A25F31" w:rsidRPr="00A25F31" w14:paraId="4D59E4E2" w14:textId="77777777" w:rsidTr="002B0202">
        <w:trPr>
          <w:trHeight w:val="227"/>
          <w:tblHeader/>
          <w:jc w:val="center"/>
        </w:trPr>
        <w:tc>
          <w:tcPr>
            <w:tcW w:w="5096" w:type="dxa"/>
            <w:vMerge/>
            <w:shd w:val="clear" w:color="auto" w:fill="B6DDE8"/>
            <w:vAlign w:val="center"/>
          </w:tcPr>
          <w:p w14:paraId="4697C017" w14:textId="77777777" w:rsidR="00114C8B" w:rsidRPr="00A25F31" w:rsidRDefault="00114C8B" w:rsidP="00A64C8A">
            <w:pPr>
              <w:spacing w:after="0" w:line="240" w:lineRule="auto"/>
              <w:ind w:left="-113" w:right="-113" w:firstLine="0"/>
              <w:jc w:val="center"/>
              <w:rPr>
                <w:rFonts w:eastAsia="Times New Roman" w:cs="Arial"/>
                <w:bCs/>
                <w:color w:val="000000" w:themeColor="text1"/>
                <w:sz w:val="18"/>
                <w:szCs w:val="20"/>
                <w:lang w:eastAsia="pl-PL"/>
              </w:rPr>
            </w:pPr>
          </w:p>
        </w:tc>
        <w:tc>
          <w:tcPr>
            <w:tcW w:w="2412" w:type="dxa"/>
            <w:gridSpan w:val="2"/>
            <w:shd w:val="clear" w:color="auto" w:fill="B6DDE8"/>
            <w:vAlign w:val="center"/>
          </w:tcPr>
          <w:p w14:paraId="46B10FCA" w14:textId="77777777" w:rsidR="00114C8B" w:rsidRPr="00A25F31" w:rsidRDefault="00114C8B" w:rsidP="00A64C8A">
            <w:pPr>
              <w:spacing w:after="0" w:line="240" w:lineRule="auto"/>
              <w:ind w:left="-113" w:right="-113" w:firstLine="0"/>
              <w:jc w:val="center"/>
              <w:rPr>
                <w:rFonts w:eastAsia="Times New Roman" w:cs="Arial"/>
                <w:bCs/>
                <w:color w:val="000000" w:themeColor="text1"/>
                <w:sz w:val="18"/>
                <w:szCs w:val="20"/>
                <w:lang w:eastAsia="pl-PL"/>
              </w:rPr>
            </w:pPr>
            <w:r w:rsidRPr="00A25F31">
              <w:rPr>
                <w:rFonts w:eastAsia="Times New Roman" w:cs="Arial"/>
                <w:bCs/>
                <w:color w:val="000000" w:themeColor="text1"/>
                <w:sz w:val="18"/>
                <w:szCs w:val="20"/>
                <w:lang w:eastAsia="pl-PL"/>
              </w:rPr>
              <w:t>Drogi lub linie kolejowe</w:t>
            </w:r>
            <w:r w:rsidRPr="00A25F31">
              <w:rPr>
                <w:rFonts w:eastAsia="Times New Roman" w:cs="Arial"/>
                <w:bCs/>
                <w:color w:val="000000" w:themeColor="text1"/>
                <w:sz w:val="18"/>
                <w:szCs w:val="20"/>
                <w:vertAlign w:val="superscript"/>
                <w:lang w:eastAsia="pl-PL"/>
              </w:rPr>
              <w:t>1)</w:t>
            </w:r>
          </w:p>
        </w:tc>
        <w:tc>
          <w:tcPr>
            <w:tcW w:w="2415" w:type="dxa"/>
            <w:gridSpan w:val="2"/>
            <w:shd w:val="clear" w:color="auto" w:fill="B6DDE8"/>
            <w:vAlign w:val="center"/>
          </w:tcPr>
          <w:p w14:paraId="11B7A5A2" w14:textId="77777777" w:rsidR="00114C8B" w:rsidRPr="00A25F31" w:rsidRDefault="00114C8B" w:rsidP="00A64C8A">
            <w:pPr>
              <w:spacing w:after="0" w:line="240" w:lineRule="auto"/>
              <w:ind w:left="-113" w:right="-113" w:firstLine="0"/>
              <w:jc w:val="center"/>
              <w:rPr>
                <w:rFonts w:eastAsia="Times New Roman" w:cs="Arial"/>
                <w:bCs/>
                <w:color w:val="000000" w:themeColor="text1"/>
                <w:sz w:val="18"/>
                <w:szCs w:val="20"/>
                <w:lang w:eastAsia="pl-PL"/>
              </w:rPr>
            </w:pPr>
            <w:r w:rsidRPr="00A25F31">
              <w:rPr>
                <w:rFonts w:eastAsia="Times New Roman" w:cs="Arial"/>
                <w:bCs/>
                <w:color w:val="000000" w:themeColor="text1"/>
                <w:sz w:val="18"/>
                <w:szCs w:val="20"/>
                <w:lang w:eastAsia="pl-PL"/>
              </w:rPr>
              <w:t>Pozostałe obiekty i działalność</w:t>
            </w:r>
          </w:p>
        </w:tc>
      </w:tr>
      <w:tr w:rsidR="00A25F31" w:rsidRPr="00A25F31" w14:paraId="227AB62B" w14:textId="77777777" w:rsidTr="002B0202">
        <w:trPr>
          <w:trHeight w:val="227"/>
          <w:tblHeader/>
          <w:jc w:val="center"/>
        </w:trPr>
        <w:tc>
          <w:tcPr>
            <w:tcW w:w="5096" w:type="dxa"/>
            <w:vMerge/>
            <w:shd w:val="clear" w:color="auto" w:fill="B6DDE8"/>
            <w:vAlign w:val="center"/>
          </w:tcPr>
          <w:p w14:paraId="0CAE9250" w14:textId="77777777" w:rsidR="00114C8B" w:rsidRPr="00A25F31" w:rsidRDefault="00114C8B" w:rsidP="00A64C8A">
            <w:pPr>
              <w:spacing w:after="0" w:line="240" w:lineRule="auto"/>
              <w:ind w:left="-113" w:right="-113"/>
              <w:jc w:val="center"/>
              <w:rPr>
                <w:rFonts w:eastAsia="Times New Roman" w:cs="Arial"/>
                <w:b/>
                <w:color w:val="000000" w:themeColor="text1"/>
                <w:sz w:val="18"/>
                <w:szCs w:val="20"/>
                <w:lang w:eastAsia="pl-PL"/>
              </w:rPr>
            </w:pPr>
          </w:p>
        </w:tc>
        <w:tc>
          <w:tcPr>
            <w:tcW w:w="1206" w:type="dxa"/>
            <w:shd w:val="clear" w:color="auto" w:fill="B6DDE8"/>
            <w:vAlign w:val="center"/>
          </w:tcPr>
          <w:p w14:paraId="202FC33B"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vertAlign w:val="subscript"/>
                <w:lang w:eastAsia="pl-PL"/>
              </w:rPr>
            </w:pPr>
            <w:r w:rsidRPr="00A25F31">
              <w:rPr>
                <w:rFonts w:eastAsia="Times New Roman" w:cs="Arial"/>
                <w:color w:val="000000" w:themeColor="text1"/>
                <w:sz w:val="18"/>
                <w:szCs w:val="20"/>
                <w:lang w:eastAsia="pl-PL"/>
              </w:rPr>
              <w:t>L</w:t>
            </w:r>
            <w:r w:rsidRPr="00A25F31">
              <w:rPr>
                <w:rFonts w:eastAsia="Times New Roman" w:cs="Arial"/>
                <w:color w:val="000000" w:themeColor="text1"/>
                <w:sz w:val="18"/>
                <w:szCs w:val="20"/>
                <w:vertAlign w:val="subscript"/>
                <w:lang w:eastAsia="pl-PL"/>
              </w:rPr>
              <w:t>DWN</w:t>
            </w:r>
          </w:p>
        </w:tc>
        <w:tc>
          <w:tcPr>
            <w:tcW w:w="1206" w:type="dxa"/>
            <w:shd w:val="clear" w:color="auto" w:fill="B6DDE8"/>
            <w:vAlign w:val="center"/>
          </w:tcPr>
          <w:p w14:paraId="636182CD"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L</w:t>
            </w:r>
            <w:r w:rsidRPr="00A25F31">
              <w:rPr>
                <w:rFonts w:eastAsia="Times New Roman" w:cs="Arial"/>
                <w:color w:val="000000" w:themeColor="text1"/>
                <w:sz w:val="18"/>
                <w:szCs w:val="20"/>
                <w:vertAlign w:val="subscript"/>
                <w:lang w:eastAsia="pl-PL"/>
              </w:rPr>
              <w:t>N</w:t>
            </w:r>
          </w:p>
        </w:tc>
        <w:tc>
          <w:tcPr>
            <w:tcW w:w="1207" w:type="dxa"/>
            <w:shd w:val="clear" w:color="auto" w:fill="B6DDE8"/>
            <w:vAlign w:val="center"/>
          </w:tcPr>
          <w:p w14:paraId="2EE3E08B"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L</w:t>
            </w:r>
            <w:r w:rsidRPr="00A25F31">
              <w:rPr>
                <w:rFonts w:eastAsia="Times New Roman" w:cs="Arial"/>
                <w:color w:val="000000" w:themeColor="text1"/>
                <w:sz w:val="18"/>
                <w:szCs w:val="20"/>
                <w:vertAlign w:val="subscript"/>
                <w:lang w:eastAsia="pl-PL"/>
              </w:rPr>
              <w:t>DWN</w:t>
            </w:r>
          </w:p>
        </w:tc>
        <w:tc>
          <w:tcPr>
            <w:tcW w:w="1208" w:type="dxa"/>
            <w:shd w:val="clear" w:color="auto" w:fill="B6DDE8"/>
            <w:vAlign w:val="center"/>
          </w:tcPr>
          <w:p w14:paraId="772A07D0"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L</w:t>
            </w:r>
            <w:r w:rsidRPr="00A25F31">
              <w:rPr>
                <w:rFonts w:eastAsia="Times New Roman" w:cs="Arial"/>
                <w:color w:val="000000" w:themeColor="text1"/>
                <w:sz w:val="18"/>
                <w:szCs w:val="20"/>
                <w:vertAlign w:val="subscript"/>
                <w:lang w:eastAsia="pl-PL"/>
              </w:rPr>
              <w:t>N</w:t>
            </w:r>
          </w:p>
        </w:tc>
      </w:tr>
      <w:tr w:rsidR="00A25F31" w:rsidRPr="00A25F31" w14:paraId="75B9943A" w14:textId="77777777" w:rsidTr="00A64C8A">
        <w:trPr>
          <w:trHeight w:val="786"/>
          <w:jc w:val="center"/>
        </w:trPr>
        <w:tc>
          <w:tcPr>
            <w:tcW w:w="5096" w:type="dxa"/>
          </w:tcPr>
          <w:p w14:paraId="58AB4FFC" w14:textId="77777777" w:rsidR="00114C8B" w:rsidRPr="00A25F31" w:rsidRDefault="00114C8B" w:rsidP="00A64C8A">
            <w:pPr>
              <w:spacing w:after="0" w:line="240" w:lineRule="auto"/>
              <w:ind w:right="-113" w:firstLine="0"/>
              <w:jc w:val="left"/>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 Tereny zabudowy mieszkaniowej jednorodzinnej,</w:t>
            </w:r>
          </w:p>
          <w:p w14:paraId="3F285183" w14:textId="77777777" w:rsidR="00114C8B" w:rsidRPr="00A25F31" w:rsidRDefault="00114C8B" w:rsidP="00A64C8A">
            <w:pPr>
              <w:spacing w:after="0" w:line="240" w:lineRule="auto"/>
              <w:ind w:right="-113" w:firstLine="0"/>
              <w:jc w:val="left"/>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 Tereny zabudowy związanej ze stałym lub czasowym pobytem dzieci i młodzieży,</w:t>
            </w:r>
          </w:p>
          <w:p w14:paraId="08CBD5B3" w14:textId="77777777" w:rsidR="00114C8B" w:rsidRPr="00A25F31" w:rsidRDefault="00114C8B" w:rsidP="00A64C8A">
            <w:pPr>
              <w:spacing w:after="0" w:line="240" w:lineRule="auto"/>
              <w:ind w:right="-113" w:firstLine="0"/>
              <w:jc w:val="left"/>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 Tereny domów opieki społecznej i szpitali w miastach.</w:t>
            </w:r>
          </w:p>
        </w:tc>
        <w:tc>
          <w:tcPr>
            <w:tcW w:w="1206" w:type="dxa"/>
            <w:vAlign w:val="center"/>
          </w:tcPr>
          <w:p w14:paraId="0ED1F5F8"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64</w:t>
            </w:r>
          </w:p>
        </w:tc>
        <w:tc>
          <w:tcPr>
            <w:tcW w:w="1206" w:type="dxa"/>
            <w:vAlign w:val="center"/>
          </w:tcPr>
          <w:p w14:paraId="27D5D894"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59</w:t>
            </w:r>
          </w:p>
        </w:tc>
        <w:tc>
          <w:tcPr>
            <w:tcW w:w="1207" w:type="dxa"/>
            <w:vAlign w:val="center"/>
          </w:tcPr>
          <w:p w14:paraId="51E2630E"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50</w:t>
            </w:r>
          </w:p>
        </w:tc>
        <w:tc>
          <w:tcPr>
            <w:tcW w:w="1208" w:type="dxa"/>
            <w:vAlign w:val="center"/>
          </w:tcPr>
          <w:p w14:paraId="74FF0040"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40</w:t>
            </w:r>
          </w:p>
        </w:tc>
      </w:tr>
      <w:tr w:rsidR="00A25F31" w:rsidRPr="00A25F31" w14:paraId="494B7481" w14:textId="77777777" w:rsidTr="00A64C8A">
        <w:trPr>
          <w:trHeight w:val="610"/>
          <w:jc w:val="center"/>
        </w:trPr>
        <w:tc>
          <w:tcPr>
            <w:tcW w:w="5096" w:type="dxa"/>
          </w:tcPr>
          <w:p w14:paraId="6B78745F" w14:textId="77777777" w:rsidR="00114C8B" w:rsidRPr="00A25F31" w:rsidRDefault="00114C8B" w:rsidP="00A64C8A">
            <w:pPr>
              <w:spacing w:after="0" w:line="240" w:lineRule="auto"/>
              <w:ind w:right="-113" w:firstLine="0"/>
              <w:jc w:val="left"/>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 Tereny zabudowy mieszkaniowej wielorodzinnej, zamieszkania zbiorowego oraz zabudowy zagrodowej,</w:t>
            </w:r>
          </w:p>
          <w:p w14:paraId="071551BB" w14:textId="77777777" w:rsidR="00114C8B" w:rsidRPr="00A25F31" w:rsidRDefault="00114C8B" w:rsidP="00A64C8A">
            <w:pPr>
              <w:spacing w:after="0" w:line="240" w:lineRule="auto"/>
              <w:ind w:right="-113" w:firstLine="0"/>
              <w:jc w:val="left"/>
              <w:rPr>
                <w:rFonts w:eastAsia="Times New Roman" w:cs="Arial"/>
                <w:color w:val="000000" w:themeColor="text1"/>
                <w:sz w:val="18"/>
                <w:szCs w:val="20"/>
                <w:lang w:eastAsia="pl-PL"/>
              </w:rPr>
            </w:pPr>
            <w:r w:rsidRPr="00A25F31">
              <w:rPr>
                <w:rFonts w:eastAsia="Times New Roman" w:cs="Arial"/>
                <w:color w:val="000000" w:themeColor="text1"/>
                <w:sz w:val="18"/>
                <w:szCs w:val="20"/>
                <w:lang w:eastAsia="pl-PL"/>
              </w:rPr>
              <w:t>- Tereny rekreacyjno-wypoczynkowe i mieszkaniowo-usługowe.</w:t>
            </w:r>
          </w:p>
        </w:tc>
        <w:tc>
          <w:tcPr>
            <w:tcW w:w="1206" w:type="dxa"/>
            <w:vAlign w:val="center"/>
          </w:tcPr>
          <w:p w14:paraId="57ED3817"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68</w:t>
            </w:r>
          </w:p>
        </w:tc>
        <w:tc>
          <w:tcPr>
            <w:tcW w:w="1206" w:type="dxa"/>
            <w:vAlign w:val="center"/>
          </w:tcPr>
          <w:p w14:paraId="428DBD4C"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59</w:t>
            </w:r>
          </w:p>
        </w:tc>
        <w:tc>
          <w:tcPr>
            <w:tcW w:w="1207" w:type="dxa"/>
            <w:vAlign w:val="center"/>
          </w:tcPr>
          <w:p w14:paraId="52A3D883"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55</w:t>
            </w:r>
          </w:p>
        </w:tc>
        <w:tc>
          <w:tcPr>
            <w:tcW w:w="1208" w:type="dxa"/>
            <w:vAlign w:val="center"/>
          </w:tcPr>
          <w:p w14:paraId="72B5F380" w14:textId="77777777" w:rsidR="00114C8B" w:rsidRPr="00A25F31" w:rsidRDefault="00114C8B" w:rsidP="00A64C8A">
            <w:pPr>
              <w:spacing w:after="0" w:line="240" w:lineRule="auto"/>
              <w:ind w:left="-113" w:right="-113" w:firstLine="0"/>
              <w:jc w:val="center"/>
              <w:rPr>
                <w:rFonts w:eastAsia="Times New Roman" w:cs="Arial"/>
                <w:color w:val="000000" w:themeColor="text1"/>
                <w:sz w:val="18"/>
                <w:szCs w:val="20"/>
                <w:lang w:eastAsia="pl-PL"/>
              </w:rPr>
            </w:pPr>
            <w:r w:rsidRPr="00A25F31">
              <w:rPr>
                <w:rFonts w:eastAsia="Times New Roman" w:cs="Arial"/>
                <w:bCs/>
                <w:color w:val="000000" w:themeColor="text1"/>
                <w:sz w:val="18"/>
                <w:szCs w:val="20"/>
                <w:lang w:eastAsia="pl-PL"/>
              </w:rPr>
              <w:t>45</w:t>
            </w:r>
          </w:p>
        </w:tc>
      </w:tr>
    </w:tbl>
    <w:p w14:paraId="6EC14E34" w14:textId="77777777" w:rsidR="00114C8B" w:rsidRPr="00A25F31" w:rsidRDefault="00114C8B" w:rsidP="00114C8B">
      <w:pPr>
        <w:spacing w:after="0"/>
        <w:ind w:firstLine="0"/>
        <w:rPr>
          <w:rFonts w:eastAsia="Times New Roman" w:cs="Arial"/>
          <w:color w:val="000000" w:themeColor="text1"/>
          <w:sz w:val="16"/>
          <w:szCs w:val="16"/>
          <w:lang w:eastAsia="pl-PL"/>
        </w:rPr>
      </w:pPr>
      <w:r w:rsidRPr="00A25F31">
        <w:rPr>
          <w:rFonts w:eastAsia="Times New Roman" w:cs="Arial"/>
          <w:color w:val="000000" w:themeColor="text1"/>
          <w:sz w:val="16"/>
          <w:szCs w:val="16"/>
          <w:lang w:eastAsia="pl-PL"/>
        </w:rPr>
        <w:lastRenderedPageBreak/>
        <w:t xml:space="preserve">Legenda: </w:t>
      </w:r>
      <w:r w:rsidRPr="00A25F31">
        <w:rPr>
          <w:rFonts w:eastAsia="Times New Roman" w:cs="Arial"/>
          <w:bCs/>
          <w:color w:val="000000" w:themeColor="text1"/>
          <w:sz w:val="16"/>
          <w:szCs w:val="16"/>
          <w:lang w:eastAsia="pl-PL"/>
        </w:rPr>
        <w:t>L</w:t>
      </w:r>
      <w:r w:rsidRPr="00A25F31">
        <w:rPr>
          <w:rFonts w:eastAsia="Times New Roman" w:cs="Arial"/>
          <w:bCs/>
          <w:color w:val="000000" w:themeColor="text1"/>
          <w:sz w:val="16"/>
          <w:szCs w:val="16"/>
          <w:vertAlign w:val="subscript"/>
          <w:lang w:eastAsia="pl-PL"/>
        </w:rPr>
        <w:t>DWN</w:t>
      </w:r>
      <w:r w:rsidRPr="00A25F31">
        <w:rPr>
          <w:color w:val="000000" w:themeColor="text1"/>
          <w:sz w:val="16"/>
          <w:szCs w:val="16"/>
        </w:rPr>
        <w:t xml:space="preserve"> przedział czasu odniesienia równy wszystkim dobom w roku; </w:t>
      </w:r>
      <w:r w:rsidRPr="00A25F31">
        <w:rPr>
          <w:rFonts w:eastAsia="Times New Roman" w:cs="Arial"/>
          <w:bCs/>
          <w:color w:val="000000" w:themeColor="text1"/>
          <w:sz w:val="16"/>
          <w:szCs w:val="16"/>
          <w:lang w:eastAsia="pl-PL"/>
        </w:rPr>
        <w:t>L</w:t>
      </w:r>
      <w:r w:rsidRPr="00A25F31">
        <w:rPr>
          <w:rFonts w:eastAsia="Times New Roman" w:cs="Arial"/>
          <w:bCs/>
          <w:color w:val="000000" w:themeColor="text1"/>
          <w:sz w:val="16"/>
          <w:szCs w:val="16"/>
          <w:vertAlign w:val="subscript"/>
          <w:lang w:eastAsia="pl-PL"/>
        </w:rPr>
        <w:t>N</w:t>
      </w:r>
      <w:r w:rsidRPr="00A25F31">
        <w:rPr>
          <w:color w:val="000000" w:themeColor="text1"/>
          <w:sz w:val="16"/>
          <w:szCs w:val="16"/>
        </w:rPr>
        <w:t xml:space="preserve"> przedział czasu odniesienia równy wszystkim porom nocy;</w:t>
      </w:r>
    </w:p>
    <w:p w14:paraId="08E21CD3" w14:textId="77777777" w:rsidR="00114C8B" w:rsidRPr="00A25F31" w:rsidRDefault="00114C8B" w:rsidP="00114C8B">
      <w:pPr>
        <w:tabs>
          <w:tab w:val="left" w:pos="425"/>
        </w:tabs>
        <w:spacing w:after="0"/>
        <w:ind w:firstLine="0"/>
        <w:rPr>
          <w:rFonts w:eastAsia="Times New Roman" w:cs="Arial"/>
          <w:color w:val="000000" w:themeColor="text1"/>
          <w:sz w:val="16"/>
          <w:szCs w:val="16"/>
          <w:lang w:eastAsia="pl-PL"/>
        </w:rPr>
      </w:pPr>
      <w:r w:rsidRPr="00A25F31">
        <w:rPr>
          <w:rFonts w:eastAsia="Times New Roman" w:cs="Arial"/>
          <w:color w:val="000000" w:themeColor="text1"/>
          <w:sz w:val="16"/>
          <w:szCs w:val="16"/>
          <w:vertAlign w:val="superscript"/>
          <w:lang w:eastAsia="pl-PL"/>
        </w:rPr>
        <w:t>1)</w:t>
      </w:r>
      <w:r w:rsidRPr="00A25F31">
        <w:rPr>
          <w:rFonts w:eastAsia="Times New Roman" w:cs="Arial"/>
          <w:color w:val="000000" w:themeColor="text1"/>
          <w:sz w:val="16"/>
          <w:szCs w:val="16"/>
          <w:lang w:eastAsia="pl-PL"/>
        </w:rPr>
        <w:t xml:space="preserve"> Wartości określone dla dróg i linii kolejowych stosuje się także dla torowisk tramwajowych poza pasem drogowym i kolei linowych.</w:t>
      </w:r>
    </w:p>
    <w:p w14:paraId="65788EE9" w14:textId="77777777" w:rsidR="00114C8B" w:rsidRPr="00A25F31" w:rsidRDefault="00114C8B" w:rsidP="00114C8B">
      <w:pPr>
        <w:ind w:firstLine="0"/>
        <w:rPr>
          <w:rFonts w:eastAsia="Times New Roman" w:cs="Arial"/>
          <w:i/>
          <w:iCs/>
          <w:color w:val="000000" w:themeColor="text1"/>
          <w:sz w:val="18"/>
          <w:szCs w:val="18"/>
          <w:lang w:eastAsia="pl-PL"/>
        </w:rPr>
      </w:pPr>
      <w:r w:rsidRPr="00A25F31">
        <w:rPr>
          <w:rFonts w:eastAsia="Times New Roman" w:cs="Arial"/>
          <w:i/>
          <w:iCs/>
          <w:color w:val="000000" w:themeColor="text1"/>
          <w:sz w:val="18"/>
          <w:szCs w:val="18"/>
          <w:lang w:eastAsia="pl-PL"/>
        </w:rPr>
        <w:t>Źródło: Rozporządzenie Ministra Środowiska w sprawie dopuszczalnych poziomów hałasu w środowisku (Tabela 3).</w:t>
      </w:r>
    </w:p>
    <w:p w14:paraId="0B65AA56" w14:textId="77777777" w:rsidR="002665D9" w:rsidRPr="00A25F31" w:rsidRDefault="002665D9" w:rsidP="002665D9">
      <w:pPr>
        <w:rPr>
          <w:color w:val="000000" w:themeColor="text1"/>
        </w:rPr>
      </w:pPr>
      <w:r w:rsidRPr="00A25F31">
        <w:rPr>
          <w:rFonts w:cs="Arial"/>
          <w:color w:val="000000" w:themeColor="text1"/>
        </w:rPr>
        <w:t xml:space="preserve">Pomiarów poziomu hałasu instalacji, zakładu, drogi, linii kolejowej, lotniska i miasta dokonuje zarządzający lub właściciel oraz prezydent miasta. Sporządzane są co 5 lat na tej podstawie strategiczne mapy hałasu:  </w:t>
      </w:r>
      <w:r w:rsidRPr="00A25F31">
        <w:rPr>
          <w:color w:val="000000" w:themeColor="text1"/>
        </w:rPr>
        <w:t>głównej drogi (o ruchu rocznym ponad 3 mln pojazdów), głównej linii kolejowej (o ruchu rocznym ponad 30 tys. pociągów), głównego lotniska (o liczbie operacji ponad 50 tys. rocznie (poza operacjami szkoleniowymi na maszynach do 5 700 kg)) i miasta powyżej 100 tys. mieszkańców,</w:t>
      </w:r>
      <w:r w:rsidRPr="00A25F31">
        <w:rPr>
          <w:rFonts w:cs="Arial"/>
          <w:color w:val="000000" w:themeColor="text1"/>
        </w:rPr>
        <w:t xml:space="preserve"> </w:t>
      </w:r>
      <w:r w:rsidRPr="00A25F31">
        <w:rPr>
          <w:color w:val="000000" w:themeColor="text1"/>
        </w:rPr>
        <w:t>na podstawie których Marszałek województwa opracowuje program ochrony środowiska przed hałasem.</w:t>
      </w:r>
    </w:p>
    <w:p w14:paraId="69009BF7" w14:textId="4F466968" w:rsidR="007B61E6" w:rsidRPr="00B36157" w:rsidRDefault="007B61E6" w:rsidP="005B7AAA">
      <w:pPr>
        <w:rPr>
          <w:rFonts w:cs="Arial"/>
          <w:b/>
          <w:bCs/>
          <w:color w:val="000000" w:themeColor="text1"/>
        </w:rPr>
      </w:pPr>
      <w:bookmarkStart w:id="576" w:name="_Toc512495387"/>
      <w:bookmarkStart w:id="577" w:name="_Hlk531537296"/>
      <w:r w:rsidRPr="00B36157">
        <w:rPr>
          <w:rFonts w:cs="Arial"/>
          <w:b/>
          <w:bCs/>
          <w:color w:val="000000" w:themeColor="text1"/>
        </w:rPr>
        <w:t>Hałas przemysłowy</w:t>
      </w:r>
      <w:r w:rsidR="00EC5D5F" w:rsidRPr="00B36157">
        <w:rPr>
          <w:rFonts w:cs="Arial"/>
          <w:b/>
          <w:bCs/>
          <w:color w:val="000000" w:themeColor="text1"/>
        </w:rPr>
        <w:t>, lotniczy i kolejowy</w:t>
      </w:r>
    </w:p>
    <w:p w14:paraId="4BADE6F1" w14:textId="1348CD9C" w:rsidR="00E61140" w:rsidRPr="003F4EEE" w:rsidRDefault="00EC5D5F" w:rsidP="00690F6A">
      <w:pPr>
        <w:rPr>
          <w:rFonts w:cs="Arial"/>
          <w:color w:val="EE0000"/>
        </w:rPr>
      </w:pPr>
      <w:r w:rsidRPr="00D521DD">
        <w:rPr>
          <w:rFonts w:cs="Arial"/>
          <w:color w:val="000000" w:themeColor="text1"/>
        </w:rPr>
        <w:t>N</w:t>
      </w:r>
      <w:r w:rsidR="002665D9" w:rsidRPr="00D521DD">
        <w:rPr>
          <w:rFonts w:cs="Arial"/>
          <w:color w:val="000000" w:themeColor="text1"/>
        </w:rPr>
        <w:t>a ter</w:t>
      </w:r>
      <w:r w:rsidR="0096364D" w:rsidRPr="00D521DD">
        <w:rPr>
          <w:rFonts w:cs="Arial"/>
          <w:color w:val="000000" w:themeColor="text1"/>
        </w:rPr>
        <w:t>e</w:t>
      </w:r>
      <w:r w:rsidR="002665D9" w:rsidRPr="00D521DD">
        <w:rPr>
          <w:rFonts w:cs="Arial"/>
          <w:color w:val="000000" w:themeColor="text1"/>
        </w:rPr>
        <w:t xml:space="preserve">nie </w:t>
      </w:r>
      <w:r w:rsidR="00690F6A" w:rsidRPr="00D521DD">
        <w:rPr>
          <w:rFonts w:cs="Arial"/>
          <w:color w:val="000000" w:themeColor="text1"/>
        </w:rPr>
        <w:t>G</w:t>
      </w:r>
      <w:r w:rsidR="002665D9" w:rsidRPr="00D521DD">
        <w:rPr>
          <w:rFonts w:cs="Arial"/>
          <w:color w:val="000000" w:themeColor="text1"/>
        </w:rPr>
        <w:t xml:space="preserve">miny </w:t>
      </w:r>
      <w:r w:rsidR="00690F6A" w:rsidRPr="00D521DD">
        <w:rPr>
          <w:rFonts w:cs="Arial"/>
          <w:color w:val="000000" w:themeColor="text1"/>
        </w:rPr>
        <w:t>Nadarzyn</w:t>
      </w:r>
      <w:r w:rsidR="000D0EDA" w:rsidRPr="00D521DD">
        <w:rPr>
          <w:rFonts w:cs="Arial"/>
          <w:color w:val="000000" w:themeColor="text1"/>
        </w:rPr>
        <w:t xml:space="preserve"> </w:t>
      </w:r>
      <w:r w:rsidR="00D521DD" w:rsidRPr="00D521DD">
        <w:rPr>
          <w:rFonts w:cs="Arial"/>
          <w:color w:val="000000" w:themeColor="text1"/>
        </w:rPr>
        <w:t>nie znajdują się zakłady stwarzające</w:t>
      </w:r>
      <w:r w:rsidR="000D0EDA" w:rsidRPr="00D521DD">
        <w:rPr>
          <w:rFonts w:cs="Arial"/>
          <w:color w:val="000000" w:themeColor="text1"/>
        </w:rPr>
        <w:t xml:space="preserve"> potencjalne zagrożenie hałasem</w:t>
      </w:r>
      <w:r w:rsidR="00D521DD" w:rsidRPr="00D521DD">
        <w:rPr>
          <w:rFonts w:cs="Arial"/>
          <w:color w:val="000000" w:themeColor="text1"/>
        </w:rPr>
        <w:t>. D</w:t>
      </w:r>
      <w:r w:rsidR="00C96E6C" w:rsidRPr="00D521DD">
        <w:rPr>
          <w:rFonts w:cs="Arial"/>
          <w:color w:val="000000" w:themeColor="text1"/>
        </w:rPr>
        <w:t xml:space="preserve">ziałalność produkcyjna </w:t>
      </w:r>
      <w:r w:rsidR="00350F15" w:rsidRPr="00D521DD">
        <w:rPr>
          <w:rFonts w:cs="Arial"/>
          <w:color w:val="000000" w:themeColor="text1"/>
        </w:rPr>
        <w:t>ogranicza się głównie do gospodarstw rolnych</w:t>
      </w:r>
      <w:r w:rsidR="00690F6A" w:rsidRPr="00D521DD">
        <w:rPr>
          <w:rFonts w:cs="Arial"/>
          <w:color w:val="000000" w:themeColor="text1"/>
        </w:rPr>
        <w:t xml:space="preserve"> oraz zakładów usługowych i </w:t>
      </w:r>
      <w:r w:rsidR="00690F6A" w:rsidRPr="00690F6A">
        <w:rPr>
          <w:rFonts w:cs="Arial"/>
          <w:color w:val="000000" w:themeColor="text1"/>
        </w:rPr>
        <w:t>przetwórczych</w:t>
      </w:r>
      <w:r w:rsidR="00350F15" w:rsidRPr="00690F6A">
        <w:rPr>
          <w:rFonts w:cs="Arial"/>
          <w:color w:val="000000" w:themeColor="text1"/>
        </w:rPr>
        <w:t>.</w:t>
      </w:r>
      <w:r w:rsidRPr="00690F6A">
        <w:rPr>
          <w:rFonts w:cs="Arial"/>
          <w:color w:val="000000" w:themeColor="text1"/>
        </w:rPr>
        <w:t xml:space="preserve"> </w:t>
      </w:r>
      <w:r w:rsidR="00690F6A" w:rsidRPr="00690F6A">
        <w:rPr>
          <w:rFonts w:cs="Arial"/>
          <w:color w:val="000000" w:themeColor="text1"/>
        </w:rPr>
        <w:t>Na terenie gminy brak linii kolejowych, ale znajdują się dwa małe l</w:t>
      </w:r>
      <w:r w:rsidR="0071435C">
        <w:rPr>
          <w:rFonts w:cs="Arial"/>
          <w:color w:val="000000" w:themeColor="text1"/>
        </w:rPr>
        <w:t>ądowiska</w:t>
      </w:r>
      <w:r w:rsidR="00690F6A" w:rsidRPr="00690F6A">
        <w:rPr>
          <w:rFonts w:cs="Arial"/>
          <w:color w:val="000000" w:themeColor="text1"/>
        </w:rPr>
        <w:t xml:space="preserve"> Walendów i Wola Krakowiańska o pasach trawiastych (lotniska.dlapilota.pl/, metar-taf.com/pl/airport/), które potencjalnie mogą stanowić źródła hałasu. </w:t>
      </w:r>
    </w:p>
    <w:p w14:paraId="35C3BB52" w14:textId="389A71A5" w:rsidR="004B0028" w:rsidRPr="004650BA" w:rsidRDefault="004B0028" w:rsidP="00187F3F">
      <w:pPr>
        <w:rPr>
          <w:rFonts w:cs="Arial"/>
          <w:b/>
          <w:bCs/>
        </w:rPr>
      </w:pPr>
      <w:r w:rsidRPr="004650BA">
        <w:rPr>
          <w:rFonts w:cs="Arial"/>
          <w:b/>
          <w:bCs/>
        </w:rPr>
        <w:t>Hałas drogowy</w:t>
      </w:r>
    </w:p>
    <w:p w14:paraId="5B94FB29" w14:textId="027E87CB" w:rsidR="00345177" w:rsidRPr="00345177" w:rsidRDefault="00345177" w:rsidP="00345177">
      <w:pPr>
        <w:spacing w:after="0"/>
        <w:rPr>
          <w:rFonts w:cs="Arial"/>
          <w:color w:val="000000" w:themeColor="text1"/>
        </w:rPr>
      </w:pPr>
      <w:r w:rsidRPr="00345177">
        <w:rPr>
          <w:rFonts w:cs="Arial"/>
          <w:color w:val="000000" w:themeColor="text1"/>
        </w:rPr>
        <w:t>Sieć drogowa na terenie Gminy Nadarzyn tworzy ważne połączenia o znaczeniu krajowym i regionalnym. Przez gminę przebiega transeuropejski szlak komunikacyjny na trasie Wilno–Warszawa–Praga, obejmujący odcinek drogi krajowej nr 8 (tzw. Trasa Katowicka, S8) łączący Warszawę z Wrocławiem. W odległości około 2 km od granic gminy droga ta łączy się z drogą krajową nr 7 Warszawa–Kraków. Układ drogowy uzupełniają drogi wojewódzkie nr 720 i nr 721, zapewniające dogodne połączenia odpowiednio z autostradą A2 (Moskwa–Warszawa–Berlin, w odległości ok. 20 km) oraz z Piasecznem i Konstancinem-Jeziorną</w:t>
      </w:r>
      <w:r>
        <w:rPr>
          <w:rFonts w:cs="Arial"/>
          <w:color w:val="000000" w:themeColor="text1"/>
        </w:rPr>
        <w:t>.</w:t>
      </w:r>
    </w:p>
    <w:p w14:paraId="405FBEDE" w14:textId="06C58615" w:rsidR="00C60810" w:rsidRPr="003F4EEE" w:rsidRDefault="00345177" w:rsidP="00345177">
      <w:pPr>
        <w:rPr>
          <w:rFonts w:cs="Arial"/>
          <w:color w:val="000000" w:themeColor="text1"/>
        </w:rPr>
      </w:pPr>
      <w:r w:rsidRPr="00345177">
        <w:rPr>
          <w:rFonts w:cs="Arial"/>
          <w:color w:val="000000" w:themeColor="text1"/>
        </w:rPr>
        <w:t>Łączna długość dróg przebiegających przez teren gminy wynosi około 277 km, w tym: 15 km dróg krajowych, 4 km dróg wojewódzkich, 43 km dróg powiatowych oraz ok. 195 km dróg gminnych. W strukturze dróg gminnych wyróżnia się 175 km dróg utwardzonych i 20 km dróg nieutwardzonych. Tak rozwinięta infrastruktura drogowa zapewnia sprawną komunikację zarówno w układzie lokalnym, jak i ponadregionalnym.</w:t>
      </w:r>
      <w:r w:rsidR="00FC0047" w:rsidRPr="003F4EEE">
        <w:rPr>
          <w:rFonts w:cs="Arial"/>
          <w:color w:val="000000" w:themeColor="text1"/>
        </w:rPr>
        <w:t xml:space="preserve"> </w:t>
      </w:r>
    </w:p>
    <w:p w14:paraId="047A3544" w14:textId="47C8AEF8" w:rsidR="00336974" w:rsidRPr="00A0685D" w:rsidRDefault="00336974" w:rsidP="00594C4D">
      <w:pPr>
        <w:pStyle w:val="Legenda"/>
        <w:rPr>
          <w:rFonts w:cs="Arial"/>
        </w:rPr>
      </w:pPr>
      <w:bookmarkStart w:id="578" w:name="_Toc212126817"/>
      <w:r w:rsidRPr="003F4EEE">
        <w:t xml:space="preserve">Tabela </w:t>
      </w:r>
      <w:fldSimple w:instr=" SEQ Tabela \* ARABIC ">
        <w:r w:rsidR="00052007">
          <w:rPr>
            <w:noProof/>
          </w:rPr>
          <w:t>11</w:t>
        </w:r>
      </w:fldSimple>
      <w:r w:rsidRPr="003F4EEE">
        <w:t xml:space="preserve">. Ruch roczny na drogach wojewódzkich i krajowych na terenie </w:t>
      </w:r>
      <w:r w:rsidR="003F4EEE" w:rsidRPr="003F4EEE">
        <w:t>G</w:t>
      </w:r>
      <w:r w:rsidRPr="00A0685D">
        <w:t>miny</w:t>
      </w:r>
      <w:r w:rsidR="001821F1" w:rsidRPr="00A0685D">
        <w:t xml:space="preserve"> </w:t>
      </w:r>
      <w:r w:rsidR="003F4EEE" w:rsidRPr="00A0685D">
        <w:t>Nadarzyn</w:t>
      </w:r>
      <w:bookmarkEnd w:id="578"/>
    </w:p>
    <w:tbl>
      <w:tblPr>
        <w:tblStyle w:val="Tabela-Siatka"/>
        <w:tblW w:w="0" w:type="auto"/>
        <w:tblLook w:val="04A0" w:firstRow="1" w:lastRow="0" w:firstColumn="1" w:lastColumn="0" w:noHBand="0" w:noVBand="1"/>
      </w:tblPr>
      <w:tblGrid>
        <w:gridCol w:w="558"/>
        <w:gridCol w:w="1295"/>
        <w:gridCol w:w="2265"/>
        <w:gridCol w:w="2897"/>
        <w:gridCol w:w="2897"/>
      </w:tblGrid>
      <w:tr w:rsidR="00A0685D" w:rsidRPr="00A0685D" w14:paraId="65F3CEB7" w14:textId="77777777" w:rsidTr="002D31F2">
        <w:trPr>
          <w:trHeight w:val="227"/>
        </w:trPr>
        <w:tc>
          <w:tcPr>
            <w:tcW w:w="1853" w:type="dxa"/>
            <w:gridSpan w:val="2"/>
            <w:shd w:val="clear" w:color="auto" w:fill="B6DDE8"/>
            <w:vAlign w:val="center"/>
          </w:tcPr>
          <w:p w14:paraId="665EA190" w14:textId="77777777" w:rsidR="00336974" w:rsidRPr="00A0685D" w:rsidRDefault="00336974" w:rsidP="002D31F2">
            <w:pPr>
              <w:spacing w:after="0" w:line="240" w:lineRule="auto"/>
              <w:ind w:left="-57" w:right="-57" w:firstLine="0"/>
              <w:jc w:val="left"/>
              <w:rPr>
                <w:rFonts w:cs="Arial"/>
                <w:color w:val="000000" w:themeColor="text1"/>
                <w:sz w:val="18"/>
                <w:szCs w:val="18"/>
              </w:rPr>
            </w:pPr>
          </w:p>
        </w:tc>
        <w:tc>
          <w:tcPr>
            <w:tcW w:w="8059" w:type="dxa"/>
            <w:gridSpan w:val="3"/>
            <w:shd w:val="clear" w:color="auto" w:fill="B6DDE8"/>
            <w:vAlign w:val="center"/>
          </w:tcPr>
          <w:p w14:paraId="15C5F279" w14:textId="2353B75E" w:rsidR="00336974" w:rsidRPr="00A0685D" w:rsidRDefault="00336974" w:rsidP="002D31F2">
            <w:pPr>
              <w:spacing w:after="0" w:line="240" w:lineRule="auto"/>
              <w:ind w:left="-57" w:right="-57" w:firstLine="0"/>
              <w:jc w:val="center"/>
              <w:rPr>
                <w:rFonts w:cs="Arial"/>
                <w:color w:val="000000" w:themeColor="text1"/>
                <w:sz w:val="18"/>
                <w:szCs w:val="18"/>
              </w:rPr>
            </w:pPr>
            <w:r w:rsidRPr="00A0685D">
              <w:rPr>
                <w:rFonts w:cs="Arial"/>
                <w:color w:val="000000" w:themeColor="text1"/>
                <w:sz w:val="18"/>
                <w:szCs w:val="18"/>
              </w:rPr>
              <w:t>Ruch roczny aut [mln]</w:t>
            </w:r>
          </w:p>
        </w:tc>
      </w:tr>
      <w:tr w:rsidR="003F4EEE" w:rsidRPr="003F4EEE" w14:paraId="32A3A829" w14:textId="77777777" w:rsidTr="002D31F2">
        <w:trPr>
          <w:trHeight w:val="227"/>
        </w:trPr>
        <w:tc>
          <w:tcPr>
            <w:tcW w:w="1853" w:type="dxa"/>
            <w:gridSpan w:val="2"/>
            <w:shd w:val="clear" w:color="auto" w:fill="B6DDE8"/>
            <w:vAlign w:val="center"/>
          </w:tcPr>
          <w:p w14:paraId="6CB81F48" w14:textId="2DA7386F" w:rsidR="00336974" w:rsidRPr="00A0685D" w:rsidRDefault="00336974" w:rsidP="002D31F2">
            <w:pPr>
              <w:spacing w:after="0" w:line="240" w:lineRule="auto"/>
              <w:ind w:left="-57" w:right="-57" w:firstLine="0"/>
              <w:jc w:val="left"/>
              <w:rPr>
                <w:rFonts w:cs="Arial"/>
                <w:color w:val="000000" w:themeColor="text1"/>
                <w:sz w:val="18"/>
                <w:szCs w:val="18"/>
              </w:rPr>
            </w:pPr>
            <w:r w:rsidRPr="00A0685D">
              <w:rPr>
                <w:rFonts w:cs="Arial"/>
                <w:color w:val="000000" w:themeColor="text1"/>
                <w:sz w:val="18"/>
                <w:szCs w:val="18"/>
              </w:rPr>
              <w:t>Rodzaj i odcinek drogi</w:t>
            </w:r>
          </w:p>
        </w:tc>
        <w:tc>
          <w:tcPr>
            <w:tcW w:w="2265" w:type="dxa"/>
            <w:shd w:val="clear" w:color="auto" w:fill="DEEAF6"/>
            <w:vAlign w:val="center"/>
          </w:tcPr>
          <w:p w14:paraId="6E950D5B" w14:textId="4B808444" w:rsidR="00336974" w:rsidRPr="003F4EEE" w:rsidRDefault="00336974" w:rsidP="002D31F2">
            <w:pPr>
              <w:spacing w:after="0" w:line="240" w:lineRule="auto"/>
              <w:ind w:left="-57" w:right="-57" w:firstLine="0"/>
              <w:jc w:val="center"/>
              <w:rPr>
                <w:rFonts w:cs="Arial"/>
                <w:color w:val="EE0000"/>
                <w:sz w:val="18"/>
                <w:szCs w:val="18"/>
              </w:rPr>
            </w:pPr>
            <w:r w:rsidRPr="00CE67A5">
              <w:rPr>
                <w:rFonts w:cs="Arial"/>
                <w:color w:val="000000" w:themeColor="text1"/>
                <w:sz w:val="18"/>
                <w:szCs w:val="18"/>
              </w:rPr>
              <w:t xml:space="preserve">Droga </w:t>
            </w:r>
            <w:r w:rsidR="007D0686" w:rsidRPr="00CE67A5">
              <w:rPr>
                <w:rFonts w:cs="Arial"/>
                <w:color w:val="000000" w:themeColor="text1"/>
                <w:sz w:val="18"/>
                <w:szCs w:val="18"/>
              </w:rPr>
              <w:t xml:space="preserve">krajowa </w:t>
            </w:r>
            <w:r w:rsidR="00CE67A5" w:rsidRPr="00CE67A5">
              <w:rPr>
                <w:rFonts w:cs="Arial"/>
                <w:color w:val="000000" w:themeColor="text1"/>
                <w:sz w:val="18"/>
                <w:szCs w:val="18"/>
              </w:rPr>
              <w:t>nr 8</w:t>
            </w:r>
          </w:p>
        </w:tc>
        <w:tc>
          <w:tcPr>
            <w:tcW w:w="2897" w:type="dxa"/>
            <w:shd w:val="clear" w:color="auto" w:fill="DEEAF6"/>
            <w:vAlign w:val="center"/>
          </w:tcPr>
          <w:p w14:paraId="672E542B" w14:textId="1A33E84F" w:rsidR="00336974" w:rsidRPr="00B51C8E" w:rsidRDefault="007D0686" w:rsidP="002D31F2">
            <w:pPr>
              <w:spacing w:after="0" w:line="240" w:lineRule="auto"/>
              <w:ind w:left="-57" w:right="-57" w:firstLine="0"/>
              <w:jc w:val="center"/>
              <w:rPr>
                <w:rFonts w:cs="Arial"/>
                <w:color w:val="000000" w:themeColor="text1"/>
                <w:sz w:val="18"/>
                <w:szCs w:val="18"/>
              </w:rPr>
            </w:pPr>
            <w:r w:rsidRPr="00B51C8E">
              <w:rPr>
                <w:rFonts w:cs="Arial"/>
                <w:color w:val="000000" w:themeColor="text1"/>
                <w:sz w:val="18"/>
                <w:szCs w:val="18"/>
              </w:rPr>
              <w:t xml:space="preserve">Droga wojewódzka nr </w:t>
            </w:r>
            <w:r w:rsidR="00CE67A5" w:rsidRPr="00B51C8E">
              <w:rPr>
                <w:rFonts w:cs="Arial"/>
                <w:color w:val="000000" w:themeColor="text1"/>
                <w:sz w:val="18"/>
                <w:szCs w:val="18"/>
              </w:rPr>
              <w:t xml:space="preserve">720 </w:t>
            </w:r>
            <w:r w:rsidR="00B51C8E" w:rsidRPr="00B51C8E">
              <w:rPr>
                <w:rFonts w:cs="Arial"/>
                <w:color w:val="000000" w:themeColor="text1"/>
                <w:sz w:val="18"/>
                <w:szCs w:val="18"/>
              </w:rPr>
              <w:br/>
              <w:t>Otrębusy – Wola Mrokowska</w:t>
            </w:r>
          </w:p>
        </w:tc>
        <w:tc>
          <w:tcPr>
            <w:tcW w:w="2897" w:type="dxa"/>
            <w:shd w:val="clear" w:color="auto" w:fill="DEEAF6"/>
            <w:vAlign w:val="center"/>
          </w:tcPr>
          <w:p w14:paraId="66DBEC6D" w14:textId="77777777" w:rsidR="00CE67A5" w:rsidRPr="00CE67A5" w:rsidRDefault="007D0686" w:rsidP="002D31F2">
            <w:pPr>
              <w:spacing w:after="0" w:line="240" w:lineRule="auto"/>
              <w:ind w:left="-57" w:right="-57" w:firstLine="0"/>
              <w:jc w:val="center"/>
              <w:rPr>
                <w:rFonts w:cs="Arial"/>
                <w:color w:val="000000" w:themeColor="text1"/>
                <w:sz w:val="18"/>
                <w:szCs w:val="18"/>
              </w:rPr>
            </w:pPr>
            <w:r w:rsidRPr="00CE67A5">
              <w:rPr>
                <w:rFonts w:cs="Arial"/>
                <w:color w:val="000000" w:themeColor="text1"/>
                <w:sz w:val="18"/>
                <w:szCs w:val="18"/>
              </w:rPr>
              <w:t xml:space="preserve">Droga wojewódzka nr </w:t>
            </w:r>
            <w:r w:rsidR="00CE67A5" w:rsidRPr="00CE67A5">
              <w:rPr>
                <w:rFonts w:cs="Arial"/>
                <w:color w:val="000000" w:themeColor="text1"/>
                <w:sz w:val="18"/>
                <w:szCs w:val="18"/>
              </w:rPr>
              <w:t>721</w:t>
            </w:r>
            <w:r w:rsidR="00980A6C" w:rsidRPr="00CE67A5">
              <w:rPr>
                <w:rFonts w:cs="Arial"/>
                <w:color w:val="000000" w:themeColor="text1"/>
                <w:sz w:val="18"/>
                <w:szCs w:val="18"/>
              </w:rPr>
              <w:t xml:space="preserve"> </w:t>
            </w:r>
          </w:p>
          <w:p w14:paraId="775FD60D" w14:textId="3691070C" w:rsidR="00336974" w:rsidRPr="003F4EEE" w:rsidRDefault="00B51C8E" w:rsidP="002D31F2">
            <w:pPr>
              <w:spacing w:after="0" w:line="240" w:lineRule="auto"/>
              <w:ind w:left="-57" w:right="-57" w:firstLine="0"/>
              <w:jc w:val="center"/>
              <w:rPr>
                <w:rFonts w:cs="Arial"/>
                <w:color w:val="EE0000"/>
                <w:sz w:val="18"/>
                <w:szCs w:val="18"/>
              </w:rPr>
            </w:pPr>
            <w:r w:rsidRPr="00B51C8E">
              <w:rPr>
                <w:rFonts w:cs="Arial"/>
                <w:color w:val="000000" w:themeColor="text1"/>
                <w:sz w:val="18"/>
                <w:szCs w:val="18"/>
              </w:rPr>
              <w:t>Kolonia Lesznowola - Paszków</w:t>
            </w:r>
          </w:p>
        </w:tc>
      </w:tr>
      <w:tr w:rsidR="003F4EEE" w:rsidRPr="003F4EEE" w14:paraId="596FE719" w14:textId="77777777" w:rsidTr="002D31F2">
        <w:trPr>
          <w:trHeight w:val="227"/>
        </w:trPr>
        <w:tc>
          <w:tcPr>
            <w:tcW w:w="558" w:type="dxa"/>
            <w:vMerge w:val="restart"/>
            <w:shd w:val="clear" w:color="auto" w:fill="B6DDE8"/>
            <w:vAlign w:val="center"/>
          </w:tcPr>
          <w:p w14:paraId="4B76F50D" w14:textId="207D0DCB" w:rsidR="00336974" w:rsidRPr="00A0685D" w:rsidRDefault="00336974" w:rsidP="002D31F2">
            <w:pPr>
              <w:spacing w:after="0" w:line="240" w:lineRule="auto"/>
              <w:ind w:left="-57" w:right="-57" w:firstLine="0"/>
              <w:jc w:val="left"/>
              <w:rPr>
                <w:rFonts w:cs="Arial"/>
                <w:color w:val="000000" w:themeColor="text1"/>
                <w:sz w:val="18"/>
                <w:szCs w:val="18"/>
              </w:rPr>
            </w:pPr>
            <w:r w:rsidRPr="00A0685D">
              <w:rPr>
                <w:rFonts w:cs="Arial"/>
                <w:color w:val="000000" w:themeColor="text1"/>
                <w:sz w:val="18"/>
                <w:szCs w:val="18"/>
              </w:rPr>
              <w:t>rok</w:t>
            </w:r>
          </w:p>
        </w:tc>
        <w:tc>
          <w:tcPr>
            <w:tcW w:w="1295" w:type="dxa"/>
            <w:shd w:val="clear" w:color="auto" w:fill="DEEAF6"/>
            <w:vAlign w:val="center"/>
          </w:tcPr>
          <w:p w14:paraId="02D61960" w14:textId="1CE22766" w:rsidR="00336974" w:rsidRPr="00A0685D" w:rsidRDefault="00336974" w:rsidP="002D31F2">
            <w:pPr>
              <w:spacing w:after="0" w:line="240" w:lineRule="auto"/>
              <w:ind w:right="-57" w:firstLine="0"/>
              <w:jc w:val="left"/>
              <w:rPr>
                <w:rFonts w:cs="Arial"/>
                <w:color w:val="000000" w:themeColor="text1"/>
                <w:sz w:val="18"/>
                <w:szCs w:val="18"/>
              </w:rPr>
            </w:pPr>
            <w:r w:rsidRPr="00A0685D">
              <w:rPr>
                <w:rFonts w:cs="Arial"/>
                <w:color w:val="000000" w:themeColor="text1"/>
                <w:sz w:val="18"/>
                <w:szCs w:val="18"/>
              </w:rPr>
              <w:t>2015</w:t>
            </w:r>
          </w:p>
        </w:tc>
        <w:tc>
          <w:tcPr>
            <w:tcW w:w="2265" w:type="dxa"/>
            <w:vAlign w:val="center"/>
          </w:tcPr>
          <w:p w14:paraId="2DA3CA7E" w14:textId="5CAE24CB" w:rsidR="00336974" w:rsidRPr="003F4EEE" w:rsidRDefault="00B51C8E" w:rsidP="002D31F2">
            <w:pPr>
              <w:spacing w:after="0" w:line="240" w:lineRule="auto"/>
              <w:ind w:left="-57" w:right="-57" w:firstLine="0"/>
              <w:jc w:val="center"/>
              <w:rPr>
                <w:rFonts w:cs="Arial"/>
                <w:color w:val="EE0000"/>
                <w:sz w:val="18"/>
                <w:szCs w:val="18"/>
              </w:rPr>
            </w:pPr>
            <w:r w:rsidRPr="00B51C8E">
              <w:rPr>
                <w:rFonts w:cs="Arial"/>
                <w:color w:val="000000" w:themeColor="text1"/>
                <w:sz w:val="18"/>
                <w:szCs w:val="18"/>
              </w:rPr>
              <w:t>16,92</w:t>
            </w:r>
          </w:p>
        </w:tc>
        <w:tc>
          <w:tcPr>
            <w:tcW w:w="2897" w:type="dxa"/>
            <w:vAlign w:val="center"/>
          </w:tcPr>
          <w:p w14:paraId="7F9C0448" w14:textId="360CB356" w:rsidR="00336974" w:rsidRPr="003F4EEE" w:rsidRDefault="00B51C8E" w:rsidP="002D31F2">
            <w:pPr>
              <w:spacing w:after="0" w:line="240" w:lineRule="auto"/>
              <w:ind w:left="-57" w:right="-57" w:firstLine="0"/>
              <w:jc w:val="center"/>
              <w:rPr>
                <w:rFonts w:cs="Arial"/>
                <w:color w:val="EE0000"/>
                <w:sz w:val="18"/>
                <w:szCs w:val="18"/>
              </w:rPr>
            </w:pPr>
            <w:r w:rsidRPr="00B51C8E">
              <w:rPr>
                <w:rFonts w:cs="Arial"/>
                <w:color w:val="000000" w:themeColor="text1"/>
                <w:sz w:val="18"/>
                <w:szCs w:val="18"/>
              </w:rPr>
              <w:t>2,38</w:t>
            </w:r>
          </w:p>
        </w:tc>
        <w:tc>
          <w:tcPr>
            <w:tcW w:w="2897" w:type="dxa"/>
            <w:vAlign w:val="center"/>
          </w:tcPr>
          <w:p w14:paraId="1F5D4D6C" w14:textId="1F318C4A" w:rsidR="00336974" w:rsidRPr="003F4EEE" w:rsidRDefault="00B51C8E" w:rsidP="002D31F2">
            <w:pPr>
              <w:spacing w:after="0" w:line="240" w:lineRule="auto"/>
              <w:ind w:left="-57" w:right="-57" w:firstLine="0"/>
              <w:jc w:val="center"/>
              <w:rPr>
                <w:rFonts w:cs="Arial"/>
                <w:color w:val="EE0000"/>
                <w:sz w:val="18"/>
                <w:szCs w:val="18"/>
              </w:rPr>
            </w:pPr>
            <w:r w:rsidRPr="00B51C8E">
              <w:rPr>
                <w:rFonts w:cs="Arial"/>
                <w:color w:val="000000" w:themeColor="text1"/>
                <w:sz w:val="18"/>
                <w:szCs w:val="18"/>
              </w:rPr>
              <w:t>0,92</w:t>
            </w:r>
          </w:p>
        </w:tc>
      </w:tr>
      <w:tr w:rsidR="003F4EEE" w:rsidRPr="003F4EEE" w14:paraId="57AFBE46" w14:textId="77777777" w:rsidTr="002D31F2">
        <w:trPr>
          <w:trHeight w:val="227"/>
        </w:trPr>
        <w:tc>
          <w:tcPr>
            <w:tcW w:w="558" w:type="dxa"/>
            <w:vMerge/>
            <w:shd w:val="clear" w:color="auto" w:fill="B6DDE8"/>
            <w:vAlign w:val="center"/>
          </w:tcPr>
          <w:p w14:paraId="35019322" w14:textId="51C3EC4A" w:rsidR="00336974" w:rsidRPr="00A0685D" w:rsidRDefault="00336974" w:rsidP="002D31F2">
            <w:pPr>
              <w:spacing w:after="0" w:line="240" w:lineRule="auto"/>
              <w:ind w:left="-57" w:right="-57" w:firstLine="0"/>
              <w:jc w:val="left"/>
              <w:rPr>
                <w:rFonts w:cs="Arial"/>
                <w:color w:val="000000" w:themeColor="text1"/>
                <w:sz w:val="18"/>
                <w:szCs w:val="18"/>
              </w:rPr>
            </w:pPr>
          </w:p>
        </w:tc>
        <w:tc>
          <w:tcPr>
            <w:tcW w:w="1295" w:type="dxa"/>
            <w:shd w:val="clear" w:color="auto" w:fill="DEEAF6"/>
            <w:vAlign w:val="center"/>
          </w:tcPr>
          <w:p w14:paraId="5E2C968B" w14:textId="2B0E28CE" w:rsidR="00336974" w:rsidRPr="00A0685D" w:rsidRDefault="00336974" w:rsidP="002D31F2">
            <w:pPr>
              <w:spacing w:after="0" w:line="240" w:lineRule="auto"/>
              <w:ind w:left="-57" w:right="-57" w:firstLine="0"/>
              <w:jc w:val="left"/>
              <w:rPr>
                <w:rFonts w:cs="Arial"/>
                <w:color w:val="000000" w:themeColor="text1"/>
                <w:sz w:val="18"/>
                <w:szCs w:val="18"/>
              </w:rPr>
            </w:pPr>
            <w:r w:rsidRPr="00A0685D">
              <w:rPr>
                <w:rFonts w:cs="Arial"/>
                <w:color w:val="000000" w:themeColor="text1"/>
                <w:sz w:val="18"/>
                <w:szCs w:val="18"/>
              </w:rPr>
              <w:t>2020/2021</w:t>
            </w:r>
          </w:p>
        </w:tc>
        <w:tc>
          <w:tcPr>
            <w:tcW w:w="2265" w:type="dxa"/>
            <w:vAlign w:val="center"/>
          </w:tcPr>
          <w:p w14:paraId="18764C28" w14:textId="49F42D4D" w:rsidR="00336974" w:rsidRPr="0085028F" w:rsidRDefault="00A126A6" w:rsidP="002D31F2">
            <w:pPr>
              <w:spacing w:after="0" w:line="240" w:lineRule="auto"/>
              <w:ind w:left="-57" w:right="-57" w:firstLine="0"/>
              <w:jc w:val="center"/>
              <w:rPr>
                <w:rFonts w:cs="Arial"/>
                <w:color w:val="000000" w:themeColor="text1"/>
                <w:sz w:val="18"/>
                <w:szCs w:val="18"/>
              </w:rPr>
            </w:pPr>
            <w:r w:rsidRPr="0085028F">
              <w:rPr>
                <w:rFonts w:cs="Arial"/>
                <w:color w:val="000000" w:themeColor="text1"/>
                <w:sz w:val="18"/>
                <w:szCs w:val="18"/>
              </w:rPr>
              <w:t>17,5</w:t>
            </w:r>
          </w:p>
        </w:tc>
        <w:tc>
          <w:tcPr>
            <w:tcW w:w="2897" w:type="dxa"/>
            <w:vAlign w:val="center"/>
          </w:tcPr>
          <w:p w14:paraId="0D5454FB" w14:textId="364D9AFB" w:rsidR="00336974" w:rsidRPr="0085028F" w:rsidRDefault="002A00D1" w:rsidP="002D31F2">
            <w:pPr>
              <w:spacing w:after="0" w:line="240" w:lineRule="auto"/>
              <w:ind w:left="-57" w:right="-57" w:firstLine="0"/>
              <w:jc w:val="center"/>
              <w:rPr>
                <w:rFonts w:cs="Arial"/>
                <w:color w:val="000000" w:themeColor="text1"/>
                <w:sz w:val="18"/>
                <w:szCs w:val="18"/>
              </w:rPr>
            </w:pPr>
            <w:r w:rsidRPr="0085028F">
              <w:rPr>
                <w:rFonts w:cs="Arial"/>
                <w:color w:val="000000" w:themeColor="text1"/>
                <w:sz w:val="18"/>
                <w:szCs w:val="18"/>
              </w:rPr>
              <w:t>2,72</w:t>
            </w:r>
          </w:p>
        </w:tc>
        <w:tc>
          <w:tcPr>
            <w:tcW w:w="2897" w:type="dxa"/>
            <w:vAlign w:val="center"/>
          </w:tcPr>
          <w:p w14:paraId="774CC85E" w14:textId="57C1BE65" w:rsidR="00336974" w:rsidRPr="0085028F" w:rsidRDefault="002A00D1" w:rsidP="002D31F2">
            <w:pPr>
              <w:spacing w:after="0" w:line="240" w:lineRule="auto"/>
              <w:ind w:left="-57" w:right="-57" w:firstLine="0"/>
              <w:jc w:val="center"/>
              <w:rPr>
                <w:rFonts w:cs="Arial"/>
                <w:color w:val="000000" w:themeColor="text1"/>
                <w:sz w:val="18"/>
                <w:szCs w:val="18"/>
              </w:rPr>
            </w:pPr>
            <w:r w:rsidRPr="0085028F">
              <w:rPr>
                <w:rFonts w:cs="Arial"/>
                <w:color w:val="000000" w:themeColor="text1"/>
                <w:sz w:val="18"/>
                <w:szCs w:val="18"/>
              </w:rPr>
              <w:t>0,94</w:t>
            </w:r>
          </w:p>
        </w:tc>
      </w:tr>
      <w:tr w:rsidR="003F4EEE" w:rsidRPr="003F4EEE" w14:paraId="3CE1BBC8" w14:textId="77777777" w:rsidTr="002D31F2">
        <w:trPr>
          <w:trHeight w:val="227"/>
        </w:trPr>
        <w:tc>
          <w:tcPr>
            <w:tcW w:w="1853" w:type="dxa"/>
            <w:gridSpan w:val="2"/>
            <w:shd w:val="clear" w:color="auto" w:fill="B6DDE8"/>
            <w:vAlign w:val="center"/>
          </w:tcPr>
          <w:p w14:paraId="01D1190B" w14:textId="41619D1D" w:rsidR="00336974" w:rsidRPr="00A0685D" w:rsidRDefault="00336974" w:rsidP="002D31F2">
            <w:pPr>
              <w:spacing w:after="0" w:line="240" w:lineRule="auto"/>
              <w:ind w:left="-57" w:right="-57" w:firstLine="0"/>
              <w:jc w:val="left"/>
              <w:rPr>
                <w:rFonts w:cs="Arial"/>
                <w:color w:val="000000" w:themeColor="text1"/>
                <w:sz w:val="18"/>
                <w:szCs w:val="18"/>
              </w:rPr>
            </w:pPr>
            <w:r w:rsidRPr="00A0685D">
              <w:rPr>
                <w:rFonts w:cs="Arial"/>
                <w:color w:val="000000" w:themeColor="text1"/>
                <w:sz w:val="18"/>
                <w:szCs w:val="18"/>
              </w:rPr>
              <w:t>Zmiana</w:t>
            </w:r>
          </w:p>
        </w:tc>
        <w:tc>
          <w:tcPr>
            <w:tcW w:w="2265" w:type="dxa"/>
            <w:vAlign w:val="center"/>
          </w:tcPr>
          <w:p w14:paraId="4DBA772A" w14:textId="65393F5E" w:rsidR="00336974" w:rsidRPr="0085028F" w:rsidRDefault="002A00D1" w:rsidP="002D31F2">
            <w:pPr>
              <w:spacing w:after="0" w:line="240" w:lineRule="auto"/>
              <w:ind w:left="-57" w:right="-57" w:firstLine="0"/>
              <w:jc w:val="center"/>
              <w:rPr>
                <w:rFonts w:cs="Arial"/>
                <w:color w:val="000000" w:themeColor="text1"/>
                <w:sz w:val="18"/>
                <w:szCs w:val="18"/>
              </w:rPr>
            </w:pPr>
            <w:r w:rsidRPr="0085028F">
              <w:rPr>
                <w:rFonts w:cs="Arial"/>
                <w:color w:val="000000" w:themeColor="text1"/>
                <w:sz w:val="18"/>
                <w:szCs w:val="18"/>
              </w:rPr>
              <w:t xml:space="preserve">wzrost o </w:t>
            </w:r>
            <w:r w:rsidR="0085028F" w:rsidRPr="0085028F">
              <w:rPr>
                <w:rFonts w:cs="Arial"/>
                <w:color w:val="000000" w:themeColor="text1"/>
                <w:sz w:val="18"/>
                <w:szCs w:val="18"/>
              </w:rPr>
              <w:t>3,43%</w:t>
            </w:r>
          </w:p>
        </w:tc>
        <w:tc>
          <w:tcPr>
            <w:tcW w:w="2897" w:type="dxa"/>
            <w:vAlign w:val="center"/>
          </w:tcPr>
          <w:p w14:paraId="057A5AA2" w14:textId="05FEFA86" w:rsidR="00336974" w:rsidRPr="0085028F" w:rsidRDefault="002A00D1" w:rsidP="002D31F2">
            <w:pPr>
              <w:spacing w:after="0" w:line="240" w:lineRule="auto"/>
              <w:ind w:left="-57" w:right="-57" w:firstLine="0"/>
              <w:jc w:val="center"/>
              <w:rPr>
                <w:rFonts w:cs="Arial"/>
                <w:color w:val="000000" w:themeColor="text1"/>
                <w:sz w:val="18"/>
                <w:szCs w:val="18"/>
              </w:rPr>
            </w:pPr>
            <w:r w:rsidRPr="0085028F">
              <w:rPr>
                <w:rFonts w:cs="Arial"/>
                <w:color w:val="000000" w:themeColor="text1"/>
                <w:sz w:val="18"/>
                <w:szCs w:val="18"/>
              </w:rPr>
              <w:t>wzrost o</w:t>
            </w:r>
            <w:r w:rsidR="0085028F" w:rsidRPr="0085028F">
              <w:rPr>
                <w:rFonts w:cs="Arial"/>
                <w:color w:val="000000" w:themeColor="text1"/>
                <w:sz w:val="18"/>
                <w:szCs w:val="18"/>
              </w:rPr>
              <w:t xml:space="preserve"> 14,29%</w:t>
            </w:r>
          </w:p>
        </w:tc>
        <w:tc>
          <w:tcPr>
            <w:tcW w:w="2897" w:type="dxa"/>
            <w:vAlign w:val="center"/>
          </w:tcPr>
          <w:p w14:paraId="41F3B133" w14:textId="1FCEB443" w:rsidR="00336974" w:rsidRPr="0085028F" w:rsidRDefault="002A00D1" w:rsidP="002D31F2">
            <w:pPr>
              <w:spacing w:after="0" w:line="240" w:lineRule="auto"/>
              <w:ind w:left="-57" w:right="-57" w:firstLine="0"/>
              <w:jc w:val="center"/>
              <w:rPr>
                <w:rFonts w:cs="Arial"/>
                <w:color w:val="000000" w:themeColor="text1"/>
                <w:sz w:val="18"/>
                <w:szCs w:val="18"/>
              </w:rPr>
            </w:pPr>
            <w:r w:rsidRPr="0085028F">
              <w:rPr>
                <w:rFonts w:cs="Arial"/>
                <w:color w:val="000000" w:themeColor="text1"/>
                <w:sz w:val="18"/>
                <w:szCs w:val="18"/>
              </w:rPr>
              <w:t>wzrost o</w:t>
            </w:r>
            <w:r w:rsidR="0085028F" w:rsidRPr="0085028F">
              <w:rPr>
                <w:rFonts w:cs="Arial"/>
                <w:color w:val="000000" w:themeColor="text1"/>
                <w:sz w:val="18"/>
                <w:szCs w:val="18"/>
              </w:rPr>
              <w:t xml:space="preserve"> 2,17%</w:t>
            </w:r>
          </w:p>
        </w:tc>
      </w:tr>
    </w:tbl>
    <w:p w14:paraId="4DAA6EE3" w14:textId="6F634DC0" w:rsidR="00336974" w:rsidRPr="00577661" w:rsidRDefault="002D31F2" w:rsidP="002D31F2">
      <w:pPr>
        <w:ind w:firstLine="0"/>
        <w:rPr>
          <w:rFonts w:cs="Arial"/>
          <w:color w:val="000000" w:themeColor="text1"/>
          <w:sz w:val="18"/>
          <w:szCs w:val="18"/>
        </w:rPr>
      </w:pPr>
      <w:r w:rsidRPr="00577661">
        <w:rPr>
          <w:rFonts w:cs="Arial"/>
          <w:color w:val="000000" w:themeColor="text1"/>
          <w:sz w:val="18"/>
          <w:szCs w:val="18"/>
        </w:rPr>
        <w:t>Źródło: Średni dobowy ruch roczny pojazdów silnikowych na sieci dróg krajowych i wojewódzkich w 2015 i 2020-2021 r.</w:t>
      </w:r>
    </w:p>
    <w:p w14:paraId="6A44AE62" w14:textId="7AB6A915" w:rsidR="00B62640" w:rsidRPr="003F4EEE" w:rsidRDefault="001A4F93" w:rsidP="00B62640">
      <w:pPr>
        <w:spacing w:after="0"/>
        <w:rPr>
          <w:rFonts w:cs="Arial"/>
          <w:color w:val="EE0000"/>
        </w:rPr>
      </w:pPr>
      <w:r w:rsidRPr="0085028F">
        <w:rPr>
          <w:rFonts w:cs="Arial"/>
          <w:color w:val="000000" w:themeColor="text1"/>
        </w:rPr>
        <w:t xml:space="preserve">Ruch roczny na terenie gminy wzrósł w roku 2021 w stosunku do roku 2015. </w:t>
      </w:r>
      <w:r w:rsidR="00B62640" w:rsidRPr="0085028F">
        <w:rPr>
          <w:rFonts w:cs="Arial"/>
          <w:color w:val="000000" w:themeColor="text1"/>
        </w:rPr>
        <w:t xml:space="preserve">Spośród dróg przebiegających przez teren gminy jedynie odcinek drogi krajowej nr </w:t>
      </w:r>
      <w:r w:rsidR="0085028F" w:rsidRPr="0085028F">
        <w:rPr>
          <w:rFonts w:cs="Arial"/>
          <w:color w:val="000000" w:themeColor="text1"/>
        </w:rPr>
        <w:t>8</w:t>
      </w:r>
      <w:r w:rsidR="00B62640" w:rsidRPr="0085028F">
        <w:rPr>
          <w:rFonts w:cs="Arial"/>
          <w:color w:val="000000" w:themeColor="text1"/>
        </w:rPr>
        <w:t xml:space="preserve"> </w:t>
      </w:r>
      <w:r w:rsidR="0085028F" w:rsidRPr="0085028F">
        <w:rPr>
          <w:rFonts w:cs="Arial"/>
          <w:color w:val="000000" w:themeColor="text1"/>
        </w:rPr>
        <w:t>Janki – Żabia Wola</w:t>
      </w:r>
      <w:r w:rsidR="00B62640" w:rsidRPr="0085028F">
        <w:rPr>
          <w:rFonts w:cs="Arial"/>
          <w:color w:val="000000" w:themeColor="text1"/>
        </w:rPr>
        <w:t xml:space="preserve"> posiada ruch roczny przekraczający 3 mln pojazdów, co pozwala na zaliczenie go do dróg głównych</w:t>
      </w:r>
      <w:r w:rsidR="00B31DAA" w:rsidRPr="0085028F">
        <w:rPr>
          <w:rFonts w:cs="Arial"/>
          <w:color w:val="000000" w:themeColor="text1"/>
        </w:rPr>
        <w:t xml:space="preserve"> i uwzględnienie w</w:t>
      </w:r>
      <w:r w:rsidR="00596125" w:rsidRPr="0085028F">
        <w:rPr>
          <w:rFonts w:cs="Arial"/>
          <w:color w:val="000000" w:themeColor="text1"/>
        </w:rPr>
        <w:t> </w:t>
      </w:r>
      <w:r w:rsidR="00B31DAA" w:rsidRPr="0085028F">
        <w:rPr>
          <w:rFonts w:cs="Arial"/>
          <w:color w:val="000000" w:themeColor="text1"/>
        </w:rPr>
        <w:t xml:space="preserve">Programie ochrony przed hałasem [5 WM]. W dokumencie </w:t>
      </w:r>
      <w:r w:rsidR="00DD3054" w:rsidRPr="0085028F">
        <w:rPr>
          <w:rFonts w:cs="Arial"/>
          <w:color w:val="000000" w:themeColor="text1"/>
        </w:rPr>
        <w:t xml:space="preserve">nie </w:t>
      </w:r>
      <w:r w:rsidR="00B31DAA" w:rsidRPr="0085028F">
        <w:rPr>
          <w:rFonts w:cs="Arial"/>
          <w:color w:val="000000" w:themeColor="text1"/>
        </w:rPr>
        <w:t>stwierdzono</w:t>
      </w:r>
      <w:r w:rsidR="00DD3054" w:rsidRPr="0085028F">
        <w:rPr>
          <w:rFonts w:cs="Arial"/>
          <w:color w:val="000000" w:themeColor="text1"/>
        </w:rPr>
        <w:t xml:space="preserve"> znacznych</w:t>
      </w:r>
      <w:r w:rsidR="00B31DAA" w:rsidRPr="0085028F">
        <w:rPr>
          <w:rFonts w:cs="Arial"/>
          <w:color w:val="000000" w:themeColor="text1"/>
        </w:rPr>
        <w:t xml:space="preserve"> przekrocze</w:t>
      </w:r>
      <w:r w:rsidR="00DD3054" w:rsidRPr="0085028F">
        <w:rPr>
          <w:rFonts w:cs="Arial"/>
          <w:color w:val="000000" w:themeColor="text1"/>
        </w:rPr>
        <w:t>ń</w:t>
      </w:r>
      <w:r w:rsidR="00B31DAA" w:rsidRPr="0085028F">
        <w:rPr>
          <w:rFonts w:cs="Arial"/>
          <w:color w:val="000000" w:themeColor="text1"/>
        </w:rPr>
        <w:t xml:space="preserve"> norm hałasu </w:t>
      </w:r>
      <w:r w:rsidR="00DD3054" w:rsidRPr="0085028F">
        <w:rPr>
          <w:rFonts w:cs="Arial"/>
          <w:color w:val="000000" w:themeColor="text1"/>
        </w:rPr>
        <w:t>i nie</w:t>
      </w:r>
      <w:r w:rsidR="00B31DAA" w:rsidRPr="0085028F">
        <w:rPr>
          <w:rFonts w:cs="Arial"/>
          <w:color w:val="000000" w:themeColor="text1"/>
        </w:rPr>
        <w:t xml:space="preserve"> wyznaczono działa</w:t>
      </w:r>
      <w:r w:rsidR="00DD3054" w:rsidRPr="0085028F">
        <w:rPr>
          <w:rFonts w:cs="Arial"/>
          <w:color w:val="000000" w:themeColor="text1"/>
        </w:rPr>
        <w:t>ń</w:t>
      </w:r>
      <w:r w:rsidR="00B31DAA" w:rsidRPr="0085028F">
        <w:rPr>
          <w:rFonts w:cs="Arial"/>
          <w:color w:val="000000" w:themeColor="text1"/>
        </w:rPr>
        <w:t xml:space="preserve"> naprawcz</w:t>
      </w:r>
      <w:r w:rsidR="00DD3054" w:rsidRPr="0085028F">
        <w:rPr>
          <w:rFonts w:cs="Arial"/>
          <w:color w:val="000000" w:themeColor="text1"/>
        </w:rPr>
        <w:t xml:space="preserve">ych. </w:t>
      </w:r>
    </w:p>
    <w:p w14:paraId="3CBE5938" w14:textId="4EB8F5CD" w:rsidR="00EE3C55" w:rsidRPr="008A7411" w:rsidRDefault="008A7411" w:rsidP="008A7411">
      <w:pPr>
        <w:spacing w:after="0"/>
        <w:rPr>
          <w:rFonts w:cs="Arial"/>
          <w:color w:val="EE0000"/>
        </w:rPr>
      </w:pPr>
      <w:r w:rsidRPr="008A7411">
        <w:rPr>
          <w:rFonts w:cs="Arial"/>
          <w:color w:val="000000" w:themeColor="text1"/>
        </w:rPr>
        <w:t xml:space="preserve">Przez teren Gminy Nadarzyn przebiega droga krajowa nr 8 (S8), stanowiąca fragment transeuropejskiego korytarza transportowego łączącego Warszawę z Wrocławiem. Trasa ta przecina gminę w jej centralnej części, przebiegając bezpośrednio przez miejscowość Nadarzyn. Wzdłuż drogi zlokalizowane są przede wszystkim tereny usługowe, przemysłowe i magazynowe, co sprawia, że ruch tranzytowy skupia się głównie w obszarach o charakterze gospodarczym. Dodatkowo przez gminę przebiegają drogi wojewódzkie: nr 720, która prowadzi z Nadarzyna w kierunku zachodnim i zapewnia połączenie z autostradą A2 (ok. 20 km), oraz nr 721, biegnąca przez południową część gminy w kierunku </w:t>
      </w:r>
      <w:r w:rsidRPr="008A7411">
        <w:rPr>
          <w:rFonts w:cs="Arial"/>
          <w:color w:val="000000" w:themeColor="text1"/>
        </w:rPr>
        <w:lastRenderedPageBreak/>
        <w:t xml:space="preserve">Piaseczna i Konstancina-Jeziorny. Obie te trasy stanowią ważne powiązania komunikacyjne o znaczeniu regionalnym, przecinając głównie tereny zabudowy usługowej i przemysłowej. </w:t>
      </w:r>
      <w:r w:rsidR="00645EA3" w:rsidRPr="008A7411">
        <w:rPr>
          <w:rFonts w:cs="Arial"/>
          <w:color w:val="000000" w:themeColor="text1"/>
        </w:rPr>
        <w:t xml:space="preserve">Zagrożeniem ponadnormatywnym hałasem mogą być objęte jedynie zabudowania zlokalizowane w bezpośrednim sąsiedztwie tych dróg. Poziom hałasu zależy w dużym stopniu od natężenia i płynności ruchu, prędkości poruszających się pojazdów, stanu nawierzchni dróg, rodzaju i stanu technicznego pojazdów, odległości zabudowy od jezdni, a także od obecności i charakteru pasa zieleni oddzielającego drogę od terenów mieszkalnych, w tym zwłaszcza obecności drzew. </w:t>
      </w:r>
      <w:r w:rsidR="00602F89" w:rsidRPr="008A7411">
        <w:rPr>
          <w:color w:val="000000" w:themeColor="text1"/>
        </w:rPr>
        <w:t xml:space="preserve">Metody ograniczania hałasu komunikacyjnego obejmują: stosowanie cichej nawierzchni drogowej, wyciszenie wnętrz budynków, ekrany akustyczne, wały ziemne, nasadzenia roślinności i zielone ściany budynków oraz wprowadzanie ograniczeń prędkości </w:t>
      </w:r>
      <w:r w:rsidR="00114C8B" w:rsidRPr="008A7411">
        <w:rPr>
          <w:color w:val="000000" w:themeColor="text1"/>
        </w:rPr>
        <w:t xml:space="preserve">i tonażu </w:t>
      </w:r>
      <w:r w:rsidR="00602F89" w:rsidRPr="008A7411">
        <w:rPr>
          <w:color w:val="000000" w:themeColor="text1"/>
        </w:rPr>
        <w:t>poruszających się pojazdów (Hałas komunikacyjny: źródła i</w:t>
      </w:r>
      <w:r w:rsidR="00114C8B" w:rsidRPr="008A7411">
        <w:rPr>
          <w:color w:val="000000" w:themeColor="text1"/>
        </w:rPr>
        <w:t> </w:t>
      </w:r>
      <w:r w:rsidR="00602F89" w:rsidRPr="008A7411">
        <w:rPr>
          <w:color w:val="000000" w:themeColor="text1"/>
        </w:rPr>
        <w:t>metody przeciwdziałania).</w:t>
      </w:r>
      <w:bookmarkEnd w:id="576"/>
    </w:p>
    <w:p w14:paraId="0A5D081A" w14:textId="72D3D321" w:rsidR="00BB689B" w:rsidRPr="004650BA" w:rsidRDefault="00BB689B" w:rsidP="00BB689B">
      <w:pPr>
        <w:spacing w:before="120"/>
        <w:rPr>
          <w:b/>
          <w:bCs/>
        </w:rPr>
      </w:pPr>
      <w:r w:rsidRPr="004650BA">
        <w:rPr>
          <w:b/>
          <w:bCs/>
        </w:rPr>
        <w:t>Ścieżki rowerowe</w:t>
      </w:r>
      <w:r w:rsidR="00356B2F" w:rsidRPr="004650BA">
        <w:rPr>
          <w:b/>
          <w:bCs/>
        </w:rPr>
        <w:t xml:space="preserve"> i komunikacja zbiorowa</w:t>
      </w:r>
    </w:p>
    <w:p w14:paraId="59AD43F7" w14:textId="77777777" w:rsidR="00B4366D" w:rsidRDefault="00B4366D" w:rsidP="00BD3591">
      <w:pPr>
        <w:spacing w:after="0"/>
        <w:rPr>
          <w:color w:val="000000" w:themeColor="text1"/>
        </w:rPr>
      </w:pPr>
      <w:r w:rsidRPr="00B4366D">
        <w:rPr>
          <w:color w:val="000000" w:themeColor="text1"/>
        </w:rPr>
        <w:t>Na terenie Gminy Nadarzyn funkcjonuje rozbudowana sieć tras rowerowych o zróżnicowanym charakterze, długości i stopniu trudności. Znajdują się tu zarówno łatwe pętle rekreacyjne prowadzące przez tereny leśne i pola, jak i dłuższe trasy szosowe oraz odcinki MTB dla bardziej zaawansowanych użytkowników. Popularnym kierunkiem wycieczek jest rejon Lasu Młochowskiego oraz okolice Rozalina, Strzeniówki i Walendowa, gdzie trasy prowadzą przez tereny zielone i spokojne drogi lokalne. Wśród tras rekreacyjnych wyróżniają się pętle o długości 20–30 km, idealne dla rodzin i początkujących rowerzystów. Dłuższe trasy, sięgające 40–50 km, łączą gminę z sąsiednimi miejscowościami i terenami rekreacyjnymi regionu. W gminie dostępne są także ścieżki szutrowe i leśne, wykorzystywane przez rowerzystów terenowych. Dzięki temu sieć tras rowerowych tworzy spójny i atrakcyjny układ komunikacyjno-rekreacyjny, umożliwiający aktywny wypoczynek i poznawanie walorów przyrodniczych okolicy.</w:t>
      </w:r>
    </w:p>
    <w:p w14:paraId="5FD6338B" w14:textId="77777777" w:rsidR="00A51C18" w:rsidRDefault="00A51C18" w:rsidP="00A51C18">
      <w:pPr>
        <w:spacing w:after="0"/>
        <w:rPr>
          <w:color w:val="000000" w:themeColor="text1"/>
        </w:rPr>
      </w:pPr>
      <w:r w:rsidRPr="00A51C18">
        <w:rPr>
          <w:color w:val="000000" w:themeColor="text1"/>
        </w:rPr>
        <w:t>Rozwój infrastruktury rowerowej został wzmocniony realizacją projektu „Budowa sieci dróg rowerowych w Gminie Nadarzyn w ramach ZIT dla WOF 2014–2020+”, finansowanego z Regionalnego Programu Operacyjnego Województwa Mazowieckiego (działanie: Przejście na gospodarkę niskoemisyjną, mobilność miejska w ramach ZIT). Projekt realizowany w latach 2016–2018 miał wartość 13 614 520,01 zł i obejmował budowę 20,75 km dróg rowerowych i pieszo-rowerowych w pasie drogowym dróg publicznych, gminnych i powiatowych. Powstało również 7 punktów „Bike &amp; Ride” z 70 miejscami postojowymi, wiatami i punktem serwisowym.</w:t>
      </w:r>
    </w:p>
    <w:p w14:paraId="6F15FDF7" w14:textId="089629BD" w:rsidR="00A51C18" w:rsidRDefault="00A51C18" w:rsidP="00A51C18">
      <w:pPr>
        <w:spacing w:after="0"/>
        <w:rPr>
          <w:color w:val="000000" w:themeColor="text1"/>
        </w:rPr>
      </w:pPr>
      <w:r w:rsidRPr="00A51C18">
        <w:rPr>
          <w:color w:val="000000" w:themeColor="text1"/>
        </w:rPr>
        <w:t>W roku 2020 zrealizowano kolejny etap inwestycji w ramach projektu „Budowa sieci dróg rowerowych w Gminie Nadarzyn – kolejny etap”, również finansowanego z RPO WM 2014–2020. Przedsięwzięcie o wartości 19 317 998,85 zł stanowiło kontynuację wcześniejszych etapów i obejmowało budowę 17,118 km ścieżek rowerowych oraz 6 punktów Bike &amp; Ride (po 10 miejsc postojowych każdy). Celem projektu było ograniczenie natężenia ruchu samochodowego, poprawa jakości powietrza poprzez zwiększenie udziału transportu rowerowego oraz podniesienie bezpieczeństwa rowerzystów</w:t>
      </w:r>
      <w:r>
        <w:rPr>
          <w:color w:val="000000" w:themeColor="text1"/>
        </w:rPr>
        <w:t xml:space="preserve"> (dane UG). </w:t>
      </w:r>
    </w:p>
    <w:p w14:paraId="7E92EEE3" w14:textId="68325C90" w:rsidR="00B4366D" w:rsidRDefault="00A51C18" w:rsidP="00A51C18">
      <w:pPr>
        <w:spacing w:after="0"/>
        <w:rPr>
          <w:color w:val="000000" w:themeColor="text1"/>
        </w:rPr>
      </w:pPr>
      <w:r w:rsidRPr="00A51C18">
        <w:rPr>
          <w:color w:val="000000" w:themeColor="text1"/>
        </w:rPr>
        <w:t xml:space="preserve">Działania inwestycyjne zostały uzupełnione montażem wiat rowerowych w miejscowościach Rusiec (2019 r.), Kostowiec, Młochów i Wola Krakowiańska (2020 r.) w ramach Mazowieckiego Instrumentu Aktywizacji Sołectw. Dzięki tym przedsięwzięciom zwiększył się komfort korzystania z roweru jako środka transportu lokalnego, co dodatkowo wsparło działania gminy w zakresie poprawy jakości powietrza. </w:t>
      </w:r>
      <w:r w:rsidR="00B4366D" w:rsidRPr="00B4366D">
        <w:rPr>
          <w:color w:val="000000" w:themeColor="text1"/>
        </w:rPr>
        <w:t>Na terenie Gminy Nadarzyn nie przebiega żadna linia kolejowa, jednak mieszkańcy mają zapewniony dobry dostęp do transportu zbiorowego, łączącego gminę z Warszawą i sąsiednimi miejscowościami. Najbliższe stacje kolejowe znajdują się w Otrębusach, Podkowie Leśnej, Brwinowie, Pruszkowie i Milanówku. Obsługiwane są one przez Warszawską Kolej Dojazdową (WKD) oraz Koleje Mazowieckie, co umożliwia szybkie połączenia z Warszawą i regionem.</w:t>
      </w:r>
    </w:p>
    <w:p w14:paraId="7D0D1D66" w14:textId="77777777" w:rsidR="00B4366D" w:rsidRPr="00B4366D" w:rsidRDefault="00B4366D" w:rsidP="00B4366D">
      <w:pPr>
        <w:spacing w:after="0"/>
        <w:rPr>
          <w:color w:val="000000" w:themeColor="text1"/>
        </w:rPr>
      </w:pPr>
      <w:r w:rsidRPr="00B4366D">
        <w:rPr>
          <w:color w:val="000000" w:themeColor="text1"/>
        </w:rPr>
        <w:t>Komunikacja publiczna na terenie gminy opiera się przede wszystkim na rozbudowanej sieci autobusowej, w tym:</w:t>
      </w:r>
    </w:p>
    <w:p w14:paraId="12297F32" w14:textId="77777777" w:rsidR="00B4366D" w:rsidRPr="00B4366D" w:rsidRDefault="00B4366D" w:rsidP="00B4366D">
      <w:pPr>
        <w:pStyle w:val="Akapitzlist"/>
        <w:numPr>
          <w:ilvl w:val="0"/>
          <w:numId w:val="63"/>
        </w:numPr>
        <w:spacing w:after="0"/>
        <w:rPr>
          <w:color w:val="000000" w:themeColor="text1"/>
        </w:rPr>
      </w:pPr>
      <w:r w:rsidRPr="00B4366D">
        <w:rPr>
          <w:color w:val="000000" w:themeColor="text1"/>
        </w:rPr>
        <w:t>liniach Zarządu Transportu Miejskiego: 703, 711 i 733,</w:t>
      </w:r>
    </w:p>
    <w:p w14:paraId="3C04DD57" w14:textId="77777777" w:rsidR="00B4366D" w:rsidRPr="00B4366D" w:rsidRDefault="00B4366D" w:rsidP="00B4366D">
      <w:pPr>
        <w:pStyle w:val="Akapitzlist"/>
        <w:numPr>
          <w:ilvl w:val="0"/>
          <w:numId w:val="63"/>
        </w:numPr>
        <w:spacing w:after="0"/>
        <w:rPr>
          <w:color w:val="000000" w:themeColor="text1"/>
        </w:rPr>
      </w:pPr>
      <w:r w:rsidRPr="00B4366D">
        <w:rPr>
          <w:color w:val="000000" w:themeColor="text1"/>
        </w:rPr>
        <w:t>połączeniu Grodzisk Mazowiecki – Nadarzyn,</w:t>
      </w:r>
    </w:p>
    <w:p w14:paraId="781DC718" w14:textId="0C267FE3" w:rsidR="00B4366D" w:rsidRPr="00B4366D" w:rsidRDefault="00B4366D" w:rsidP="00B4366D">
      <w:pPr>
        <w:pStyle w:val="Akapitzlist"/>
        <w:numPr>
          <w:ilvl w:val="0"/>
          <w:numId w:val="63"/>
        </w:numPr>
        <w:spacing w:after="0"/>
        <w:rPr>
          <w:color w:val="000000" w:themeColor="text1"/>
        </w:rPr>
      </w:pPr>
      <w:r w:rsidRPr="00B4366D">
        <w:rPr>
          <w:color w:val="000000" w:themeColor="text1"/>
        </w:rPr>
        <w:lastRenderedPageBreak/>
        <w:t>liniach gminnych typu P+R Nadarzyn łączących centrum Nadarzyna z miejscowościami takimi jak Stara Wieś, Rusiec, Parole, Urzut i Rozalin.</w:t>
      </w:r>
    </w:p>
    <w:p w14:paraId="1C110B21" w14:textId="6FBA796E" w:rsidR="00B4366D" w:rsidRPr="00B4366D" w:rsidRDefault="00B4366D" w:rsidP="009B50AB">
      <w:pPr>
        <w:spacing w:after="0"/>
        <w:rPr>
          <w:color w:val="000000" w:themeColor="text1"/>
        </w:rPr>
      </w:pPr>
      <w:r w:rsidRPr="00B4366D">
        <w:rPr>
          <w:color w:val="000000" w:themeColor="text1"/>
        </w:rPr>
        <w:t>Dodatkowo funkcjonują linie dofinansowane z Funduszu Rozwoju Przewozów Autobusowych województwa mazowieckiego, zapewniające codzienne połączenia lokalne. Uruchomiono m.in. linie:</w:t>
      </w:r>
    </w:p>
    <w:p w14:paraId="16F8991A" w14:textId="77777777" w:rsidR="00B4366D" w:rsidRPr="00B4366D" w:rsidRDefault="00B4366D" w:rsidP="00B4366D">
      <w:pPr>
        <w:pStyle w:val="Akapitzlist"/>
        <w:numPr>
          <w:ilvl w:val="0"/>
          <w:numId w:val="66"/>
        </w:numPr>
        <w:spacing w:after="0"/>
        <w:rPr>
          <w:color w:val="000000" w:themeColor="text1"/>
        </w:rPr>
      </w:pPr>
      <w:r w:rsidRPr="00B4366D">
        <w:rPr>
          <w:color w:val="000000" w:themeColor="text1"/>
        </w:rPr>
        <w:t>P+R Nadarzyn – Stara Wieś,</w:t>
      </w:r>
    </w:p>
    <w:p w14:paraId="378C6C9F" w14:textId="77777777" w:rsidR="00B4366D" w:rsidRPr="00B4366D" w:rsidRDefault="00B4366D" w:rsidP="00B4366D">
      <w:pPr>
        <w:pStyle w:val="Akapitzlist"/>
        <w:numPr>
          <w:ilvl w:val="0"/>
          <w:numId w:val="66"/>
        </w:numPr>
        <w:spacing w:after="0"/>
        <w:rPr>
          <w:color w:val="000000" w:themeColor="text1"/>
        </w:rPr>
      </w:pPr>
      <w:r w:rsidRPr="00B4366D">
        <w:rPr>
          <w:color w:val="000000" w:themeColor="text1"/>
        </w:rPr>
        <w:t>P+R Nadarzyn – Rusiec,</w:t>
      </w:r>
    </w:p>
    <w:p w14:paraId="3D03F3C9" w14:textId="77777777" w:rsidR="00B4366D" w:rsidRPr="00B4366D" w:rsidRDefault="00B4366D" w:rsidP="00B4366D">
      <w:pPr>
        <w:pStyle w:val="Akapitzlist"/>
        <w:numPr>
          <w:ilvl w:val="0"/>
          <w:numId w:val="66"/>
        </w:numPr>
        <w:spacing w:after="0"/>
        <w:rPr>
          <w:color w:val="000000" w:themeColor="text1"/>
        </w:rPr>
      </w:pPr>
      <w:r w:rsidRPr="00B4366D">
        <w:rPr>
          <w:color w:val="000000" w:themeColor="text1"/>
        </w:rPr>
        <w:t>P+R Nadarzyn – Parole,</w:t>
      </w:r>
    </w:p>
    <w:p w14:paraId="7848F8CC" w14:textId="77777777" w:rsidR="00B4366D" w:rsidRPr="00B4366D" w:rsidRDefault="00B4366D" w:rsidP="00B4366D">
      <w:pPr>
        <w:pStyle w:val="Akapitzlist"/>
        <w:numPr>
          <w:ilvl w:val="0"/>
          <w:numId w:val="66"/>
        </w:numPr>
        <w:spacing w:after="0"/>
        <w:rPr>
          <w:color w:val="000000" w:themeColor="text1"/>
        </w:rPr>
      </w:pPr>
      <w:r w:rsidRPr="00B4366D">
        <w:rPr>
          <w:color w:val="000000" w:themeColor="text1"/>
        </w:rPr>
        <w:t>P+R Nadarzyn – Urzut przez Młochów i Rozalin,</w:t>
      </w:r>
    </w:p>
    <w:p w14:paraId="008E00DD" w14:textId="1B4A00ED" w:rsidR="00B4366D" w:rsidRPr="00B4366D" w:rsidRDefault="00B4366D" w:rsidP="00B4366D">
      <w:pPr>
        <w:pStyle w:val="Akapitzlist"/>
        <w:numPr>
          <w:ilvl w:val="0"/>
          <w:numId w:val="66"/>
        </w:numPr>
        <w:spacing w:after="0"/>
        <w:rPr>
          <w:color w:val="000000" w:themeColor="text1"/>
        </w:rPr>
      </w:pPr>
      <w:r w:rsidRPr="00B4366D">
        <w:rPr>
          <w:color w:val="000000" w:themeColor="text1"/>
        </w:rPr>
        <w:t>oraz połączenia skomunikowane z linią 63 na przystanku Nadarzyn Starowiejska.</w:t>
      </w:r>
    </w:p>
    <w:p w14:paraId="05B1BF0D" w14:textId="72A9A8DC" w:rsidR="005A45C4" w:rsidRPr="00B4366D" w:rsidRDefault="00B4366D" w:rsidP="00B4366D">
      <w:pPr>
        <w:spacing w:after="0"/>
        <w:rPr>
          <w:color w:val="000000" w:themeColor="text1"/>
        </w:rPr>
      </w:pPr>
      <w:r w:rsidRPr="00B4366D">
        <w:rPr>
          <w:color w:val="000000" w:themeColor="text1"/>
        </w:rPr>
        <w:t>Od 1 stycznia 2025 r. wprowadzono także nowe połączenia: linia nr 60 (Walendów – Nadarzyn – Pruszków) oraz linia nr Z65 (Pruszków – Nowa Wieś – Nadarzyn – Otrębusy – Brwinów)</w:t>
      </w:r>
      <w:r>
        <w:rPr>
          <w:color w:val="000000" w:themeColor="text1"/>
        </w:rPr>
        <w:t xml:space="preserve"> (</w:t>
      </w:r>
      <w:r w:rsidRPr="00B4366D">
        <w:rPr>
          <w:color w:val="000000" w:themeColor="text1"/>
        </w:rPr>
        <w:t>https://www.nadarzyn.pl/660,rozklady-jazdy</w:t>
      </w:r>
      <w:r>
        <w:rPr>
          <w:color w:val="000000" w:themeColor="text1"/>
        </w:rPr>
        <w:t>).</w:t>
      </w:r>
    </w:p>
    <w:p w14:paraId="250103AE" w14:textId="6CBF2B03" w:rsidR="005540C4" w:rsidRPr="004650BA" w:rsidRDefault="005540C4" w:rsidP="000B48FE">
      <w:pPr>
        <w:pStyle w:val="Nagwek3"/>
        <w:spacing w:before="120" w:after="120"/>
      </w:pPr>
      <w:bookmarkStart w:id="579" w:name="_Toc451175178"/>
      <w:bookmarkStart w:id="580" w:name="_Toc454225884"/>
      <w:bookmarkStart w:id="581" w:name="_Toc531776844"/>
      <w:bookmarkStart w:id="582" w:name="_Toc212127609"/>
      <w:bookmarkEnd w:id="577"/>
      <w:r w:rsidRPr="004650BA">
        <w:t>Analiza SWOT</w:t>
      </w:r>
      <w:bookmarkEnd w:id="579"/>
      <w:bookmarkEnd w:id="580"/>
      <w:bookmarkEnd w:id="581"/>
      <w:bookmarkEnd w:id="582"/>
    </w:p>
    <w:p w14:paraId="32F70074" w14:textId="7ADA590B" w:rsidR="005540C4" w:rsidRPr="004650BA" w:rsidRDefault="005540C4" w:rsidP="00ED14D8">
      <w:pPr>
        <w:spacing w:before="120" w:after="0"/>
        <w:ind w:firstLine="0"/>
      </w:pPr>
      <w:bookmarkStart w:id="583" w:name="_Toc451175118"/>
      <w:bookmarkStart w:id="584" w:name="_Toc454300077"/>
      <w:bookmarkStart w:id="585" w:name="_Toc531775284"/>
      <w:bookmarkStart w:id="586" w:name="_Toc212126818"/>
      <w:r w:rsidRPr="004650BA">
        <w:t xml:space="preserve">Tabela </w:t>
      </w:r>
      <w:r w:rsidR="001775A7" w:rsidRPr="004650BA">
        <w:fldChar w:fldCharType="begin"/>
      </w:r>
      <w:r w:rsidR="001F344B" w:rsidRPr="004650BA">
        <w:instrText xml:space="preserve"> SEQ Tabela \* ARABIC </w:instrText>
      </w:r>
      <w:r w:rsidR="001775A7" w:rsidRPr="004650BA">
        <w:fldChar w:fldCharType="separate"/>
      </w:r>
      <w:r w:rsidR="00052007">
        <w:rPr>
          <w:noProof/>
        </w:rPr>
        <w:t>12</w:t>
      </w:r>
      <w:r w:rsidR="001775A7" w:rsidRPr="004650BA">
        <w:rPr>
          <w:noProof/>
        </w:rPr>
        <w:fldChar w:fldCharType="end"/>
      </w:r>
      <w:r w:rsidRPr="004650BA">
        <w:t>. Analiza SWOT dla obszaru interwencji „Zagrożenie hałasem”</w:t>
      </w:r>
      <w:bookmarkEnd w:id="583"/>
      <w:bookmarkEnd w:id="584"/>
      <w:bookmarkEnd w:id="585"/>
      <w:r w:rsidR="00822BD5" w:rsidRPr="004650BA">
        <w:t>.</w:t>
      </w:r>
      <w:bookmarkEnd w:id="58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6"/>
      </w:tblGrid>
      <w:tr w:rsidR="004650BA" w:rsidRPr="004650BA" w14:paraId="51437954" w14:textId="77777777" w:rsidTr="000F5C6C">
        <w:trPr>
          <w:trHeight w:val="340"/>
          <w:jc w:val="center"/>
        </w:trPr>
        <w:tc>
          <w:tcPr>
            <w:tcW w:w="9923" w:type="dxa"/>
            <w:gridSpan w:val="2"/>
            <w:shd w:val="clear" w:color="auto" w:fill="B6DDE8"/>
            <w:vAlign w:val="center"/>
          </w:tcPr>
          <w:p w14:paraId="48D93E9A" w14:textId="77777777" w:rsidR="005540C4" w:rsidRPr="004650BA" w:rsidRDefault="005540C4" w:rsidP="00800516">
            <w:pPr>
              <w:spacing w:after="0" w:line="240" w:lineRule="auto"/>
              <w:ind w:firstLine="0"/>
              <w:jc w:val="center"/>
              <w:rPr>
                <w:b/>
                <w:i/>
              </w:rPr>
            </w:pPr>
            <w:r w:rsidRPr="004650BA">
              <w:rPr>
                <w:b/>
                <w:i/>
              </w:rPr>
              <w:t>Obszar interwencji „Zagrożenie hałasem”</w:t>
            </w:r>
          </w:p>
        </w:tc>
      </w:tr>
      <w:tr w:rsidR="004650BA" w:rsidRPr="004650BA" w14:paraId="6DADB587" w14:textId="77777777" w:rsidTr="00597EDC">
        <w:trPr>
          <w:trHeight w:val="283"/>
          <w:jc w:val="center"/>
        </w:trPr>
        <w:tc>
          <w:tcPr>
            <w:tcW w:w="4957" w:type="dxa"/>
            <w:shd w:val="clear" w:color="auto" w:fill="F2F2F2"/>
            <w:vAlign w:val="center"/>
          </w:tcPr>
          <w:p w14:paraId="24926E20" w14:textId="3E736851" w:rsidR="005540C4" w:rsidRPr="004650BA" w:rsidRDefault="005540C4" w:rsidP="00800516">
            <w:pPr>
              <w:spacing w:after="0" w:line="240" w:lineRule="auto"/>
              <w:ind w:firstLine="0"/>
              <w:jc w:val="center"/>
              <w:rPr>
                <w:b/>
                <w:sz w:val="20"/>
                <w:szCs w:val="20"/>
              </w:rPr>
            </w:pPr>
            <w:r w:rsidRPr="004650BA">
              <w:rPr>
                <w:b/>
                <w:sz w:val="20"/>
                <w:szCs w:val="20"/>
              </w:rPr>
              <w:t>MOCNE STRONY</w:t>
            </w:r>
          </w:p>
        </w:tc>
        <w:tc>
          <w:tcPr>
            <w:tcW w:w="4966" w:type="dxa"/>
            <w:shd w:val="clear" w:color="auto" w:fill="F2F2F2"/>
            <w:vAlign w:val="center"/>
          </w:tcPr>
          <w:p w14:paraId="2097769A" w14:textId="77777777" w:rsidR="005540C4" w:rsidRPr="004650BA" w:rsidRDefault="005540C4" w:rsidP="00800516">
            <w:pPr>
              <w:spacing w:after="0" w:line="240" w:lineRule="auto"/>
              <w:ind w:firstLine="0"/>
              <w:jc w:val="center"/>
              <w:rPr>
                <w:b/>
                <w:sz w:val="20"/>
                <w:szCs w:val="20"/>
              </w:rPr>
            </w:pPr>
            <w:r w:rsidRPr="004650BA">
              <w:rPr>
                <w:b/>
                <w:sz w:val="20"/>
                <w:szCs w:val="20"/>
              </w:rPr>
              <w:t>SŁABE STRONY</w:t>
            </w:r>
          </w:p>
        </w:tc>
      </w:tr>
      <w:tr w:rsidR="004650BA" w:rsidRPr="004650BA" w14:paraId="43CB90A4" w14:textId="77777777" w:rsidTr="00597EDC">
        <w:trPr>
          <w:trHeight w:val="938"/>
          <w:jc w:val="center"/>
        </w:trPr>
        <w:tc>
          <w:tcPr>
            <w:tcW w:w="4957" w:type="dxa"/>
          </w:tcPr>
          <w:p w14:paraId="1639E373" w14:textId="4C568732" w:rsidR="00401FD6" w:rsidRPr="00B4366D" w:rsidRDefault="001F2887">
            <w:pPr>
              <w:pStyle w:val="Akapitzlist"/>
              <w:numPr>
                <w:ilvl w:val="0"/>
                <w:numId w:val="12"/>
              </w:numPr>
              <w:spacing w:after="0" w:line="240" w:lineRule="auto"/>
              <w:ind w:left="284" w:right="-113" w:hanging="284"/>
              <w:jc w:val="left"/>
              <w:rPr>
                <w:color w:val="000000" w:themeColor="text1"/>
                <w:sz w:val="20"/>
                <w:szCs w:val="20"/>
              </w:rPr>
            </w:pPr>
            <w:r w:rsidRPr="00B4366D">
              <w:rPr>
                <w:color w:val="000000" w:themeColor="text1"/>
                <w:sz w:val="20"/>
                <w:szCs w:val="20"/>
              </w:rPr>
              <w:t xml:space="preserve">brak zagrożenia </w:t>
            </w:r>
            <w:r w:rsidR="00A26886" w:rsidRPr="00B4366D">
              <w:rPr>
                <w:color w:val="000000" w:themeColor="text1"/>
                <w:sz w:val="20"/>
                <w:szCs w:val="20"/>
              </w:rPr>
              <w:t xml:space="preserve">ponadnormatywnym </w:t>
            </w:r>
            <w:r w:rsidRPr="00B4366D">
              <w:rPr>
                <w:color w:val="000000" w:themeColor="text1"/>
                <w:sz w:val="20"/>
                <w:szCs w:val="20"/>
              </w:rPr>
              <w:t xml:space="preserve">hałasem </w:t>
            </w:r>
            <w:r w:rsidR="009F49C9" w:rsidRPr="00B4366D">
              <w:rPr>
                <w:color w:val="000000" w:themeColor="text1"/>
                <w:sz w:val="20"/>
                <w:szCs w:val="20"/>
              </w:rPr>
              <w:t>przemysłowym</w:t>
            </w:r>
            <w:r w:rsidR="00597EDC" w:rsidRPr="00B4366D">
              <w:rPr>
                <w:color w:val="000000" w:themeColor="text1"/>
                <w:sz w:val="20"/>
                <w:szCs w:val="20"/>
              </w:rPr>
              <w:t>,</w:t>
            </w:r>
            <w:r w:rsidR="008D49EE" w:rsidRPr="00B4366D">
              <w:rPr>
                <w:color w:val="000000" w:themeColor="text1"/>
                <w:sz w:val="20"/>
                <w:szCs w:val="20"/>
              </w:rPr>
              <w:t xml:space="preserve"> lotniczym i kolejowym,</w:t>
            </w:r>
          </w:p>
          <w:p w14:paraId="235B3E63" w14:textId="63C04B4A" w:rsidR="00156FBA" w:rsidRPr="00B4366D" w:rsidRDefault="00156FBA">
            <w:pPr>
              <w:pStyle w:val="Akapitzlist"/>
              <w:numPr>
                <w:ilvl w:val="0"/>
                <w:numId w:val="12"/>
              </w:numPr>
              <w:spacing w:after="0" w:line="240" w:lineRule="auto"/>
              <w:ind w:left="284" w:right="-113" w:hanging="284"/>
              <w:jc w:val="left"/>
              <w:rPr>
                <w:color w:val="000000" w:themeColor="text1"/>
                <w:sz w:val="20"/>
                <w:szCs w:val="20"/>
              </w:rPr>
            </w:pPr>
            <w:r w:rsidRPr="00B4366D">
              <w:rPr>
                <w:color w:val="000000" w:themeColor="text1"/>
                <w:sz w:val="20"/>
                <w:szCs w:val="20"/>
              </w:rPr>
              <w:t>rozwinięta sieć dróg rowerowych,</w:t>
            </w:r>
          </w:p>
          <w:p w14:paraId="50EC122D" w14:textId="3F19A333" w:rsidR="005F7FE2" w:rsidRPr="003F4EEE" w:rsidRDefault="00597EDC">
            <w:pPr>
              <w:pStyle w:val="Akapitzlist"/>
              <w:numPr>
                <w:ilvl w:val="0"/>
                <w:numId w:val="12"/>
              </w:numPr>
              <w:spacing w:after="0" w:line="240" w:lineRule="auto"/>
              <w:ind w:left="284" w:right="-113" w:hanging="284"/>
              <w:jc w:val="left"/>
              <w:rPr>
                <w:color w:val="EE0000"/>
                <w:sz w:val="20"/>
                <w:szCs w:val="20"/>
              </w:rPr>
            </w:pPr>
            <w:r w:rsidRPr="00B4366D">
              <w:rPr>
                <w:color w:val="000000" w:themeColor="text1"/>
                <w:sz w:val="20"/>
                <w:szCs w:val="20"/>
              </w:rPr>
              <w:t>funkcjonowanie</w:t>
            </w:r>
            <w:r w:rsidR="006A17F7" w:rsidRPr="00B4366D">
              <w:rPr>
                <w:color w:val="000000" w:themeColor="text1"/>
                <w:sz w:val="20"/>
                <w:szCs w:val="20"/>
              </w:rPr>
              <w:t xml:space="preserve"> transportu zbiorowego</w:t>
            </w:r>
            <w:r w:rsidR="000B35A1" w:rsidRPr="00B4366D">
              <w:rPr>
                <w:color w:val="000000" w:themeColor="text1"/>
                <w:sz w:val="20"/>
                <w:szCs w:val="20"/>
              </w:rPr>
              <w:t>.</w:t>
            </w:r>
          </w:p>
        </w:tc>
        <w:tc>
          <w:tcPr>
            <w:tcW w:w="4966" w:type="dxa"/>
          </w:tcPr>
          <w:p w14:paraId="54D7DCEE" w14:textId="475CDFEA" w:rsidR="006A17F7" w:rsidRPr="00B4366D" w:rsidRDefault="00B4366D" w:rsidP="00156FBA">
            <w:pPr>
              <w:pStyle w:val="Akapitzlist"/>
              <w:numPr>
                <w:ilvl w:val="0"/>
                <w:numId w:val="2"/>
              </w:numPr>
              <w:spacing w:after="0" w:line="240" w:lineRule="auto"/>
              <w:ind w:left="284" w:hanging="284"/>
              <w:jc w:val="left"/>
              <w:rPr>
                <w:bCs/>
                <w:color w:val="000000" w:themeColor="text1"/>
                <w:sz w:val="20"/>
                <w:szCs w:val="20"/>
              </w:rPr>
            </w:pPr>
            <w:r w:rsidRPr="00B4366D">
              <w:rPr>
                <w:bCs/>
                <w:color w:val="000000" w:themeColor="text1"/>
                <w:sz w:val="20"/>
                <w:szCs w:val="20"/>
              </w:rPr>
              <w:t>drogi należące do dróg głównych, w tym przebiegająca przez teren gminy droga krajowa nr 8,</w:t>
            </w:r>
          </w:p>
          <w:p w14:paraId="487E2A2A" w14:textId="2006AD26" w:rsidR="00520091" w:rsidRPr="00B4366D" w:rsidRDefault="00520091" w:rsidP="00156FBA">
            <w:pPr>
              <w:pStyle w:val="Akapitzlist"/>
              <w:numPr>
                <w:ilvl w:val="0"/>
                <w:numId w:val="2"/>
              </w:numPr>
              <w:spacing w:after="0" w:line="240" w:lineRule="auto"/>
              <w:ind w:left="284" w:hanging="284"/>
              <w:jc w:val="left"/>
              <w:rPr>
                <w:bCs/>
                <w:color w:val="000000" w:themeColor="text1"/>
                <w:sz w:val="20"/>
                <w:szCs w:val="20"/>
              </w:rPr>
            </w:pPr>
            <w:r w:rsidRPr="00B4366D">
              <w:rPr>
                <w:bCs/>
                <w:color w:val="000000" w:themeColor="text1"/>
                <w:sz w:val="20"/>
                <w:szCs w:val="20"/>
              </w:rPr>
              <w:t>zagrożenie ponadnormatywym hałasem drogowym na terenach zabudowanych,</w:t>
            </w:r>
          </w:p>
          <w:p w14:paraId="5E5A285E" w14:textId="0E0D1244" w:rsidR="00156FBA" w:rsidRPr="003F4EEE" w:rsidRDefault="00B4366D" w:rsidP="00156FBA">
            <w:pPr>
              <w:pStyle w:val="Akapitzlist"/>
              <w:numPr>
                <w:ilvl w:val="0"/>
                <w:numId w:val="2"/>
              </w:numPr>
              <w:spacing w:after="0" w:line="240" w:lineRule="auto"/>
              <w:ind w:left="284" w:hanging="284"/>
              <w:jc w:val="left"/>
              <w:rPr>
                <w:bCs/>
                <w:color w:val="EE0000"/>
                <w:sz w:val="20"/>
                <w:szCs w:val="20"/>
              </w:rPr>
            </w:pPr>
            <w:r w:rsidRPr="00B4366D">
              <w:rPr>
                <w:bCs/>
                <w:color w:val="000000" w:themeColor="text1"/>
                <w:sz w:val="20"/>
                <w:szCs w:val="20"/>
              </w:rPr>
              <w:t>dwa lotniska o pasie trawiastym.</w:t>
            </w:r>
          </w:p>
        </w:tc>
      </w:tr>
      <w:tr w:rsidR="004650BA" w:rsidRPr="004650BA" w14:paraId="737DA0E0" w14:textId="77777777" w:rsidTr="00D25846">
        <w:trPr>
          <w:trHeight w:val="283"/>
          <w:jc w:val="center"/>
        </w:trPr>
        <w:tc>
          <w:tcPr>
            <w:tcW w:w="4957" w:type="dxa"/>
            <w:shd w:val="clear" w:color="auto" w:fill="F2F2F2"/>
            <w:vAlign w:val="center"/>
          </w:tcPr>
          <w:p w14:paraId="63671618" w14:textId="77777777" w:rsidR="00BD3591" w:rsidRPr="004650BA" w:rsidRDefault="00BD3591" w:rsidP="00D25846">
            <w:pPr>
              <w:spacing w:after="0" w:line="240" w:lineRule="auto"/>
              <w:ind w:left="284" w:hanging="284"/>
              <w:jc w:val="center"/>
              <w:rPr>
                <w:b/>
                <w:sz w:val="20"/>
                <w:szCs w:val="20"/>
              </w:rPr>
            </w:pPr>
            <w:bookmarkStart w:id="587" w:name="_Toc451175179"/>
            <w:bookmarkStart w:id="588" w:name="_Toc454225885"/>
            <w:bookmarkStart w:id="589" w:name="_Toc531776845"/>
            <w:r w:rsidRPr="004650BA">
              <w:rPr>
                <w:b/>
                <w:sz w:val="20"/>
                <w:szCs w:val="20"/>
              </w:rPr>
              <w:t>SZANSE</w:t>
            </w:r>
          </w:p>
        </w:tc>
        <w:tc>
          <w:tcPr>
            <w:tcW w:w="4966" w:type="dxa"/>
            <w:shd w:val="clear" w:color="auto" w:fill="F2F2F2"/>
            <w:vAlign w:val="center"/>
          </w:tcPr>
          <w:p w14:paraId="04C7791B" w14:textId="77777777" w:rsidR="00BD3591" w:rsidRPr="004650BA" w:rsidRDefault="00BD3591" w:rsidP="00D25846">
            <w:pPr>
              <w:spacing w:after="0" w:line="240" w:lineRule="auto"/>
              <w:ind w:left="284" w:hanging="284"/>
              <w:jc w:val="center"/>
              <w:rPr>
                <w:b/>
                <w:sz w:val="20"/>
                <w:szCs w:val="20"/>
              </w:rPr>
            </w:pPr>
            <w:r w:rsidRPr="004650BA">
              <w:rPr>
                <w:b/>
                <w:sz w:val="20"/>
                <w:szCs w:val="20"/>
              </w:rPr>
              <w:t>ZAGROŻENIA</w:t>
            </w:r>
          </w:p>
        </w:tc>
      </w:tr>
      <w:tr w:rsidR="004650BA" w:rsidRPr="004650BA" w14:paraId="76C13959" w14:textId="77777777" w:rsidTr="00D25846">
        <w:trPr>
          <w:trHeight w:val="1273"/>
          <w:jc w:val="center"/>
        </w:trPr>
        <w:tc>
          <w:tcPr>
            <w:tcW w:w="4957" w:type="dxa"/>
          </w:tcPr>
          <w:p w14:paraId="3591A7B0" w14:textId="77777777" w:rsidR="00BD3591" w:rsidRPr="00EC0FEB" w:rsidRDefault="00BD3591" w:rsidP="00D25846">
            <w:pPr>
              <w:pStyle w:val="Akapitzlist"/>
              <w:numPr>
                <w:ilvl w:val="0"/>
                <w:numId w:val="2"/>
              </w:numPr>
              <w:spacing w:after="0" w:line="240" w:lineRule="auto"/>
              <w:ind w:left="284" w:right="-113" w:hanging="284"/>
              <w:jc w:val="left"/>
              <w:rPr>
                <w:color w:val="000000" w:themeColor="text1"/>
                <w:sz w:val="20"/>
                <w:szCs w:val="20"/>
              </w:rPr>
            </w:pPr>
            <w:r w:rsidRPr="00EC0FEB">
              <w:rPr>
                <w:color w:val="000000" w:themeColor="text1"/>
                <w:sz w:val="20"/>
                <w:szCs w:val="20"/>
              </w:rPr>
              <w:t>objęcie terenu gminy monitoringiem hałasu,</w:t>
            </w:r>
          </w:p>
          <w:p w14:paraId="2FDADD96" w14:textId="77777777" w:rsidR="00BD3591" w:rsidRPr="00EC0FEB" w:rsidRDefault="00BD3591" w:rsidP="00D25846">
            <w:pPr>
              <w:pStyle w:val="Akapitzlist"/>
              <w:numPr>
                <w:ilvl w:val="0"/>
                <w:numId w:val="2"/>
              </w:numPr>
              <w:spacing w:after="0" w:line="240" w:lineRule="auto"/>
              <w:ind w:left="284" w:right="-113" w:hanging="284"/>
              <w:jc w:val="left"/>
              <w:rPr>
                <w:color w:val="000000" w:themeColor="text1"/>
                <w:sz w:val="20"/>
                <w:szCs w:val="20"/>
              </w:rPr>
            </w:pPr>
            <w:r w:rsidRPr="00EC0FEB">
              <w:rPr>
                <w:color w:val="000000" w:themeColor="text1"/>
                <w:sz w:val="20"/>
                <w:szCs w:val="20"/>
              </w:rPr>
              <w:t>dbałość o dobry stan dróg,</w:t>
            </w:r>
          </w:p>
          <w:p w14:paraId="7A738460" w14:textId="77777777" w:rsidR="00BD3591" w:rsidRPr="00EC0FEB" w:rsidRDefault="00BD3591" w:rsidP="00D25846">
            <w:pPr>
              <w:pStyle w:val="Akapitzlist"/>
              <w:numPr>
                <w:ilvl w:val="0"/>
                <w:numId w:val="2"/>
              </w:numPr>
              <w:spacing w:after="0" w:line="240" w:lineRule="auto"/>
              <w:ind w:left="284" w:right="-113" w:hanging="284"/>
              <w:jc w:val="left"/>
              <w:rPr>
                <w:color w:val="000000" w:themeColor="text1"/>
                <w:sz w:val="20"/>
                <w:szCs w:val="20"/>
              </w:rPr>
            </w:pPr>
            <w:r w:rsidRPr="00EC0FEB">
              <w:rPr>
                <w:color w:val="000000" w:themeColor="text1"/>
                <w:sz w:val="20"/>
                <w:szCs w:val="20"/>
              </w:rPr>
              <w:t>rozwój infrastruktury rowerowej,</w:t>
            </w:r>
          </w:p>
          <w:p w14:paraId="3CAA629E" w14:textId="77777777" w:rsidR="00BD3591" w:rsidRPr="00EC0FEB" w:rsidRDefault="00BD3591" w:rsidP="00D25846">
            <w:pPr>
              <w:pStyle w:val="Akapitzlist"/>
              <w:numPr>
                <w:ilvl w:val="0"/>
                <w:numId w:val="2"/>
              </w:numPr>
              <w:spacing w:after="0" w:line="240" w:lineRule="auto"/>
              <w:ind w:left="284" w:right="-113" w:hanging="284"/>
              <w:jc w:val="left"/>
              <w:rPr>
                <w:color w:val="000000" w:themeColor="text1"/>
                <w:sz w:val="20"/>
                <w:szCs w:val="20"/>
              </w:rPr>
            </w:pPr>
            <w:r w:rsidRPr="00EC0FEB">
              <w:rPr>
                <w:color w:val="000000" w:themeColor="text1"/>
                <w:sz w:val="20"/>
                <w:szCs w:val="20"/>
              </w:rPr>
              <w:t>wymiana aut na produkujące mniejszy hałas, w tym rozwój elektromobilności,</w:t>
            </w:r>
          </w:p>
          <w:p w14:paraId="6F961818" w14:textId="77777777" w:rsidR="00BD3591" w:rsidRPr="00EC0FEB" w:rsidRDefault="00BD3591" w:rsidP="00D25846">
            <w:pPr>
              <w:pStyle w:val="Akapitzlist"/>
              <w:numPr>
                <w:ilvl w:val="0"/>
                <w:numId w:val="2"/>
              </w:numPr>
              <w:spacing w:after="0" w:line="240" w:lineRule="auto"/>
              <w:ind w:left="284" w:right="-113" w:hanging="284"/>
              <w:jc w:val="left"/>
              <w:rPr>
                <w:color w:val="000000" w:themeColor="text1"/>
                <w:sz w:val="20"/>
                <w:szCs w:val="20"/>
              </w:rPr>
            </w:pPr>
            <w:r w:rsidRPr="00EC0FEB">
              <w:rPr>
                <w:color w:val="000000" w:themeColor="text1"/>
                <w:sz w:val="20"/>
                <w:szCs w:val="20"/>
              </w:rPr>
              <w:t>stosowanie środków ochrony akustycznej w przypadku przekroczenia norm hałasu,</w:t>
            </w:r>
          </w:p>
          <w:p w14:paraId="6C27429B" w14:textId="77777777" w:rsidR="00BD3591" w:rsidRPr="00EC0FEB" w:rsidRDefault="00BD3591" w:rsidP="00D25846">
            <w:pPr>
              <w:pStyle w:val="Akapitzlist"/>
              <w:numPr>
                <w:ilvl w:val="0"/>
                <w:numId w:val="2"/>
              </w:numPr>
              <w:spacing w:after="0" w:line="240" w:lineRule="auto"/>
              <w:ind w:left="284" w:right="-113" w:hanging="284"/>
              <w:jc w:val="left"/>
              <w:rPr>
                <w:color w:val="000000" w:themeColor="text1"/>
                <w:sz w:val="20"/>
                <w:szCs w:val="20"/>
              </w:rPr>
            </w:pPr>
            <w:r w:rsidRPr="00EC0FEB">
              <w:rPr>
                <w:color w:val="000000" w:themeColor="text1"/>
                <w:sz w:val="20"/>
                <w:szCs w:val="20"/>
              </w:rPr>
              <w:t>lokalizowanie obiektów przemysłowych w oddaleniu od zwartej zabudowy mieszkaniowej.</w:t>
            </w:r>
          </w:p>
        </w:tc>
        <w:tc>
          <w:tcPr>
            <w:tcW w:w="4966" w:type="dxa"/>
          </w:tcPr>
          <w:p w14:paraId="3933381C" w14:textId="77777777" w:rsidR="00BD3591" w:rsidRPr="00EC0FEB" w:rsidRDefault="00BD3591" w:rsidP="00D25846">
            <w:pPr>
              <w:pStyle w:val="Akapitzlist"/>
              <w:numPr>
                <w:ilvl w:val="0"/>
                <w:numId w:val="3"/>
              </w:numPr>
              <w:spacing w:after="0" w:line="240" w:lineRule="auto"/>
              <w:ind w:left="284" w:hanging="284"/>
              <w:jc w:val="left"/>
              <w:rPr>
                <w:color w:val="000000" w:themeColor="text1"/>
                <w:sz w:val="20"/>
                <w:szCs w:val="20"/>
              </w:rPr>
            </w:pPr>
            <w:r w:rsidRPr="00EC0FEB">
              <w:rPr>
                <w:color w:val="000000" w:themeColor="text1"/>
                <w:sz w:val="20"/>
                <w:szCs w:val="20"/>
              </w:rPr>
              <w:t>pogorszenie stanu technicznego pojazdów i dróg.</w:t>
            </w:r>
          </w:p>
          <w:p w14:paraId="7CFC5120" w14:textId="77777777" w:rsidR="00BD3591" w:rsidRPr="00EC0FEB" w:rsidRDefault="00BD3591" w:rsidP="00D25846">
            <w:pPr>
              <w:pStyle w:val="Akapitzlist"/>
              <w:numPr>
                <w:ilvl w:val="0"/>
                <w:numId w:val="3"/>
              </w:numPr>
              <w:spacing w:after="0" w:line="240" w:lineRule="auto"/>
              <w:ind w:left="284" w:hanging="284"/>
              <w:jc w:val="left"/>
              <w:rPr>
                <w:color w:val="000000" w:themeColor="text1"/>
                <w:sz w:val="20"/>
                <w:szCs w:val="20"/>
              </w:rPr>
            </w:pPr>
            <w:r w:rsidRPr="00EC0FEB">
              <w:rPr>
                <w:color w:val="000000" w:themeColor="text1"/>
                <w:sz w:val="20"/>
                <w:szCs w:val="20"/>
              </w:rPr>
              <w:t>wzrost natężenia ruchu komunikacyjnego.</w:t>
            </w:r>
          </w:p>
        </w:tc>
      </w:tr>
    </w:tbl>
    <w:p w14:paraId="26E84323" w14:textId="08BD2273" w:rsidR="00494EF7" w:rsidRPr="004650BA" w:rsidRDefault="00C4627D" w:rsidP="00BD3591">
      <w:pPr>
        <w:spacing w:before="120" w:after="0"/>
        <w:ind w:firstLine="0"/>
        <w:rPr>
          <w:color w:val="FF0000"/>
        </w:rPr>
      </w:pPr>
      <w:r>
        <w:rPr>
          <w:noProof/>
          <w:color w:val="FF0000"/>
        </w:rPr>
        <w:lastRenderedPageBreak/>
        <mc:AlternateContent>
          <mc:Choice Requires="wps">
            <w:drawing>
              <wp:anchor distT="0" distB="0" distL="114300" distR="114300" simplePos="0" relativeHeight="253536768" behindDoc="0" locked="0" layoutInCell="1" allowOverlap="1" wp14:anchorId="63C983BE" wp14:editId="60B545B9">
                <wp:simplePos x="0" y="0"/>
                <wp:positionH relativeFrom="column">
                  <wp:posOffset>127000</wp:posOffset>
                </wp:positionH>
                <wp:positionV relativeFrom="paragraph">
                  <wp:posOffset>1388110</wp:posOffset>
                </wp:positionV>
                <wp:extent cx="53192" cy="45719"/>
                <wp:effectExtent l="19050" t="19050" r="42545" b="13335"/>
                <wp:wrapNone/>
                <wp:docPr id="54324598" name="Trójkąt równoramienny 88"/>
                <wp:cNvGraphicFramePr/>
                <a:graphic xmlns:a="http://schemas.openxmlformats.org/drawingml/2006/main">
                  <a:graphicData uri="http://schemas.microsoft.com/office/word/2010/wordprocessingShape">
                    <wps:wsp>
                      <wps:cNvSpPr/>
                      <wps:spPr>
                        <a:xfrm>
                          <a:off x="0" y="0"/>
                          <a:ext cx="53192" cy="45719"/>
                        </a:xfrm>
                        <a:prstGeom prst="triangle">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ADB2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88" o:spid="_x0000_s1026" type="#_x0000_t5" style="position:absolute;margin-left:10pt;margin-top:109.3pt;width:4.2pt;height:3.6pt;z-index:2535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" fillcolor="#44546a [3215]" strokecolor="#44546a [3215]" strokeweight="1pt"/>
            </w:pict>
          </mc:Fallback>
        </mc:AlternateContent>
      </w:r>
      <w:r>
        <w:rPr>
          <w:noProof/>
          <w:color w:val="FF0000"/>
        </w:rPr>
        <mc:AlternateContent>
          <mc:Choice Requires="wps">
            <w:drawing>
              <wp:anchor distT="0" distB="0" distL="114300" distR="114300" simplePos="0" relativeHeight="253534720" behindDoc="0" locked="0" layoutInCell="1" allowOverlap="1" wp14:anchorId="6BE21AD7" wp14:editId="0A19EC3F">
                <wp:simplePos x="0" y="0"/>
                <wp:positionH relativeFrom="column">
                  <wp:posOffset>3093537</wp:posOffset>
                </wp:positionH>
                <wp:positionV relativeFrom="paragraph">
                  <wp:posOffset>2329066</wp:posOffset>
                </wp:positionV>
                <wp:extent cx="53192" cy="45719"/>
                <wp:effectExtent l="19050" t="19050" r="42545" b="12065"/>
                <wp:wrapNone/>
                <wp:docPr id="375111268" name="Trójkąt równoramienny 88"/>
                <wp:cNvGraphicFramePr/>
                <a:graphic xmlns:a="http://schemas.openxmlformats.org/drawingml/2006/main">
                  <a:graphicData uri="http://schemas.microsoft.com/office/word/2010/wordprocessingShape">
                    <wps:wsp>
                      <wps:cNvSpPr/>
                      <wps:spPr>
                        <a:xfrm>
                          <a:off x="0" y="0"/>
                          <a:ext cx="53192" cy="45719"/>
                        </a:xfrm>
                        <a:prstGeom prst="triangle">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3B600" id="Trójkąt równoramienny 88" o:spid="_x0000_s1026" type="#_x0000_t5" style="position:absolute;margin-left:243.6pt;margin-top:183.4pt;width:4.2pt;height:3.6pt;z-index:2535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" fillcolor="#44546a [3215]" strokecolor="#44546a [3215]" strokeweight="1pt"/>
            </w:pict>
          </mc:Fallback>
        </mc:AlternateContent>
      </w:r>
      <w:r w:rsidR="004F07FE">
        <w:rPr>
          <w:noProof/>
          <w:color w:val="FF0000"/>
        </w:rPr>
        <w:drawing>
          <wp:inline distT="0" distB="0" distL="0" distR="0" wp14:anchorId="5ADF5730" wp14:editId="021ACDDB">
            <wp:extent cx="6300470" cy="4455795"/>
            <wp:effectExtent l="0" t="0" r="5080" b="1905"/>
            <wp:docPr id="1783851569" name="Obraz 1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51569" name="Obraz 11" descr="Obraz zawierający mapa, tekst, atlas&#10;&#10;Zawartość wygenerowana przez AI może być niepoprawn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4393D573" w14:textId="249EE566" w:rsidR="00F36F59" w:rsidRPr="004650BA" w:rsidRDefault="00F36F59" w:rsidP="00594C4D">
      <w:pPr>
        <w:pStyle w:val="Legenda"/>
      </w:pPr>
      <w:bookmarkStart w:id="590" w:name="_Toc212126751"/>
      <w:r w:rsidRPr="004650BA">
        <w:t xml:space="preserve">Rysunek </w:t>
      </w:r>
      <w:fldSimple w:instr=" SEQ Rysunek \* ARABIC ">
        <w:r w:rsidR="00052007">
          <w:rPr>
            <w:noProof/>
          </w:rPr>
          <w:t>7</w:t>
        </w:r>
      </w:fldSimple>
      <w:r w:rsidRPr="004650BA">
        <w:t xml:space="preserve">. Źródła hałasu i PEM na terenie i w pobliżu </w:t>
      </w:r>
      <w:r w:rsidR="004F07FE">
        <w:t>G</w:t>
      </w:r>
      <w:r w:rsidRPr="004650BA">
        <w:t xml:space="preserve">miny </w:t>
      </w:r>
      <w:r w:rsidR="004F07FE">
        <w:t>Nadarzyn</w:t>
      </w:r>
      <w:r w:rsidRPr="004650BA">
        <w:t>.</w:t>
      </w:r>
      <w:bookmarkEnd w:id="590"/>
    </w:p>
    <w:p w14:paraId="5DFB97CE" w14:textId="4556B874" w:rsidR="00F36F59" w:rsidRPr="00EA148B" w:rsidRDefault="00F36F59" w:rsidP="00F36F59">
      <w:pPr>
        <w:ind w:firstLine="0"/>
        <w:rPr>
          <w:color w:val="000000" w:themeColor="text1"/>
        </w:rPr>
      </w:pPr>
      <w:r w:rsidRPr="00EA148B">
        <w:rPr>
          <w:i/>
          <w:iCs/>
          <w:color w:val="000000" w:themeColor="text1"/>
          <w:sz w:val="18"/>
          <w:szCs w:val="18"/>
        </w:rPr>
        <w:t>Źródło: opracowanie własne na podstawie danyc</w:t>
      </w:r>
      <w:r w:rsidR="00484DA5" w:rsidRPr="00EA148B">
        <w:rPr>
          <w:i/>
          <w:iCs/>
          <w:color w:val="000000" w:themeColor="text1"/>
          <w:sz w:val="18"/>
          <w:szCs w:val="18"/>
        </w:rPr>
        <w:t>h:</w:t>
      </w:r>
      <w:r w:rsidRPr="00EA148B">
        <w:rPr>
          <w:i/>
          <w:iCs/>
          <w:color w:val="000000" w:themeColor="text1"/>
          <w:sz w:val="18"/>
          <w:szCs w:val="18"/>
        </w:rPr>
        <w:t xml:space="preserve"> </w:t>
      </w:r>
      <w:r w:rsidR="00C4756E" w:rsidRPr="00EA148B">
        <w:rPr>
          <w:i/>
          <w:color w:val="000000" w:themeColor="text1"/>
          <w:sz w:val="18"/>
          <w:szCs w:val="18"/>
        </w:rPr>
        <w:t>mapy.geoportal.gov.pl</w:t>
      </w:r>
      <w:r w:rsidRPr="00EA148B">
        <w:rPr>
          <w:i/>
          <w:iCs/>
          <w:color w:val="000000" w:themeColor="text1"/>
          <w:sz w:val="18"/>
          <w:szCs w:val="18"/>
        </w:rPr>
        <w:t>,</w:t>
      </w:r>
      <w:r w:rsidR="00C4756E" w:rsidRPr="00EA148B">
        <w:rPr>
          <w:i/>
          <w:iCs/>
          <w:color w:val="000000" w:themeColor="text1"/>
          <w:sz w:val="18"/>
          <w:szCs w:val="18"/>
        </w:rPr>
        <w:t xml:space="preserve"> </w:t>
      </w:r>
      <w:r w:rsidRPr="00EA148B">
        <w:rPr>
          <w:i/>
          <w:iCs/>
          <w:color w:val="000000" w:themeColor="text1"/>
          <w:sz w:val="18"/>
          <w:szCs w:val="18"/>
        </w:rPr>
        <w:t>ebin,josm,pl oraz beta.btsearch.pl.</w:t>
      </w:r>
    </w:p>
    <w:p w14:paraId="41E8D6DE" w14:textId="2913425E" w:rsidR="005540C4" w:rsidRPr="004E78E4" w:rsidRDefault="005540C4" w:rsidP="00D26643">
      <w:pPr>
        <w:pStyle w:val="Nagwek2"/>
      </w:pPr>
      <w:bookmarkStart w:id="591" w:name="_Toc212127610"/>
      <w:r w:rsidRPr="004E78E4">
        <w:t>Pola elektromagnetyczne</w:t>
      </w:r>
      <w:bookmarkStart w:id="592" w:name="_Hlk531537476"/>
      <w:bookmarkEnd w:id="587"/>
      <w:bookmarkEnd w:id="588"/>
      <w:bookmarkEnd w:id="589"/>
      <w:bookmarkEnd w:id="591"/>
    </w:p>
    <w:p w14:paraId="1C87C902" w14:textId="32E28163" w:rsidR="0096083F" w:rsidRPr="00755F12" w:rsidRDefault="0096083F" w:rsidP="000B48FE">
      <w:pPr>
        <w:pStyle w:val="Nagwek3"/>
        <w:spacing w:before="120" w:after="120"/>
      </w:pPr>
      <w:bookmarkStart w:id="593" w:name="_Toc451175180"/>
      <w:bookmarkStart w:id="594" w:name="_Toc454225886"/>
      <w:bookmarkStart w:id="595" w:name="_Toc512495389"/>
      <w:bookmarkStart w:id="596" w:name="_Toc531776846"/>
      <w:bookmarkStart w:id="597" w:name="_Toc212127611"/>
      <w:bookmarkStart w:id="598" w:name="_Toc454300078"/>
      <w:r w:rsidRPr="00755F12">
        <w:t>Ocena stanu</w:t>
      </w:r>
      <w:bookmarkEnd w:id="593"/>
      <w:bookmarkEnd w:id="594"/>
      <w:bookmarkEnd w:id="595"/>
      <w:bookmarkEnd w:id="596"/>
      <w:bookmarkEnd w:id="597"/>
    </w:p>
    <w:p w14:paraId="469BBD52" w14:textId="1C020826" w:rsidR="0096083F" w:rsidRPr="00012538" w:rsidRDefault="00945790" w:rsidP="00616BA9">
      <w:pPr>
        <w:spacing w:after="0"/>
        <w:rPr>
          <w:rFonts w:cs="Arial"/>
        </w:rPr>
      </w:pPr>
      <w:bookmarkStart w:id="599" w:name="_Hlk531537586"/>
      <w:r w:rsidRPr="00012538">
        <w:rPr>
          <w:rFonts w:cs="Arial"/>
        </w:rPr>
        <w:t xml:space="preserve">Według art. 121 </w:t>
      </w:r>
      <w:r w:rsidRPr="00012538">
        <w:rPr>
          <w:rFonts w:cs="Arial"/>
          <w:i/>
          <w:iCs/>
        </w:rPr>
        <w:t>ustawy poś</w:t>
      </w:r>
      <w:r w:rsidRPr="00012538">
        <w:rPr>
          <w:rFonts w:cs="Arial"/>
        </w:rPr>
        <w:t xml:space="preserve"> [1] należy utrzymać poziom pól elektromagnetycznych (PEM) poniżej poziomów dopuszczalnych w środowisku wskazanych w rozporządzeniu Ministra Zdrowia </w:t>
      </w:r>
      <w:r w:rsidRPr="00012538">
        <w:rPr>
          <w:rFonts w:cs="Arial"/>
          <w:i/>
          <w:iCs/>
        </w:rPr>
        <w:t xml:space="preserve">w sprawie dopuszczalnych poziomów pól elektromagnetycznych w środowisku </w:t>
      </w:r>
      <w:r w:rsidRPr="00012538">
        <w:rPr>
          <w:rFonts w:cs="Arial"/>
        </w:rPr>
        <w:t>[1</w:t>
      </w:r>
      <w:r w:rsidR="00EE31A0" w:rsidRPr="00012538">
        <w:rPr>
          <w:rFonts w:cs="Arial"/>
        </w:rPr>
        <w:t>2</w:t>
      </w:r>
      <w:r w:rsidRPr="00012538">
        <w:rPr>
          <w:rFonts w:cs="Arial"/>
        </w:rPr>
        <w:t xml:space="preserve">]. </w:t>
      </w:r>
      <w:r w:rsidR="0096083F" w:rsidRPr="00012538">
        <w:t xml:space="preserve">Zgodnie z art. 122a ust. 1 i 2 </w:t>
      </w:r>
      <w:r w:rsidRPr="00012538">
        <w:t>ww. ustawy</w:t>
      </w:r>
      <w:r w:rsidR="00B352B7" w:rsidRPr="00012538">
        <w:t xml:space="preserve"> </w:t>
      </w:r>
      <w:r w:rsidR="0096083F" w:rsidRPr="00012538">
        <w:t xml:space="preserve">pomiary poziomów </w:t>
      </w:r>
      <w:r w:rsidR="00716656" w:rsidRPr="00012538">
        <w:t xml:space="preserve">PEM </w:t>
      </w:r>
      <w:r w:rsidR="0096083F" w:rsidRPr="00012538">
        <w:t>w środowisku wykonuje prowadzący instalację lub użytkownik urządzenia emitującego pola elektromagnetyczne</w:t>
      </w:r>
      <w:r w:rsidR="00CD302E" w:rsidRPr="00012538">
        <w:t>. Urządzeniami tymi są</w:t>
      </w:r>
      <w:r w:rsidR="00E574F6" w:rsidRPr="00012538">
        <w:t>: stacj</w:t>
      </w:r>
      <w:r w:rsidR="00CD302E" w:rsidRPr="00012538">
        <w:t>e</w:t>
      </w:r>
      <w:r w:rsidR="00E574F6" w:rsidRPr="00012538">
        <w:t xml:space="preserve"> elektroenergetyczn</w:t>
      </w:r>
      <w:r w:rsidR="00CD302E" w:rsidRPr="00012538">
        <w:t xml:space="preserve">e </w:t>
      </w:r>
      <w:r w:rsidR="00E574F6" w:rsidRPr="00012538">
        <w:t>lub napowietrzn</w:t>
      </w:r>
      <w:r w:rsidR="00CD302E" w:rsidRPr="00012538">
        <w:t>e</w:t>
      </w:r>
      <w:r w:rsidR="00E574F6" w:rsidRPr="00012538">
        <w:t xml:space="preserve"> lini</w:t>
      </w:r>
      <w:r w:rsidR="00CD302E" w:rsidRPr="00012538">
        <w:t>e</w:t>
      </w:r>
      <w:r w:rsidR="00E574F6" w:rsidRPr="00012538">
        <w:t xml:space="preserve"> elektroenergetyczn</w:t>
      </w:r>
      <w:r w:rsidR="00CD302E" w:rsidRPr="00012538">
        <w:t>e</w:t>
      </w:r>
      <w:r w:rsidR="00E574F6" w:rsidRPr="00012538">
        <w:t xml:space="preserve"> o napięciu znamionowym nie niższym niż 110 kV</w:t>
      </w:r>
      <w:r w:rsidR="00A34684" w:rsidRPr="00012538">
        <w:t xml:space="preserve"> (kilowolt)</w:t>
      </w:r>
      <w:r w:rsidR="00E574F6" w:rsidRPr="00012538">
        <w:t xml:space="preserve">, </w:t>
      </w:r>
      <w:r w:rsidR="00CD302E" w:rsidRPr="00012538">
        <w:t>instalacje</w:t>
      </w:r>
      <w:r w:rsidR="00E574F6" w:rsidRPr="00012538">
        <w:t xml:space="preserve"> radiokomunikacyjn</w:t>
      </w:r>
      <w:r w:rsidR="00CD302E" w:rsidRPr="00012538">
        <w:t>e</w:t>
      </w:r>
      <w:r w:rsidR="00E574F6" w:rsidRPr="00012538">
        <w:t>, radionawigacyjn</w:t>
      </w:r>
      <w:r w:rsidR="00CD302E" w:rsidRPr="00012538">
        <w:t>e</w:t>
      </w:r>
      <w:r w:rsidR="00E574F6" w:rsidRPr="00012538">
        <w:t xml:space="preserve"> lub radiolokacyjn</w:t>
      </w:r>
      <w:r w:rsidR="00CD302E" w:rsidRPr="00012538">
        <w:t>e</w:t>
      </w:r>
      <w:r w:rsidR="00E574F6" w:rsidRPr="00012538">
        <w:t>, emitując</w:t>
      </w:r>
      <w:r w:rsidR="00CD302E" w:rsidRPr="00012538">
        <w:t>e</w:t>
      </w:r>
      <w:r w:rsidR="00E574F6" w:rsidRPr="00012538">
        <w:t xml:space="preserve"> pola elektromagnetyczne, których równoważna moc promieniowana izotropowo wynosi nie mniej niż 15 W</w:t>
      </w:r>
      <w:r w:rsidR="00A34684" w:rsidRPr="00012538">
        <w:t xml:space="preserve"> (wat)</w:t>
      </w:r>
      <w:r w:rsidR="00CD302E" w:rsidRPr="00012538">
        <w:t xml:space="preserve"> lub </w:t>
      </w:r>
      <w:r w:rsidR="00E574F6" w:rsidRPr="00012538">
        <w:t>emitując</w:t>
      </w:r>
      <w:r w:rsidR="00CD302E" w:rsidRPr="00012538">
        <w:t>e</w:t>
      </w:r>
      <w:r w:rsidR="00E574F6" w:rsidRPr="00012538">
        <w:t xml:space="preserve"> pola elektromagnetyczne o częstotliwościach od 30 kHz</w:t>
      </w:r>
      <w:r w:rsidR="00A34684" w:rsidRPr="00012538">
        <w:t xml:space="preserve"> (kiloherc)</w:t>
      </w:r>
      <w:r w:rsidR="00E574F6" w:rsidRPr="00012538">
        <w:t xml:space="preserve"> do 300 GHz</w:t>
      </w:r>
      <w:r w:rsidR="00A34684" w:rsidRPr="00012538">
        <w:t xml:space="preserve"> (gigaherc)</w:t>
      </w:r>
      <w:r w:rsidR="00E574F6" w:rsidRPr="00012538">
        <w:t xml:space="preserve">. Pomiary są następnie przekazywane </w:t>
      </w:r>
      <w:r w:rsidR="007E1E1C" w:rsidRPr="00012538">
        <w:t>Wojewódzkiemu Inspektoratowi Ochrony Środowiska (</w:t>
      </w:r>
      <w:r w:rsidR="00E574F6" w:rsidRPr="00012538">
        <w:t>WIOŚ</w:t>
      </w:r>
      <w:r w:rsidR="007E1E1C" w:rsidRPr="00012538">
        <w:t>)</w:t>
      </w:r>
      <w:r w:rsidR="00E574F6" w:rsidRPr="00012538">
        <w:t xml:space="preserve"> i</w:t>
      </w:r>
      <w:r w:rsidR="00623233" w:rsidRPr="00012538">
        <w:t xml:space="preserve"> Państwowemu Wojewódzkiemu Inspektorowi Sanitarnemu</w:t>
      </w:r>
      <w:bookmarkStart w:id="600" w:name="_Hlk35586842"/>
      <w:r w:rsidR="00401FD6" w:rsidRPr="00012538">
        <w:t xml:space="preserve">. </w:t>
      </w:r>
      <w:r w:rsidRPr="00012538">
        <w:rPr>
          <w:rFonts w:cs="Arial"/>
        </w:rPr>
        <w:t xml:space="preserve">Zgodnie z art. 123 </w:t>
      </w:r>
      <w:r w:rsidRPr="00012538">
        <w:rPr>
          <w:rFonts w:cs="Arial"/>
          <w:i/>
        </w:rPr>
        <w:t>ustawy poś</w:t>
      </w:r>
      <w:r w:rsidRPr="00012538">
        <w:rPr>
          <w:rFonts w:cs="Arial"/>
        </w:rPr>
        <w:t xml:space="preserve"> oceny poziomów PEM w</w:t>
      </w:r>
      <w:r w:rsidR="007E1E1C" w:rsidRPr="00012538">
        <w:rPr>
          <w:rFonts w:cs="Arial"/>
        </w:rPr>
        <w:t> </w:t>
      </w:r>
      <w:r w:rsidRPr="00012538">
        <w:rPr>
          <w:rFonts w:cs="Arial"/>
        </w:rPr>
        <w:t xml:space="preserve">środowisku i obserwacji zmian </w:t>
      </w:r>
      <w:r w:rsidRPr="00012538">
        <w:t xml:space="preserve">dokonuje się w ramach PMŚ. </w:t>
      </w:r>
      <w:bookmarkStart w:id="601" w:name="_Hlk35939511"/>
      <w:r w:rsidRPr="00012538">
        <w:rPr>
          <w:rFonts w:cs="Arial"/>
        </w:rPr>
        <w:t>GIOŚ prowadzi okresowe badania kontrolne poziomów pól w środowisku, na podstawie których prowadzi aktualizowany corocznie rejestr zawierający informację o terenach, na których stwierdzono przekroczenie dopuszczalnych poziomów PEM w środowisku.</w:t>
      </w:r>
      <w:bookmarkEnd w:id="601"/>
    </w:p>
    <w:p w14:paraId="54C89104" w14:textId="7FE4274C" w:rsidR="00BD3591" w:rsidRPr="000B3BAD" w:rsidRDefault="00D578AF" w:rsidP="00532951">
      <w:pPr>
        <w:spacing w:after="0"/>
        <w:rPr>
          <w:color w:val="EE0000"/>
          <w:szCs w:val="24"/>
          <w:lang w:eastAsia="pl-PL"/>
        </w:rPr>
      </w:pPr>
      <w:r w:rsidRPr="004F07FE">
        <w:rPr>
          <w:color w:val="000000" w:themeColor="text1"/>
          <w:szCs w:val="24"/>
          <w:lang w:eastAsia="pl-PL"/>
        </w:rPr>
        <w:t xml:space="preserve">Obszar </w:t>
      </w:r>
      <w:r w:rsidR="004F07FE" w:rsidRPr="004F07FE">
        <w:rPr>
          <w:color w:val="000000" w:themeColor="text1"/>
          <w:szCs w:val="24"/>
          <w:lang w:eastAsia="pl-PL"/>
        </w:rPr>
        <w:t>G</w:t>
      </w:r>
      <w:r w:rsidRPr="004F07FE">
        <w:rPr>
          <w:color w:val="000000" w:themeColor="text1"/>
          <w:szCs w:val="24"/>
          <w:lang w:eastAsia="pl-PL"/>
        </w:rPr>
        <w:t xml:space="preserve">miny </w:t>
      </w:r>
      <w:r w:rsidR="004F07FE" w:rsidRPr="004F07FE">
        <w:rPr>
          <w:color w:val="000000" w:themeColor="text1"/>
          <w:szCs w:val="24"/>
          <w:lang w:eastAsia="pl-PL"/>
        </w:rPr>
        <w:t>Nadarzyn</w:t>
      </w:r>
      <w:r w:rsidRPr="004F07FE">
        <w:rPr>
          <w:color w:val="000000" w:themeColor="text1"/>
          <w:szCs w:val="24"/>
          <w:lang w:eastAsia="pl-PL"/>
        </w:rPr>
        <w:t xml:space="preserve"> zasilany jest w energię elektryczną z sieci wysokiego napięcia (110 kV), średniego napięcia (15 kV) oraz niskiego napięcia (0,4 kV). Na terenie gminy zlokalizowana jest stacja elektroenergetyczna </w:t>
      </w:r>
      <w:r w:rsidR="004F07FE" w:rsidRPr="004F07FE">
        <w:rPr>
          <w:color w:val="000000" w:themeColor="text1"/>
          <w:szCs w:val="24"/>
          <w:lang w:eastAsia="pl-PL"/>
        </w:rPr>
        <w:t>w Kajetanach</w:t>
      </w:r>
      <w:r w:rsidRPr="004F07FE">
        <w:rPr>
          <w:color w:val="000000" w:themeColor="text1"/>
          <w:szCs w:val="24"/>
          <w:lang w:eastAsia="pl-PL"/>
        </w:rPr>
        <w:t xml:space="preserve">. </w:t>
      </w:r>
      <w:r w:rsidR="004F07FE">
        <w:rPr>
          <w:color w:val="000000" w:themeColor="text1"/>
          <w:szCs w:val="24"/>
          <w:lang w:eastAsia="pl-PL"/>
        </w:rPr>
        <w:t xml:space="preserve">Ponadto, na terenie gminy znajduje się 19 masztów antenowych. </w:t>
      </w:r>
      <w:r w:rsidRPr="004F07FE">
        <w:rPr>
          <w:color w:val="000000" w:themeColor="text1"/>
          <w:szCs w:val="24"/>
          <w:lang w:eastAsia="pl-PL"/>
        </w:rPr>
        <w:t xml:space="preserve">Głównym źródłem promieniowania elektromagnetycznego niejonizującego (PEM) na terenie gminy jest napowietrzna linia wysokiego napięcia 110 kV, przebiegająca przez </w:t>
      </w:r>
      <w:r w:rsidR="004F07FE" w:rsidRPr="004F07FE">
        <w:rPr>
          <w:color w:val="000000" w:themeColor="text1"/>
          <w:szCs w:val="24"/>
          <w:lang w:eastAsia="pl-PL"/>
        </w:rPr>
        <w:t>północną</w:t>
      </w:r>
      <w:r w:rsidRPr="004F07FE">
        <w:rPr>
          <w:color w:val="000000" w:themeColor="text1"/>
          <w:szCs w:val="24"/>
          <w:lang w:eastAsia="pl-PL"/>
        </w:rPr>
        <w:t xml:space="preserve"> część gminy. Brak jest źródeł </w:t>
      </w:r>
      <w:r w:rsidRPr="004F07FE">
        <w:rPr>
          <w:color w:val="000000" w:themeColor="text1"/>
          <w:szCs w:val="24"/>
          <w:lang w:eastAsia="pl-PL"/>
        </w:rPr>
        <w:lastRenderedPageBreak/>
        <w:t>PEM zlokalizowanych w bezpośrednim sąsiedztwie zwartej zabudowy mieszkaniowej. Szczegółowa lokalizacja infrastruktury elektroenergetycznej oraz źródeł PEM przedstawiona została na rysunku 7.</w:t>
      </w:r>
    </w:p>
    <w:bookmarkEnd w:id="600"/>
    <w:p w14:paraId="72B15F34" w14:textId="73D72513" w:rsidR="007F6A46" w:rsidRPr="004650BA" w:rsidRDefault="00A64C8A" w:rsidP="008E55C5">
      <w:pPr>
        <w:rPr>
          <w:color w:val="FF0000"/>
        </w:rPr>
      </w:pPr>
      <w:r w:rsidRPr="00D21091">
        <w:rPr>
          <w:rFonts w:cs="Arial"/>
          <w:color w:val="000000" w:themeColor="text1"/>
        </w:rPr>
        <w:t xml:space="preserve">Monitoring pól elektromagnetycznych </w:t>
      </w:r>
      <w:r w:rsidR="00524335" w:rsidRPr="00D21091">
        <w:rPr>
          <w:rFonts w:cs="Arial"/>
          <w:color w:val="000000" w:themeColor="text1"/>
        </w:rPr>
        <w:t xml:space="preserve">w ramach PMŚ </w:t>
      </w:r>
      <w:r w:rsidRPr="00D21091">
        <w:rPr>
          <w:rFonts w:cs="Arial"/>
          <w:color w:val="000000" w:themeColor="text1"/>
        </w:rPr>
        <w:t xml:space="preserve">na terenie </w:t>
      </w:r>
      <w:r w:rsidR="00D21091" w:rsidRPr="00D21091">
        <w:rPr>
          <w:rFonts w:cs="Arial"/>
          <w:color w:val="000000" w:themeColor="text1"/>
        </w:rPr>
        <w:t>G</w:t>
      </w:r>
      <w:r w:rsidRPr="00D21091">
        <w:rPr>
          <w:rFonts w:cs="Arial"/>
          <w:color w:val="000000" w:themeColor="text1"/>
        </w:rPr>
        <w:t xml:space="preserve">miny </w:t>
      </w:r>
      <w:r w:rsidR="00D21091" w:rsidRPr="00D21091">
        <w:rPr>
          <w:color w:val="000000" w:themeColor="text1"/>
          <w:szCs w:val="24"/>
          <w:lang w:eastAsia="pl-PL"/>
        </w:rPr>
        <w:t>Nadarzyn</w:t>
      </w:r>
      <w:r w:rsidR="0066184D" w:rsidRPr="00D21091">
        <w:rPr>
          <w:color w:val="000000" w:themeColor="text1"/>
          <w:szCs w:val="24"/>
          <w:lang w:eastAsia="pl-PL"/>
        </w:rPr>
        <w:t xml:space="preserve"> </w:t>
      </w:r>
      <w:r w:rsidR="009E2507" w:rsidRPr="00D21091">
        <w:rPr>
          <w:rFonts w:cs="Arial"/>
          <w:color w:val="000000" w:themeColor="text1"/>
        </w:rPr>
        <w:t xml:space="preserve">w ostatnich latach </w:t>
      </w:r>
      <w:r w:rsidRPr="00D21091">
        <w:rPr>
          <w:rFonts w:cs="Arial"/>
          <w:color w:val="000000" w:themeColor="text1"/>
        </w:rPr>
        <w:t>prowadzon</w:t>
      </w:r>
      <w:r w:rsidR="009E2507" w:rsidRPr="00D21091">
        <w:rPr>
          <w:rFonts w:cs="Arial"/>
          <w:color w:val="000000" w:themeColor="text1"/>
        </w:rPr>
        <w:t>y</w:t>
      </w:r>
      <w:r w:rsidR="00391072" w:rsidRPr="00D21091">
        <w:rPr>
          <w:rFonts w:cs="Arial"/>
          <w:color w:val="000000" w:themeColor="text1"/>
        </w:rPr>
        <w:t xml:space="preserve"> był jedynie w 202</w:t>
      </w:r>
      <w:r w:rsidR="00D21091" w:rsidRPr="00D21091">
        <w:rPr>
          <w:rFonts w:cs="Arial"/>
          <w:color w:val="000000" w:themeColor="text1"/>
        </w:rPr>
        <w:t>4</w:t>
      </w:r>
      <w:r w:rsidR="001B3DEB" w:rsidRPr="00D21091">
        <w:rPr>
          <w:rFonts w:cs="Arial"/>
          <w:color w:val="000000" w:themeColor="text1"/>
        </w:rPr>
        <w:t xml:space="preserve"> </w:t>
      </w:r>
      <w:r w:rsidR="00391072" w:rsidRPr="00D21091">
        <w:rPr>
          <w:rFonts w:cs="Arial"/>
          <w:color w:val="000000" w:themeColor="text1"/>
        </w:rPr>
        <w:t xml:space="preserve">r. W </w:t>
      </w:r>
      <w:r w:rsidR="001B3DEB" w:rsidRPr="00D21091">
        <w:rPr>
          <w:rFonts w:cs="Arial"/>
          <w:color w:val="000000" w:themeColor="text1"/>
        </w:rPr>
        <w:t xml:space="preserve">poprzednich </w:t>
      </w:r>
      <w:r w:rsidR="00391072" w:rsidRPr="00D21091">
        <w:rPr>
          <w:rFonts w:cs="Arial"/>
          <w:color w:val="000000" w:themeColor="text1"/>
        </w:rPr>
        <w:t xml:space="preserve">latach tereny </w:t>
      </w:r>
      <w:r w:rsidR="00D21091" w:rsidRPr="00D21091">
        <w:rPr>
          <w:rFonts w:cs="Arial"/>
          <w:color w:val="000000" w:themeColor="text1"/>
        </w:rPr>
        <w:t xml:space="preserve">gminy </w:t>
      </w:r>
      <w:r w:rsidR="00391072" w:rsidRPr="00D21091">
        <w:rPr>
          <w:rFonts w:cs="Arial"/>
          <w:color w:val="000000" w:themeColor="text1"/>
        </w:rPr>
        <w:t xml:space="preserve">nie podlegały </w:t>
      </w:r>
      <w:r w:rsidR="004B726B" w:rsidRPr="00D21091">
        <w:rPr>
          <w:rFonts w:cs="Arial"/>
          <w:color w:val="000000" w:themeColor="text1"/>
        </w:rPr>
        <w:t>badaniom</w:t>
      </w:r>
      <w:r w:rsidR="00391072" w:rsidRPr="00D21091">
        <w:rPr>
          <w:rFonts w:cs="Arial"/>
          <w:color w:val="000000" w:themeColor="text1"/>
        </w:rPr>
        <w:t xml:space="preserve">, </w:t>
      </w:r>
      <w:r w:rsidR="001B3DEB" w:rsidRPr="00D21091">
        <w:rPr>
          <w:rFonts w:cs="Arial"/>
          <w:color w:val="000000" w:themeColor="text1"/>
        </w:rPr>
        <w:t xml:space="preserve">a </w:t>
      </w:r>
      <w:r w:rsidR="00391072" w:rsidRPr="00D21091">
        <w:rPr>
          <w:rFonts w:cs="Arial"/>
          <w:color w:val="000000" w:themeColor="text1"/>
        </w:rPr>
        <w:t>n</w:t>
      </w:r>
      <w:r w:rsidR="00EA7093" w:rsidRPr="00D21091">
        <w:rPr>
          <w:rFonts w:cs="Arial"/>
          <w:color w:val="000000" w:themeColor="text1"/>
        </w:rPr>
        <w:t>ajbliższ</w:t>
      </w:r>
      <w:r w:rsidR="00391072" w:rsidRPr="00D21091">
        <w:rPr>
          <w:rFonts w:cs="Arial"/>
          <w:color w:val="000000" w:themeColor="text1"/>
        </w:rPr>
        <w:t>ym</w:t>
      </w:r>
      <w:r w:rsidR="00D21091" w:rsidRPr="00D21091">
        <w:rPr>
          <w:rFonts w:cs="Arial"/>
          <w:color w:val="000000" w:themeColor="text1"/>
        </w:rPr>
        <w:t>i</w:t>
      </w:r>
      <w:r w:rsidR="00EA7093" w:rsidRPr="00D21091">
        <w:rPr>
          <w:rFonts w:cs="Arial"/>
          <w:color w:val="000000" w:themeColor="text1"/>
        </w:rPr>
        <w:t xml:space="preserve"> p</w:t>
      </w:r>
      <w:r w:rsidR="00680EA4" w:rsidRPr="00D21091">
        <w:rPr>
          <w:rFonts w:cs="Arial"/>
          <w:color w:val="000000" w:themeColor="text1"/>
        </w:rPr>
        <w:t>unk</w:t>
      </w:r>
      <w:r w:rsidR="00112E62" w:rsidRPr="00D21091">
        <w:rPr>
          <w:rFonts w:cs="Arial"/>
          <w:color w:val="000000" w:themeColor="text1"/>
        </w:rPr>
        <w:t>t</w:t>
      </w:r>
      <w:r w:rsidR="00D21091" w:rsidRPr="00D21091">
        <w:rPr>
          <w:rFonts w:cs="Arial"/>
          <w:color w:val="000000" w:themeColor="text1"/>
        </w:rPr>
        <w:t>ami</w:t>
      </w:r>
      <w:r w:rsidR="00112E62" w:rsidRPr="00D21091">
        <w:rPr>
          <w:rFonts w:cs="Arial"/>
          <w:color w:val="000000" w:themeColor="text1"/>
        </w:rPr>
        <w:t xml:space="preserve"> monitoringu </w:t>
      </w:r>
      <w:r w:rsidR="007771B6" w:rsidRPr="00D21091">
        <w:rPr>
          <w:rFonts w:cs="Arial"/>
          <w:color w:val="000000" w:themeColor="text1"/>
        </w:rPr>
        <w:t xml:space="preserve">badawczego </w:t>
      </w:r>
      <w:r w:rsidR="003C4DF1" w:rsidRPr="00D21091">
        <w:rPr>
          <w:rFonts w:cs="Arial"/>
          <w:color w:val="000000" w:themeColor="text1"/>
        </w:rPr>
        <w:t>był</w:t>
      </w:r>
      <w:r w:rsidR="00D21091" w:rsidRPr="00D21091">
        <w:rPr>
          <w:rFonts w:cs="Arial"/>
          <w:color w:val="000000" w:themeColor="text1"/>
        </w:rPr>
        <w:t xml:space="preserve">y </w:t>
      </w:r>
      <w:r w:rsidR="001B3DEB" w:rsidRPr="00D21091">
        <w:rPr>
          <w:rFonts w:cs="Arial"/>
          <w:color w:val="000000" w:themeColor="text1"/>
        </w:rPr>
        <w:t>w 202</w:t>
      </w:r>
      <w:r w:rsidR="00D21091" w:rsidRPr="00D21091">
        <w:rPr>
          <w:rFonts w:cs="Arial"/>
          <w:color w:val="000000" w:themeColor="text1"/>
        </w:rPr>
        <w:t>3</w:t>
      </w:r>
      <w:r w:rsidR="001B3DEB" w:rsidRPr="00D21091">
        <w:rPr>
          <w:rFonts w:cs="Arial"/>
          <w:color w:val="000000" w:themeColor="text1"/>
        </w:rPr>
        <w:t xml:space="preserve"> r. </w:t>
      </w:r>
      <w:r w:rsidR="00D21091" w:rsidRPr="00D21091">
        <w:rPr>
          <w:rFonts w:cs="Arial"/>
          <w:color w:val="000000" w:themeColor="text1"/>
        </w:rPr>
        <w:t>Brwinów i Grodzisk Mazowiecki</w:t>
      </w:r>
      <w:r w:rsidR="00EA7093" w:rsidRPr="00D21091">
        <w:rPr>
          <w:rFonts w:cs="Arial"/>
          <w:color w:val="000000" w:themeColor="text1"/>
        </w:rPr>
        <w:t xml:space="preserve">. </w:t>
      </w:r>
      <w:r w:rsidR="008E55C5" w:rsidRPr="00D21091">
        <w:rPr>
          <w:color w:val="000000" w:themeColor="text1"/>
        </w:rPr>
        <w:t>Monitoringiem objęta była częstotliwość 80 MHz (megaherc) – 40 GHz (gigaherc)</w:t>
      </w:r>
      <w:r w:rsidR="00EA7093" w:rsidRPr="00D21091">
        <w:rPr>
          <w:color w:val="000000" w:themeColor="text1"/>
        </w:rPr>
        <w:t>, zaś b</w:t>
      </w:r>
      <w:r w:rsidR="008E55C5" w:rsidRPr="00D21091">
        <w:rPr>
          <w:color w:val="000000" w:themeColor="text1"/>
        </w:rPr>
        <w:t>adaniu podlegała wartość składowej elektrycznej PEM</w:t>
      </w:r>
      <w:r w:rsidR="00EA7093" w:rsidRPr="00D21091">
        <w:rPr>
          <w:color w:val="000000" w:themeColor="text1"/>
        </w:rPr>
        <w:t xml:space="preserve">. </w:t>
      </w:r>
      <w:r w:rsidR="00391072" w:rsidRPr="00D21091">
        <w:rPr>
          <w:color w:val="000000" w:themeColor="text1"/>
        </w:rPr>
        <w:t xml:space="preserve">Na </w:t>
      </w:r>
      <w:r w:rsidR="00EA7093" w:rsidRPr="00D21091">
        <w:rPr>
          <w:color w:val="000000" w:themeColor="text1"/>
        </w:rPr>
        <w:t>podstawie pomiarów</w:t>
      </w:r>
      <w:r w:rsidR="008E55C5" w:rsidRPr="00D21091">
        <w:rPr>
          <w:color w:val="000000" w:themeColor="text1"/>
        </w:rPr>
        <w:t xml:space="preserve"> wyznacz</w:t>
      </w:r>
      <w:r w:rsidR="004B726B" w:rsidRPr="00D21091">
        <w:rPr>
          <w:color w:val="000000" w:themeColor="text1"/>
        </w:rPr>
        <w:t xml:space="preserve">a się ponadto </w:t>
      </w:r>
      <w:r w:rsidR="008E55C5" w:rsidRPr="00D21091">
        <w:rPr>
          <w:color w:val="000000" w:themeColor="text1"/>
        </w:rPr>
        <w:t>wartość wskaźnika poziomu emisji PEM dla miejsc dostępnych dla ludności dla składowej elektrycznej (WM</w:t>
      </w:r>
      <w:r w:rsidR="008E55C5" w:rsidRPr="00D21091">
        <w:rPr>
          <w:color w:val="000000" w:themeColor="text1"/>
          <w:sz w:val="14"/>
          <w:szCs w:val="14"/>
        </w:rPr>
        <w:t>E</w:t>
      </w:r>
      <w:r w:rsidR="008E55C5" w:rsidRPr="00D21091">
        <w:rPr>
          <w:color w:val="000000" w:themeColor="text1"/>
        </w:rPr>
        <w:t>)</w:t>
      </w:r>
      <w:r w:rsidR="00C4756E" w:rsidRPr="00D21091">
        <w:rPr>
          <w:color w:val="000000" w:themeColor="text1"/>
        </w:rPr>
        <w:t xml:space="preserve"> (</w:t>
      </w:r>
      <w:bookmarkStart w:id="602" w:name="_Hlk192155595"/>
      <w:r w:rsidR="00C4756E" w:rsidRPr="00D21091">
        <w:rPr>
          <w:rFonts w:cs="Arial"/>
          <w:iCs/>
          <w:color w:val="000000" w:themeColor="text1"/>
        </w:rPr>
        <w:t>Ocena poziomów pól elektromagnetycznych w środowisku w</w:t>
      </w:r>
      <w:r w:rsidR="004B726B" w:rsidRPr="00D21091">
        <w:rPr>
          <w:rFonts w:cs="Arial"/>
          <w:iCs/>
          <w:color w:val="000000" w:themeColor="text1"/>
        </w:rPr>
        <w:t> </w:t>
      </w:r>
      <w:r w:rsidR="00C4756E" w:rsidRPr="00D21091">
        <w:rPr>
          <w:rFonts w:cs="Arial"/>
          <w:iCs/>
          <w:color w:val="000000" w:themeColor="text1"/>
        </w:rPr>
        <w:t>województwie mazowieckim</w:t>
      </w:r>
      <w:bookmarkEnd w:id="602"/>
      <w:r w:rsidR="00C4756E" w:rsidRPr="00D21091">
        <w:rPr>
          <w:rFonts w:cs="Arial"/>
          <w:iCs/>
          <w:color w:val="000000" w:themeColor="text1"/>
        </w:rPr>
        <w:t>)</w:t>
      </w:r>
      <w:r w:rsidR="00F33329" w:rsidRPr="00D21091">
        <w:rPr>
          <w:iCs/>
          <w:color w:val="000000" w:themeColor="text1"/>
        </w:rPr>
        <w:t>.</w:t>
      </w:r>
    </w:p>
    <w:p w14:paraId="6CD7F1B2" w14:textId="728E3177" w:rsidR="00680EA4" w:rsidRPr="00D21091" w:rsidRDefault="00680EA4" w:rsidP="00594C4D">
      <w:pPr>
        <w:pStyle w:val="Legenda"/>
      </w:pPr>
      <w:bookmarkStart w:id="603" w:name="_Toc531775285"/>
      <w:bookmarkStart w:id="604" w:name="_Toc212126819"/>
      <w:r w:rsidRPr="00D21091">
        <w:t xml:space="preserve">Tabela </w:t>
      </w:r>
      <w:fldSimple w:instr=" SEQ Tabela \* ARABIC ">
        <w:r w:rsidR="00052007">
          <w:rPr>
            <w:noProof/>
          </w:rPr>
          <w:t>13</w:t>
        </w:r>
      </w:fldSimple>
      <w:r w:rsidRPr="00D21091">
        <w:t>. Wyniki pomiarów PE</w:t>
      </w:r>
      <w:bookmarkEnd w:id="603"/>
      <w:r w:rsidRPr="00D21091">
        <w:t xml:space="preserve">M </w:t>
      </w:r>
      <w:r w:rsidR="004B726B" w:rsidRPr="00D21091">
        <w:t>na terenie i w pobliżu</w:t>
      </w:r>
      <w:r w:rsidRPr="00D21091">
        <w:t xml:space="preserve"> </w:t>
      </w:r>
      <w:r w:rsidR="00D21091" w:rsidRPr="00D21091">
        <w:t>G</w:t>
      </w:r>
      <w:r w:rsidRPr="00D21091">
        <w:t xml:space="preserve">miny </w:t>
      </w:r>
      <w:r w:rsidR="00D21091" w:rsidRPr="00D21091">
        <w:t>Nadarzyn</w:t>
      </w:r>
      <w:r w:rsidRPr="00D21091">
        <w:t>.</w:t>
      </w:r>
      <w:bookmarkEnd w:id="604"/>
    </w:p>
    <w:tbl>
      <w:tblPr>
        <w:tblW w:w="9923" w:type="dxa"/>
        <w:jc w:val="center"/>
        <w:tblCellMar>
          <w:left w:w="70" w:type="dxa"/>
          <w:right w:w="70" w:type="dxa"/>
        </w:tblCellMar>
        <w:tblLook w:val="04A0" w:firstRow="1" w:lastRow="0" w:firstColumn="1" w:lastColumn="0" w:noHBand="0" w:noVBand="1"/>
      </w:tblPr>
      <w:tblGrid>
        <w:gridCol w:w="1413"/>
        <w:gridCol w:w="1560"/>
        <w:gridCol w:w="709"/>
        <w:gridCol w:w="567"/>
        <w:gridCol w:w="1843"/>
        <w:gridCol w:w="1559"/>
        <w:gridCol w:w="1133"/>
        <w:gridCol w:w="1139"/>
      </w:tblGrid>
      <w:tr w:rsidR="000B3BAD" w:rsidRPr="000B3BAD" w14:paraId="78EA62ED" w14:textId="100517B2" w:rsidTr="00685634">
        <w:trPr>
          <w:trHeight w:val="227"/>
          <w:tblHeader/>
          <w:jc w:val="center"/>
        </w:trPr>
        <w:tc>
          <w:tcPr>
            <w:tcW w:w="1413" w:type="dxa"/>
            <w:vMerge w:val="restart"/>
            <w:tcBorders>
              <w:top w:val="single" w:sz="4" w:space="0" w:color="auto"/>
              <w:left w:val="single" w:sz="4" w:space="0" w:color="auto"/>
              <w:right w:val="single" w:sz="4" w:space="0" w:color="auto"/>
            </w:tcBorders>
            <w:shd w:val="clear" w:color="auto" w:fill="B6DDE8"/>
            <w:noWrap/>
            <w:vAlign w:val="center"/>
            <w:hideMark/>
          </w:tcPr>
          <w:p w14:paraId="33603A64" w14:textId="4F319A96"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Lokalizacja stacji</w:t>
            </w:r>
          </w:p>
        </w:tc>
        <w:tc>
          <w:tcPr>
            <w:tcW w:w="1560" w:type="dxa"/>
            <w:vMerge w:val="restart"/>
            <w:tcBorders>
              <w:top w:val="single" w:sz="4" w:space="0" w:color="auto"/>
              <w:left w:val="single" w:sz="4" w:space="0" w:color="auto"/>
              <w:right w:val="single" w:sz="4" w:space="0" w:color="auto"/>
            </w:tcBorders>
            <w:shd w:val="clear" w:color="auto" w:fill="B6DDE8"/>
            <w:vAlign w:val="center"/>
          </w:tcPr>
          <w:p w14:paraId="073439E9" w14:textId="52D604C6"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Gmina, powiat</w:t>
            </w:r>
          </w:p>
        </w:tc>
        <w:tc>
          <w:tcPr>
            <w:tcW w:w="709" w:type="dxa"/>
            <w:vMerge w:val="restart"/>
            <w:tcBorders>
              <w:top w:val="single" w:sz="4" w:space="0" w:color="auto"/>
              <w:left w:val="single" w:sz="4" w:space="0" w:color="auto"/>
              <w:right w:val="single" w:sz="4" w:space="0" w:color="auto"/>
            </w:tcBorders>
            <w:shd w:val="clear" w:color="auto" w:fill="B6DDE8"/>
            <w:vAlign w:val="center"/>
          </w:tcPr>
          <w:p w14:paraId="624A89EE" w14:textId="77777777"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Typ terenu</w:t>
            </w:r>
          </w:p>
        </w:tc>
        <w:tc>
          <w:tcPr>
            <w:tcW w:w="567" w:type="dxa"/>
            <w:vMerge w:val="restart"/>
            <w:tcBorders>
              <w:top w:val="single" w:sz="4" w:space="0" w:color="auto"/>
              <w:left w:val="single" w:sz="4" w:space="0" w:color="auto"/>
              <w:right w:val="single" w:sz="4" w:space="0" w:color="auto"/>
            </w:tcBorders>
            <w:shd w:val="clear" w:color="auto" w:fill="B6DDE8"/>
            <w:vAlign w:val="center"/>
          </w:tcPr>
          <w:p w14:paraId="39E5934E" w14:textId="16E82119"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Rok</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11E0D224" w14:textId="69838509"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Wartość składowej elektrycznej PEM [V/m]</w:t>
            </w:r>
          </w:p>
        </w:tc>
        <w:tc>
          <w:tcPr>
            <w:tcW w:w="2272" w:type="dxa"/>
            <w:gridSpan w:val="2"/>
            <w:tcBorders>
              <w:top w:val="single" w:sz="4" w:space="0" w:color="auto"/>
              <w:left w:val="single" w:sz="4" w:space="0" w:color="auto"/>
              <w:bottom w:val="single" w:sz="4" w:space="0" w:color="auto"/>
              <w:right w:val="single" w:sz="4" w:space="0" w:color="auto"/>
            </w:tcBorders>
            <w:shd w:val="clear" w:color="auto" w:fill="B6DDE8"/>
            <w:vAlign w:val="center"/>
          </w:tcPr>
          <w:p w14:paraId="2E6AB7D8" w14:textId="62B1BB11"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Wartość wskaźnika WM</w:t>
            </w:r>
            <w:r w:rsidRPr="00D21091">
              <w:rPr>
                <w:rFonts w:eastAsia="Times New Roman" w:cs="Arial"/>
                <w:color w:val="000000" w:themeColor="text1"/>
                <w:sz w:val="18"/>
                <w:szCs w:val="18"/>
                <w:vertAlign w:val="subscript"/>
                <w:lang w:eastAsia="pl-PL"/>
              </w:rPr>
              <w:t>E</w:t>
            </w:r>
          </w:p>
        </w:tc>
      </w:tr>
      <w:tr w:rsidR="000B3BAD" w:rsidRPr="000B3BAD" w14:paraId="1B74D2A9" w14:textId="77777777" w:rsidTr="00391072">
        <w:trPr>
          <w:trHeight w:val="227"/>
          <w:tblHeader/>
          <w:jc w:val="center"/>
        </w:trPr>
        <w:tc>
          <w:tcPr>
            <w:tcW w:w="1413" w:type="dxa"/>
            <w:vMerge/>
            <w:tcBorders>
              <w:left w:val="single" w:sz="4" w:space="0" w:color="auto"/>
              <w:bottom w:val="single" w:sz="4" w:space="0" w:color="auto"/>
              <w:right w:val="single" w:sz="4" w:space="0" w:color="auto"/>
            </w:tcBorders>
            <w:shd w:val="clear" w:color="auto" w:fill="B6DDE8"/>
            <w:noWrap/>
            <w:vAlign w:val="center"/>
          </w:tcPr>
          <w:p w14:paraId="4302640A" w14:textId="77777777" w:rsidR="009E2507" w:rsidRPr="000B3BAD" w:rsidRDefault="009E2507" w:rsidP="00391072">
            <w:pPr>
              <w:spacing w:after="0" w:line="240" w:lineRule="auto"/>
              <w:ind w:left="-113" w:right="-113" w:firstLine="0"/>
              <w:jc w:val="center"/>
              <w:rPr>
                <w:rFonts w:eastAsia="Times New Roman" w:cs="Arial"/>
                <w:color w:val="EE0000"/>
                <w:sz w:val="18"/>
                <w:szCs w:val="18"/>
                <w:lang w:eastAsia="pl-PL"/>
              </w:rPr>
            </w:pPr>
          </w:p>
        </w:tc>
        <w:tc>
          <w:tcPr>
            <w:tcW w:w="1560" w:type="dxa"/>
            <w:vMerge/>
            <w:tcBorders>
              <w:left w:val="single" w:sz="4" w:space="0" w:color="auto"/>
              <w:bottom w:val="single" w:sz="4" w:space="0" w:color="auto"/>
              <w:right w:val="single" w:sz="4" w:space="0" w:color="auto"/>
            </w:tcBorders>
            <w:shd w:val="clear" w:color="auto" w:fill="B6DDE8"/>
            <w:vAlign w:val="center"/>
          </w:tcPr>
          <w:p w14:paraId="4DC4B02B" w14:textId="77777777" w:rsidR="009E2507" w:rsidRPr="000B3BAD" w:rsidRDefault="009E2507" w:rsidP="00391072">
            <w:pPr>
              <w:spacing w:after="0" w:line="240" w:lineRule="auto"/>
              <w:ind w:left="-113" w:right="-113" w:firstLine="0"/>
              <w:jc w:val="center"/>
              <w:rPr>
                <w:rFonts w:eastAsia="Times New Roman" w:cs="Arial"/>
                <w:color w:val="EE0000"/>
                <w:sz w:val="18"/>
                <w:szCs w:val="18"/>
                <w:lang w:eastAsia="pl-PL"/>
              </w:rPr>
            </w:pPr>
          </w:p>
        </w:tc>
        <w:tc>
          <w:tcPr>
            <w:tcW w:w="709" w:type="dxa"/>
            <w:vMerge/>
            <w:tcBorders>
              <w:left w:val="single" w:sz="4" w:space="0" w:color="auto"/>
              <w:bottom w:val="single" w:sz="4" w:space="0" w:color="auto"/>
              <w:right w:val="single" w:sz="4" w:space="0" w:color="auto"/>
            </w:tcBorders>
            <w:shd w:val="clear" w:color="auto" w:fill="B6DDE8"/>
            <w:vAlign w:val="center"/>
          </w:tcPr>
          <w:p w14:paraId="5B062C8E" w14:textId="77777777" w:rsidR="009E2507" w:rsidRPr="000B3BAD" w:rsidRDefault="009E2507" w:rsidP="00391072">
            <w:pPr>
              <w:spacing w:after="0" w:line="240" w:lineRule="auto"/>
              <w:ind w:left="-113" w:right="-113" w:firstLine="0"/>
              <w:jc w:val="center"/>
              <w:rPr>
                <w:rFonts w:eastAsia="Times New Roman" w:cs="Arial"/>
                <w:color w:val="EE0000"/>
                <w:sz w:val="18"/>
                <w:szCs w:val="18"/>
                <w:lang w:eastAsia="pl-PL"/>
              </w:rPr>
            </w:pPr>
          </w:p>
        </w:tc>
        <w:tc>
          <w:tcPr>
            <w:tcW w:w="567" w:type="dxa"/>
            <w:vMerge/>
            <w:tcBorders>
              <w:left w:val="single" w:sz="4" w:space="0" w:color="auto"/>
              <w:bottom w:val="single" w:sz="4" w:space="0" w:color="auto"/>
              <w:right w:val="single" w:sz="4" w:space="0" w:color="auto"/>
            </w:tcBorders>
            <w:shd w:val="clear" w:color="auto" w:fill="B6DDE8"/>
            <w:vAlign w:val="center"/>
          </w:tcPr>
          <w:p w14:paraId="0DA747FA" w14:textId="31BDD7A2" w:rsidR="009E2507" w:rsidRPr="000B3BAD" w:rsidRDefault="009E2507" w:rsidP="00391072">
            <w:pPr>
              <w:spacing w:after="0" w:line="240" w:lineRule="auto"/>
              <w:ind w:left="-113" w:right="-113" w:firstLine="0"/>
              <w:jc w:val="center"/>
              <w:rPr>
                <w:rFonts w:eastAsia="Times New Roman" w:cs="Arial"/>
                <w:color w:val="EE0000"/>
                <w:sz w:val="18"/>
                <w:szCs w:val="18"/>
                <w:lang w:eastAsia="pl-PL"/>
              </w:rPr>
            </w:pPr>
          </w:p>
        </w:tc>
        <w:tc>
          <w:tcPr>
            <w:tcW w:w="1843" w:type="dxa"/>
            <w:tcBorders>
              <w:top w:val="single" w:sz="4" w:space="0" w:color="auto"/>
              <w:left w:val="single" w:sz="4" w:space="0" w:color="auto"/>
              <w:bottom w:val="single" w:sz="4" w:space="0" w:color="auto"/>
              <w:right w:val="single" w:sz="4" w:space="0" w:color="auto"/>
            </w:tcBorders>
            <w:shd w:val="clear" w:color="auto" w:fill="B6DDE8"/>
            <w:noWrap/>
            <w:vAlign w:val="center"/>
          </w:tcPr>
          <w:p w14:paraId="6580F9F1" w14:textId="69EB1438" w:rsidR="009E2507" w:rsidRPr="000B3BAD" w:rsidRDefault="009E2507" w:rsidP="00391072">
            <w:pPr>
              <w:spacing w:after="0" w:line="240" w:lineRule="auto"/>
              <w:ind w:left="-113" w:right="-113" w:firstLine="0"/>
              <w:jc w:val="center"/>
              <w:rPr>
                <w:rFonts w:eastAsia="Times New Roman" w:cs="Arial"/>
                <w:color w:val="EE0000"/>
                <w:sz w:val="18"/>
                <w:szCs w:val="18"/>
                <w:lang w:eastAsia="pl-PL"/>
              </w:rPr>
            </w:pPr>
            <w:r w:rsidRPr="00213DFF">
              <w:rPr>
                <w:rFonts w:eastAsia="Times New Roman" w:cs="Arial"/>
                <w:color w:val="000000" w:themeColor="text1"/>
                <w:sz w:val="18"/>
                <w:szCs w:val="18"/>
                <w:lang w:eastAsia="pl-PL"/>
              </w:rPr>
              <w:t>Najwyższa zmierzona</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14:paraId="625CA84E" w14:textId="3EA63C1B"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Dopuszczalna</w:t>
            </w:r>
          </w:p>
        </w:tc>
        <w:tc>
          <w:tcPr>
            <w:tcW w:w="1133" w:type="dxa"/>
            <w:tcBorders>
              <w:top w:val="single" w:sz="4" w:space="0" w:color="auto"/>
              <w:left w:val="single" w:sz="4" w:space="0" w:color="auto"/>
              <w:bottom w:val="single" w:sz="4" w:space="0" w:color="auto"/>
              <w:right w:val="single" w:sz="4" w:space="0" w:color="auto"/>
            </w:tcBorders>
            <w:shd w:val="clear" w:color="auto" w:fill="B6DDE8"/>
            <w:vAlign w:val="center"/>
          </w:tcPr>
          <w:p w14:paraId="20016E44" w14:textId="0430CEAA" w:rsidR="009E2507" w:rsidRPr="00213DFF"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Obliczona</w:t>
            </w:r>
          </w:p>
        </w:tc>
        <w:tc>
          <w:tcPr>
            <w:tcW w:w="1139" w:type="dxa"/>
            <w:tcBorders>
              <w:top w:val="single" w:sz="4" w:space="0" w:color="auto"/>
              <w:left w:val="single" w:sz="4" w:space="0" w:color="auto"/>
              <w:bottom w:val="single" w:sz="4" w:space="0" w:color="auto"/>
              <w:right w:val="single" w:sz="4" w:space="0" w:color="auto"/>
            </w:tcBorders>
            <w:shd w:val="clear" w:color="auto" w:fill="B6DDE8"/>
            <w:vAlign w:val="center"/>
          </w:tcPr>
          <w:p w14:paraId="71EFE6C4" w14:textId="034FF672" w:rsidR="009E2507" w:rsidRPr="00D21091" w:rsidRDefault="009E2507"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Dopuszczalna</w:t>
            </w:r>
          </w:p>
        </w:tc>
      </w:tr>
      <w:tr w:rsidR="000B3BAD" w:rsidRPr="000B3BAD" w14:paraId="26DDCCE0" w14:textId="2E7267D6" w:rsidTr="002F586B">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tcPr>
          <w:p w14:paraId="1D80855E" w14:textId="78D0A398" w:rsidR="00EA7093" w:rsidRPr="00213DFF" w:rsidRDefault="00213DFF" w:rsidP="00391072">
            <w:pPr>
              <w:spacing w:after="0" w:line="240" w:lineRule="auto"/>
              <w:ind w:left="-113" w:right="-113" w:firstLine="0"/>
              <w:jc w:val="center"/>
              <w:rPr>
                <w:color w:val="000000" w:themeColor="text1"/>
                <w:sz w:val="18"/>
                <w:szCs w:val="18"/>
              </w:rPr>
            </w:pPr>
            <w:r w:rsidRPr="00213DFF">
              <w:rPr>
                <w:color w:val="000000" w:themeColor="text1"/>
                <w:sz w:val="18"/>
                <w:szCs w:val="18"/>
              </w:rPr>
              <w:t>Brwinów</w:t>
            </w:r>
            <w:r>
              <w:rPr>
                <w:color w:val="000000" w:themeColor="text1"/>
                <w:sz w:val="18"/>
                <w:szCs w:val="18"/>
              </w:rPr>
              <w:br/>
              <w:t>ul. Peronowa</w:t>
            </w:r>
          </w:p>
        </w:tc>
        <w:tc>
          <w:tcPr>
            <w:tcW w:w="1560" w:type="dxa"/>
            <w:tcBorders>
              <w:top w:val="single" w:sz="4" w:space="0" w:color="auto"/>
              <w:left w:val="nil"/>
              <w:bottom w:val="single" w:sz="4" w:space="0" w:color="auto"/>
              <w:right w:val="single" w:sz="4" w:space="0" w:color="auto"/>
            </w:tcBorders>
            <w:vAlign w:val="center"/>
          </w:tcPr>
          <w:p w14:paraId="4BEFE686" w14:textId="6EC0C0E5" w:rsidR="00EA7093"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Brwinów,</w:t>
            </w:r>
            <w:r w:rsidRPr="00213DFF">
              <w:rPr>
                <w:rFonts w:eastAsia="Times New Roman" w:cs="Arial"/>
                <w:color w:val="000000" w:themeColor="text1"/>
                <w:sz w:val="18"/>
                <w:szCs w:val="18"/>
                <w:lang w:eastAsia="pl-PL"/>
              </w:rPr>
              <w:br/>
              <w:t>pruszkowski</w:t>
            </w:r>
          </w:p>
        </w:tc>
        <w:tc>
          <w:tcPr>
            <w:tcW w:w="709" w:type="dxa"/>
            <w:tcBorders>
              <w:top w:val="single" w:sz="4" w:space="0" w:color="auto"/>
              <w:left w:val="nil"/>
              <w:bottom w:val="single" w:sz="4" w:space="0" w:color="auto"/>
              <w:right w:val="single" w:sz="4" w:space="0" w:color="auto"/>
            </w:tcBorders>
            <w:vAlign w:val="center"/>
          </w:tcPr>
          <w:p w14:paraId="7A51DCD7" w14:textId="08FCD061" w:rsidR="00EA7093"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miejski</w:t>
            </w:r>
          </w:p>
        </w:tc>
        <w:tc>
          <w:tcPr>
            <w:tcW w:w="567" w:type="dxa"/>
            <w:tcBorders>
              <w:top w:val="single" w:sz="4" w:space="0" w:color="auto"/>
              <w:left w:val="single" w:sz="4" w:space="0" w:color="auto"/>
              <w:bottom w:val="single" w:sz="4" w:space="0" w:color="auto"/>
              <w:right w:val="single" w:sz="4" w:space="0" w:color="auto"/>
            </w:tcBorders>
            <w:vAlign w:val="center"/>
          </w:tcPr>
          <w:p w14:paraId="5F4ECFB0" w14:textId="437249E2" w:rsidR="00EA7093"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2023</w:t>
            </w:r>
          </w:p>
        </w:tc>
        <w:tc>
          <w:tcPr>
            <w:tcW w:w="1843" w:type="dxa"/>
            <w:tcBorders>
              <w:top w:val="single" w:sz="4" w:space="0" w:color="auto"/>
              <w:left w:val="single" w:sz="4" w:space="0" w:color="auto"/>
              <w:bottom w:val="single" w:sz="4" w:space="0" w:color="auto"/>
              <w:right w:val="single" w:sz="4" w:space="0" w:color="auto"/>
            </w:tcBorders>
            <w:noWrap/>
            <w:vAlign w:val="center"/>
          </w:tcPr>
          <w:p w14:paraId="3498A041" w14:textId="12894A6E" w:rsidR="00EA7093"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1</w:t>
            </w:r>
          </w:p>
        </w:tc>
        <w:tc>
          <w:tcPr>
            <w:tcW w:w="1559" w:type="dxa"/>
            <w:vMerge w:val="restart"/>
            <w:tcBorders>
              <w:left w:val="nil"/>
              <w:right w:val="single" w:sz="4" w:space="0" w:color="auto"/>
            </w:tcBorders>
            <w:noWrap/>
            <w:vAlign w:val="center"/>
          </w:tcPr>
          <w:p w14:paraId="5E48B893" w14:textId="51FCEE8E" w:rsidR="00EA7093" w:rsidRPr="00213DFF" w:rsidRDefault="00EA7093"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28</w:t>
            </w:r>
          </w:p>
        </w:tc>
        <w:tc>
          <w:tcPr>
            <w:tcW w:w="1133" w:type="dxa"/>
            <w:tcBorders>
              <w:left w:val="nil"/>
              <w:bottom w:val="single" w:sz="4" w:space="0" w:color="auto"/>
              <w:right w:val="single" w:sz="4" w:space="0" w:color="auto"/>
            </w:tcBorders>
            <w:vAlign w:val="center"/>
          </w:tcPr>
          <w:p w14:paraId="1BC74320" w14:textId="6BE4C76A" w:rsidR="00EA7093" w:rsidRPr="00213DFF" w:rsidRDefault="00011958"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0,0</w:t>
            </w:r>
            <w:r w:rsidR="00213DFF" w:rsidRPr="00213DFF">
              <w:rPr>
                <w:rFonts w:eastAsia="Times New Roman" w:cs="Arial"/>
                <w:color w:val="000000" w:themeColor="text1"/>
                <w:sz w:val="18"/>
                <w:szCs w:val="18"/>
                <w:lang w:eastAsia="pl-PL"/>
              </w:rPr>
              <w:t>5</w:t>
            </w:r>
          </w:p>
        </w:tc>
        <w:tc>
          <w:tcPr>
            <w:tcW w:w="1139" w:type="dxa"/>
            <w:vMerge w:val="restart"/>
            <w:tcBorders>
              <w:top w:val="single" w:sz="4" w:space="0" w:color="auto"/>
              <w:left w:val="nil"/>
              <w:bottom w:val="single" w:sz="4" w:space="0" w:color="auto"/>
              <w:right w:val="single" w:sz="4" w:space="0" w:color="auto"/>
            </w:tcBorders>
            <w:vAlign w:val="center"/>
          </w:tcPr>
          <w:p w14:paraId="760654A1" w14:textId="508F52AF" w:rsidR="00EA7093" w:rsidRPr="00213DFF" w:rsidRDefault="00EA7093"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1</w:t>
            </w:r>
          </w:p>
        </w:tc>
      </w:tr>
      <w:tr w:rsidR="000B3BAD" w:rsidRPr="000B3BAD" w14:paraId="122B9601" w14:textId="77777777" w:rsidTr="00213DFF">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tcPr>
          <w:p w14:paraId="0D3DB1B4" w14:textId="3CA36144" w:rsidR="00391072" w:rsidRPr="00D21091" w:rsidRDefault="00213DFF" w:rsidP="00213DFF">
            <w:pPr>
              <w:spacing w:after="0" w:line="240" w:lineRule="auto"/>
              <w:ind w:left="-113" w:right="-113" w:firstLine="0"/>
              <w:jc w:val="center"/>
              <w:rPr>
                <w:color w:val="EE0000"/>
                <w:sz w:val="18"/>
                <w:szCs w:val="18"/>
              </w:rPr>
            </w:pPr>
            <w:r w:rsidRPr="00213DFF">
              <w:rPr>
                <w:color w:val="000000" w:themeColor="text1"/>
                <w:sz w:val="18"/>
                <w:szCs w:val="18"/>
              </w:rPr>
              <w:t xml:space="preserve">Grodzisk Mazowiecki, </w:t>
            </w:r>
            <w:r w:rsidRPr="00213DFF">
              <w:rPr>
                <w:color w:val="000000" w:themeColor="text1"/>
                <w:sz w:val="18"/>
                <w:szCs w:val="18"/>
              </w:rPr>
              <w:br/>
              <w:t>ul. Daleka</w:t>
            </w:r>
          </w:p>
        </w:tc>
        <w:tc>
          <w:tcPr>
            <w:tcW w:w="1560" w:type="dxa"/>
            <w:tcBorders>
              <w:top w:val="single" w:sz="4" w:space="0" w:color="auto"/>
              <w:left w:val="nil"/>
              <w:bottom w:val="single" w:sz="4" w:space="0" w:color="auto"/>
              <w:right w:val="single" w:sz="4" w:space="0" w:color="auto"/>
            </w:tcBorders>
            <w:vAlign w:val="center"/>
          </w:tcPr>
          <w:p w14:paraId="2A993011" w14:textId="3B2EE8BC" w:rsidR="00391072" w:rsidRPr="00213DFF" w:rsidRDefault="00213DFF" w:rsidP="00213DFF">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Grodzisk Mazowiecki,</w:t>
            </w:r>
          </w:p>
          <w:p w14:paraId="12D6FA78" w14:textId="0ECF20ED" w:rsidR="00213DFF" w:rsidRPr="00D21091" w:rsidRDefault="00213DFF" w:rsidP="00213DFF">
            <w:pPr>
              <w:spacing w:after="0" w:line="240" w:lineRule="auto"/>
              <w:ind w:left="-113" w:right="-113" w:firstLine="0"/>
              <w:jc w:val="center"/>
              <w:rPr>
                <w:rFonts w:eastAsia="Times New Roman" w:cs="Arial"/>
                <w:color w:val="EE0000"/>
                <w:sz w:val="18"/>
                <w:szCs w:val="18"/>
                <w:lang w:eastAsia="pl-PL"/>
              </w:rPr>
            </w:pPr>
            <w:r w:rsidRPr="00213DFF">
              <w:rPr>
                <w:rFonts w:eastAsia="Times New Roman" w:cs="Arial"/>
                <w:color w:val="000000" w:themeColor="text1"/>
                <w:sz w:val="18"/>
                <w:szCs w:val="18"/>
                <w:lang w:eastAsia="pl-PL"/>
              </w:rPr>
              <w:t>grodziski</w:t>
            </w:r>
          </w:p>
        </w:tc>
        <w:tc>
          <w:tcPr>
            <w:tcW w:w="709" w:type="dxa"/>
            <w:tcBorders>
              <w:top w:val="single" w:sz="4" w:space="0" w:color="auto"/>
              <w:left w:val="nil"/>
              <w:bottom w:val="single" w:sz="4" w:space="0" w:color="auto"/>
              <w:right w:val="single" w:sz="4" w:space="0" w:color="auto"/>
            </w:tcBorders>
            <w:vAlign w:val="center"/>
          </w:tcPr>
          <w:p w14:paraId="5C538A49" w14:textId="22D3E8DB" w:rsidR="00391072"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miejski</w:t>
            </w:r>
          </w:p>
        </w:tc>
        <w:tc>
          <w:tcPr>
            <w:tcW w:w="567" w:type="dxa"/>
            <w:tcBorders>
              <w:top w:val="single" w:sz="4" w:space="0" w:color="auto"/>
              <w:left w:val="single" w:sz="4" w:space="0" w:color="auto"/>
              <w:bottom w:val="single" w:sz="4" w:space="0" w:color="auto"/>
              <w:right w:val="single" w:sz="4" w:space="0" w:color="auto"/>
            </w:tcBorders>
            <w:vAlign w:val="center"/>
          </w:tcPr>
          <w:p w14:paraId="0BECF14F" w14:textId="222FB241" w:rsidR="00391072"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2023</w:t>
            </w:r>
          </w:p>
        </w:tc>
        <w:tc>
          <w:tcPr>
            <w:tcW w:w="1843" w:type="dxa"/>
            <w:tcBorders>
              <w:top w:val="single" w:sz="4" w:space="0" w:color="auto"/>
              <w:left w:val="single" w:sz="4" w:space="0" w:color="auto"/>
              <w:bottom w:val="single" w:sz="4" w:space="0" w:color="auto"/>
              <w:right w:val="single" w:sz="4" w:space="0" w:color="auto"/>
            </w:tcBorders>
            <w:noWrap/>
            <w:vAlign w:val="center"/>
          </w:tcPr>
          <w:p w14:paraId="1BF20E90" w14:textId="7D616553" w:rsidR="00391072"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1,5</w:t>
            </w:r>
          </w:p>
        </w:tc>
        <w:tc>
          <w:tcPr>
            <w:tcW w:w="1559" w:type="dxa"/>
            <w:vMerge/>
            <w:tcBorders>
              <w:left w:val="nil"/>
              <w:bottom w:val="single" w:sz="4" w:space="0" w:color="auto"/>
              <w:right w:val="single" w:sz="4" w:space="0" w:color="auto"/>
            </w:tcBorders>
            <w:noWrap/>
            <w:vAlign w:val="center"/>
          </w:tcPr>
          <w:p w14:paraId="302559E5" w14:textId="77777777" w:rsidR="00391072" w:rsidRPr="00213DFF" w:rsidRDefault="00391072" w:rsidP="00391072">
            <w:pPr>
              <w:spacing w:after="0" w:line="240" w:lineRule="auto"/>
              <w:ind w:left="-113" w:right="-113" w:firstLine="0"/>
              <w:jc w:val="center"/>
              <w:rPr>
                <w:rFonts w:eastAsia="Times New Roman" w:cs="Arial"/>
                <w:color w:val="000000" w:themeColor="text1"/>
                <w:sz w:val="18"/>
                <w:szCs w:val="18"/>
                <w:lang w:eastAsia="pl-PL"/>
              </w:rPr>
            </w:pPr>
          </w:p>
        </w:tc>
        <w:tc>
          <w:tcPr>
            <w:tcW w:w="1133" w:type="dxa"/>
            <w:tcBorders>
              <w:top w:val="single" w:sz="4" w:space="0" w:color="auto"/>
              <w:left w:val="nil"/>
              <w:bottom w:val="single" w:sz="4" w:space="0" w:color="auto"/>
              <w:right w:val="single" w:sz="4" w:space="0" w:color="auto"/>
            </w:tcBorders>
            <w:vAlign w:val="center"/>
          </w:tcPr>
          <w:p w14:paraId="23F666C8" w14:textId="7E04A03F" w:rsidR="00391072" w:rsidRPr="00213DFF" w:rsidRDefault="00213DFF" w:rsidP="00391072">
            <w:pPr>
              <w:spacing w:after="0" w:line="240" w:lineRule="auto"/>
              <w:ind w:left="-113" w:right="-113" w:firstLine="0"/>
              <w:jc w:val="center"/>
              <w:rPr>
                <w:rFonts w:eastAsia="Times New Roman" w:cs="Arial"/>
                <w:color w:val="000000" w:themeColor="text1"/>
                <w:sz w:val="18"/>
                <w:szCs w:val="18"/>
                <w:lang w:eastAsia="pl-PL"/>
              </w:rPr>
            </w:pPr>
            <w:r w:rsidRPr="00213DFF">
              <w:rPr>
                <w:rFonts w:eastAsia="Times New Roman" w:cs="Arial"/>
                <w:color w:val="000000" w:themeColor="text1"/>
                <w:sz w:val="18"/>
                <w:szCs w:val="18"/>
                <w:lang w:eastAsia="pl-PL"/>
              </w:rPr>
              <w:t>0,08</w:t>
            </w:r>
          </w:p>
        </w:tc>
        <w:tc>
          <w:tcPr>
            <w:tcW w:w="1139" w:type="dxa"/>
            <w:vMerge/>
            <w:tcBorders>
              <w:left w:val="nil"/>
              <w:bottom w:val="single" w:sz="4" w:space="0" w:color="auto"/>
              <w:right w:val="single" w:sz="4" w:space="0" w:color="auto"/>
            </w:tcBorders>
            <w:vAlign w:val="center"/>
          </w:tcPr>
          <w:p w14:paraId="3ED1D029" w14:textId="77777777" w:rsidR="00391072" w:rsidRPr="00213DFF" w:rsidRDefault="00391072" w:rsidP="00391072">
            <w:pPr>
              <w:spacing w:after="0" w:line="240" w:lineRule="auto"/>
              <w:ind w:left="-113" w:right="-113" w:firstLine="0"/>
              <w:jc w:val="center"/>
              <w:rPr>
                <w:rFonts w:eastAsia="Times New Roman" w:cs="Arial"/>
                <w:color w:val="000000" w:themeColor="text1"/>
                <w:sz w:val="18"/>
                <w:szCs w:val="18"/>
                <w:lang w:eastAsia="pl-PL"/>
              </w:rPr>
            </w:pPr>
          </w:p>
        </w:tc>
      </w:tr>
      <w:tr w:rsidR="000B3BAD" w:rsidRPr="000B3BAD" w14:paraId="081CC218" w14:textId="77777777" w:rsidTr="00D21091">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tcPr>
          <w:p w14:paraId="448D98F9" w14:textId="0DD6194A" w:rsidR="00011958" w:rsidRPr="00D21091" w:rsidRDefault="00D21091" w:rsidP="00D21091">
            <w:pPr>
              <w:spacing w:after="0" w:line="240" w:lineRule="auto"/>
              <w:ind w:firstLine="0"/>
              <w:jc w:val="center"/>
              <w:rPr>
                <w:rFonts w:ascii="Times New Roman" w:hAnsi="Times New Roman"/>
                <w:color w:val="000000" w:themeColor="text1"/>
                <w:sz w:val="18"/>
                <w:szCs w:val="18"/>
                <w:lang w:eastAsia="pl-PL"/>
              </w:rPr>
            </w:pPr>
            <w:r w:rsidRPr="00D21091">
              <w:rPr>
                <w:color w:val="000000" w:themeColor="text1"/>
                <w:sz w:val="18"/>
                <w:szCs w:val="18"/>
              </w:rPr>
              <w:t>Nadarzyn</w:t>
            </w:r>
          </w:p>
          <w:p w14:paraId="103A369E" w14:textId="70CBDD5A" w:rsidR="00391072" w:rsidRPr="00D21091" w:rsidRDefault="00391072" w:rsidP="00D21091">
            <w:pPr>
              <w:spacing w:after="0" w:line="240" w:lineRule="auto"/>
              <w:ind w:left="-113" w:right="-113" w:firstLine="0"/>
              <w:jc w:val="center"/>
              <w:rPr>
                <w:color w:val="000000" w:themeColor="text1"/>
                <w:sz w:val="18"/>
                <w:szCs w:val="18"/>
              </w:rPr>
            </w:pPr>
          </w:p>
        </w:tc>
        <w:tc>
          <w:tcPr>
            <w:tcW w:w="1560" w:type="dxa"/>
            <w:tcBorders>
              <w:top w:val="single" w:sz="4" w:space="0" w:color="auto"/>
              <w:left w:val="nil"/>
              <w:bottom w:val="single" w:sz="4" w:space="0" w:color="auto"/>
              <w:right w:val="single" w:sz="4" w:space="0" w:color="auto"/>
            </w:tcBorders>
            <w:vAlign w:val="center"/>
          </w:tcPr>
          <w:p w14:paraId="244E065E" w14:textId="2890B8A1" w:rsidR="00391072" w:rsidRPr="00D21091" w:rsidRDefault="00D21091" w:rsidP="00D21091">
            <w:pPr>
              <w:spacing w:after="0" w:line="240" w:lineRule="auto"/>
              <w:ind w:firstLine="0"/>
              <w:jc w:val="center"/>
              <w:rPr>
                <w:rFonts w:ascii="Times New Roman" w:hAnsi="Times New Roman"/>
                <w:color w:val="000000" w:themeColor="text1"/>
                <w:sz w:val="18"/>
                <w:szCs w:val="18"/>
                <w:lang w:eastAsia="pl-PL"/>
              </w:rPr>
            </w:pPr>
            <w:r w:rsidRPr="00D21091">
              <w:rPr>
                <w:color w:val="000000" w:themeColor="text1"/>
                <w:sz w:val="18"/>
                <w:szCs w:val="18"/>
              </w:rPr>
              <w:t>Nadarzyn</w:t>
            </w:r>
            <w:r w:rsidR="00011958" w:rsidRPr="00D21091">
              <w:rPr>
                <w:color w:val="000000" w:themeColor="text1"/>
                <w:sz w:val="18"/>
                <w:szCs w:val="18"/>
              </w:rPr>
              <w:t xml:space="preserve">, </w:t>
            </w:r>
            <w:r w:rsidRPr="00D21091">
              <w:rPr>
                <w:color w:val="000000" w:themeColor="text1"/>
                <w:sz w:val="18"/>
                <w:szCs w:val="18"/>
              </w:rPr>
              <w:t>pruszkowski</w:t>
            </w:r>
          </w:p>
        </w:tc>
        <w:tc>
          <w:tcPr>
            <w:tcW w:w="709" w:type="dxa"/>
            <w:tcBorders>
              <w:top w:val="single" w:sz="4" w:space="0" w:color="auto"/>
              <w:left w:val="nil"/>
              <w:bottom w:val="single" w:sz="4" w:space="0" w:color="auto"/>
              <w:right w:val="single" w:sz="4" w:space="0" w:color="auto"/>
            </w:tcBorders>
            <w:vAlign w:val="center"/>
          </w:tcPr>
          <w:p w14:paraId="60571C1D" w14:textId="1254A285" w:rsidR="00391072" w:rsidRPr="00D21091" w:rsidRDefault="00D21091"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wiejsk</w:t>
            </w:r>
            <w:r w:rsidR="00011958" w:rsidRPr="00D21091">
              <w:rPr>
                <w:rFonts w:eastAsia="Times New Roman" w:cs="Arial"/>
                <w:color w:val="000000" w:themeColor="text1"/>
                <w:sz w:val="18"/>
                <w:szCs w:val="18"/>
                <w:lang w:eastAsia="pl-PL"/>
              </w:rPr>
              <w:t>i</w:t>
            </w:r>
          </w:p>
        </w:tc>
        <w:tc>
          <w:tcPr>
            <w:tcW w:w="567" w:type="dxa"/>
            <w:tcBorders>
              <w:top w:val="single" w:sz="4" w:space="0" w:color="auto"/>
              <w:left w:val="single" w:sz="4" w:space="0" w:color="auto"/>
              <w:bottom w:val="single" w:sz="4" w:space="0" w:color="auto"/>
              <w:right w:val="single" w:sz="4" w:space="0" w:color="auto"/>
            </w:tcBorders>
            <w:vAlign w:val="center"/>
          </w:tcPr>
          <w:p w14:paraId="08DE67D2" w14:textId="0C4688EE" w:rsidR="00391072" w:rsidRPr="00D21091" w:rsidRDefault="00391072" w:rsidP="00391072">
            <w:pPr>
              <w:spacing w:after="0" w:line="240" w:lineRule="auto"/>
              <w:ind w:left="-113" w:right="-113" w:firstLine="0"/>
              <w:jc w:val="center"/>
              <w:rPr>
                <w:rFonts w:eastAsia="Times New Roman" w:cs="Arial"/>
                <w:color w:val="000000" w:themeColor="text1"/>
                <w:sz w:val="18"/>
                <w:szCs w:val="18"/>
                <w:lang w:eastAsia="pl-PL"/>
              </w:rPr>
            </w:pPr>
            <w:r w:rsidRPr="00D21091">
              <w:rPr>
                <w:rFonts w:eastAsia="Times New Roman" w:cs="Arial"/>
                <w:color w:val="000000" w:themeColor="text1"/>
                <w:sz w:val="18"/>
                <w:szCs w:val="18"/>
                <w:lang w:eastAsia="pl-PL"/>
              </w:rPr>
              <w:t>202</w:t>
            </w:r>
            <w:r w:rsidR="00D21091" w:rsidRPr="00D21091">
              <w:rPr>
                <w:rFonts w:eastAsia="Times New Roman" w:cs="Arial"/>
                <w:color w:val="000000" w:themeColor="text1"/>
                <w:sz w:val="18"/>
                <w:szCs w:val="18"/>
                <w:lang w:eastAsia="pl-PL"/>
              </w:rPr>
              <w:t>4</w:t>
            </w:r>
          </w:p>
        </w:tc>
        <w:tc>
          <w:tcPr>
            <w:tcW w:w="1843" w:type="dxa"/>
            <w:tcBorders>
              <w:top w:val="single" w:sz="4" w:space="0" w:color="auto"/>
              <w:left w:val="single" w:sz="4" w:space="0" w:color="auto"/>
              <w:bottom w:val="single" w:sz="4" w:space="0" w:color="auto"/>
              <w:right w:val="single" w:sz="4" w:space="0" w:color="auto"/>
            </w:tcBorders>
            <w:noWrap/>
            <w:vAlign w:val="center"/>
          </w:tcPr>
          <w:p w14:paraId="57418A40" w14:textId="57DAB40A" w:rsidR="00391072" w:rsidRPr="00D21091" w:rsidRDefault="00D21091" w:rsidP="00391072">
            <w:pPr>
              <w:spacing w:after="0" w:line="240" w:lineRule="auto"/>
              <w:ind w:left="-113" w:right="-113" w:firstLine="0"/>
              <w:jc w:val="center"/>
              <w:rPr>
                <w:rFonts w:eastAsia="Times New Roman" w:cs="Arial"/>
                <w:color w:val="EE0000"/>
                <w:sz w:val="18"/>
                <w:szCs w:val="18"/>
                <w:lang w:eastAsia="pl-PL"/>
              </w:rPr>
            </w:pPr>
            <w:r w:rsidRPr="00D21091">
              <w:rPr>
                <w:rFonts w:eastAsia="Times New Roman" w:cs="Arial"/>
                <w:color w:val="000000" w:themeColor="text1"/>
                <w:sz w:val="18"/>
                <w:szCs w:val="18"/>
                <w:lang w:eastAsia="pl-PL"/>
              </w:rPr>
              <w:t>1</w:t>
            </w:r>
          </w:p>
        </w:tc>
        <w:tc>
          <w:tcPr>
            <w:tcW w:w="1559" w:type="dxa"/>
            <w:vMerge/>
            <w:tcBorders>
              <w:left w:val="nil"/>
              <w:bottom w:val="single" w:sz="4" w:space="0" w:color="auto"/>
              <w:right w:val="single" w:sz="4" w:space="0" w:color="auto"/>
            </w:tcBorders>
            <w:noWrap/>
            <w:vAlign w:val="center"/>
          </w:tcPr>
          <w:p w14:paraId="0861A47A" w14:textId="77777777" w:rsidR="00391072" w:rsidRPr="00D21091" w:rsidRDefault="00391072" w:rsidP="00391072">
            <w:pPr>
              <w:spacing w:after="0" w:line="240" w:lineRule="auto"/>
              <w:ind w:left="-113" w:right="-113" w:firstLine="0"/>
              <w:jc w:val="center"/>
              <w:rPr>
                <w:rFonts w:eastAsia="Times New Roman" w:cs="Arial"/>
                <w:color w:val="EE0000"/>
                <w:sz w:val="18"/>
                <w:szCs w:val="18"/>
                <w:lang w:eastAsia="pl-PL"/>
              </w:rPr>
            </w:pPr>
          </w:p>
        </w:tc>
        <w:tc>
          <w:tcPr>
            <w:tcW w:w="1133" w:type="dxa"/>
            <w:tcBorders>
              <w:left w:val="nil"/>
              <w:bottom w:val="single" w:sz="4" w:space="0" w:color="auto"/>
              <w:right w:val="single" w:sz="4" w:space="0" w:color="auto"/>
            </w:tcBorders>
            <w:vAlign w:val="center"/>
          </w:tcPr>
          <w:p w14:paraId="24EF8D07" w14:textId="6D95F894" w:rsidR="00391072" w:rsidRPr="00D21091" w:rsidRDefault="00391072" w:rsidP="00391072">
            <w:pPr>
              <w:spacing w:after="0" w:line="240" w:lineRule="auto"/>
              <w:ind w:left="-113" w:right="-113" w:firstLine="0"/>
              <w:jc w:val="center"/>
              <w:rPr>
                <w:rFonts w:eastAsia="Times New Roman" w:cs="Arial"/>
                <w:color w:val="EE0000"/>
                <w:sz w:val="18"/>
                <w:szCs w:val="18"/>
                <w:lang w:eastAsia="pl-PL"/>
              </w:rPr>
            </w:pPr>
            <w:r w:rsidRPr="00D21091">
              <w:rPr>
                <w:rFonts w:eastAsia="Times New Roman" w:cs="Arial"/>
                <w:color w:val="000000" w:themeColor="text1"/>
                <w:sz w:val="18"/>
                <w:szCs w:val="18"/>
                <w:lang w:eastAsia="pl-PL"/>
              </w:rPr>
              <w:t>0,</w:t>
            </w:r>
            <w:r w:rsidR="00011958" w:rsidRPr="00D21091">
              <w:rPr>
                <w:rFonts w:eastAsia="Times New Roman" w:cs="Arial"/>
                <w:color w:val="000000" w:themeColor="text1"/>
                <w:sz w:val="18"/>
                <w:szCs w:val="18"/>
                <w:lang w:eastAsia="pl-PL"/>
              </w:rPr>
              <w:t>0</w:t>
            </w:r>
            <w:r w:rsidR="00D21091" w:rsidRPr="00D21091">
              <w:rPr>
                <w:rFonts w:eastAsia="Times New Roman" w:cs="Arial"/>
                <w:color w:val="000000" w:themeColor="text1"/>
                <w:sz w:val="18"/>
                <w:szCs w:val="18"/>
                <w:lang w:eastAsia="pl-PL"/>
              </w:rPr>
              <w:t>5</w:t>
            </w:r>
          </w:p>
        </w:tc>
        <w:tc>
          <w:tcPr>
            <w:tcW w:w="1139" w:type="dxa"/>
            <w:vMerge/>
            <w:tcBorders>
              <w:left w:val="nil"/>
              <w:bottom w:val="single" w:sz="4" w:space="0" w:color="auto"/>
              <w:right w:val="single" w:sz="4" w:space="0" w:color="auto"/>
            </w:tcBorders>
            <w:vAlign w:val="center"/>
          </w:tcPr>
          <w:p w14:paraId="1501FB92" w14:textId="77777777" w:rsidR="00391072" w:rsidRPr="000B3BAD" w:rsidRDefault="00391072" w:rsidP="00391072">
            <w:pPr>
              <w:spacing w:after="0" w:line="240" w:lineRule="auto"/>
              <w:ind w:left="-113" w:right="-113" w:firstLine="0"/>
              <w:jc w:val="center"/>
              <w:rPr>
                <w:rFonts w:eastAsia="Times New Roman" w:cs="Arial"/>
                <w:color w:val="EE0000"/>
                <w:sz w:val="18"/>
                <w:szCs w:val="18"/>
                <w:lang w:eastAsia="pl-PL"/>
              </w:rPr>
            </w:pPr>
          </w:p>
        </w:tc>
      </w:tr>
    </w:tbl>
    <w:p w14:paraId="26096F50" w14:textId="77777777" w:rsidR="00680EA4" w:rsidRPr="00D21091" w:rsidRDefault="00680EA4" w:rsidP="00680EA4">
      <w:pPr>
        <w:spacing w:after="0"/>
        <w:ind w:firstLine="0"/>
        <w:rPr>
          <w:rFonts w:cs="Arial"/>
          <w:iCs/>
          <w:color w:val="000000" w:themeColor="text1"/>
          <w:sz w:val="16"/>
          <w:szCs w:val="16"/>
        </w:rPr>
      </w:pPr>
      <w:r w:rsidRPr="00D21091">
        <w:rPr>
          <w:rFonts w:cs="Arial"/>
          <w:iCs/>
          <w:color w:val="000000" w:themeColor="text1"/>
          <w:sz w:val="16"/>
          <w:szCs w:val="16"/>
        </w:rPr>
        <w:t xml:space="preserve">Legenda: V/m - </w:t>
      </w:r>
      <w:r w:rsidRPr="00D21091">
        <w:rPr>
          <w:rFonts w:eastAsia="Times New Roman" w:cs="Arial"/>
          <w:color w:val="000000" w:themeColor="text1"/>
          <w:sz w:val="16"/>
          <w:szCs w:val="16"/>
          <w:lang w:eastAsia="pl-PL"/>
        </w:rPr>
        <w:t>wolt na metr.</w:t>
      </w:r>
    </w:p>
    <w:p w14:paraId="21CA8BC0" w14:textId="65895B90" w:rsidR="002F586B" w:rsidRPr="00D21091" w:rsidRDefault="00680EA4" w:rsidP="00680EA4">
      <w:pPr>
        <w:ind w:firstLine="0"/>
        <w:rPr>
          <w:rFonts w:cs="Arial"/>
          <w:i/>
          <w:color w:val="000000" w:themeColor="text1"/>
          <w:sz w:val="18"/>
          <w:szCs w:val="18"/>
        </w:rPr>
      </w:pPr>
      <w:r w:rsidRPr="00D21091">
        <w:rPr>
          <w:rFonts w:cs="Arial"/>
          <w:i/>
          <w:color w:val="000000" w:themeColor="text1"/>
          <w:sz w:val="18"/>
          <w:szCs w:val="18"/>
        </w:rPr>
        <w:t xml:space="preserve">Źródło: </w:t>
      </w:r>
      <w:r w:rsidR="008417BA" w:rsidRPr="00D21091">
        <w:rPr>
          <w:rFonts w:cs="Arial"/>
          <w:i/>
          <w:color w:val="000000" w:themeColor="text1"/>
          <w:sz w:val="18"/>
          <w:szCs w:val="18"/>
        </w:rPr>
        <w:t xml:space="preserve">Wyniki </w:t>
      </w:r>
      <w:r w:rsidR="004B726B" w:rsidRPr="00D21091">
        <w:rPr>
          <w:rFonts w:cs="Arial"/>
          <w:i/>
          <w:color w:val="000000" w:themeColor="text1"/>
          <w:sz w:val="18"/>
          <w:szCs w:val="18"/>
        </w:rPr>
        <w:t xml:space="preserve">pomiarów monitoringu PEM za 2023 </w:t>
      </w:r>
      <w:r w:rsidR="00D21091" w:rsidRPr="00D21091">
        <w:rPr>
          <w:rFonts w:cs="Arial"/>
          <w:i/>
          <w:color w:val="000000" w:themeColor="text1"/>
          <w:sz w:val="18"/>
          <w:szCs w:val="18"/>
        </w:rPr>
        <w:t xml:space="preserve">i 2024 </w:t>
      </w:r>
      <w:r w:rsidR="004B726B" w:rsidRPr="00D21091">
        <w:rPr>
          <w:rFonts w:cs="Arial"/>
          <w:i/>
          <w:color w:val="000000" w:themeColor="text1"/>
          <w:sz w:val="18"/>
          <w:szCs w:val="18"/>
        </w:rPr>
        <w:t>r.</w:t>
      </w:r>
    </w:p>
    <w:p w14:paraId="69483141" w14:textId="23378779" w:rsidR="00664477" w:rsidRPr="00D21091" w:rsidRDefault="00EC695F" w:rsidP="00524335">
      <w:pPr>
        <w:spacing w:after="0"/>
        <w:rPr>
          <w:rFonts w:cs="Arial"/>
          <w:color w:val="000000" w:themeColor="text1"/>
        </w:rPr>
      </w:pPr>
      <w:r w:rsidRPr="00D21091">
        <w:rPr>
          <w:rFonts w:cs="Arial"/>
          <w:color w:val="000000" w:themeColor="text1"/>
        </w:rPr>
        <w:t xml:space="preserve">Natężenie pola elektromagnetycznego zależy od długości fal je produkujących, odległości od źródła i obecności osłon. </w:t>
      </w:r>
      <w:r w:rsidR="00EA7093" w:rsidRPr="00D21091">
        <w:rPr>
          <w:rFonts w:cs="Arial"/>
          <w:color w:val="000000" w:themeColor="text1"/>
        </w:rPr>
        <w:t>W żadnym z wymienionych powyżej punktów monitoringu nie stwierdzono przekroczeń dopuszczalnego poziomu PEM ani wskaźnika WM</w:t>
      </w:r>
      <w:r w:rsidR="00EA7093" w:rsidRPr="00D21091">
        <w:rPr>
          <w:rFonts w:cs="Arial"/>
          <w:color w:val="000000" w:themeColor="text1"/>
          <w:vertAlign w:val="subscript"/>
        </w:rPr>
        <w:t>E</w:t>
      </w:r>
      <w:r w:rsidRPr="00D21091">
        <w:rPr>
          <w:rFonts w:cs="Arial"/>
          <w:color w:val="000000" w:themeColor="text1"/>
        </w:rPr>
        <w:t xml:space="preserve">. </w:t>
      </w:r>
      <w:r w:rsidR="004B726B" w:rsidRPr="00D21091">
        <w:rPr>
          <w:rFonts w:cs="Arial"/>
          <w:color w:val="000000" w:themeColor="text1"/>
        </w:rPr>
        <w:t>N</w:t>
      </w:r>
      <w:r w:rsidRPr="00D21091">
        <w:rPr>
          <w:rFonts w:cs="Arial"/>
          <w:color w:val="000000" w:themeColor="text1"/>
        </w:rPr>
        <w:t xml:space="preserve">a terenie </w:t>
      </w:r>
      <w:r w:rsidR="00D21091" w:rsidRPr="00D21091">
        <w:rPr>
          <w:rFonts w:cs="Arial"/>
          <w:color w:val="000000" w:themeColor="text1"/>
        </w:rPr>
        <w:t>G</w:t>
      </w:r>
      <w:r w:rsidRPr="00D21091">
        <w:rPr>
          <w:rFonts w:cs="Arial"/>
          <w:color w:val="000000" w:themeColor="text1"/>
        </w:rPr>
        <w:t xml:space="preserve">miny </w:t>
      </w:r>
      <w:r w:rsidR="00D21091" w:rsidRPr="00D21091">
        <w:rPr>
          <w:rFonts w:cs="Arial"/>
          <w:color w:val="000000" w:themeColor="text1"/>
        </w:rPr>
        <w:t>Nadarzyn</w:t>
      </w:r>
      <w:r w:rsidR="001B3DEB" w:rsidRPr="00D21091">
        <w:rPr>
          <w:rFonts w:cs="Arial"/>
          <w:color w:val="000000" w:themeColor="text1"/>
        </w:rPr>
        <w:t xml:space="preserve"> </w:t>
      </w:r>
      <w:r w:rsidRPr="00D21091">
        <w:rPr>
          <w:rFonts w:cs="Arial"/>
          <w:color w:val="000000" w:themeColor="text1"/>
        </w:rPr>
        <w:t>przekrocze</w:t>
      </w:r>
      <w:r w:rsidR="00C4756E" w:rsidRPr="00D21091">
        <w:rPr>
          <w:rFonts w:cs="Arial"/>
          <w:color w:val="000000" w:themeColor="text1"/>
        </w:rPr>
        <w:t>nia dopuszczalnych norm PEM nie występują</w:t>
      </w:r>
      <w:r w:rsidRPr="00D21091">
        <w:rPr>
          <w:rFonts w:cs="Arial"/>
          <w:color w:val="000000" w:themeColor="text1"/>
        </w:rPr>
        <w:t>.</w:t>
      </w:r>
    </w:p>
    <w:p w14:paraId="31E183E9" w14:textId="56005760" w:rsidR="005540C4" w:rsidRPr="000E124E" w:rsidRDefault="005540C4" w:rsidP="000B48FE">
      <w:pPr>
        <w:pStyle w:val="Nagwek3"/>
        <w:spacing w:before="120" w:after="120"/>
      </w:pPr>
      <w:bookmarkStart w:id="605" w:name="_Toc451175181"/>
      <w:bookmarkStart w:id="606" w:name="_Toc454225887"/>
      <w:bookmarkStart w:id="607" w:name="_Toc531776847"/>
      <w:bookmarkStart w:id="608" w:name="_Toc212127612"/>
      <w:bookmarkEnd w:id="592"/>
      <w:bookmarkEnd w:id="598"/>
      <w:bookmarkEnd w:id="599"/>
      <w:r w:rsidRPr="000E124E">
        <w:t>Analiza SWOT</w:t>
      </w:r>
      <w:bookmarkEnd w:id="605"/>
      <w:bookmarkEnd w:id="606"/>
      <w:bookmarkEnd w:id="607"/>
      <w:bookmarkEnd w:id="608"/>
    </w:p>
    <w:p w14:paraId="338E49CD" w14:textId="112BC5DB" w:rsidR="005540C4" w:rsidRPr="000E124E" w:rsidRDefault="005540C4" w:rsidP="00594C4D">
      <w:pPr>
        <w:pStyle w:val="Legenda"/>
      </w:pPr>
      <w:bookmarkStart w:id="609" w:name="_Toc451175120"/>
      <w:bookmarkStart w:id="610" w:name="_Toc454300079"/>
      <w:bookmarkStart w:id="611" w:name="_Toc531775286"/>
      <w:bookmarkStart w:id="612" w:name="_Toc212126820"/>
      <w:r w:rsidRPr="000E124E">
        <w:t xml:space="preserve">Tabela </w:t>
      </w:r>
      <w:fldSimple w:instr=" SEQ Tabela \* ARABIC ">
        <w:r w:rsidR="00052007">
          <w:rPr>
            <w:noProof/>
          </w:rPr>
          <w:t>14</w:t>
        </w:r>
      </w:fldSimple>
      <w:r w:rsidRPr="000E124E">
        <w:t>. Analiza SWOT dla obszaru interwencji „Pole elektromagnetyczne”</w:t>
      </w:r>
      <w:bookmarkEnd w:id="609"/>
      <w:bookmarkEnd w:id="610"/>
      <w:bookmarkEnd w:id="611"/>
      <w:bookmarkEnd w:id="612"/>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58"/>
      </w:tblGrid>
      <w:tr w:rsidR="005540C4" w:rsidRPr="000E124E" w14:paraId="6EBF4F09" w14:textId="77777777" w:rsidTr="000F5C6C">
        <w:trPr>
          <w:trHeight w:val="340"/>
          <w:jc w:val="center"/>
        </w:trPr>
        <w:tc>
          <w:tcPr>
            <w:tcW w:w="9915" w:type="dxa"/>
            <w:gridSpan w:val="2"/>
            <w:shd w:val="clear" w:color="auto" w:fill="B6DDE8"/>
            <w:vAlign w:val="center"/>
          </w:tcPr>
          <w:p w14:paraId="74B2143D" w14:textId="77777777" w:rsidR="005540C4" w:rsidRPr="00800516" w:rsidRDefault="005540C4" w:rsidP="00800516">
            <w:pPr>
              <w:spacing w:after="0" w:line="240" w:lineRule="auto"/>
              <w:ind w:firstLine="0"/>
              <w:jc w:val="center"/>
              <w:rPr>
                <w:b/>
                <w:i/>
              </w:rPr>
            </w:pPr>
            <w:r w:rsidRPr="00800516">
              <w:rPr>
                <w:b/>
                <w:i/>
              </w:rPr>
              <w:t>Obszar interwencji „Pole elektromagnetyczne”</w:t>
            </w:r>
          </w:p>
        </w:tc>
      </w:tr>
      <w:tr w:rsidR="005540C4" w:rsidRPr="000E124E" w14:paraId="7DA152A4" w14:textId="77777777" w:rsidTr="000D1181">
        <w:trPr>
          <w:trHeight w:val="283"/>
          <w:jc w:val="center"/>
        </w:trPr>
        <w:tc>
          <w:tcPr>
            <w:tcW w:w="4957" w:type="dxa"/>
            <w:shd w:val="clear" w:color="auto" w:fill="F2F2F2"/>
            <w:vAlign w:val="center"/>
          </w:tcPr>
          <w:p w14:paraId="3C47F53F" w14:textId="77777777" w:rsidR="005540C4" w:rsidRPr="000E124E" w:rsidRDefault="005540C4" w:rsidP="00800516">
            <w:pPr>
              <w:spacing w:after="0" w:line="240" w:lineRule="auto"/>
              <w:ind w:firstLine="0"/>
              <w:jc w:val="center"/>
              <w:rPr>
                <w:b/>
                <w:sz w:val="20"/>
                <w:szCs w:val="20"/>
              </w:rPr>
            </w:pPr>
            <w:r w:rsidRPr="000E124E">
              <w:rPr>
                <w:b/>
                <w:sz w:val="20"/>
                <w:szCs w:val="20"/>
              </w:rPr>
              <w:t>MOCNE STRONY</w:t>
            </w:r>
          </w:p>
        </w:tc>
        <w:tc>
          <w:tcPr>
            <w:tcW w:w="4958" w:type="dxa"/>
            <w:shd w:val="clear" w:color="auto" w:fill="F2F2F2"/>
            <w:vAlign w:val="center"/>
          </w:tcPr>
          <w:p w14:paraId="2F9837CC" w14:textId="77777777" w:rsidR="005540C4" w:rsidRPr="000E124E" w:rsidRDefault="005540C4" w:rsidP="00800516">
            <w:pPr>
              <w:spacing w:after="0" w:line="240" w:lineRule="auto"/>
              <w:ind w:firstLine="0"/>
              <w:jc w:val="center"/>
              <w:rPr>
                <w:b/>
                <w:sz w:val="20"/>
                <w:szCs w:val="20"/>
              </w:rPr>
            </w:pPr>
            <w:r w:rsidRPr="000E124E">
              <w:rPr>
                <w:b/>
                <w:sz w:val="20"/>
                <w:szCs w:val="20"/>
              </w:rPr>
              <w:t>SŁABE STRONY</w:t>
            </w:r>
          </w:p>
        </w:tc>
      </w:tr>
      <w:tr w:rsidR="005540C4" w:rsidRPr="000E124E" w14:paraId="3E9DF445" w14:textId="77777777" w:rsidTr="00797494">
        <w:trPr>
          <w:trHeight w:val="918"/>
          <w:jc w:val="center"/>
        </w:trPr>
        <w:tc>
          <w:tcPr>
            <w:tcW w:w="4957" w:type="dxa"/>
          </w:tcPr>
          <w:p w14:paraId="0B7FA6F6" w14:textId="594D7ABA" w:rsidR="00A04E6B" w:rsidRPr="00D21091" w:rsidRDefault="00B034AB" w:rsidP="004B726B">
            <w:pPr>
              <w:pStyle w:val="Akapitzlist"/>
              <w:numPr>
                <w:ilvl w:val="0"/>
                <w:numId w:val="5"/>
              </w:numPr>
              <w:spacing w:after="0" w:line="240" w:lineRule="auto"/>
              <w:ind w:left="284" w:right="-113" w:hanging="284"/>
              <w:jc w:val="left"/>
              <w:rPr>
                <w:color w:val="000000" w:themeColor="text1"/>
                <w:sz w:val="20"/>
                <w:szCs w:val="20"/>
              </w:rPr>
            </w:pPr>
            <w:r w:rsidRPr="00D21091">
              <w:rPr>
                <w:color w:val="000000" w:themeColor="text1"/>
                <w:sz w:val="20"/>
                <w:szCs w:val="20"/>
              </w:rPr>
              <w:t xml:space="preserve">brak przekroczeń norm </w:t>
            </w:r>
            <w:r w:rsidR="002B5B7D" w:rsidRPr="00D21091">
              <w:rPr>
                <w:color w:val="000000" w:themeColor="text1"/>
                <w:sz w:val="20"/>
                <w:szCs w:val="20"/>
              </w:rPr>
              <w:t>PEM</w:t>
            </w:r>
            <w:r w:rsidR="000A701D" w:rsidRPr="00D21091">
              <w:rPr>
                <w:color w:val="000000" w:themeColor="text1"/>
                <w:sz w:val="20"/>
                <w:szCs w:val="20"/>
              </w:rPr>
              <w:t>,</w:t>
            </w:r>
          </w:p>
          <w:p w14:paraId="436FBC19" w14:textId="656E69B5" w:rsidR="000D1181" w:rsidRPr="00D21091" w:rsidRDefault="000D1181" w:rsidP="004B726B">
            <w:pPr>
              <w:pStyle w:val="Akapitzlist"/>
              <w:numPr>
                <w:ilvl w:val="0"/>
                <w:numId w:val="5"/>
              </w:numPr>
              <w:spacing w:after="0" w:line="240" w:lineRule="auto"/>
              <w:ind w:left="284" w:right="-113" w:hanging="284"/>
              <w:jc w:val="left"/>
              <w:rPr>
                <w:color w:val="000000" w:themeColor="text1"/>
                <w:sz w:val="20"/>
                <w:szCs w:val="20"/>
              </w:rPr>
            </w:pPr>
            <w:r w:rsidRPr="00D21091">
              <w:rPr>
                <w:color w:val="000000" w:themeColor="text1"/>
                <w:sz w:val="20"/>
                <w:szCs w:val="20"/>
              </w:rPr>
              <w:t>nieliczne źródła PEM</w:t>
            </w:r>
            <w:r w:rsidR="000A701D" w:rsidRPr="00D21091">
              <w:rPr>
                <w:color w:val="000000" w:themeColor="text1"/>
                <w:sz w:val="20"/>
                <w:szCs w:val="20"/>
              </w:rPr>
              <w:t>,</w:t>
            </w:r>
          </w:p>
          <w:p w14:paraId="23450F45" w14:textId="609D85E0" w:rsidR="000D1181" w:rsidRPr="004650BA" w:rsidRDefault="00DC512A" w:rsidP="004B726B">
            <w:pPr>
              <w:pStyle w:val="Akapitzlist"/>
              <w:numPr>
                <w:ilvl w:val="0"/>
                <w:numId w:val="5"/>
              </w:numPr>
              <w:spacing w:after="0" w:line="240" w:lineRule="auto"/>
              <w:ind w:left="284" w:right="-113" w:hanging="284"/>
              <w:jc w:val="left"/>
              <w:rPr>
                <w:color w:val="FF0000"/>
                <w:sz w:val="20"/>
                <w:szCs w:val="20"/>
              </w:rPr>
            </w:pPr>
            <w:r w:rsidRPr="00D21091">
              <w:rPr>
                <w:color w:val="000000" w:themeColor="text1"/>
                <w:sz w:val="20"/>
                <w:szCs w:val="20"/>
              </w:rPr>
              <w:t>źródła PEM położone poza terenami zwartej zabudowy mieszkaniowej</w:t>
            </w:r>
            <w:r w:rsidR="000D1181" w:rsidRPr="00D21091">
              <w:rPr>
                <w:color w:val="000000" w:themeColor="text1"/>
                <w:sz w:val="20"/>
                <w:szCs w:val="20"/>
              </w:rPr>
              <w:t>.</w:t>
            </w:r>
          </w:p>
        </w:tc>
        <w:tc>
          <w:tcPr>
            <w:tcW w:w="4958" w:type="dxa"/>
          </w:tcPr>
          <w:p w14:paraId="2B678D21" w14:textId="148A789C" w:rsidR="00415C3F" w:rsidRPr="00532951" w:rsidRDefault="00AF2F66" w:rsidP="004B726B">
            <w:pPr>
              <w:pStyle w:val="Akapitzlist"/>
              <w:numPr>
                <w:ilvl w:val="0"/>
                <w:numId w:val="5"/>
              </w:numPr>
              <w:spacing w:after="0" w:line="240" w:lineRule="auto"/>
              <w:ind w:left="284" w:right="-113" w:hanging="284"/>
              <w:jc w:val="left"/>
              <w:rPr>
                <w:color w:val="000000" w:themeColor="text1"/>
                <w:sz w:val="20"/>
                <w:szCs w:val="20"/>
              </w:rPr>
            </w:pPr>
            <w:r w:rsidRPr="00D21091">
              <w:rPr>
                <w:color w:val="000000" w:themeColor="text1"/>
                <w:sz w:val="20"/>
                <w:szCs w:val="20"/>
              </w:rPr>
              <w:t>lini</w:t>
            </w:r>
            <w:r w:rsidR="004B726B" w:rsidRPr="00D21091">
              <w:rPr>
                <w:color w:val="000000" w:themeColor="text1"/>
                <w:sz w:val="20"/>
                <w:szCs w:val="20"/>
              </w:rPr>
              <w:t>a</w:t>
            </w:r>
            <w:r w:rsidRPr="00D21091">
              <w:rPr>
                <w:color w:val="000000" w:themeColor="text1"/>
                <w:sz w:val="20"/>
                <w:szCs w:val="20"/>
              </w:rPr>
              <w:t xml:space="preserve"> wysokiego napięcia</w:t>
            </w:r>
            <w:r w:rsidR="004B726B" w:rsidRPr="00D21091">
              <w:rPr>
                <w:color w:val="000000" w:themeColor="text1"/>
                <w:sz w:val="20"/>
                <w:szCs w:val="20"/>
              </w:rPr>
              <w:t xml:space="preserve">, stacja elektroenergetyczna </w:t>
            </w:r>
            <w:r w:rsidRPr="00D21091">
              <w:rPr>
                <w:color w:val="000000" w:themeColor="text1"/>
                <w:sz w:val="20"/>
                <w:szCs w:val="20"/>
              </w:rPr>
              <w:t xml:space="preserve">oraz </w:t>
            </w:r>
            <w:r w:rsidR="00532951" w:rsidRPr="00D21091">
              <w:rPr>
                <w:color w:val="000000" w:themeColor="text1"/>
                <w:sz w:val="20"/>
                <w:szCs w:val="20"/>
              </w:rPr>
              <w:t xml:space="preserve">liczne </w:t>
            </w:r>
            <w:r w:rsidRPr="00D21091">
              <w:rPr>
                <w:color w:val="000000" w:themeColor="text1"/>
                <w:sz w:val="20"/>
                <w:szCs w:val="20"/>
              </w:rPr>
              <w:t>maszty antenowe na terenie gminy.</w:t>
            </w:r>
          </w:p>
        </w:tc>
      </w:tr>
      <w:tr w:rsidR="00324282" w:rsidRPr="00C523B0" w14:paraId="3F18E2AD" w14:textId="77777777" w:rsidTr="00D25846">
        <w:trPr>
          <w:trHeight w:val="283"/>
          <w:jc w:val="center"/>
        </w:trPr>
        <w:tc>
          <w:tcPr>
            <w:tcW w:w="4957" w:type="dxa"/>
            <w:shd w:val="clear" w:color="auto" w:fill="F2F2F2"/>
            <w:vAlign w:val="center"/>
          </w:tcPr>
          <w:p w14:paraId="538C5F7C" w14:textId="77777777" w:rsidR="00324282" w:rsidRPr="00C523B0" w:rsidRDefault="00324282" w:rsidP="00D25846">
            <w:pPr>
              <w:spacing w:after="0" w:line="240" w:lineRule="auto"/>
              <w:ind w:firstLine="0"/>
              <w:jc w:val="center"/>
              <w:rPr>
                <w:b/>
                <w:sz w:val="20"/>
                <w:szCs w:val="20"/>
              </w:rPr>
            </w:pPr>
            <w:bookmarkStart w:id="613" w:name="_Toc451175182"/>
            <w:bookmarkStart w:id="614" w:name="_Toc454225888"/>
            <w:bookmarkStart w:id="615" w:name="_Toc531776848"/>
            <w:r w:rsidRPr="00C523B0">
              <w:rPr>
                <w:b/>
                <w:sz w:val="20"/>
                <w:szCs w:val="20"/>
              </w:rPr>
              <w:t>SZANSE</w:t>
            </w:r>
          </w:p>
        </w:tc>
        <w:tc>
          <w:tcPr>
            <w:tcW w:w="4958" w:type="dxa"/>
            <w:shd w:val="clear" w:color="auto" w:fill="F2F2F2"/>
            <w:vAlign w:val="center"/>
          </w:tcPr>
          <w:p w14:paraId="4B3804B1" w14:textId="77777777" w:rsidR="00324282" w:rsidRPr="00C523B0" w:rsidRDefault="00324282" w:rsidP="00D25846">
            <w:pPr>
              <w:spacing w:after="0" w:line="240" w:lineRule="auto"/>
              <w:ind w:firstLine="0"/>
              <w:jc w:val="center"/>
              <w:rPr>
                <w:b/>
                <w:sz w:val="20"/>
                <w:szCs w:val="20"/>
              </w:rPr>
            </w:pPr>
            <w:r w:rsidRPr="00C523B0">
              <w:rPr>
                <w:b/>
                <w:sz w:val="20"/>
                <w:szCs w:val="20"/>
              </w:rPr>
              <w:t>ZAGROŻENIA</w:t>
            </w:r>
          </w:p>
        </w:tc>
      </w:tr>
      <w:tr w:rsidR="00324282" w:rsidRPr="00A04E6B" w14:paraId="2E0AA93B" w14:textId="77777777" w:rsidTr="00D25846">
        <w:trPr>
          <w:trHeight w:val="590"/>
          <w:jc w:val="center"/>
        </w:trPr>
        <w:tc>
          <w:tcPr>
            <w:tcW w:w="4957" w:type="dxa"/>
          </w:tcPr>
          <w:p w14:paraId="38BCE1A9" w14:textId="77777777" w:rsidR="00324282" w:rsidRPr="000019C2" w:rsidRDefault="00324282" w:rsidP="00D25846">
            <w:pPr>
              <w:pStyle w:val="Akapitzlist"/>
              <w:numPr>
                <w:ilvl w:val="0"/>
                <w:numId w:val="6"/>
              </w:numPr>
              <w:spacing w:after="0" w:line="240" w:lineRule="auto"/>
              <w:ind w:left="284" w:hanging="284"/>
              <w:jc w:val="left"/>
              <w:rPr>
                <w:color w:val="000000" w:themeColor="text1"/>
                <w:sz w:val="20"/>
                <w:szCs w:val="20"/>
              </w:rPr>
            </w:pPr>
            <w:r w:rsidRPr="000019C2">
              <w:rPr>
                <w:color w:val="000000" w:themeColor="text1"/>
                <w:sz w:val="20"/>
                <w:szCs w:val="20"/>
              </w:rPr>
              <w:t>lokowanie instalacji emitujących PEM w oddaleniu od zabudowy mieszkaniowej,</w:t>
            </w:r>
          </w:p>
          <w:p w14:paraId="4129EFEE" w14:textId="77777777" w:rsidR="00324282" w:rsidRPr="000019C2" w:rsidRDefault="00324282" w:rsidP="00D25846">
            <w:pPr>
              <w:pStyle w:val="Akapitzlist"/>
              <w:numPr>
                <w:ilvl w:val="0"/>
                <w:numId w:val="6"/>
              </w:numPr>
              <w:spacing w:after="0" w:line="240" w:lineRule="auto"/>
              <w:ind w:left="284" w:hanging="284"/>
              <w:jc w:val="left"/>
              <w:rPr>
                <w:color w:val="000000" w:themeColor="text1"/>
                <w:sz w:val="20"/>
                <w:szCs w:val="20"/>
              </w:rPr>
            </w:pPr>
            <w:r w:rsidRPr="000019C2">
              <w:rPr>
                <w:color w:val="000000" w:themeColor="text1"/>
                <w:sz w:val="20"/>
                <w:szCs w:val="20"/>
              </w:rPr>
              <w:t>rozwój technologii przesyłu energii i informacji, który nie powoduje ponadnormatywnej emisji PEM,</w:t>
            </w:r>
          </w:p>
          <w:p w14:paraId="00E647A5" w14:textId="77777777" w:rsidR="00324282" w:rsidRPr="000019C2" w:rsidRDefault="00324282" w:rsidP="00D25846">
            <w:pPr>
              <w:pStyle w:val="Akapitzlist"/>
              <w:numPr>
                <w:ilvl w:val="0"/>
                <w:numId w:val="6"/>
              </w:numPr>
              <w:spacing w:after="0" w:line="240" w:lineRule="auto"/>
              <w:ind w:left="284" w:hanging="284"/>
              <w:jc w:val="left"/>
              <w:rPr>
                <w:color w:val="000000" w:themeColor="text1"/>
                <w:sz w:val="20"/>
                <w:szCs w:val="20"/>
              </w:rPr>
            </w:pPr>
            <w:r w:rsidRPr="000019C2">
              <w:rPr>
                <w:color w:val="000000" w:themeColor="text1"/>
                <w:sz w:val="20"/>
                <w:szCs w:val="20"/>
              </w:rPr>
              <w:t>modernizacja sieci i stacji elektroenergetycznych w celu ograniczenia emisji PEM.</w:t>
            </w:r>
          </w:p>
        </w:tc>
        <w:tc>
          <w:tcPr>
            <w:tcW w:w="4958" w:type="dxa"/>
          </w:tcPr>
          <w:p w14:paraId="1D5731AD" w14:textId="77777777" w:rsidR="00324282" w:rsidRPr="000019C2" w:rsidRDefault="00324282" w:rsidP="00D25846">
            <w:pPr>
              <w:pStyle w:val="Akapitzlist"/>
              <w:numPr>
                <w:ilvl w:val="0"/>
                <w:numId w:val="4"/>
              </w:numPr>
              <w:spacing w:after="0" w:line="240" w:lineRule="auto"/>
              <w:ind w:left="284" w:right="-57" w:hanging="284"/>
              <w:jc w:val="left"/>
              <w:rPr>
                <w:color w:val="000000" w:themeColor="text1"/>
                <w:sz w:val="20"/>
                <w:szCs w:val="20"/>
              </w:rPr>
            </w:pPr>
            <w:r w:rsidRPr="000019C2">
              <w:rPr>
                <w:color w:val="000000" w:themeColor="text1"/>
                <w:sz w:val="20"/>
                <w:szCs w:val="20"/>
              </w:rPr>
              <w:t>rozwój technologii emitujących zwiększone PEM,</w:t>
            </w:r>
          </w:p>
          <w:p w14:paraId="35197E2F" w14:textId="77777777" w:rsidR="00324282" w:rsidRPr="000019C2" w:rsidRDefault="00324282" w:rsidP="00D25846">
            <w:pPr>
              <w:pStyle w:val="Akapitzlist"/>
              <w:numPr>
                <w:ilvl w:val="0"/>
                <w:numId w:val="4"/>
              </w:numPr>
              <w:spacing w:after="0" w:line="240" w:lineRule="auto"/>
              <w:ind w:left="284" w:right="-57" w:hanging="284"/>
              <w:jc w:val="left"/>
              <w:rPr>
                <w:color w:val="000000" w:themeColor="text1"/>
                <w:sz w:val="20"/>
                <w:szCs w:val="20"/>
              </w:rPr>
            </w:pPr>
            <w:r w:rsidRPr="000019C2">
              <w:rPr>
                <w:color w:val="000000" w:themeColor="text1"/>
                <w:sz w:val="20"/>
                <w:szCs w:val="20"/>
              </w:rPr>
              <w:t>zwiększająca się liczba źródeł emitujących PEM o znacznym natężeniu.</w:t>
            </w:r>
          </w:p>
        </w:tc>
      </w:tr>
    </w:tbl>
    <w:p w14:paraId="2681D302" w14:textId="2E0323D1" w:rsidR="005540C4" w:rsidRPr="00CD429E" w:rsidRDefault="005540C4" w:rsidP="00D26643">
      <w:pPr>
        <w:pStyle w:val="Nagwek2"/>
      </w:pPr>
      <w:bookmarkStart w:id="616" w:name="_Toc212127613"/>
      <w:r w:rsidRPr="00CD429E">
        <w:t>Gospodarowanie wodami</w:t>
      </w:r>
      <w:bookmarkEnd w:id="613"/>
      <w:bookmarkEnd w:id="614"/>
      <w:bookmarkEnd w:id="615"/>
      <w:bookmarkEnd w:id="616"/>
    </w:p>
    <w:p w14:paraId="5D88A926" w14:textId="58FC808F" w:rsidR="00F97FD1" w:rsidRPr="00537A7D" w:rsidRDefault="00F97FD1" w:rsidP="00ED14D8">
      <w:pPr>
        <w:spacing w:after="0"/>
      </w:pPr>
      <w:r w:rsidRPr="00537A7D">
        <w:t xml:space="preserve">Zgodnie z </w:t>
      </w:r>
      <w:r w:rsidR="00E574F6" w:rsidRPr="00537A7D">
        <w:t>u</w:t>
      </w:r>
      <w:r w:rsidRPr="00537A7D">
        <w:t xml:space="preserve">stawą </w:t>
      </w:r>
      <w:r w:rsidRPr="00537A7D">
        <w:rPr>
          <w:i/>
        </w:rPr>
        <w:t>Prawo Wodne</w:t>
      </w:r>
      <w:r w:rsidRPr="00537A7D">
        <w:t xml:space="preserve"> [</w:t>
      </w:r>
      <w:r w:rsidR="000C67E3" w:rsidRPr="00537A7D">
        <w:t>1</w:t>
      </w:r>
      <w:r w:rsidR="00EE31A0" w:rsidRPr="00537A7D">
        <w:t>3</w:t>
      </w:r>
      <w:r w:rsidRPr="00537A7D">
        <w:t>] dla potrzeb gospodarowania wodami wody dzieli się na:</w:t>
      </w:r>
    </w:p>
    <w:p w14:paraId="5ECE0433" w14:textId="77777777" w:rsidR="006F3D72" w:rsidRPr="00537A7D" w:rsidRDefault="006F71C2">
      <w:pPr>
        <w:pStyle w:val="Akapitzlist"/>
        <w:numPr>
          <w:ilvl w:val="0"/>
          <w:numId w:val="49"/>
        </w:numPr>
        <w:ind w:left="568" w:hanging="284"/>
      </w:pPr>
      <w:r w:rsidRPr="00537A7D">
        <w:t>Jednolite części wód powierzchniowych (JCWP), z wyodrębnieniem jednolitych części:</w:t>
      </w:r>
      <w:r w:rsidR="006F3D72" w:rsidRPr="00537A7D">
        <w:t xml:space="preserve"> </w:t>
      </w:r>
      <w:r w:rsidR="00E574F6" w:rsidRPr="00537A7D">
        <w:t>w</w:t>
      </w:r>
      <w:r w:rsidRPr="00537A7D">
        <w:t>ód przejściowych lub przybrzeżnych</w:t>
      </w:r>
      <w:r w:rsidR="006F3D72" w:rsidRPr="00537A7D">
        <w:t xml:space="preserve"> oraz w</w:t>
      </w:r>
      <w:r w:rsidRPr="00537A7D">
        <w:t>ód sztucznych lub silnie zmienionych;</w:t>
      </w:r>
    </w:p>
    <w:p w14:paraId="2083F9DD" w14:textId="3A88A5A7" w:rsidR="006F3D72" w:rsidRPr="00537A7D" w:rsidRDefault="006F71C2">
      <w:pPr>
        <w:pStyle w:val="Akapitzlist"/>
        <w:numPr>
          <w:ilvl w:val="0"/>
          <w:numId w:val="49"/>
        </w:numPr>
        <w:spacing w:after="0"/>
        <w:ind w:left="568" w:hanging="284"/>
      </w:pPr>
      <w:r w:rsidRPr="00537A7D">
        <w:t>Jednolite części wód podziemnych (JCWPd);</w:t>
      </w:r>
      <w:r w:rsidR="00F43862">
        <w:t xml:space="preserve"> </w:t>
      </w:r>
    </w:p>
    <w:p w14:paraId="7F58A54B" w14:textId="4FE64562" w:rsidR="00A17E86" w:rsidRPr="00537A7D" w:rsidRDefault="004A2116" w:rsidP="006F3D72">
      <w:pPr>
        <w:ind w:firstLine="0"/>
      </w:pPr>
      <w:r w:rsidRPr="00537A7D">
        <w:tab/>
      </w:r>
      <w:r w:rsidR="00AD302E" w:rsidRPr="00537A7D">
        <w:t>Zgodnie z art. 349</w:t>
      </w:r>
      <w:r w:rsidR="00E574F6" w:rsidRPr="00537A7D">
        <w:t xml:space="preserve"> ust. </w:t>
      </w:r>
      <w:r w:rsidR="00AD302E" w:rsidRPr="00537A7D">
        <w:t>2 ww. ustawy badania i oceny stanu wód powierzchniowych i podziemnych dokonuje się w ramach PMŚ. Zgodnie z art. 349</w:t>
      </w:r>
      <w:r w:rsidR="00E574F6" w:rsidRPr="00537A7D">
        <w:t xml:space="preserve"> ust. </w:t>
      </w:r>
      <w:r w:rsidR="00AD302E" w:rsidRPr="00537A7D">
        <w:t>3-5, 10, 8 oraz art. 17</w:t>
      </w:r>
      <w:r w:rsidR="00E574F6" w:rsidRPr="00537A7D">
        <w:t xml:space="preserve"> ust. </w:t>
      </w:r>
      <w:r w:rsidR="00AD302E" w:rsidRPr="00537A7D">
        <w:t xml:space="preserve">2. pkt 1. badania JCWP prowadzi GIOŚ i </w:t>
      </w:r>
      <w:r w:rsidR="0081556A" w:rsidRPr="00537A7D">
        <w:t>P</w:t>
      </w:r>
      <w:r w:rsidR="006775D4" w:rsidRPr="00537A7D">
        <w:t>aństwowa Służba Hydrologiczno-Meteorologiczna</w:t>
      </w:r>
      <w:r w:rsidR="0081556A" w:rsidRPr="00537A7D">
        <w:t xml:space="preserve"> (PSHM</w:t>
      </w:r>
      <w:r w:rsidR="006775D4" w:rsidRPr="00537A7D">
        <w:t>)</w:t>
      </w:r>
      <w:r w:rsidR="00AD302E" w:rsidRPr="00537A7D">
        <w:t xml:space="preserve">, oceny stanu JCWP dokonuje GIOŚ, zaś badań i oceny stanu JCWPd dokonuje </w:t>
      </w:r>
      <w:bookmarkStart w:id="617" w:name="_Hlk129090622"/>
      <w:r w:rsidR="00AD302E" w:rsidRPr="00537A7D">
        <w:t>P</w:t>
      </w:r>
      <w:r w:rsidR="0081556A" w:rsidRPr="00537A7D">
        <w:t xml:space="preserve">aństwowa Służba Hydrogeologiczna </w:t>
      </w:r>
      <w:bookmarkEnd w:id="617"/>
      <w:r w:rsidR="0081556A" w:rsidRPr="00537A7D">
        <w:t>(P</w:t>
      </w:r>
      <w:r w:rsidR="00AD302E" w:rsidRPr="00537A7D">
        <w:t>SH</w:t>
      </w:r>
      <w:r w:rsidR="0081556A" w:rsidRPr="00537A7D">
        <w:t>)</w:t>
      </w:r>
      <w:r w:rsidR="00AD302E" w:rsidRPr="00537A7D">
        <w:t>.</w:t>
      </w:r>
    </w:p>
    <w:p w14:paraId="05009BC0" w14:textId="0EFCEADD" w:rsidR="003E7D22" w:rsidRPr="003E7D22" w:rsidRDefault="005540C4" w:rsidP="000B48FE">
      <w:pPr>
        <w:pStyle w:val="Nagwek3"/>
        <w:spacing w:before="120" w:after="120"/>
      </w:pPr>
      <w:bookmarkStart w:id="618" w:name="_Toc451175183"/>
      <w:bookmarkStart w:id="619" w:name="_Toc454225889"/>
      <w:bookmarkStart w:id="620" w:name="_Toc531776849"/>
      <w:bookmarkStart w:id="621" w:name="_Toc212127614"/>
      <w:r w:rsidRPr="00064133">
        <w:lastRenderedPageBreak/>
        <w:t>Ocena stanu</w:t>
      </w:r>
      <w:bookmarkEnd w:id="618"/>
      <w:bookmarkEnd w:id="619"/>
      <w:bookmarkEnd w:id="620"/>
      <w:bookmarkEnd w:id="621"/>
    </w:p>
    <w:p w14:paraId="0363BBB8" w14:textId="1B6320FC" w:rsidR="00C523B0" w:rsidRPr="00537A7D" w:rsidRDefault="0004413D" w:rsidP="00E944ED">
      <w:pPr>
        <w:pStyle w:val="Nagwek4"/>
      </w:pPr>
      <w:bookmarkStart w:id="622" w:name="_Hlk531537877"/>
      <w:r>
        <w:tab/>
      </w:r>
      <w:r w:rsidR="005540C4" w:rsidRPr="00537A7D">
        <w:t>Jednolite części wód podziemnych</w:t>
      </w:r>
      <w:r w:rsidR="00066FAB" w:rsidRPr="00537A7D">
        <w:t xml:space="preserve"> (JCWPd)</w:t>
      </w:r>
    </w:p>
    <w:p w14:paraId="66CDC9B1" w14:textId="1E2E970D" w:rsidR="005D5CBE" w:rsidRPr="002F351A" w:rsidRDefault="001C17F5" w:rsidP="0084463B">
      <w:pPr>
        <w:widowControl w:val="0"/>
        <w:rPr>
          <w:color w:val="000000" w:themeColor="text1"/>
        </w:rPr>
      </w:pPr>
      <w:r w:rsidRPr="002F351A">
        <w:rPr>
          <w:color w:val="000000" w:themeColor="text1"/>
        </w:rPr>
        <w:t xml:space="preserve">Obszar </w:t>
      </w:r>
      <w:r w:rsidR="002F351A" w:rsidRPr="002F351A">
        <w:rPr>
          <w:color w:val="000000" w:themeColor="text1"/>
        </w:rPr>
        <w:t>G</w:t>
      </w:r>
      <w:r w:rsidRPr="002F351A">
        <w:rPr>
          <w:color w:val="000000" w:themeColor="text1"/>
        </w:rPr>
        <w:t xml:space="preserve">miny </w:t>
      </w:r>
      <w:r w:rsidR="002F351A" w:rsidRPr="002F351A">
        <w:rPr>
          <w:color w:val="000000" w:themeColor="text1"/>
        </w:rPr>
        <w:t>Nadarzyn</w:t>
      </w:r>
      <w:r w:rsidRPr="002F351A">
        <w:rPr>
          <w:color w:val="000000" w:themeColor="text1"/>
        </w:rPr>
        <w:t xml:space="preserve"> zgodnie z aktualnym podziałem na 174 JCWPd, położony jest </w:t>
      </w:r>
      <w:r w:rsidR="004B726B" w:rsidRPr="002F351A">
        <w:rPr>
          <w:color w:val="000000" w:themeColor="text1"/>
        </w:rPr>
        <w:t xml:space="preserve">na </w:t>
      </w:r>
      <w:r w:rsidRPr="002F351A">
        <w:rPr>
          <w:color w:val="000000" w:themeColor="text1"/>
        </w:rPr>
        <w:t xml:space="preserve">JCWPd nr </w:t>
      </w:r>
      <w:r w:rsidR="002F351A" w:rsidRPr="002F351A">
        <w:rPr>
          <w:color w:val="000000" w:themeColor="text1"/>
        </w:rPr>
        <w:t>65</w:t>
      </w:r>
      <w:r w:rsidR="006E22A6" w:rsidRPr="002F351A">
        <w:rPr>
          <w:color w:val="000000" w:themeColor="text1"/>
        </w:rPr>
        <w:t xml:space="preserve"> </w:t>
      </w:r>
      <w:r w:rsidRPr="002F351A">
        <w:rPr>
          <w:color w:val="000000" w:themeColor="text1"/>
        </w:rPr>
        <w:t>(</w:t>
      </w:r>
      <w:r w:rsidR="00537A7D" w:rsidRPr="002F351A">
        <w:rPr>
          <w:color w:val="000000" w:themeColor="text1"/>
        </w:rPr>
        <w:t>PLGW2000</w:t>
      </w:r>
      <w:r w:rsidR="002F351A" w:rsidRPr="002F351A">
        <w:rPr>
          <w:color w:val="000000" w:themeColor="text1"/>
        </w:rPr>
        <w:t>65</w:t>
      </w:r>
      <w:r w:rsidRPr="002F351A">
        <w:rPr>
          <w:color w:val="000000" w:themeColor="text1"/>
        </w:rPr>
        <w:t>)</w:t>
      </w:r>
      <w:r w:rsidR="004B726B" w:rsidRPr="002F351A">
        <w:rPr>
          <w:color w:val="000000" w:themeColor="text1"/>
        </w:rPr>
        <w:t xml:space="preserve"> </w:t>
      </w:r>
      <w:r w:rsidR="00537A7D" w:rsidRPr="002F351A">
        <w:rPr>
          <w:color w:val="000000" w:themeColor="text1"/>
        </w:rPr>
        <w:t>.</w:t>
      </w:r>
    </w:p>
    <w:p w14:paraId="090A0603" w14:textId="36734EF2" w:rsidR="0084463B" w:rsidRPr="002F351A" w:rsidRDefault="0084463B" w:rsidP="00594C4D">
      <w:pPr>
        <w:pStyle w:val="Legenda"/>
      </w:pPr>
      <w:bookmarkStart w:id="623" w:name="_Toc212126821"/>
      <w:r w:rsidRPr="002F351A">
        <w:t xml:space="preserve">Tabela </w:t>
      </w:r>
      <w:fldSimple w:instr=" SEQ Tabela \* ARABIC ">
        <w:r w:rsidR="00052007">
          <w:rPr>
            <w:noProof/>
          </w:rPr>
          <w:t>15</w:t>
        </w:r>
      </w:fldSimple>
      <w:r w:rsidRPr="002F351A">
        <w:t xml:space="preserve">. Ogólna charakterystyka JCWPd nr </w:t>
      </w:r>
      <w:r w:rsidR="002F351A" w:rsidRPr="002F351A">
        <w:t>65</w:t>
      </w:r>
      <w:r w:rsidRPr="002F351A">
        <w:t>.</w:t>
      </w:r>
      <w:bookmarkEnd w:id="623"/>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126"/>
        <w:gridCol w:w="2552"/>
      </w:tblGrid>
      <w:tr w:rsidR="002F351A" w:rsidRPr="002F351A" w14:paraId="4E846151" w14:textId="77777777" w:rsidTr="00BB252B">
        <w:trPr>
          <w:trHeight w:val="227"/>
          <w:jc w:val="center"/>
        </w:trPr>
        <w:tc>
          <w:tcPr>
            <w:tcW w:w="1980" w:type="dxa"/>
            <w:vMerge w:val="restart"/>
            <w:shd w:val="clear" w:color="000000" w:fill="B6DDE8"/>
            <w:vAlign w:val="center"/>
            <w:hideMark/>
          </w:tcPr>
          <w:p w14:paraId="60954D4C"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Jednolita część wód</w:t>
            </w:r>
          </w:p>
          <w:p w14:paraId="5AC33CE4"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podziemnych (JCWPd)</w:t>
            </w:r>
          </w:p>
        </w:tc>
        <w:tc>
          <w:tcPr>
            <w:tcW w:w="2126" w:type="dxa"/>
            <w:shd w:val="clear" w:color="auto" w:fill="DEEAF6"/>
            <w:vAlign w:val="center"/>
            <w:hideMark/>
          </w:tcPr>
          <w:p w14:paraId="0F03E055"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Identyfikator UE</w:t>
            </w:r>
          </w:p>
        </w:tc>
        <w:tc>
          <w:tcPr>
            <w:tcW w:w="2552" w:type="dxa"/>
            <w:vAlign w:val="center"/>
          </w:tcPr>
          <w:p w14:paraId="22C1C6C4" w14:textId="04D234D9" w:rsidR="00BB252B" w:rsidRPr="002F351A" w:rsidRDefault="00BB252B" w:rsidP="008D5E04">
            <w:pPr>
              <w:spacing w:after="0" w:line="240" w:lineRule="auto"/>
              <w:ind w:left="-113" w:right="-113" w:firstLine="0"/>
              <w:jc w:val="center"/>
              <w:rPr>
                <w:rFonts w:eastAsia="Times New Roman" w:cs="Arial"/>
                <w:color w:val="EE0000"/>
                <w:sz w:val="18"/>
                <w:szCs w:val="18"/>
              </w:rPr>
            </w:pPr>
            <w:r w:rsidRPr="002F351A">
              <w:rPr>
                <w:rFonts w:eastAsia="Times New Roman" w:cs="Arial"/>
                <w:color w:val="000000" w:themeColor="text1"/>
                <w:sz w:val="18"/>
                <w:szCs w:val="18"/>
              </w:rPr>
              <w:t>PLGW2000</w:t>
            </w:r>
            <w:r w:rsidR="002F351A" w:rsidRPr="002F351A">
              <w:rPr>
                <w:rFonts w:eastAsia="Times New Roman" w:cs="Arial"/>
                <w:color w:val="000000" w:themeColor="text1"/>
                <w:sz w:val="18"/>
                <w:szCs w:val="18"/>
              </w:rPr>
              <w:t>65</w:t>
            </w:r>
          </w:p>
        </w:tc>
      </w:tr>
      <w:tr w:rsidR="002F351A" w:rsidRPr="002F351A" w14:paraId="426F9AF4" w14:textId="77777777" w:rsidTr="00BB252B">
        <w:trPr>
          <w:trHeight w:val="227"/>
          <w:jc w:val="center"/>
        </w:trPr>
        <w:tc>
          <w:tcPr>
            <w:tcW w:w="1980" w:type="dxa"/>
            <w:vMerge/>
            <w:vAlign w:val="center"/>
            <w:hideMark/>
          </w:tcPr>
          <w:p w14:paraId="47964B80" w14:textId="77777777" w:rsidR="00BB252B" w:rsidRPr="002F351A" w:rsidRDefault="00BB252B" w:rsidP="008D5E04">
            <w:pPr>
              <w:spacing w:after="0" w:line="240" w:lineRule="auto"/>
              <w:ind w:left="-57" w:right="-57" w:firstLine="0"/>
              <w:jc w:val="center"/>
              <w:rPr>
                <w:rFonts w:eastAsia="Times New Roman" w:cs="Arial"/>
                <w:color w:val="000000" w:themeColor="text1"/>
                <w:sz w:val="18"/>
                <w:szCs w:val="18"/>
              </w:rPr>
            </w:pPr>
          </w:p>
        </w:tc>
        <w:tc>
          <w:tcPr>
            <w:tcW w:w="2126" w:type="dxa"/>
            <w:shd w:val="clear" w:color="auto" w:fill="DEEAF6"/>
            <w:vAlign w:val="center"/>
            <w:hideMark/>
          </w:tcPr>
          <w:p w14:paraId="6BDB36A1"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Numer JCWPd</w:t>
            </w:r>
          </w:p>
        </w:tc>
        <w:tc>
          <w:tcPr>
            <w:tcW w:w="2552" w:type="dxa"/>
            <w:vAlign w:val="center"/>
          </w:tcPr>
          <w:p w14:paraId="53CBA31E" w14:textId="5D53B12E" w:rsidR="00BB252B" w:rsidRPr="002F351A" w:rsidRDefault="002F351A" w:rsidP="008D5E04">
            <w:pPr>
              <w:spacing w:after="0" w:line="240" w:lineRule="auto"/>
              <w:ind w:left="-113" w:right="-113" w:firstLine="0"/>
              <w:jc w:val="center"/>
              <w:rPr>
                <w:rFonts w:eastAsia="Times New Roman" w:cs="Arial"/>
                <w:color w:val="EE0000"/>
                <w:sz w:val="18"/>
                <w:szCs w:val="18"/>
              </w:rPr>
            </w:pPr>
            <w:r w:rsidRPr="002F351A">
              <w:rPr>
                <w:rFonts w:eastAsia="Times New Roman" w:cs="Arial"/>
                <w:color w:val="000000" w:themeColor="text1"/>
                <w:sz w:val="18"/>
                <w:szCs w:val="18"/>
              </w:rPr>
              <w:t>65</w:t>
            </w:r>
          </w:p>
        </w:tc>
      </w:tr>
      <w:tr w:rsidR="002F351A" w:rsidRPr="002F351A" w14:paraId="5F8B9D60" w14:textId="77777777" w:rsidTr="00BB252B">
        <w:trPr>
          <w:trHeight w:val="227"/>
          <w:jc w:val="center"/>
        </w:trPr>
        <w:tc>
          <w:tcPr>
            <w:tcW w:w="1980" w:type="dxa"/>
            <w:vMerge w:val="restart"/>
            <w:shd w:val="clear" w:color="000000" w:fill="B6DDE8"/>
            <w:vAlign w:val="center"/>
            <w:hideMark/>
          </w:tcPr>
          <w:p w14:paraId="4E985C54" w14:textId="77777777" w:rsidR="00BB252B" w:rsidRPr="002F351A" w:rsidRDefault="00BB252B" w:rsidP="008D5E04">
            <w:pPr>
              <w:spacing w:after="0" w:line="240" w:lineRule="auto"/>
              <w:ind w:left="-57" w:right="-57" w:firstLine="0"/>
              <w:jc w:val="center"/>
              <w:rPr>
                <w:rFonts w:eastAsia="Times New Roman" w:cs="Arial"/>
                <w:color w:val="000000" w:themeColor="text1"/>
                <w:sz w:val="18"/>
                <w:szCs w:val="18"/>
              </w:rPr>
            </w:pPr>
            <w:r w:rsidRPr="002F351A">
              <w:rPr>
                <w:rFonts w:eastAsia="Times New Roman" w:cs="Arial"/>
                <w:color w:val="000000" w:themeColor="text1"/>
                <w:sz w:val="18"/>
                <w:szCs w:val="18"/>
              </w:rPr>
              <w:t>Lokalizacja</w:t>
            </w:r>
          </w:p>
        </w:tc>
        <w:tc>
          <w:tcPr>
            <w:tcW w:w="2126" w:type="dxa"/>
            <w:shd w:val="clear" w:color="auto" w:fill="DEEAF6"/>
            <w:vAlign w:val="center"/>
            <w:hideMark/>
          </w:tcPr>
          <w:p w14:paraId="461AEC9D"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Dorzecze</w:t>
            </w:r>
          </w:p>
        </w:tc>
        <w:tc>
          <w:tcPr>
            <w:tcW w:w="2552" w:type="dxa"/>
            <w:vAlign w:val="center"/>
          </w:tcPr>
          <w:p w14:paraId="11F424AB"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Wisły</w:t>
            </w:r>
          </w:p>
        </w:tc>
      </w:tr>
      <w:tr w:rsidR="002F351A" w:rsidRPr="002F351A" w14:paraId="763DEBC8" w14:textId="77777777" w:rsidTr="00BB252B">
        <w:trPr>
          <w:trHeight w:val="227"/>
          <w:jc w:val="center"/>
        </w:trPr>
        <w:tc>
          <w:tcPr>
            <w:tcW w:w="1980" w:type="dxa"/>
            <w:vMerge/>
            <w:vAlign w:val="center"/>
            <w:hideMark/>
          </w:tcPr>
          <w:p w14:paraId="0A216111" w14:textId="77777777" w:rsidR="00BB252B" w:rsidRPr="002F351A" w:rsidRDefault="00BB252B" w:rsidP="008D5E04">
            <w:pPr>
              <w:spacing w:after="0" w:line="240" w:lineRule="auto"/>
              <w:ind w:left="-57" w:right="-57"/>
              <w:jc w:val="center"/>
              <w:rPr>
                <w:rFonts w:eastAsia="Times New Roman" w:cs="Arial"/>
                <w:color w:val="000000" w:themeColor="text1"/>
                <w:sz w:val="18"/>
                <w:szCs w:val="18"/>
              </w:rPr>
            </w:pPr>
          </w:p>
        </w:tc>
        <w:tc>
          <w:tcPr>
            <w:tcW w:w="2126" w:type="dxa"/>
            <w:shd w:val="clear" w:color="auto" w:fill="DEEAF6"/>
            <w:vAlign w:val="center"/>
            <w:hideMark/>
          </w:tcPr>
          <w:p w14:paraId="3D957FF3"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Region wodny</w:t>
            </w:r>
          </w:p>
        </w:tc>
        <w:tc>
          <w:tcPr>
            <w:tcW w:w="2552" w:type="dxa"/>
            <w:vAlign w:val="center"/>
          </w:tcPr>
          <w:p w14:paraId="2B5A5EA7"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Środkowej Wisły</w:t>
            </w:r>
          </w:p>
        </w:tc>
      </w:tr>
      <w:tr w:rsidR="002F351A" w:rsidRPr="002F351A" w14:paraId="0C8DE0C3" w14:textId="77777777" w:rsidTr="00BB252B">
        <w:trPr>
          <w:trHeight w:val="227"/>
          <w:jc w:val="center"/>
        </w:trPr>
        <w:tc>
          <w:tcPr>
            <w:tcW w:w="1980" w:type="dxa"/>
            <w:vMerge/>
            <w:vAlign w:val="center"/>
            <w:hideMark/>
          </w:tcPr>
          <w:p w14:paraId="408B4846" w14:textId="77777777" w:rsidR="00BB252B" w:rsidRPr="002F351A" w:rsidRDefault="00BB252B" w:rsidP="008D5E04">
            <w:pPr>
              <w:spacing w:after="0" w:line="240" w:lineRule="auto"/>
              <w:ind w:left="-57" w:right="-57"/>
              <w:jc w:val="center"/>
              <w:rPr>
                <w:rFonts w:eastAsia="Times New Roman" w:cs="Arial"/>
                <w:color w:val="000000" w:themeColor="text1"/>
                <w:sz w:val="18"/>
                <w:szCs w:val="18"/>
              </w:rPr>
            </w:pPr>
          </w:p>
        </w:tc>
        <w:tc>
          <w:tcPr>
            <w:tcW w:w="2126" w:type="dxa"/>
            <w:shd w:val="clear" w:color="auto" w:fill="DEEAF6"/>
            <w:vAlign w:val="center"/>
            <w:hideMark/>
          </w:tcPr>
          <w:p w14:paraId="3A607F92" w14:textId="66AFC37C"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RZGW</w:t>
            </w:r>
          </w:p>
        </w:tc>
        <w:tc>
          <w:tcPr>
            <w:tcW w:w="2552" w:type="dxa"/>
            <w:vAlign w:val="center"/>
          </w:tcPr>
          <w:p w14:paraId="230ACB39" w14:textId="77777777" w:rsidR="00BB252B" w:rsidRPr="00366389" w:rsidRDefault="00BB252B" w:rsidP="008D5E04">
            <w:pPr>
              <w:spacing w:after="0" w:line="240" w:lineRule="auto"/>
              <w:ind w:left="-113" w:right="-113" w:firstLine="0"/>
              <w:jc w:val="center"/>
              <w:rPr>
                <w:rFonts w:eastAsia="Times New Roman" w:cs="Arial"/>
                <w:color w:val="000000" w:themeColor="text1"/>
                <w:sz w:val="18"/>
                <w:szCs w:val="18"/>
              </w:rPr>
            </w:pPr>
            <w:r w:rsidRPr="00366389">
              <w:rPr>
                <w:rFonts w:eastAsia="Times New Roman" w:cs="Arial"/>
                <w:color w:val="000000" w:themeColor="text1"/>
                <w:sz w:val="18"/>
                <w:szCs w:val="18"/>
              </w:rPr>
              <w:t>Warszawa</w:t>
            </w:r>
          </w:p>
        </w:tc>
      </w:tr>
      <w:tr w:rsidR="002F351A" w:rsidRPr="002F351A" w14:paraId="0B907DE2" w14:textId="77777777" w:rsidTr="00BB252B">
        <w:trPr>
          <w:trHeight w:val="227"/>
          <w:jc w:val="center"/>
        </w:trPr>
        <w:tc>
          <w:tcPr>
            <w:tcW w:w="1980" w:type="dxa"/>
            <w:vMerge/>
            <w:vAlign w:val="center"/>
          </w:tcPr>
          <w:p w14:paraId="39F45682" w14:textId="77777777" w:rsidR="00BB252B" w:rsidRPr="002F351A" w:rsidRDefault="00BB252B" w:rsidP="008D5E04">
            <w:pPr>
              <w:spacing w:after="0" w:line="240" w:lineRule="auto"/>
              <w:ind w:left="-57" w:right="-57"/>
              <w:jc w:val="center"/>
              <w:rPr>
                <w:rFonts w:eastAsia="Times New Roman" w:cs="Arial"/>
                <w:color w:val="000000" w:themeColor="text1"/>
                <w:sz w:val="18"/>
                <w:szCs w:val="18"/>
              </w:rPr>
            </w:pPr>
          </w:p>
        </w:tc>
        <w:tc>
          <w:tcPr>
            <w:tcW w:w="2126" w:type="dxa"/>
            <w:shd w:val="clear" w:color="auto" w:fill="DEEAF6"/>
            <w:vAlign w:val="center"/>
          </w:tcPr>
          <w:p w14:paraId="6DA77F82"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Główna zlewnia</w:t>
            </w:r>
          </w:p>
        </w:tc>
        <w:tc>
          <w:tcPr>
            <w:tcW w:w="2552" w:type="dxa"/>
            <w:vAlign w:val="center"/>
          </w:tcPr>
          <w:p w14:paraId="4DD3869A" w14:textId="38E0FED4" w:rsidR="00BB252B" w:rsidRPr="00366389" w:rsidRDefault="00366389" w:rsidP="008D5E04">
            <w:pPr>
              <w:spacing w:after="0" w:line="240" w:lineRule="auto"/>
              <w:ind w:left="-113" w:right="-113" w:firstLine="0"/>
              <w:jc w:val="center"/>
              <w:rPr>
                <w:rFonts w:eastAsia="Times New Roman" w:cs="Arial"/>
                <w:color w:val="000000" w:themeColor="text1"/>
                <w:sz w:val="18"/>
                <w:szCs w:val="18"/>
              </w:rPr>
            </w:pPr>
            <w:r w:rsidRPr="00366389">
              <w:rPr>
                <w:rFonts w:eastAsia="Times New Roman" w:cs="Arial"/>
                <w:color w:val="000000" w:themeColor="text1"/>
                <w:sz w:val="18"/>
                <w:szCs w:val="18"/>
              </w:rPr>
              <w:t>Wisła (I), Jeziorka, Bzura (II)</w:t>
            </w:r>
          </w:p>
        </w:tc>
      </w:tr>
      <w:tr w:rsidR="002F351A" w:rsidRPr="002F351A" w14:paraId="1CCEF0E9" w14:textId="77777777" w:rsidTr="00BB252B">
        <w:trPr>
          <w:trHeight w:val="255"/>
          <w:jc w:val="center"/>
        </w:trPr>
        <w:tc>
          <w:tcPr>
            <w:tcW w:w="1980" w:type="dxa"/>
            <w:vMerge w:val="restart"/>
            <w:shd w:val="clear" w:color="auto" w:fill="B6DDE8"/>
            <w:vAlign w:val="center"/>
          </w:tcPr>
          <w:p w14:paraId="413A0D29"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Zagospodarowanie</w:t>
            </w:r>
            <w:r w:rsidRPr="002F351A">
              <w:rPr>
                <w:rFonts w:eastAsia="Times New Roman" w:cs="Arial"/>
                <w:color w:val="000000" w:themeColor="text1"/>
                <w:sz w:val="18"/>
                <w:szCs w:val="18"/>
              </w:rPr>
              <w:br/>
              <w:t>terenu [%]</w:t>
            </w:r>
          </w:p>
        </w:tc>
        <w:tc>
          <w:tcPr>
            <w:tcW w:w="2126" w:type="dxa"/>
            <w:shd w:val="clear" w:color="auto" w:fill="DEEAF6"/>
            <w:vAlign w:val="center"/>
          </w:tcPr>
          <w:p w14:paraId="6B17B15D"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Tereny rolnicze</w:t>
            </w:r>
          </w:p>
        </w:tc>
        <w:tc>
          <w:tcPr>
            <w:tcW w:w="2552" w:type="dxa"/>
            <w:vAlign w:val="center"/>
          </w:tcPr>
          <w:p w14:paraId="06FC23F7" w14:textId="36752A05" w:rsidR="00BB252B" w:rsidRPr="00D21FAA" w:rsidRDefault="00366389" w:rsidP="008D5E04">
            <w:pPr>
              <w:spacing w:after="0" w:line="240" w:lineRule="auto"/>
              <w:ind w:left="-113" w:right="-113" w:firstLine="0"/>
              <w:jc w:val="center"/>
              <w:rPr>
                <w:rFonts w:eastAsia="Times New Roman" w:cs="Arial"/>
                <w:color w:val="000000" w:themeColor="text1"/>
                <w:sz w:val="18"/>
                <w:szCs w:val="18"/>
              </w:rPr>
            </w:pPr>
            <w:r w:rsidRPr="00D21FAA">
              <w:rPr>
                <w:rFonts w:eastAsia="Times New Roman" w:cs="Arial"/>
                <w:color w:val="000000" w:themeColor="text1"/>
                <w:sz w:val="18"/>
                <w:szCs w:val="18"/>
              </w:rPr>
              <w:t>71,64</w:t>
            </w:r>
          </w:p>
        </w:tc>
      </w:tr>
      <w:tr w:rsidR="002F351A" w:rsidRPr="002F351A" w14:paraId="539464FF" w14:textId="77777777" w:rsidTr="00BB252B">
        <w:trPr>
          <w:trHeight w:val="255"/>
          <w:jc w:val="center"/>
        </w:trPr>
        <w:tc>
          <w:tcPr>
            <w:tcW w:w="1980" w:type="dxa"/>
            <w:vMerge/>
            <w:shd w:val="clear" w:color="auto" w:fill="B6DDE8"/>
            <w:vAlign w:val="center"/>
          </w:tcPr>
          <w:p w14:paraId="49FCDAB5" w14:textId="77777777" w:rsidR="00BB252B" w:rsidRPr="002F351A" w:rsidRDefault="00BB252B" w:rsidP="008D5E04">
            <w:pPr>
              <w:spacing w:after="0" w:line="240" w:lineRule="auto"/>
              <w:ind w:right="-113" w:firstLine="0"/>
              <w:jc w:val="center"/>
              <w:rPr>
                <w:rFonts w:eastAsia="Times New Roman" w:cs="Arial"/>
                <w:color w:val="000000" w:themeColor="text1"/>
                <w:sz w:val="18"/>
                <w:szCs w:val="18"/>
              </w:rPr>
            </w:pPr>
          </w:p>
        </w:tc>
        <w:tc>
          <w:tcPr>
            <w:tcW w:w="2126" w:type="dxa"/>
            <w:shd w:val="clear" w:color="auto" w:fill="DEEAF6"/>
            <w:vAlign w:val="center"/>
          </w:tcPr>
          <w:p w14:paraId="045F3736"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Tereny leśne i zielone</w:t>
            </w:r>
          </w:p>
        </w:tc>
        <w:tc>
          <w:tcPr>
            <w:tcW w:w="2552" w:type="dxa"/>
            <w:vAlign w:val="center"/>
          </w:tcPr>
          <w:p w14:paraId="53D5C3D8" w14:textId="719E0147" w:rsidR="00BB252B" w:rsidRPr="00D21FAA" w:rsidRDefault="00366389" w:rsidP="008D5E04">
            <w:pPr>
              <w:spacing w:after="0" w:line="240" w:lineRule="auto"/>
              <w:ind w:left="-113" w:right="-113" w:firstLine="0"/>
              <w:jc w:val="center"/>
              <w:rPr>
                <w:rFonts w:eastAsia="Times New Roman" w:cs="Arial"/>
                <w:color w:val="000000" w:themeColor="text1"/>
                <w:sz w:val="18"/>
                <w:szCs w:val="18"/>
              </w:rPr>
            </w:pPr>
            <w:r w:rsidRPr="00D21FAA">
              <w:rPr>
                <w:rFonts w:eastAsia="Times New Roman" w:cs="Arial"/>
                <w:color w:val="000000" w:themeColor="text1"/>
                <w:sz w:val="18"/>
                <w:szCs w:val="18"/>
              </w:rPr>
              <w:t>14,51</w:t>
            </w:r>
          </w:p>
        </w:tc>
      </w:tr>
      <w:tr w:rsidR="002F351A" w:rsidRPr="002F351A" w14:paraId="390AFB93" w14:textId="77777777" w:rsidTr="00BB252B">
        <w:trPr>
          <w:trHeight w:val="255"/>
          <w:jc w:val="center"/>
        </w:trPr>
        <w:tc>
          <w:tcPr>
            <w:tcW w:w="1980" w:type="dxa"/>
            <w:vMerge/>
            <w:shd w:val="clear" w:color="auto" w:fill="B6DDE8"/>
            <w:vAlign w:val="center"/>
          </w:tcPr>
          <w:p w14:paraId="7EF373FB"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p>
        </w:tc>
        <w:tc>
          <w:tcPr>
            <w:tcW w:w="2126" w:type="dxa"/>
            <w:shd w:val="clear" w:color="auto" w:fill="DEEAF6"/>
            <w:vAlign w:val="center"/>
          </w:tcPr>
          <w:p w14:paraId="5CB57338"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Obszary podmokłe i wodne</w:t>
            </w:r>
          </w:p>
        </w:tc>
        <w:tc>
          <w:tcPr>
            <w:tcW w:w="2552" w:type="dxa"/>
            <w:vAlign w:val="center"/>
          </w:tcPr>
          <w:p w14:paraId="3812221B" w14:textId="65E3B483" w:rsidR="00BB252B" w:rsidRPr="00D21FAA" w:rsidRDefault="00366389" w:rsidP="008D5E04">
            <w:pPr>
              <w:spacing w:after="0" w:line="240" w:lineRule="auto"/>
              <w:ind w:left="-113" w:right="-113" w:firstLine="0"/>
              <w:jc w:val="center"/>
              <w:rPr>
                <w:rFonts w:eastAsia="Times New Roman" w:cs="Arial"/>
                <w:color w:val="000000" w:themeColor="text1"/>
                <w:sz w:val="18"/>
                <w:szCs w:val="18"/>
              </w:rPr>
            </w:pPr>
            <w:r w:rsidRPr="00D21FAA">
              <w:rPr>
                <w:rFonts w:eastAsia="Times New Roman" w:cs="Arial"/>
                <w:color w:val="000000" w:themeColor="text1"/>
                <w:sz w:val="18"/>
                <w:szCs w:val="18"/>
              </w:rPr>
              <w:t>0,7</w:t>
            </w:r>
          </w:p>
        </w:tc>
      </w:tr>
      <w:tr w:rsidR="002F351A" w:rsidRPr="002F351A" w14:paraId="3D6D4178" w14:textId="77777777" w:rsidTr="00BB252B">
        <w:trPr>
          <w:trHeight w:val="255"/>
          <w:jc w:val="center"/>
        </w:trPr>
        <w:tc>
          <w:tcPr>
            <w:tcW w:w="1980" w:type="dxa"/>
            <w:vMerge/>
            <w:shd w:val="clear" w:color="auto" w:fill="B6DDE8"/>
            <w:vAlign w:val="center"/>
          </w:tcPr>
          <w:p w14:paraId="7561FBC8" w14:textId="77777777" w:rsidR="00BB252B" w:rsidRPr="002F351A" w:rsidRDefault="00BB252B" w:rsidP="008D5E04">
            <w:pPr>
              <w:spacing w:after="0" w:line="240" w:lineRule="auto"/>
              <w:ind w:right="-113" w:firstLine="0"/>
              <w:jc w:val="center"/>
              <w:rPr>
                <w:rFonts w:eastAsia="Times New Roman" w:cs="Arial"/>
                <w:color w:val="000000" w:themeColor="text1"/>
                <w:sz w:val="18"/>
                <w:szCs w:val="18"/>
              </w:rPr>
            </w:pPr>
          </w:p>
        </w:tc>
        <w:tc>
          <w:tcPr>
            <w:tcW w:w="2126" w:type="dxa"/>
            <w:shd w:val="clear" w:color="auto" w:fill="DEEAF6"/>
            <w:vAlign w:val="center"/>
          </w:tcPr>
          <w:p w14:paraId="4B052F80"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Obszary antropogeniczne</w:t>
            </w:r>
          </w:p>
        </w:tc>
        <w:tc>
          <w:tcPr>
            <w:tcW w:w="2552" w:type="dxa"/>
            <w:vAlign w:val="center"/>
          </w:tcPr>
          <w:p w14:paraId="20FC277B" w14:textId="2EC4B5F0" w:rsidR="00BB252B" w:rsidRPr="00D21FAA" w:rsidRDefault="00366389" w:rsidP="008D5E04">
            <w:pPr>
              <w:spacing w:after="0" w:line="240" w:lineRule="auto"/>
              <w:ind w:left="-113" w:right="-113" w:firstLine="0"/>
              <w:jc w:val="center"/>
              <w:rPr>
                <w:rFonts w:eastAsia="Times New Roman" w:cs="Arial"/>
                <w:color w:val="000000" w:themeColor="text1"/>
                <w:sz w:val="18"/>
                <w:szCs w:val="18"/>
              </w:rPr>
            </w:pPr>
            <w:r w:rsidRPr="00D21FAA">
              <w:rPr>
                <w:rFonts w:eastAsia="Times New Roman" w:cs="Arial"/>
                <w:color w:val="000000" w:themeColor="text1"/>
                <w:sz w:val="18"/>
                <w:szCs w:val="18"/>
              </w:rPr>
              <w:t>13,15</w:t>
            </w:r>
          </w:p>
        </w:tc>
      </w:tr>
      <w:tr w:rsidR="002F351A" w:rsidRPr="002F351A" w14:paraId="4E45EDD9" w14:textId="77777777" w:rsidTr="00BB252B">
        <w:trPr>
          <w:trHeight w:val="255"/>
          <w:jc w:val="center"/>
        </w:trPr>
        <w:tc>
          <w:tcPr>
            <w:tcW w:w="1980" w:type="dxa"/>
            <w:vMerge w:val="restart"/>
            <w:shd w:val="clear" w:color="000000" w:fill="B6DDE8"/>
            <w:vAlign w:val="center"/>
            <w:hideMark/>
          </w:tcPr>
          <w:p w14:paraId="23757D26"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Charakterystyka</w:t>
            </w:r>
          </w:p>
          <w:p w14:paraId="6D4EEB80"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pięter wodonośnych i nadkładu</w:t>
            </w:r>
          </w:p>
        </w:tc>
        <w:tc>
          <w:tcPr>
            <w:tcW w:w="2126" w:type="dxa"/>
            <w:shd w:val="clear" w:color="auto" w:fill="DEEAF6"/>
            <w:vAlign w:val="center"/>
          </w:tcPr>
          <w:p w14:paraId="07AD7F65"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Stratygrafia, głębokość występowania, miąższość i charakterystyka (m p.p.t.)</w:t>
            </w:r>
          </w:p>
        </w:tc>
        <w:tc>
          <w:tcPr>
            <w:tcW w:w="2552" w:type="dxa"/>
            <w:vAlign w:val="center"/>
          </w:tcPr>
          <w:p w14:paraId="25FCFCC4" w14:textId="77777777" w:rsidR="00BB252B" w:rsidRPr="00D21FAA" w:rsidRDefault="00BB252B" w:rsidP="008D5E04">
            <w:pPr>
              <w:pStyle w:val="Akapitzlist"/>
              <w:spacing w:after="0" w:line="240" w:lineRule="auto"/>
              <w:ind w:left="-57" w:right="-113" w:firstLine="0"/>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 xml:space="preserve">Wody porowe w utworach piaszczystych: </w:t>
            </w:r>
          </w:p>
          <w:p w14:paraId="7579B215" w14:textId="5AA4A01F" w:rsidR="00BB252B" w:rsidRPr="00D21FAA" w:rsidRDefault="00BB252B">
            <w:pPr>
              <w:pStyle w:val="Akapitzlist"/>
              <w:numPr>
                <w:ilvl w:val="0"/>
                <w:numId w:val="50"/>
              </w:numPr>
              <w:spacing w:after="0" w:line="240" w:lineRule="auto"/>
              <w:ind w:left="-57" w:right="-113"/>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 xml:space="preserve"> Q1 –</w:t>
            </w:r>
            <w:r w:rsidR="00904C9E" w:rsidRPr="00D21FAA">
              <w:rPr>
                <w:color w:val="000000" w:themeColor="text1"/>
              </w:rPr>
              <w:t xml:space="preserve"> </w:t>
            </w:r>
            <w:r w:rsidR="00D21FAA" w:rsidRPr="00D21FAA">
              <w:rPr>
                <w:rFonts w:eastAsia="Times New Roman" w:cs="Arial"/>
                <w:color w:val="000000" w:themeColor="text1"/>
                <w:sz w:val="18"/>
                <w:szCs w:val="18"/>
                <w:lang w:eastAsia="pl-PL"/>
              </w:rPr>
              <w:t>2,9-15,</w:t>
            </w:r>
            <w:r w:rsidRPr="00D21FAA">
              <w:rPr>
                <w:rFonts w:eastAsia="Times New Roman" w:cs="Arial"/>
                <w:color w:val="000000" w:themeColor="text1"/>
                <w:sz w:val="18"/>
                <w:szCs w:val="18"/>
                <w:lang w:eastAsia="pl-PL"/>
              </w:rPr>
              <w:t xml:space="preserve"> </w:t>
            </w:r>
            <w:r w:rsidR="00D21FAA" w:rsidRPr="00D21FAA">
              <w:rPr>
                <w:rFonts w:eastAsia="Times New Roman" w:cs="Arial"/>
                <w:color w:val="000000" w:themeColor="text1"/>
                <w:sz w:val="18"/>
                <w:szCs w:val="18"/>
                <w:lang w:eastAsia="pl-PL"/>
              </w:rPr>
              <w:t>5-10</w:t>
            </w:r>
            <w:r w:rsidRPr="00D21FAA">
              <w:rPr>
                <w:rFonts w:eastAsia="Times New Roman" w:cs="Arial"/>
                <w:color w:val="000000" w:themeColor="text1"/>
                <w:sz w:val="18"/>
                <w:szCs w:val="18"/>
                <w:lang w:eastAsia="pl-PL"/>
              </w:rPr>
              <w:t>,</w:t>
            </w:r>
          </w:p>
          <w:p w14:paraId="20E66041" w14:textId="707267D0" w:rsidR="00D21FAA" w:rsidRPr="00D21FAA" w:rsidRDefault="00D21FAA" w:rsidP="00D21FAA">
            <w:pPr>
              <w:pStyle w:val="Akapitzlist"/>
              <w:spacing w:after="0" w:line="240" w:lineRule="auto"/>
              <w:ind w:left="-57" w:right="-113" w:firstLine="0"/>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Wody porowe w piaskach i żwirach:</w:t>
            </w:r>
          </w:p>
          <w:p w14:paraId="58B1C963" w14:textId="332D6DE5" w:rsidR="00BB252B" w:rsidRPr="00D21FAA" w:rsidRDefault="00DA7B88">
            <w:pPr>
              <w:pStyle w:val="Akapitzlist"/>
              <w:numPr>
                <w:ilvl w:val="0"/>
                <w:numId w:val="50"/>
              </w:numPr>
              <w:spacing w:after="0" w:line="240" w:lineRule="auto"/>
              <w:ind w:left="-57" w:right="-113"/>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 xml:space="preserve"> </w:t>
            </w:r>
            <w:r w:rsidR="00BB252B" w:rsidRPr="00D21FAA">
              <w:rPr>
                <w:rFonts w:eastAsia="Times New Roman" w:cs="Arial"/>
                <w:color w:val="000000" w:themeColor="text1"/>
                <w:sz w:val="18"/>
                <w:szCs w:val="18"/>
                <w:lang w:eastAsia="pl-PL"/>
              </w:rPr>
              <w:t xml:space="preserve">Q2 – </w:t>
            </w:r>
            <w:r w:rsidR="00D21FAA" w:rsidRPr="00D21FAA">
              <w:rPr>
                <w:rFonts w:eastAsia="Times New Roman" w:cs="Arial"/>
                <w:color w:val="000000" w:themeColor="text1"/>
                <w:sz w:val="18"/>
                <w:szCs w:val="18"/>
                <w:lang w:eastAsia="pl-PL"/>
              </w:rPr>
              <w:t>5-115</w:t>
            </w:r>
            <w:r w:rsidR="00BB252B" w:rsidRPr="00D21FAA">
              <w:rPr>
                <w:rFonts w:eastAsia="Times New Roman" w:cs="Arial"/>
                <w:color w:val="000000" w:themeColor="text1"/>
                <w:sz w:val="18"/>
                <w:szCs w:val="18"/>
                <w:lang w:eastAsia="pl-PL"/>
              </w:rPr>
              <w:t xml:space="preserve">, </w:t>
            </w:r>
            <w:r w:rsidR="00D21FAA" w:rsidRPr="00D21FAA">
              <w:rPr>
                <w:rFonts w:eastAsia="Times New Roman" w:cs="Arial"/>
                <w:color w:val="000000" w:themeColor="text1"/>
                <w:sz w:val="18"/>
                <w:szCs w:val="18"/>
                <w:lang w:eastAsia="pl-PL"/>
              </w:rPr>
              <w:t>5-80</w:t>
            </w:r>
            <w:r w:rsidR="00BB252B" w:rsidRPr="00D21FAA">
              <w:rPr>
                <w:rFonts w:eastAsia="Times New Roman" w:cs="Arial"/>
                <w:color w:val="000000" w:themeColor="text1"/>
                <w:sz w:val="18"/>
                <w:szCs w:val="18"/>
                <w:lang w:eastAsia="pl-PL"/>
              </w:rPr>
              <w:t>,</w:t>
            </w:r>
          </w:p>
          <w:p w14:paraId="05AAE49C" w14:textId="3C8EB472" w:rsidR="00D21FAA" w:rsidRPr="00D21FAA" w:rsidRDefault="00D21FAA">
            <w:pPr>
              <w:pStyle w:val="Akapitzlist"/>
              <w:numPr>
                <w:ilvl w:val="0"/>
                <w:numId w:val="50"/>
              </w:numPr>
              <w:spacing w:after="0" w:line="240" w:lineRule="auto"/>
              <w:ind w:left="-57" w:right="-113"/>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Ng (P) – 60-130, &lt;20,</w:t>
            </w:r>
          </w:p>
          <w:p w14:paraId="71E2AB58" w14:textId="49AD416B" w:rsidR="00D21FAA" w:rsidRPr="00D21FAA" w:rsidRDefault="00D21FAA">
            <w:pPr>
              <w:pStyle w:val="Akapitzlist"/>
              <w:numPr>
                <w:ilvl w:val="0"/>
                <w:numId w:val="50"/>
              </w:numPr>
              <w:spacing w:after="0" w:line="240" w:lineRule="auto"/>
              <w:ind w:left="-57" w:right="-113"/>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Ng (M) – 135-210, 5-60,</w:t>
            </w:r>
          </w:p>
          <w:p w14:paraId="3787BB40" w14:textId="1F0C14F8" w:rsidR="00BB252B" w:rsidRPr="00D21FAA" w:rsidRDefault="00D21FAA" w:rsidP="00D21FAA">
            <w:pPr>
              <w:pStyle w:val="Akapitzlist"/>
              <w:numPr>
                <w:ilvl w:val="0"/>
                <w:numId w:val="50"/>
              </w:numPr>
              <w:spacing w:after="0" w:line="240" w:lineRule="auto"/>
              <w:ind w:left="-57" w:right="-113"/>
              <w:jc w:val="left"/>
              <w:rPr>
                <w:rFonts w:eastAsia="Times New Roman" w:cs="Arial"/>
                <w:color w:val="000000" w:themeColor="text1"/>
                <w:sz w:val="18"/>
                <w:szCs w:val="18"/>
                <w:lang w:eastAsia="pl-PL"/>
              </w:rPr>
            </w:pPr>
            <w:r w:rsidRPr="00D21FAA">
              <w:rPr>
                <w:rFonts w:eastAsia="Times New Roman" w:cs="Arial"/>
                <w:color w:val="000000" w:themeColor="text1"/>
                <w:sz w:val="18"/>
                <w:szCs w:val="18"/>
                <w:lang w:eastAsia="pl-PL"/>
              </w:rPr>
              <w:t xml:space="preserve"> Ng(O) – 160-233, 11-64.</w:t>
            </w:r>
          </w:p>
        </w:tc>
      </w:tr>
      <w:tr w:rsidR="002F351A" w:rsidRPr="002F351A" w14:paraId="0FCAE9FE" w14:textId="77777777" w:rsidTr="00BB252B">
        <w:trPr>
          <w:trHeight w:val="255"/>
          <w:jc w:val="center"/>
        </w:trPr>
        <w:tc>
          <w:tcPr>
            <w:tcW w:w="1980" w:type="dxa"/>
            <w:vMerge/>
            <w:shd w:val="clear" w:color="000000" w:fill="B6DDE8"/>
            <w:vAlign w:val="center"/>
            <w:hideMark/>
          </w:tcPr>
          <w:p w14:paraId="6BC2830F" w14:textId="77777777" w:rsidR="00BB252B" w:rsidRPr="002F351A" w:rsidRDefault="00BB252B" w:rsidP="008D5E04">
            <w:pPr>
              <w:spacing w:after="0" w:line="240" w:lineRule="auto"/>
              <w:ind w:left="-57" w:right="-57" w:firstLine="0"/>
              <w:jc w:val="center"/>
              <w:rPr>
                <w:rFonts w:eastAsia="Times New Roman" w:cs="Arial"/>
                <w:color w:val="000000" w:themeColor="text1"/>
                <w:sz w:val="18"/>
                <w:szCs w:val="18"/>
              </w:rPr>
            </w:pPr>
          </w:p>
        </w:tc>
        <w:tc>
          <w:tcPr>
            <w:tcW w:w="2126" w:type="dxa"/>
            <w:shd w:val="clear" w:color="auto" w:fill="DEEAF6"/>
            <w:vAlign w:val="center"/>
          </w:tcPr>
          <w:p w14:paraId="202ABF80"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Liczba pięter wodonośnych</w:t>
            </w:r>
          </w:p>
        </w:tc>
        <w:tc>
          <w:tcPr>
            <w:tcW w:w="2552" w:type="dxa"/>
            <w:vAlign w:val="center"/>
          </w:tcPr>
          <w:p w14:paraId="23015E74" w14:textId="77777777" w:rsidR="00BB252B" w:rsidRPr="002F351A" w:rsidRDefault="00BB252B" w:rsidP="008D5E04">
            <w:pPr>
              <w:spacing w:after="0" w:line="240" w:lineRule="auto"/>
              <w:ind w:left="-57" w:right="-113" w:firstLine="0"/>
              <w:jc w:val="center"/>
              <w:rPr>
                <w:rFonts w:eastAsia="Times New Roman" w:cs="Arial"/>
                <w:color w:val="EE0000"/>
                <w:sz w:val="18"/>
                <w:szCs w:val="18"/>
              </w:rPr>
            </w:pPr>
            <w:r w:rsidRPr="00D21FAA">
              <w:rPr>
                <w:rFonts w:eastAsia="Times New Roman" w:cs="Arial"/>
                <w:color w:val="000000" w:themeColor="text1"/>
                <w:sz w:val="18"/>
                <w:szCs w:val="18"/>
              </w:rPr>
              <w:t>2</w:t>
            </w:r>
          </w:p>
        </w:tc>
      </w:tr>
      <w:tr w:rsidR="002F351A" w:rsidRPr="002F351A" w14:paraId="436C0FA9" w14:textId="77777777" w:rsidTr="00BB252B">
        <w:trPr>
          <w:trHeight w:val="255"/>
          <w:jc w:val="center"/>
        </w:trPr>
        <w:tc>
          <w:tcPr>
            <w:tcW w:w="1980" w:type="dxa"/>
            <w:vMerge/>
            <w:shd w:val="clear" w:color="000000" w:fill="B6DDE8"/>
            <w:vAlign w:val="center"/>
          </w:tcPr>
          <w:p w14:paraId="767F696C" w14:textId="77777777" w:rsidR="00BB252B" w:rsidRPr="002F351A" w:rsidRDefault="00BB252B" w:rsidP="008D5E04">
            <w:pPr>
              <w:spacing w:after="0" w:line="240" w:lineRule="auto"/>
              <w:ind w:left="-57" w:right="-57"/>
              <w:jc w:val="center"/>
              <w:rPr>
                <w:rFonts w:eastAsia="Times New Roman" w:cs="Arial"/>
                <w:color w:val="000000" w:themeColor="text1"/>
                <w:sz w:val="18"/>
                <w:szCs w:val="18"/>
              </w:rPr>
            </w:pPr>
          </w:p>
        </w:tc>
        <w:tc>
          <w:tcPr>
            <w:tcW w:w="2126" w:type="dxa"/>
            <w:shd w:val="clear" w:color="auto" w:fill="DEEAF6"/>
            <w:vAlign w:val="center"/>
          </w:tcPr>
          <w:p w14:paraId="10FC3E43"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Charakterystyka nadkładu</w:t>
            </w:r>
          </w:p>
        </w:tc>
        <w:tc>
          <w:tcPr>
            <w:tcW w:w="2552" w:type="dxa"/>
            <w:vAlign w:val="center"/>
          </w:tcPr>
          <w:p w14:paraId="37ED44B7" w14:textId="77777777" w:rsidR="00BB252B" w:rsidRPr="002F351A" w:rsidRDefault="00BB252B" w:rsidP="008D5E04">
            <w:pPr>
              <w:spacing w:after="0" w:line="240" w:lineRule="auto"/>
              <w:ind w:left="-113" w:right="-113" w:firstLine="0"/>
              <w:jc w:val="center"/>
              <w:rPr>
                <w:rFonts w:eastAsia="Times New Roman" w:cs="Arial"/>
                <w:color w:val="EE0000"/>
                <w:sz w:val="18"/>
                <w:szCs w:val="18"/>
              </w:rPr>
            </w:pPr>
            <w:r w:rsidRPr="00D21FAA">
              <w:rPr>
                <w:rFonts w:eastAsia="Times New Roman" w:cs="Arial"/>
                <w:color w:val="000000" w:themeColor="text1"/>
                <w:sz w:val="18"/>
                <w:szCs w:val="18"/>
              </w:rPr>
              <w:t>W równowadze utwory</w:t>
            </w:r>
            <w:r w:rsidRPr="00D21FAA">
              <w:rPr>
                <w:rFonts w:eastAsia="Times New Roman" w:cs="Arial"/>
                <w:color w:val="000000" w:themeColor="text1"/>
                <w:sz w:val="18"/>
                <w:szCs w:val="18"/>
              </w:rPr>
              <w:br/>
              <w:t>dobrze i słabo przepuszczalne</w:t>
            </w:r>
          </w:p>
        </w:tc>
      </w:tr>
      <w:tr w:rsidR="002F351A" w:rsidRPr="002F351A" w14:paraId="0E9057B5" w14:textId="77777777" w:rsidTr="00BB252B">
        <w:trPr>
          <w:trHeight w:val="255"/>
          <w:jc w:val="center"/>
        </w:trPr>
        <w:tc>
          <w:tcPr>
            <w:tcW w:w="1980" w:type="dxa"/>
            <w:shd w:val="clear" w:color="auto" w:fill="B6DDE8"/>
            <w:vAlign w:val="center"/>
            <w:hideMark/>
          </w:tcPr>
          <w:p w14:paraId="23A1991E" w14:textId="77777777" w:rsidR="00BB252B" w:rsidRPr="002F351A" w:rsidRDefault="00BB252B" w:rsidP="008D5E04">
            <w:pPr>
              <w:spacing w:after="0" w:line="240" w:lineRule="auto"/>
              <w:ind w:left="-57" w:right="-57" w:firstLine="0"/>
              <w:jc w:val="center"/>
              <w:rPr>
                <w:rFonts w:eastAsia="Times New Roman" w:cs="Arial"/>
                <w:color w:val="000000" w:themeColor="text1"/>
                <w:sz w:val="18"/>
                <w:szCs w:val="18"/>
              </w:rPr>
            </w:pPr>
            <w:r w:rsidRPr="002F351A">
              <w:rPr>
                <w:rFonts w:eastAsia="Times New Roman" w:cs="Arial"/>
                <w:color w:val="000000" w:themeColor="text1"/>
                <w:sz w:val="18"/>
                <w:szCs w:val="18"/>
              </w:rPr>
              <w:t>Antropopresja</w:t>
            </w:r>
          </w:p>
        </w:tc>
        <w:tc>
          <w:tcPr>
            <w:tcW w:w="2126" w:type="dxa"/>
            <w:shd w:val="clear" w:color="auto" w:fill="DEEAF6"/>
            <w:vAlign w:val="center"/>
          </w:tcPr>
          <w:p w14:paraId="097BDBC2"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Leje depresji, ingresja wód</w:t>
            </w:r>
          </w:p>
        </w:tc>
        <w:tc>
          <w:tcPr>
            <w:tcW w:w="2552" w:type="dxa"/>
            <w:vAlign w:val="center"/>
          </w:tcPr>
          <w:p w14:paraId="525096EF" w14:textId="77777777" w:rsidR="00D21FAA" w:rsidRPr="00D21FAA" w:rsidRDefault="00D21FAA" w:rsidP="00D21FAA">
            <w:pPr>
              <w:spacing w:after="0" w:line="240" w:lineRule="auto"/>
              <w:ind w:left="-113" w:right="-113" w:firstLine="0"/>
              <w:jc w:val="center"/>
              <w:rPr>
                <w:rFonts w:eastAsia="Times New Roman" w:cs="Arial"/>
                <w:color w:val="000000" w:themeColor="text1"/>
                <w:sz w:val="18"/>
                <w:szCs w:val="18"/>
              </w:rPr>
            </w:pPr>
            <w:r w:rsidRPr="00D21FAA">
              <w:rPr>
                <w:rFonts w:eastAsia="Times New Roman" w:cs="Arial"/>
                <w:color w:val="000000" w:themeColor="text1"/>
                <w:sz w:val="18"/>
                <w:szCs w:val="18"/>
              </w:rPr>
              <w:t>Leje depresji związane z poborem wód podziemnych</w:t>
            </w:r>
          </w:p>
          <w:p w14:paraId="6FAA5C5E" w14:textId="78BB243D" w:rsidR="00BB252B" w:rsidRPr="002F351A" w:rsidRDefault="00D21FAA" w:rsidP="00D21FAA">
            <w:pPr>
              <w:spacing w:after="0" w:line="240" w:lineRule="auto"/>
              <w:ind w:left="-113" w:right="-113" w:firstLine="0"/>
              <w:jc w:val="center"/>
              <w:rPr>
                <w:rFonts w:eastAsia="Times New Roman" w:cs="Arial"/>
                <w:color w:val="EE0000"/>
                <w:sz w:val="18"/>
                <w:szCs w:val="18"/>
              </w:rPr>
            </w:pPr>
            <w:r w:rsidRPr="00D21FAA">
              <w:rPr>
                <w:rFonts w:eastAsia="Times New Roman" w:cs="Arial"/>
                <w:color w:val="000000" w:themeColor="text1"/>
                <w:sz w:val="18"/>
                <w:szCs w:val="18"/>
              </w:rPr>
              <w:t>i wpływem aglomeracji – mają one charakter lokalny</w:t>
            </w:r>
          </w:p>
        </w:tc>
      </w:tr>
      <w:tr w:rsidR="002F351A" w:rsidRPr="002F351A" w14:paraId="77376B3B" w14:textId="77777777" w:rsidTr="00BB252B">
        <w:trPr>
          <w:trHeight w:val="255"/>
          <w:jc w:val="center"/>
        </w:trPr>
        <w:tc>
          <w:tcPr>
            <w:tcW w:w="1980" w:type="dxa"/>
            <w:shd w:val="clear" w:color="auto" w:fill="B6DDE8"/>
            <w:vAlign w:val="center"/>
            <w:hideMark/>
          </w:tcPr>
          <w:p w14:paraId="52816862" w14:textId="77777777" w:rsidR="00BB252B" w:rsidRPr="002F351A" w:rsidRDefault="00BB252B" w:rsidP="008D5E04">
            <w:pPr>
              <w:spacing w:after="0" w:line="240" w:lineRule="auto"/>
              <w:ind w:left="-57" w:right="-57" w:firstLine="0"/>
              <w:jc w:val="center"/>
              <w:rPr>
                <w:rFonts w:eastAsia="Times New Roman" w:cs="Arial"/>
                <w:color w:val="000000" w:themeColor="text1"/>
                <w:sz w:val="18"/>
                <w:szCs w:val="18"/>
              </w:rPr>
            </w:pPr>
            <w:r w:rsidRPr="002F351A">
              <w:rPr>
                <w:rFonts w:eastAsia="Times New Roman" w:cs="Arial"/>
                <w:color w:val="000000" w:themeColor="text1"/>
                <w:sz w:val="18"/>
                <w:szCs w:val="18"/>
              </w:rPr>
              <w:t>Pobór wód rejestrowany 2011 r. [tys. m</w:t>
            </w:r>
            <w:r w:rsidRPr="002F351A">
              <w:rPr>
                <w:rFonts w:eastAsia="Times New Roman" w:cs="Arial"/>
                <w:color w:val="000000" w:themeColor="text1"/>
                <w:sz w:val="18"/>
                <w:szCs w:val="18"/>
                <w:vertAlign w:val="superscript"/>
              </w:rPr>
              <w:t>3</w:t>
            </w:r>
            <w:r w:rsidRPr="002F351A">
              <w:rPr>
                <w:rFonts w:eastAsia="Times New Roman" w:cs="Arial"/>
                <w:color w:val="000000" w:themeColor="text1"/>
                <w:sz w:val="18"/>
                <w:szCs w:val="18"/>
              </w:rPr>
              <w:t>/rok]</w:t>
            </w:r>
          </w:p>
        </w:tc>
        <w:tc>
          <w:tcPr>
            <w:tcW w:w="2126" w:type="dxa"/>
            <w:shd w:val="clear" w:color="auto" w:fill="DEEAF6"/>
            <w:vAlign w:val="center"/>
            <w:hideMark/>
          </w:tcPr>
          <w:p w14:paraId="498E6931"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Dla zaopatrzenia ludności w wodę, przemysłu i inne</w:t>
            </w:r>
          </w:p>
        </w:tc>
        <w:tc>
          <w:tcPr>
            <w:tcW w:w="2552" w:type="dxa"/>
            <w:vAlign w:val="center"/>
          </w:tcPr>
          <w:p w14:paraId="776664B9" w14:textId="3883D838" w:rsidR="00BB252B" w:rsidRPr="002F351A" w:rsidRDefault="00D21FAA" w:rsidP="008D5E04">
            <w:pPr>
              <w:spacing w:after="0" w:line="240" w:lineRule="auto"/>
              <w:ind w:left="-113" w:right="-113" w:firstLine="0"/>
              <w:jc w:val="center"/>
              <w:rPr>
                <w:rFonts w:eastAsia="Times New Roman" w:cs="Arial"/>
                <w:color w:val="EE0000"/>
                <w:sz w:val="18"/>
                <w:szCs w:val="18"/>
              </w:rPr>
            </w:pPr>
            <w:r w:rsidRPr="00D21FAA">
              <w:rPr>
                <w:rFonts w:eastAsia="Times New Roman" w:cs="Arial"/>
                <w:color w:val="000000" w:themeColor="text1"/>
                <w:sz w:val="18"/>
                <w:szCs w:val="18"/>
              </w:rPr>
              <w:t>39 324,68</w:t>
            </w:r>
          </w:p>
        </w:tc>
      </w:tr>
      <w:tr w:rsidR="002F351A" w:rsidRPr="002F351A" w14:paraId="06FA08A0" w14:textId="77777777" w:rsidTr="00BB252B">
        <w:trPr>
          <w:trHeight w:val="255"/>
          <w:jc w:val="center"/>
        </w:trPr>
        <w:tc>
          <w:tcPr>
            <w:tcW w:w="1980" w:type="dxa"/>
            <w:vMerge w:val="restart"/>
            <w:shd w:val="clear" w:color="000000" w:fill="B6DDE8"/>
            <w:vAlign w:val="center"/>
          </w:tcPr>
          <w:p w14:paraId="2419B2AB" w14:textId="77777777" w:rsidR="00BB252B" w:rsidRPr="002F351A" w:rsidRDefault="00BB252B" w:rsidP="008D5E04">
            <w:pPr>
              <w:spacing w:after="0" w:line="240" w:lineRule="auto"/>
              <w:ind w:left="-57" w:right="-57" w:firstLine="0"/>
              <w:jc w:val="center"/>
              <w:rPr>
                <w:rFonts w:eastAsia="Times New Roman" w:cs="Arial"/>
                <w:color w:val="000000" w:themeColor="text1"/>
                <w:sz w:val="18"/>
                <w:szCs w:val="18"/>
              </w:rPr>
            </w:pPr>
            <w:r w:rsidRPr="002F351A">
              <w:rPr>
                <w:rFonts w:eastAsia="Times New Roman" w:cs="Arial"/>
                <w:color w:val="000000" w:themeColor="text1"/>
                <w:sz w:val="18"/>
                <w:szCs w:val="18"/>
              </w:rPr>
              <w:t>Zasoby dostępne do zagospodarowania [m</w:t>
            </w:r>
            <w:r w:rsidRPr="002F351A">
              <w:rPr>
                <w:rFonts w:eastAsia="Times New Roman" w:cs="Arial"/>
                <w:color w:val="000000" w:themeColor="text1"/>
                <w:sz w:val="18"/>
                <w:szCs w:val="18"/>
                <w:vertAlign w:val="superscript"/>
              </w:rPr>
              <w:t>3</w:t>
            </w:r>
            <w:r w:rsidRPr="002F351A">
              <w:rPr>
                <w:rFonts w:eastAsia="Times New Roman" w:cs="Arial"/>
                <w:color w:val="000000" w:themeColor="text1"/>
                <w:sz w:val="18"/>
                <w:szCs w:val="18"/>
              </w:rPr>
              <w:t>/dobę]</w:t>
            </w:r>
          </w:p>
        </w:tc>
        <w:tc>
          <w:tcPr>
            <w:tcW w:w="2126" w:type="dxa"/>
            <w:shd w:val="clear" w:color="auto" w:fill="DEEAF6"/>
            <w:vAlign w:val="center"/>
          </w:tcPr>
          <w:p w14:paraId="08E803E5"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zasoby</w:t>
            </w:r>
          </w:p>
        </w:tc>
        <w:tc>
          <w:tcPr>
            <w:tcW w:w="2552" w:type="dxa"/>
            <w:vAlign w:val="center"/>
          </w:tcPr>
          <w:p w14:paraId="47EA1D64" w14:textId="613744BE" w:rsidR="00BB252B" w:rsidRPr="002F351A" w:rsidRDefault="00D21FAA" w:rsidP="008D5E04">
            <w:pPr>
              <w:spacing w:after="0" w:line="240" w:lineRule="auto"/>
              <w:ind w:left="-113" w:right="-113" w:firstLine="0"/>
              <w:jc w:val="center"/>
              <w:rPr>
                <w:rFonts w:eastAsia="Times New Roman" w:cs="Arial"/>
                <w:color w:val="EE0000"/>
                <w:sz w:val="18"/>
                <w:szCs w:val="18"/>
              </w:rPr>
            </w:pPr>
            <w:r w:rsidRPr="00D21FAA">
              <w:rPr>
                <w:rFonts w:eastAsia="Times New Roman" w:cs="Arial"/>
                <w:color w:val="000000" w:themeColor="text1"/>
                <w:sz w:val="18"/>
                <w:szCs w:val="18"/>
              </w:rPr>
              <w:t>389 223</w:t>
            </w:r>
          </w:p>
        </w:tc>
      </w:tr>
      <w:tr w:rsidR="002F351A" w:rsidRPr="002F351A" w14:paraId="7599A088" w14:textId="77777777" w:rsidTr="00BB252B">
        <w:trPr>
          <w:trHeight w:val="255"/>
          <w:jc w:val="center"/>
        </w:trPr>
        <w:tc>
          <w:tcPr>
            <w:tcW w:w="1980" w:type="dxa"/>
            <w:vMerge/>
            <w:shd w:val="clear" w:color="000000" w:fill="B6DDE8"/>
            <w:vAlign w:val="center"/>
          </w:tcPr>
          <w:p w14:paraId="4129929B" w14:textId="77777777" w:rsidR="00BB252B" w:rsidRPr="002F351A" w:rsidRDefault="00BB252B" w:rsidP="008D5E04">
            <w:pPr>
              <w:spacing w:after="0" w:line="240" w:lineRule="auto"/>
              <w:ind w:firstLine="0"/>
              <w:jc w:val="center"/>
              <w:rPr>
                <w:rFonts w:eastAsia="Times New Roman" w:cs="Arial"/>
                <w:color w:val="000000" w:themeColor="text1"/>
                <w:sz w:val="18"/>
                <w:szCs w:val="18"/>
              </w:rPr>
            </w:pPr>
          </w:p>
        </w:tc>
        <w:tc>
          <w:tcPr>
            <w:tcW w:w="2126" w:type="dxa"/>
            <w:shd w:val="clear" w:color="auto" w:fill="DEEAF6"/>
            <w:vAlign w:val="center"/>
          </w:tcPr>
          <w:p w14:paraId="72EA0BCA" w14:textId="77777777" w:rsidR="00BB252B" w:rsidRPr="002F351A" w:rsidRDefault="00BB252B" w:rsidP="008D5E04">
            <w:pPr>
              <w:spacing w:after="0" w:line="240" w:lineRule="auto"/>
              <w:ind w:left="-113" w:right="-113" w:firstLine="0"/>
              <w:jc w:val="center"/>
              <w:rPr>
                <w:rFonts w:eastAsia="Times New Roman" w:cs="Arial"/>
                <w:color w:val="000000" w:themeColor="text1"/>
                <w:sz w:val="18"/>
                <w:szCs w:val="18"/>
              </w:rPr>
            </w:pPr>
            <w:r w:rsidRPr="002F351A">
              <w:rPr>
                <w:rFonts w:eastAsia="Times New Roman" w:cs="Arial"/>
                <w:color w:val="000000" w:themeColor="text1"/>
                <w:sz w:val="18"/>
                <w:szCs w:val="18"/>
              </w:rPr>
              <w:t>% wykorzystania zasobów</w:t>
            </w:r>
          </w:p>
        </w:tc>
        <w:tc>
          <w:tcPr>
            <w:tcW w:w="2552" w:type="dxa"/>
            <w:vAlign w:val="center"/>
          </w:tcPr>
          <w:p w14:paraId="17D3292A" w14:textId="5D89591E" w:rsidR="00BB252B" w:rsidRPr="002F351A" w:rsidRDefault="00D21FAA" w:rsidP="008D5E04">
            <w:pPr>
              <w:spacing w:after="0" w:line="240" w:lineRule="auto"/>
              <w:ind w:left="-113" w:right="-113" w:firstLine="0"/>
              <w:jc w:val="center"/>
              <w:rPr>
                <w:rFonts w:eastAsia="Times New Roman" w:cs="Arial"/>
                <w:color w:val="EE0000"/>
                <w:sz w:val="18"/>
                <w:szCs w:val="18"/>
              </w:rPr>
            </w:pPr>
            <w:r w:rsidRPr="00D21FAA">
              <w:rPr>
                <w:rFonts w:eastAsia="Times New Roman" w:cs="Arial"/>
                <w:color w:val="000000" w:themeColor="text1"/>
                <w:sz w:val="18"/>
                <w:szCs w:val="18"/>
              </w:rPr>
              <w:t>27,7</w:t>
            </w:r>
          </w:p>
        </w:tc>
      </w:tr>
    </w:tbl>
    <w:p w14:paraId="21B08236" w14:textId="7D473F7D" w:rsidR="0084463B" w:rsidRPr="002F351A" w:rsidRDefault="0084463B" w:rsidP="0084463B">
      <w:pPr>
        <w:pStyle w:val="Bezodstpw"/>
        <w:jc w:val="both"/>
        <w:rPr>
          <w:rFonts w:ascii="Cambria" w:hAnsi="Cambria"/>
          <w:bCs/>
          <w:color w:val="000000" w:themeColor="text1"/>
          <w:sz w:val="16"/>
          <w:szCs w:val="16"/>
        </w:rPr>
      </w:pPr>
      <w:r w:rsidRPr="002F351A">
        <w:rPr>
          <w:rFonts w:ascii="Cambria" w:hAnsi="Cambria"/>
          <w:bCs/>
          <w:color w:val="000000" w:themeColor="text1"/>
          <w:sz w:val="16"/>
          <w:szCs w:val="16"/>
        </w:rPr>
        <w:t>Legenda: Q – piętro czwartorzędowe,)</w:t>
      </w:r>
      <w:r w:rsidR="00D21FAA">
        <w:rPr>
          <w:rFonts w:ascii="Cambria" w:hAnsi="Cambria"/>
          <w:bCs/>
          <w:color w:val="000000" w:themeColor="text1"/>
          <w:sz w:val="16"/>
          <w:szCs w:val="16"/>
        </w:rPr>
        <w:t>Ng(P)</w:t>
      </w:r>
      <w:r w:rsidRPr="002F351A">
        <w:rPr>
          <w:rFonts w:ascii="Cambria" w:hAnsi="Cambria"/>
          <w:bCs/>
          <w:color w:val="000000" w:themeColor="text1"/>
          <w:sz w:val="16"/>
          <w:szCs w:val="16"/>
        </w:rPr>
        <w:t>– piętr</w:t>
      </w:r>
      <w:r w:rsidR="00D21FAA">
        <w:rPr>
          <w:rFonts w:ascii="Cambria" w:hAnsi="Cambria"/>
          <w:bCs/>
          <w:color w:val="000000" w:themeColor="text1"/>
          <w:sz w:val="16"/>
          <w:szCs w:val="16"/>
        </w:rPr>
        <w:t>o neogeńskie (pliocen), Ng(M) – piętro neogeńskie (miocen), Ng(O) – piętro neogeńskie (oligocen)</w:t>
      </w:r>
      <w:r w:rsidRPr="002F351A">
        <w:rPr>
          <w:rFonts w:ascii="Cambria" w:hAnsi="Cambria"/>
          <w:bCs/>
          <w:color w:val="000000" w:themeColor="text1"/>
          <w:sz w:val="16"/>
          <w:szCs w:val="16"/>
        </w:rPr>
        <w:t>.</w:t>
      </w:r>
      <w:r w:rsidR="001A6709" w:rsidRPr="002F351A">
        <w:rPr>
          <w:rFonts w:ascii="Cambria" w:hAnsi="Cambria"/>
          <w:bCs/>
          <w:color w:val="000000" w:themeColor="text1"/>
          <w:sz w:val="16"/>
          <w:szCs w:val="16"/>
        </w:rPr>
        <w:t xml:space="preserve"> RZGW – R</w:t>
      </w:r>
      <w:r w:rsidR="001A6709" w:rsidRPr="002F351A">
        <w:rPr>
          <w:rFonts w:ascii="Cambria" w:eastAsia="Times New Roman" w:hAnsi="Cambria" w:cs="Arial"/>
          <w:color w:val="000000" w:themeColor="text1"/>
          <w:sz w:val="16"/>
          <w:szCs w:val="16"/>
        </w:rPr>
        <w:t>egionalny Zarząd Gospodarki Wodnej.</w:t>
      </w:r>
    </w:p>
    <w:p w14:paraId="0B800E63" w14:textId="798C1C08" w:rsidR="0084463B" w:rsidRPr="002F351A" w:rsidRDefault="0084463B" w:rsidP="0084463B">
      <w:pPr>
        <w:widowControl w:val="0"/>
        <w:ind w:firstLine="0"/>
        <w:rPr>
          <w:rFonts w:cs="Arial"/>
          <w:i/>
          <w:color w:val="000000" w:themeColor="text1"/>
          <w:sz w:val="18"/>
          <w:szCs w:val="18"/>
        </w:rPr>
      </w:pPr>
      <w:r w:rsidRPr="002F351A">
        <w:rPr>
          <w:bCs/>
          <w:i/>
          <w:iCs/>
          <w:color w:val="000000" w:themeColor="text1"/>
          <w:sz w:val="18"/>
          <w:szCs w:val="18"/>
        </w:rPr>
        <w:t xml:space="preserve">Źródło: Karta informacyjna JCWPd </w:t>
      </w:r>
      <w:r w:rsidR="002F351A" w:rsidRPr="002F351A">
        <w:rPr>
          <w:bCs/>
          <w:i/>
          <w:iCs/>
          <w:color w:val="000000" w:themeColor="text1"/>
          <w:sz w:val="18"/>
          <w:szCs w:val="18"/>
        </w:rPr>
        <w:t>65</w:t>
      </w:r>
      <w:r w:rsidRPr="002F351A">
        <w:rPr>
          <w:bCs/>
          <w:i/>
          <w:iCs/>
          <w:color w:val="000000" w:themeColor="text1"/>
          <w:sz w:val="18"/>
          <w:szCs w:val="18"/>
        </w:rPr>
        <w:t>.</w:t>
      </w:r>
      <w:r w:rsidRPr="002F351A">
        <w:rPr>
          <w:rFonts w:cs="Arial"/>
          <w:i/>
          <w:color w:val="000000" w:themeColor="text1"/>
          <w:sz w:val="18"/>
          <w:szCs w:val="18"/>
        </w:rPr>
        <w:t xml:space="preserve"> Charakterystyka geologiczna i hydrogeologiczna zweryfikowanych JCWPd.</w:t>
      </w:r>
    </w:p>
    <w:p w14:paraId="08903675" w14:textId="5EFE714A" w:rsidR="00904C9E" w:rsidRPr="002F351A" w:rsidRDefault="00904C9E" w:rsidP="0084463B">
      <w:pPr>
        <w:rPr>
          <w:color w:val="EE0000"/>
        </w:rPr>
      </w:pPr>
      <w:bookmarkStart w:id="624" w:name="_Hlk24457003"/>
      <w:bookmarkStart w:id="625" w:name="_Ref496603724"/>
      <w:bookmarkStart w:id="626" w:name="_Toc531775287"/>
      <w:r w:rsidRPr="00D21FAA">
        <w:rPr>
          <w:color w:val="000000" w:themeColor="text1"/>
        </w:rPr>
        <w:t xml:space="preserve">Na terenie JCWPd </w:t>
      </w:r>
      <w:r w:rsidR="00D21FAA" w:rsidRPr="00D21FAA">
        <w:rPr>
          <w:color w:val="000000" w:themeColor="text1"/>
        </w:rPr>
        <w:t>65</w:t>
      </w:r>
      <w:r w:rsidRPr="00D21FAA">
        <w:rPr>
          <w:color w:val="000000" w:themeColor="text1"/>
        </w:rPr>
        <w:t xml:space="preserve"> wyróżniono dwa piętra wodonośne: </w:t>
      </w:r>
      <w:r w:rsidRPr="00DC1273">
        <w:rPr>
          <w:color w:val="000000" w:themeColor="text1"/>
        </w:rPr>
        <w:t xml:space="preserve">czwartorzędowe i neogeńskie. W obrębie czwartorzędowego piętra wodonośnego wyróżniono </w:t>
      </w:r>
      <w:r w:rsidR="00DC1273" w:rsidRPr="00DC1273">
        <w:rPr>
          <w:color w:val="000000" w:themeColor="text1"/>
        </w:rPr>
        <w:t>jeden</w:t>
      </w:r>
      <w:r w:rsidRPr="00DC1273">
        <w:rPr>
          <w:color w:val="000000" w:themeColor="text1"/>
        </w:rPr>
        <w:t xml:space="preserve"> poziom wodonośn</w:t>
      </w:r>
      <w:r w:rsidR="00DC1273" w:rsidRPr="00DC1273">
        <w:rPr>
          <w:color w:val="000000" w:themeColor="text1"/>
        </w:rPr>
        <w:t>y.</w:t>
      </w:r>
      <w:r w:rsidRPr="00DC1273">
        <w:rPr>
          <w:color w:val="000000" w:themeColor="text1"/>
        </w:rPr>
        <w:t xml:space="preserve"> </w:t>
      </w:r>
      <w:r w:rsidR="00DC1273" w:rsidRPr="00DC1273">
        <w:rPr>
          <w:color w:val="000000" w:themeColor="text1"/>
        </w:rPr>
        <w:t>Przepływ wód podziemnych w obrębie JCWPd nr 65 odbywa się głównie w kierunku północno-zachodnim, w stronę głównych dolin rzecznych stanowiących bazę drenażu. Piętro neogeńskie nie zachowuje ciągłości w całym obszarze jednostki i charakteryzuje się znacznym zróżnicowaniem głębokości zalegania oraz miąższości warstw. Zasilanie tego piętra odbywa się poprzez przesączanie wód z płytszych poziomów przez warstwy słabo przepuszczalne, natomiast jego bazę drenażu stanowią doliny rzek oraz lokalne obniżenia terenu.</w:t>
      </w:r>
    </w:p>
    <w:bookmarkEnd w:id="624"/>
    <w:bookmarkEnd w:id="625"/>
    <w:bookmarkEnd w:id="626"/>
    <w:p w14:paraId="45D562C4" w14:textId="39D4F0F0" w:rsidR="005D5CBE" w:rsidRDefault="005D5CBE" w:rsidP="00E10E69">
      <w:pPr>
        <w:spacing w:after="0"/>
        <w:ind w:firstLine="0"/>
        <w:rPr>
          <w:color w:val="FF0000"/>
        </w:rPr>
      </w:pPr>
    </w:p>
    <w:p w14:paraId="6EB7CBB2" w14:textId="7EF04866" w:rsidR="00294C77" w:rsidRPr="004650BA" w:rsidRDefault="00B5675A" w:rsidP="005A3CC4">
      <w:pPr>
        <w:spacing w:after="0"/>
        <w:ind w:firstLine="0"/>
        <w:jc w:val="left"/>
        <w:rPr>
          <w:color w:val="FF0000"/>
        </w:rPr>
      </w:pPr>
      <w:r>
        <w:rPr>
          <w:noProof/>
          <w:color w:val="FF0000"/>
        </w:rPr>
        <w:lastRenderedPageBreak/>
        <w:drawing>
          <wp:inline distT="0" distB="0" distL="0" distR="0" wp14:anchorId="631677C6" wp14:editId="6FF10E6D">
            <wp:extent cx="6300470" cy="4455795"/>
            <wp:effectExtent l="0" t="0" r="5080" b="1905"/>
            <wp:docPr id="572324807" name="Obraz 12" descr="Obraz zawierający tekst, mapa,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24807" name="Obraz 12" descr="Obraz zawierający tekst, mapa, diagram&#10;&#10;Zawartość wygenerowana przez AI może być niepopraw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263AE195" w14:textId="00F02AFB" w:rsidR="005D5CBE" w:rsidRPr="004650BA" w:rsidRDefault="005D5CBE" w:rsidP="00594C4D">
      <w:pPr>
        <w:pStyle w:val="Legenda"/>
      </w:pPr>
      <w:bookmarkStart w:id="627" w:name="_Toc212126752"/>
      <w:r w:rsidRPr="004650BA">
        <w:t xml:space="preserve">Rysunek </w:t>
      </w:r>
      <w:fldSimple w:instr=" SEQ Rysunek \* ARABIC ">
        <w:r w:rsidR="00052007">
          <w:rPr>
            <w:noProof/>
          </w:rPr>
          <w:t>8</w:t>
        </w:r>
      </w:fldSimple>
      <w:r w:rsidRPr="004650BA">
        <w:t xml:space="preserve">. Położenie </w:t>
      </w:r>
      <w:r w:rsidR="00B5675A">
        <w:t>G</w:t>
      </w:r>
      <w:r w:rsidRPr="004650BA">
        <w:t xml:space="preserve">miny </w:t>
      </w:r>
      <w:r w:rsidR="00B5675A">
        <w:t>Nadarzyn</w:t>
      </w:r>
      <w:r w:rsidR="00294C77">
        <w:t xml:space="preserve"> </w:t>
      </w:r>
      <w:r w:rsidRPr="004650BA">
        <w:t>na tle JCWPd</w:t>
      </w:r>
      <w:r w:rsidR="00294C77">
        <w:t>.</w:t>
      </w:r>
      <w:bookmarkEnd w:id="627"/>
    </w:p>
    <w:p w14:paraId="3BECC594" w14:textId="7794013D" w:rsidR="005D5CBE" w:rsidRPr="004650BA" w:rsidRDefault="005D5CBE" w:rsidP="005D5CBE">
      <w:pPr>
        <w:ind w:firstLine="0"/>
        <w:rPr>
          <w:i/>
          <w:iCs/>
          <w:color w:val="FF0000"/>
          <w:sz w:val="18"/>
          <w:szCs w:val="18"/>
        </w:rPr>
      </w:pPr>
      <w:r w:rsidRPr="000019C2">
        <w:rPr>
          <w:i/>
          <w:iCs/>
          <w:color w:val="000000" w:themeColor="text1"/>
          <w:sz w:val="18"/>
          <w:szCs w:val="18"/>
        </w:rPr>
        <w:t>Źródło: opracowanie własne na podstawie danyc</w:t>
      </w:r>
      <w:r w:rsidR="00484DA5" w:rsidRPr="000019C2">
        <w:rPr>
          <w:i/>
          <w:iCs/>
          <w:color w:val="000000" w:themeColor="text1"/>
          <w:sz w:val="18"/>
          <w:szCs w:val="18"/>
        </w:rPr>
        <w:t>h: geologia.pgi.gov.pl, Wody podziemne i mjwp.gios.gov.pl, Wyniki badań, 2022.</w:t>
      </w:r>
    </w:p>
    <w:p w14:paraId="64AF8381" w14:textId="1D9968A1" w:rsidR="003E294A" w:rsidRPr="002F351A" w:rsidRDefault="00A4795B" w:rsidP="00524335">
      <w:pPr>
        <w:rPr>
          <w:color w:val="EE0000"/>
        </w:rPr>
      </w:pPr>
      <w:r w:rsidRPr="00966B5C">
        <w:rPr>
          <w:color w:val="000000" w:themeColor="text1"/>
        </w:rPr>
        <w:t xml:space="preserve">Na terenie </w:t>
      </w:r>
      <w:r w:rsidR="00B5675A" w:rsidRPr="00966B5C">
        <w:rPr>
          <w:color w:val="000000" w:themeColor="text1"/>
        </w:rPr>
        <w:t>G</w:t>
      </w:r>
      <w:r w:rsidRPr="00966B5C">
        <w:rPr>
          <w:color w:val="000000" w:themeColor="text1"/>
        </w:rPr>
        <w:t xml:space="preserve">miny </w:t>
      </w:r>
      <w:r w:rsidR="00B5675A" w:rsidRPr="00966B5C">
        <w:rPr>
          <w:color w:val="000000" w:themeColor="text1"/>
        </w:rPr>
        <w:t>Nadarzyn</w:t>
      </w:r>
      <w:r w:rsidR="00255A23" w:rsidRPr="00966B5C">
        <w:rPr>
          <w:color w:val="000000" w:themeColor="text1"/>
        </w:rPr>
        <w:t xml:space="preserve"> </w:t>
      </w:r>
      <w:r w:rsidR="00027FD9" w:rsidRPr="00966B5C">
        <w:rPr>
          <w:color w:val="000000" w:themeColor="text1"/>
        </w:rPr>
        <w:t xml:space="preserve">w 2022 roku </w:t>
      </w:r>
      <w:r w:rsidR="00966B5C" w:rsidRPr="00966B5C">
        <w:rPr>
          <w:color w:val="000000" w:themeColor="text1"/>
        </w:rPr>
        <w:t xml:space="preserve">nie </w:t>
      </w:r>
      <w:r w:rsidR="00FD4343" w:rsidRPr="00966B5C">
        <w:rPr>
          <w:color w:val="000000" w:themeColor="text1"/>
        </w:rPr>
        <w:t>znajd</w:t>
      </w:r>
      <w:r w:rsidR="00027FD9" w:rsidRPr="00966B5C">
        <w:rPr>
          <w:color w:val="000000" w:themeColor="text1"/>
        </w:rPr>
        <w:t>ował</w:t>
      </w:r>
      <w:r w:rsidR="00255A23" w:rsidRPr="00966B5C">
        <w:rPr>
          <w:color w:val="000000" w:themeColor="text1"/>
        </w:rPr>
        <w:t>y</w:t>
      </w:r>
      <w:r w:rsidR="00FD4343" w:rsidRPr="00966B5C">
        <w:rPr>
          <w:color w:val="000000" w:themeColor="text1"/>
        </w:rPr>
        <w:t xml:space="preserve"> się </w:t>
      </w:r>
      <w:r w:rsidR="0063213C" w:rsidRPr="00966B5C">
        <w:rPr>
          <w:color w:val="000000" w:themeColor="text1"/>
        </w:rPr>
        <w:t>punkt</w:t>
      </w:r>
      <w:r w:rsidR="00255A23" w:rsidRPr="00966B5C">
        <w:rPr>
          <w:color w:val="000000" w:themeColor="text1"/>
        </w:rPr>
        <w:t>y</w:t>
      </w:r>
      <w:r w:rsidR="00E15DF4" w:rsidRPr="00966B5C">
        <w:rPr>
          <w:color w:val="000000" w:themeColor="text1"/>
        </w:rPr>
        <w:t xml:space="preserve"> monitoringu wód podziemnych</w:t>
      </w:r>
      <w:r w:rsidR="001C17F5" w:rsidRPr="00966B5C">
        <w:rPr>
          <w:color w:val="000000" w:themeColor="text1"/>
        </w:rPr>
        <w:t>.</w:t>
      </w:r>
      <w:r w:rsidR="0063213C" w:rsidRPr="00966B5C">
        <w:rPr>
          <w:color w:val="000000" w:themeColor="text1"/>
        </w:rPr>
        <w:t xml:space="preserve"> </w:t>
      </w:r>
      <w:r w:rsidR="00966B5C" w:rsidRPr="00966B5C">
        <w:rPr>
          <w:color w:val="000000" w:themeColor="text1"/>
        </w:rPr>
        <w:t xml:space="preserve">Najbliższe </w:t>
      </w:r>
      <w:r w:rsidR="006076DC" w:rsidRPr="00966B5C">
        <w:rPr>
          <w:color w:val="000000" w:themeColor="text1"/>
        </w:rPr>
        <w:t>położone były</w:t>
      </w:r>
      <w:r w:rsidR="0063213C" w:rsidRPr="00966B5C">
        <w:rPr>
          <w:color w:val="000000" w:themeColor="text1"/>
        </w:rPr>
        <w:t xml:space="preserve"> </w:t>
      </w:r>
      <w:r w:rsidR="000104CA" w:rsidRPr="00966B5C">
        <w:rPr>
          <w:color w:val="000000" w:themeColor="text1"/>
        </w:rPr>
        <w:t>w</w:t>
      </w:r>
      <w:r w:rsidR="0043076B" w:rsidRPr="00966B5C">
        <w:rPr>
          <w:color w:val="000000" w:themeColor="text1"/>
        </w:rPr>
        <w:t xml:space="preserve"> </w:t>
      </w:r>
      <w:r w:rsidR="0063213C" w:rsidRPr="00966B5C">
        <w:rPr>
          <w:color w:val="000000" w:themeColor="text1"/>
        </w:rPr>
        <w:t>gmin</w:t>
      </w:r>
      <w:r w:rsidR="000104CA" w:rsidRPr="00966B5C">
        <w:rPr>
          <w:color w:val="000000" w:themeColor="text1"/>
        </w:rPr>
        <w:t xml:space="preserve">ach </w:t>
      </w:r>
      <w:r w:rsidR="00966B5C" w:rsidRPr="00966B5C">
        <w:rPr>
          <w:color w:val="000000" w:themeColor="text1"/>
        </w:rPr>
        <w:t xml:space="preserve">Brwinów, Pruszków i Zalesie Dolne. </w:t>
      </w:r>
      <w:r w:rsidR="00E059C8" w:rsidRPr="00966B5C">
        <w:rPr>
          <w:color w:val="000000" w:themeColor="text1"/>
        </w:rPr>
        <w:t>W roku 202</w:t>
      </w:r>
      <w:r w:rsidR="00966B5C" w:rsidRPr="00966B5C">
        <w:rPr>
          <w:color w:val="000000" w:themeColor="text1"/>
        </w:rPr>
        <w:t>3</w:t>
      </w:r>
      <w:r w:rsidR="00E059C8" w:rsidRPr="00966B5C">
        <w:rPr>
          <w:color w:val="000000" w:themeColor="text1"/>
        </w:rPr>
        <w:t xml:space="preserve"> wody JCWPd nr </w:t>
      </w:r>
      <w:r w:rsidR="00966B5C" w:rsidRPr="00966B5C">
        <w:rPr>
          <w:color w:val="000000" w:themeColor="text1"/>
        </w:rPr>
        <w:t>65</w:t>
      </w:r>
      <w:r w:rsidR="00E059C8" w:rsidRPr="00966B5C">
        <w:rPr>
          <w:color w:val="000000" w:themeColor="text1"/>
        </w:rPr>
        <w:t xml:space="preserve"> nie były badane.</w:t>
      </w:r>
    </w:p>
    <w:p w14:paraId="2A35A0CF" w14:textId="006BF146" w:rsidR="006D7858" w:rsidRPr="002F351A" w:rsidRDefault="006D7858" w:rsidP="00594C4D">
      <w:pPr>
        <w:pStyle w:val="Legenda"/>
      </w:pPr>
      <w:bookmarkStart w:id="628" w:name="_Toc212126822"/>
      <w:r w:rsidRPr="004650BA">
        <w:t xml:space="preserve">Tabela </w:t>
      </w:r>
      <w:fldSimple w:instr=" SEQ Tabela \* ARABIC ">
        <w:r w:rsidR="00052007">
          <w:rPr>
            <w:noProof/>
          </w:rPr>
          <w:t>16</w:t>
        </w:r>
      </w:fldSimple>
      <w:r w:rsidRPr="004650BA">
        <w:t xml:space="preserve">. </w:t>
      </w:r>
      <w:r w:rsidR="003F27FC" w:rsidRPr="002F351A">
        <w:t>Jakość</w:t>
      </w:r>
      <w:r w:rsidRPr="002F351A">
        <w:t xml:space="preserve"> wód podziemnych w punktach monitoring</w:t>
      </w:r>
      <w:r w:rsidR="00F57F7B" w:rsidRPr="002F351A">
        <w:t>u</w:t>
      </w:r>
      <w:r w:rsidR="0076049D" w:rsidRPr="002F351A">
        <w:t xml:space="preserve"> </w:t>
      </w:r>
      <w:r w:rsidR="006076DC" w:rsidRPr="002F351A">
        <w:t xml:space="preserve">na terenie i </w:t>
      </w:r>
      <w:r w:rsidR="00F57F7B" w:rsidRPr="002F351A">
        <w:t>w pobliżu</w:t>
      </w:r>
      <w:r w:rsidRPr="002F351A">
        <w:t xml:space="preserve"> </w:t>
      </w:r>
      <w:r w:rsidR="00B5675A">
        <w:t>G</w:t>
      </w:r>
      <w:r w:rsidRPr="002F351A">
        <w:t xml:space="preserve">miny </w:t>
      </w:r>
      <w:r w:rsidR="00B5675A">
        <w:t>Nadarzyn</w:t>
      </w:r>
      <w:r w:rsidRPr="002F351A">
        <w:t>.</w:t>
      </w:r>
      <w:bookmarkEnd w:id="628"/>
    </w:p>
    <w:tbl>
      <w:tblPr>
        <w:tblStyle w:val="Tabela-Siatka"/>
        <w:tblW w:w="9923" w:type="dxa"/>
        <w:jc w:val="center"/>
        <w:tblLayout w:type="fixed"/>
        <w:tblLook w:val="04A0" w:firstRow="1" w:lastRow="0" w:firstColumn="1" w:lastColumn="0" w:noHBand="0" w:noVBand="1"/>
      </w:tblPr>
      <w:tblGrid>
        <w:gridCol w:w="1191"/>
        <w:gridCol w:w="1361"/>
        <w:gridCol w:w="510"/>
        <w:gridCol w:w="907"/>
        <w:gridCol w:w="562"/>
        <w:gridCol w:w="1082"/>
        <w:gridCol w:w="624"/>
        <w:gridCol w:w="1531"/>
        <w:gridCol w:w="1361"/>
        <w:gridCol w:w="794"/>
      </w:tblGrid>
      <w:tr w:rsidR="002F351A" w:rsidRPr="002F351A" w14:paraId="3283E905" w14:textId="77777777" w:rsidTr="00966B5C">
        <w:trPr>
          <w:jc w:val="center"/>
        </w:trPr>
        <w:tc>
          <w:tcPr>
            <w:tcW w:w="1191" w:type="dxa"/>
            <w:shd w:val="clear" w:color="auto" w:fill="B6DDE8"/>
            <w:vAlign w:val="center"/>
          </w:tcPr>
          <w:p w14:paraId="66670003" w14:textId="77777777"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Miejscowość</w:t>
            </w:r>
          </w:p>
        </w:tc>
        <w:tc>
          <w:tcPr>
            <w:tcW w:w="1361" w:type="dxa"/>
            <w:shd w:val="clear" w:color="auto" w:fill="B6DDE8"/>
            <w:vAlign w:val="center"/>
          </w:tcPr>
          <w:p w14:paraId="5FFBDAF8" w14:textId="60A26843" w:rsidR="00664477"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Gmina (rodzaj</w:t>
            </w:r>
            <w:r w:rsidR="00E059C8" w:rsidRPr="00B5675A">
              <w:rPr>
                <w:color w:val="000000" w:themeColor="text1"/>
                <w:sz w:val="18"/>
                <w:szCs w:val="18"/>
              </w:rPr>
              <w:t>)</w:t>
            </w:r>
            <w:r w:rsidR="00664477" w:rsidRPr="00B5675A">
              <w:rPr>
                <w:color w:val="000000" w:themeColor="text1"/>
                <w:sz w:val="18"/>
                <w:szCs w:val="18"/>
              </w:rPr>
              <w:t>,</w:t>
            </w:r>
          </w:p>
          <w:p w14:paraId="187852A0" w14:textId="24DFF8F6" w:rsidR="005578F9" w:rsidRPr="00B5675A" w:rsidRDefault="00664477" w:rsidP="00664477">
            <w:pPr>
              <w:spacing w:after="0" w:line="240" w:lineRule="auto"/>
              <w:ind w:left="-113" w:right="-113" w:firstLine="0"/>
              <w:jc w:val="center"/>
              <w:rPr>
                <w:color w:val="000000" w:themeColor="text1"/>
                <w:sz w:val="18"/>
                <w:szCs w:val="18"/>
              </w:rPr>
            </w:pPr>
            <w:r w:rsidRPr="00B5675A">
              <w:rPr>
                <w:color w:val="000000" w:themeColor="text1"/>
                <w:sz w:val="18"/>
                <w:szCs w:val="18"/>
              </w:rPr>
              <w:t>powiat</w:t>
            </w:r>
            <w:r w:rsidR="004E4AB4" w:rsidRPr="00B5675A">
              <w:rPr>
                <w:color w:val="000000" w:themeColor="text1"/>
                <w:sz w:val="18"/>
                <w:szCs w:val="18"/>
              </w:rPr>
              <w:t>, województwo</w:t>
            </w:r>
          </w:p>
        </w:tc>
        <w:tc>
          <w:tcPr>
            <w:tcW w:w="510" w:type="dxa"/>
            <w:shd w:val="clear" w:color="auto" w:fill="B6DDE8"/>
            <w:vAlign w:val="center"/>
          </w:tcPr>
          <w:p w14:paraId="34E8DC3C" w14:textId="7B4962D5"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Nr ID</w:t>
            </w:r>
          </w:p>
        </w:tc>
        <w:tc>
          <w:tcPr>
            <w:tcW w:w="907" w:type="dxa"/>
            <w:shd w:val="clear" w:color="auto" w:fill="B6DDE8"/>
            <w:vAlign w:val="center"/>
          </w:tcPr>
          <w:p w14:paraId="5B068E4D" w14:textId="3A3240B3"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Nr MONBADA</w:t>
            </w:r>
          </w:p>
        </w:tc>
        <w:tc>
          <w:tcPr>
            <w:tcW w:w="562" w:type="dxa"/>
            <w:shd w:val="clear" w:color="auto" w:fill="B6DDE8"/>
            <w:vAlign w:val="center"/>
          </w:tcPr>
          <w:p w14:paraId="258E196F" w14:textId="77777777"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Nr JCWPd</w:t>
            </w:r>
          </w:p>
        </w:tc>
        <w:tc>
          <w:tcPr>
            <w:tcW w:w="1082" w:type="dxa"/>
            <w:shd w:val="clear" w:color="auto" w:fill="B6DDE8"/>
            <w:vAlign w:val="center"/>
          </w:tcPr>
          <w:p w14:paraId="57727BA8" w14:textId="77777777"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Przedział pobierania</w:t>
            </w:r>
          </w:p>
          <w:p w14:paraId="5DFECF0B" w14:textId="77777777"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[m p.p.t.]</w:t>
            </w:r>
          </w:p>
        </w:tc>
        <w:tc>
          <w:tcPr>
            <w:tcW w:w="624" w:type="dxa"/>
            <w:shd w:val="clear" w:color="auto" w:fill="B6DDE8"/>
            <w:vAlign w:val="center"/>
          </w:tcPr>
          <w:p w14:paraId="1359D23C" w14:textId="77E7A37F"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Straty-grafia</w:t>
            </w:r>
          </w:p>
        </w:tc>
        <w:tc>
          <w:tcPr>
            <w:tcW w:w="1531" w:type="dxa"/>
            <w:shd w:val="clear" w:color="auto" w:fill="B6DDE8"/>
            <w:vAlign w:val="center"/>
          </w:tcPr>
          <w:p w14:paraId="69261332" w14:textId="77777777" w:rsidR="00960360"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Zwierciadło,</w:t>
            </w:r>
          </w:p>
          <w:p w14:paraId="77E2F739" w14:textId="2ECF7E1E"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ośrodek</w:t>
            </w:r>
          </w:p>
        </w:tc>
        <w:tc>
          <w:tcPr>
            <w:tcW w:w="1361" w:type="dxa"/>
            <w:shd w:val="clear" w:color="auto" w:fill="B6DDE8"/>
            <w:vAlign w:val="center"/>
          </w:tcPr>
          <w:p w14:paraId="59334515" w14:textId="77777777" w:rsidR="005578F9" w:rsidRPr="0013000D" w:rsidRDefault="005578F9" w:rsidP="00664477">
            <w:pPr>
              <w:spacing w:after="0" w:line="240" w:lineRule="auto"/>
              <w:ind w:left="-113" w:right="-113" w:firstLine="0"/>
              <w:jc w:val="center"/>
              <w:rPr>
                <w:color w:val="000000" w:themeColor="text1"/>
                <w:sz w:val="18"/>
                <w:szCs w:val="18"/>
              </w:rPr>
            </w:pPr>
            <w:r w:rsidRPr="0013000D">
              <w:rPr>
                <w:color w:val="000000" w:themeColor="text1"/>
                <w:sz w:val="18"/>
                <w:szCs w:val="18"/>
              </w:rPr>
              <w:t>Użytkowanie terenu</w:t>
            </w:r>
          </w:p>
        </w:tc>
        <w:tc>
          <w:tcPr>
            <w:tcW w:w="794" w:type="dxa"/>
            <w:shd w:val="clear" w:color="auto" w:fill="B6DDE8"/>
            <w:vAlign w:val="center"/>
          </w:tcPr>
          <w:p w14:paraId="1EEE2EBE" w14:textId="77777777" w:rsidR="005578F9" w:rsidRPr="00B5675A" w:rsidRDefault="005578F9" w:rsidP="00664477">
            <w:pPr>
              <w:spacing w:after="0" w:line="240" w:lineRule="auto"/>
              <w:ind w:left="-113" w:right="-113" w:firstLine="0"/>
              <w:jc w:val="center"/>
              <w:rPr>
                <w:color w:val="000000" w:themeColor="text1"/>
                <w:sz w:val="18"/>
                <w:szCs w:val="18"/>
              </w:rPr>
            </w:pPr>
            <w:r w:rsidRPr="00B5675A">
              <w:rPr>
                <w:color w:val="000000" w:themeColor="text1"/>
                <w:sz w:val="18"/>
                <w:szCs w:val="18"/>
              </w:rPr>
              <w:t>Końcowa klasa jakości</w:t>
            </w:r>
          </w:p>
        </w:tc>
      </w:tr>
      <w:tr w:rsidR="0013000D" w:rsidRPr="002F351A" w14:paraId="49540BB5" w14:textId="77777777" w:rsidTr="00966B5C">
        <w:trPr>
          <w:trHeight w:val="255"/>
          <w:jc w:val="center"/>
        </w:trPr>
        <w:tc>
          <w:tcPr>
            <w:tcW w:w="1191" w:type="dxa"/>
            <w:vMerge w:val="restart"/>
            <w:vAlign w:val="center"/>
          </w:tcPr>
          <w:p w14:paraId="3A3E0F12" w14:textId="3637EAFE" w:rsidR="0013000D" w:rsidRPr="00966B5C" w:rsidRDefault="0013000D" w:rsidP="00664477">
            <w:pPr>
              <w:spacing w:after="0" w:line="240" w:lineRule="auto"/>
              <w:ind w:left="-113" w:right="-113" w:firstLine="0"/>
              <w:jc w:val="center"/>
              <w:rPr>
                <w:color w:val="000000" w:themeColor="text1"/>
                <w:sz w:val="18"/>
                <w:szCs w:val="18"/>
              </w:rPr>
            </w:pPr>
            <w:r w:rsidRPr="00966B5C">
              <w:rPr>
                <w:color w:val="000000" w:themeColor="text1"/>
                <w:sz w:val="18"/>
                <w:szCs w:val="18"/>
              </w:rPr>
              <w:t xml:space="preserve">Brwinów </w:t>
            </w:r>
          </w:p>
        </w:tc>
        <w:tc>
          <w:tcPr>
            <w:tcW w:w="1361" w:type="dxa"/>
            <w:vMerge w:val="restart"/>
            <w:vAlign w:val="center"/>
          </w:tcPr>
          <w:p w14:paraId="79D50B4A" w14:textId="06FF0440" w:rsidR="0013000D" w:rsidRPr="002F351A" w:rsidRDefault="0013000D" w:rsidP="00664477">
            <w:pPr>
              <w:spacing w:after="0" w:line="240" w:lineRule="auto"/>
              <w:ind w:left="-113" w:right="-113" w:firstLine="0"/>
              <w:jc w:val="center"/>
              <w:rPr>
                <w:color w:val="EE0000"/>
                <w:sz w:val="18"/>
                <w:szCs w:val="18"/>
              </w:rPr>
            </w:pPr>
            <w:r w:rsidRPr="00966B5C">
              <w:rPr>
                <w:color w:val="000000" w:themeColor="text1"/>
                <w:sz w:val="18"/>
                <w:szCs w:val="18"/>
              </w:rPr>
              <w:t>Brwinów (miejsko – wiejska), mazowieckie</w:t>
            </w:r>
          </w:p>
        </w:tc>
        <w:tc>
          <w:tcPr>
            <w:tcW w:w="510" w:type="dxa"/>
            <w:vAlign w:val="center"/>
          </w:tcPr>
          <w:p w14:paraId="7D1F0958" w14:textId="2345E4A6"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1073</w:t>
            </w:r>
          </w:p>
        </w:tc>
        <w:tc>
          <w:tcPr>
            <w:tcW w:w="907" w:type="dxa"/>
            <w:vAlign w:val="center"/>
          </w:tcPr>
          <w:p w14:paraId="2AB671BA" w14:textId="664122FC"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716</w:t>
            </w:r>
          </w:p>
        </w:tc>
        <w:tc>
          <w:tcPr>
            <w:tcW w:w="562" w:type="dxa"/>
            <w:vMerge w:val="restart"/>
            <w:vAlign w:val="center"/>
          </w:tcPr>
          <w:p w14:paraId="3435B0AE" w14:textId="3C146682"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65</w:t>
            </w:r>
          </w:p>
        </w:tc>
        <w:tc>
          <w:tcPr>
            <w:tcW w:w="1082" w:type="dxa"/>
            <w:vAlign w:val="center"/>
          </w:tcPr>
          <w:p w14:paraId="0AC7E153" w14:textId="32C4FFBB"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214,0-229,0</w:t>
            </w:r>
          </w:p>
        </w:tc>
        <w:tc>
          <w:tcPr>
            <w:tcW w:w="624" w:type="dxa"/>
            <w:vAlign w:val="center"/>
          </w:tcPr>
          <w:p w14:paraId="311BE606" w14:textId="648992DA"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PgOl</w:t>
            </w:r>
          </w:p>
        </w:tc>
        <w:tc>
          <w:tcPr>
            <w:tcW w:w="1531" w:type="dxa"/>
            <w:vAlign w:val="center"/>
          </w:tcPr>
          <w:p w14:paraId="165448DA" w14:textId="64E896B4"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napięte, porowy</w:t>
            </w:r>
          </w:p>
        </w:tc>
        <w:tc>
          <w:tcPr>
            <w:tcW w:w="1361" w:type="dxa"/>
            <w:vMerge w:val="restart"/>
            <w:vAlign w:val="center"/>
          </w:tcPr>
          <w:p w14:paraId="3A7B906A" w14:textId="3A488DC0"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zabudowa wiejska</w:t>
            </w:r>
          </w:p>
        </w:tc>
        <w:tc>
          <w:tcPr>
            <w:tcW w:w="794" w:type="dxa"/>
            <w:shd w:val="clear" w:color="auto" w:fill="FFFF00"/>
            <w:vAlign w:val="center"/>
          </w:tcPr>
          <w:p w14:paraId="315FF558" w14:textId="62998685"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III</w:t>
            </w:r>
          </w:p>
        </w:tc>
      </w:tr>
      <w:tr w:rsidR="0013000D" w:rsidRPr="002F351A" w14:paraId="4A95B0BD" w14:textId="77777777" w:rsidTr="0013000D">
        <w:trPr>
          <w:trHeight w:val="253"/>
          <w:jc w:val="center"/>
        </w:trPr>
        <w:tc>
          <w:tcPr>
            <w:tcW w:w="1191" w:type="dxa"/>
            <w:vMerge/>
            <w:vAlign w:val="center"/>
          </w:tcPr>
          <w:p w14:paraId="6DAF2AA2" w14:textId="77777777" w:rsidR="0013000D" w:rsidRPr="00966B5C" w:rsidRDefault="0013000D" w:rsidP="00664477">
            <w:pPr>
              <w:spacing w:after="0" w:line="240" w:lineRule="auto"/>
              <w:ind w:left="-113" w:right="-113" w:firstLine="0"/>
              <w:jc w:val="center"/>
              <w:rPr>
                <w:color w:val="000000" w:themeColor="text1"/>
                <w:sz w:val="18"/>
                <w:szCs w:val="18"/>
              </w:rPr>
            </w:pPr>
          </w:p>
        </w:tc>
        <w:tc>
          <w:tcPr>
            <w:tcW w:w="1361" w:type="dxa"/>
            <w:vMerge/>
            <w:vAlign w:val="center"/>
          </w:tcPr>
          <w:p w14:paraId="74036E74" w14:textId="77777777" w:rsidR="0013000D" w:rsidRPr="00966B5C" w:rsidRDefault="0013000D" w:rsidP="00664477">
            <w:pPr>
              <w:spacing w:after="0" w:line="240" w:lineRule="auto"/>
              <w:ind w:left="-113" w:right="-113" w:firstLine="0"/>
              <w:jc w:val="center"/>
              <w:rPr>
                <w:color w:val="000000" w:themeColor="text1"/>
                <w:sz w:val="18"/>
                <w:szCs w:val="18"/>
              </w:rPr>
            </w:pPr>
          </w:p>
        </w:tc>
        <w:tc>
          <w:tcPr>
            <w:tcW w:w="510" w:type="dxa"/>
            <w:vAlign w:val="center"/>
          </w:tcPr>
          <w:p w14:paraId="42B13DAB" w14:textId="6916B3EC"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1074</w:t>
            </w:r>
          </w:p>
        </w:tc>
        <w:tc>
          <w:tcPr>
            <w:tcW w:w="907" w:type="dxa"/>
            <w:vAlign w:val="center"/>
          </w:tcPr>
          <w:p w14:paraId="2497A7C2" w14:textId="70287B7B"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1081</w:t>
            </w:r>
          </w:p>
        </w:tc>
        <w:tc>
          <w:tcPr>
            <w:tcW w:w="562" w:type="dxa"/>
            <w:vMerge/>
            <w:vAlign w:val="center"/>
          </w:tcPr>
          <w:p w14:paraId="690B80C3" w14:textId="77777777" w:rsidR="0013000D" w:rsidRPr="0013000D" w:rsidRDefault="0013000D" w:rsidP="00664477">
            <w:pPr>
              <w:spacing w:after="0" w:line="240" w:lineRule="auto"/>
              <w:ind w:left="-113" w:right="-113" w:firstLine="0"/>
              <w:jc w:val="center"/>
              <w:rPr>
                <w:color w:val="000000" w:themeColor="text1"/>
                <w:sz w:val="18"/>
                <w:szCs w:val="18"/>
              </w:rPr>
            </w:pPr>
          </w:p>
        </w:tc>
        <w:tc>
          <w:tcPr>
            <w:tcW w:w="1082" w:type="dxa"/>
            <w:vAlign w:val="center"/>
          </w:tcPr>
          <w:p w14:paraId="79579706" w14:textId="5E74202E"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165,4-175,0</w:t>
            </w:r>
          </w:p>
        </w:tc>
        <w:tc>
          <w:tcPr>
            <w:tcW w:w="624" w:type="dxa"/>
            <w:vAlign w:val="center"/>
          </w:tcPr>
          <w:p w14:paraId="3049A762" w14:textId="436C29BC"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NgM</w:t>
            </w:r>
          </w:p>
        </w:tc>
        <w:tc>
          <w:tcPr>
            <w:tcW w:w="1531" w:type="dxa"/>
            <w:vAlign w:val="center"/>
          </w:tcPr>
          <w:p w14:paraId="14A72B27" w14:textId="35241A21"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napięte, porowy</w:t>
            </w:r>
          </w:p>
        </w:tc>
        <w:tc>
          <w:tcPr>
            <w:tcW w:w="1361" w:type="dxa"/>
            <w:vMerge/>
            <w:vAlign w:val="center"/>
          </w:tcPr>
          <w:p w14:paraId="6C2F34C2" w14:textId="77777777" w:rsidR="0013000D" w:rsidRPr="002F351A" w:rsidRDefault="0013000D" w:rsidP="00664477">
            <w:pPr>
              <w:spacing w:after="0" w:line="240" w:lineRule="auto"/>
              <w:ind w:left="-113" w:right="-113" w:firstLine="0"/>
              <w:jc w:val="center"/>
              <w:rPr>
                <w:color w:val="EE0000"/>
                <w:sz w:val="18"/>
                <w:szCs w:val="18"/>
              </w:rPr>
            </w:pPr>
          </w:p>
        </w:tc>
        <w:tc>
          <w:tcPr>
            <w:tcW w:w="794" w:type="dxa"/>
            <w:vMerge w:val="restart"/>
            <w:shd w:val="clear" w:color="auto" w:fill="6AE937"/>
            <w:vAlign w:val="center"/>
          </w:tcPr>
          <w:p w14:paraId="6A07DC27" w14:textId="16C45151"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II</w:t>
            </w:r>
          </w:p>
        </w:tc>
      </w:tr>
      <w:tr w:rsidR="0013000D" w:rsidRPr="002F351A" w14:paraId="45252BC1" w14:textId="77777777" w:rsidTr="0013000D">
        <w:trPr>
          <w:trHeight w:val="253"/>
          <w:jc w:val="center"/>
        </w:trPr>
        <w:tc>
          <w:tcPr>
            <w:tcW w:w="1191" w:type="dxa"/>
            <w:vMerge/>
            <w:vAlign w:val="center"/>
          </w:tcPr>
          <w:p w14:paraId="6BAA2411" w14:textId="77777777" w:rsidR="0013000D" w:rsidRPr="00966B5C" w:rsidRDefault="0013000D" w:rsidP="00664477">
            <w:pPr>
              <w:spacing w:after="0" w:line="240" w:lineRule="auto"/>
              <w:ind w:left="-113" w:right="-113" w:firstLine="0"/>
              <w:jc w:val="center"/>
              <w:rPr>
                <w:color w:val="000000" w:themeColor="text1"/>
                <w:sz w:val="18"/>
                <w:szCs w:val="18"/>
              </w:rPr>
            </w:pPr>
          </w:p>
        </w:tc>
        <w:tc>
          <w:tcPr>
            <w:tcW w:w="1361" w:type="dxa"/>
            <w:vMerge/>
            <w:vAlign w:val="center"/>
          </w:tcPr>
          <w:p w14:paraId="79367F1B" w14:textId="77777777" w:rsidR="0013000D" w:rsidRPr="00966B5C" w:rsidRDefault="0013000D" w:rsidP="00664477">
            <w:pPr>
              <w:spacing w:after="0" w:line="240" w:lineRule="auto"/>
              <w:ind w:left="-113" w:right="-113" w:firstLine="0"/>
              <w:jc w:val="center"/>
              <w:rPr>
                <w:color w:val="000000" w:themeColor="text1"/>
                <w:sz w:val="18"/>
                <w:szCs w:val="18"/>
              </w:rPr>
            </w:pPr>
          </w:p>
        </w:tc>
        <w:tc>
          <w:tcPr>
            <w:tcW w:w="510" w:type="dxa"/>
            <w:vAlign w:val="center"/>
          </w:tcPr>
          <w:p w14:paraId="3AB73468" w14:textId="11622347"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1075</w:t>
            </w:r>
          </w:p>
        </w:tc>
        <w:tc>
          <w:tcPr>
            <w:tcW w:w="907" w:type="dxa"/>
            <w:vAlign w:val="center"/>
          </w:tcPr>
          <w:p w14:paraId="21624E87" w14:textId="4C9332E0"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717</w:t>
            </w:r>
          </w:p>
        </w:tc>
        <w:tc>
          <w:tcPr>
            <w:tcW w:w="562" w:type="dxa"/>
            <w:vMerge/>
            <w:vAlign w:val="center"/>
          </w:tcPr>
          <w:p w14:paraId="536B553A" w14:textId="77777777" w:rsidR="0013000D" w:rsidRPr="0013000D" w:rsidRDefault="0013000D" w:rsidP="00664477">
            <w:pPr>
              <w:spacing w:after="0" w:line="240" w:lineRule="auto"/>
              <w:ind w:left="-113" w:right="-113" w:firstLine="0"/>
              <w:jc w:val="center"/>
              <w:rPr>
                <w:color w:val="000000" w:themeColor="text1"/>
                <w:sz w:val="18"/>
                <w:szCs w:val="18"/>
              </w:rPr>
            </w:pPr>
          </w:p>
        </w:tc>
        <w:tc>
          <w:tcPr>
            <w:tcW w:w="1082" w:type="dxa"/>
            <w:vAlign w:val="center"/>
          </w:tcPr>
          <w:p w14:paraId="57B17726" w14:textId="132D4407"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66,8-82,0</w:t>
            </w:r>
          </w:p>
        </w:tc>
        <w:tc>
          <w:tcPr>
            <w:tcW w:w="624" w:type="dxa"/>
            <w:vAlign w:val="center"/>
          </w:tcPr>
          <w:p w14:paraId="4E34C7EB" w14:textId="2789FD0C"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Q</w:t>
            </w:r>
          </w:p>
        </w:tc>
        <w:tc>
          <w:tcPr>
            <w:tcW w:w="1531" w:type="dxa"/>
            <w:vAlign w:val="center"/>
          </w:tcPr>
          <w:p w14:paraId="59E6576A" w14:textId="147E5FDF" w:rsidR="0013000D" w:rsidRPr="0013000D" w:rsidRDefault="0013000D" w:rsidP="00664477">
            <w:pPr>
              <w:spacing w:after="0" w:line="240" w:lineRule="auto"/>
              <w:ind w:left="-113" w:right="-113" w:firstLine="0"/>
              <w:jc w:val="center"/>
              <w:rPr>
                <w:color w:val="000000" w:themeColor="text1"/>
                <w:sz w:val="18"/>
                <w:szCs w:val="18"/>
              </w:rPr>
            </w:pPr>
            <w:r w:rsidRPr="0013000D">
              <w:rPr>
                <w:color w:val="000000" w:themeColor="text1"/>
                <w:sz w:val="18"/>
                <w:szCs w:val="18"/>
              </w:rPr>
              <w:t>swobodne, porowy</w:t>
            </w:r>
          </w:p>
        </w:tc>
        <w:tc>
          <w:tcPr>
            <w:tcW w:w="1361" w:type="dxa"/>
            <w:vMerge/>
            <w:vAlign w:val="center"/>
          </w:tcPr>
          <w:p w14:paraId="74B45D90" w14:textId="77777777" w:rsidR="0013000D" w:rsidRPr="002F351A" w:rsidRDefault="0013000D" w:rsidP="00664477">
            <w:pPr>
              <w:spacing w:after="0" w:line="240" w:lineRule="auto"/>
              <w:ind w:left="-113" w:right="-113" w:firstLine="0"/>
              <w:jc w:val="center"/>
              <w:rPr>
                <w:color w:val="EE0000"/>
                <w:sz w:val="18"/>
                <w:szCs w:val="18"/>
              </w:rPr>
            </w:pPr>
          </w:p>
        </w:tc>
        <w:tc>
          <w:tcPr>
            <w:tcW w:w="794" w:type="dxa"/>
            <w:vMerge/>
            <w:shd w:val="clear" w:color="auto" w:fill="6AE937"/>
            <w:vAlign w:val="center"/>
          </w:tcPr>
          <w:p w14:paraId="46765845" w14:textId="77777777" w:rsidR="0013000D" w:rsidRPr="002F351A" w:rsidRDefault="0013000D" w:rsidP="00664477">
            <w:pPr>
              <w:spacing w:after="0" w:line="240" w:lineRule="auto"/>
              <w:ind w:left="-113" w:right="-113" w:firstLine="0"/>
              <w:jc w:val="center"/>
              <w:rPr>
                <w:color w:val="EE0000"/>
                <w:sz w:val="18"/>
                <w:szCs w:val="18"/>
              </w:rPr>
            </w:pPr>
          </w:p>
        </w:tc>
      </w:tr>
      <w:tr w:rsidR="00966B5C" w:rsidRPr="002F351A" w14:paraId="14501C22" w14:textId="77777777" w:rsidTr="0013000D">
        <w:trPr>
          <w:trHeight w:val="283"/>
          <w:jc w:val="center"/>
        </w:trPr>
        <w:tc>
          <w:tcPr>
            <w:tcW w:w="1191" w:type="dxa"/>
            <w:vAlign w:val="center"/>
          </w:tcPr>
          <w:p w14:paraId="627E58AA" w14:textId="1A3EE166"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 xml:space="preserve">Pruszków </w:t>
            </w:r>
          </w:p>
        </w:tc>
        <w:tc>
          <w:tcPr>
            <w:tcW w:w="1361" w:type="dxa"/>
            <w:vAlign w:val="center"/>
          </w:tcPr>
          <w:p w14:paraId="241C6B4B" w14:textId="0502383C" w:rsidR="00966B5C" w:rsidRPr="002F351A" w:rsidRDefault="00966B5C" w:rsidP="009B0426">
            <w:pPr>
              <w:spacing w:after="0" w:line="240" w:lineRule="auto"/>
              <w:ind w:left="-113" w:right="-113" w:firstLine="0"/>
              <w:jc w:val="center"/>
              <w:rPr>
                <w:color w:val="EE0000"/>
                <w:sz w:val="18"/>
                <w:szCs w:val="18"/>
              </w:rPr>
            </w:pPr>
            <w:r w:rsidRPr="00966B5C">
              <w:rPr>
                <w:color w:val="000000" w:themeColor="text1"/>
                <w:sz w:val="18"/>
                <w:szCs w:val="18"/>
              </w:rPr>
              <w:t>Pruszków (miejska), mazowieckie</w:t>
            </w:r>
          </w:p>
        </w:tc>
        <w:tc>
          <w:tcPr>
            <w:tcW w:w="510" w:type="dxa"/>
            <w:vAlign w:val="center"/>
          </w:tcPr>
          <w:p w14:paraId="25103E06" w14:textId="0F6E45E0" w:rsidR="00966B5C" w:rsidRPr="0013000D" w:rsidRDefault="00966B5C" w:rsidP="00664477">
            <w:pPr>
              <w:spacing w:after="0" w:line="240" w:lineRule="auto"/>
              <w:ind w:left="-113" w:right="-113" w:firstLine="0"/>
              <w:jc w:val="center"/>
              <w:rPr>
                <w:color w:val="000000" w:themeColor="text1"/>
                <w:sz w:val="18"/>
                <w:szCs w:val="18"/>
              </w:rPr>
            </w:pPr>
            <w:r w:rsidRPr="0013000D">
              <w:rPr>
                <w:color w:val="000000" w:themeColor="text1"/>
                <w:sz w:val="18"/>
                <w:szCs w:val="18"/>
              </w:rPr>
              <w:t>294</w:t>
            </w:r>
          </w:p>
        </w:tc>
        <w:tc>
          <w:tcPr>
            <w:tcW w:w="907" w:type="dxa"/>
            <w:vAlign w:val="center"/>
          </w:tcPr>
          <w:p w14:paraId="714CE78C" w14:textId="78BF27CE" w:rsidR="00966B5C" w:rsidRPr="0013000D" w:rsidRDefault="00966B5C" w:rsidP="00664477">
            <w:pPr>
              <w:spacing w:after="0" w:line="240" w:lineRule="auto"/>
              <w:ind w:left="-113" w:right="-113" w:firstLine="0"/>
              <w:jc w:val="center"/>
              <w:rPr>
                <w:color w:val="000000" w:themeColor="text1"/>
                <w:sz w:val="18"/>
                <w:szCs w:val="18"/>
              </w:rPr>
            </w:pPr>
            <w:r w:rsidRPr="0013000D">
              <w:rPr>
                <w:color w:val="000000" w:themeColor="text1"/>
                <w:sz w:val="18"/>
                <w:szCs w:val="18"/>
              </w:rPr>
              <w:t>1656</w:t>
            </w:r>
          </w:p>
        </w:tc>
        <w:tc>
          <w:tcPr>
            <w:tcW w:w="562" w:type="dxa"/>
            <w:vMerge/>
            <w:vAlign w:val="center"/>
          </w:tcPr>
          <w:p w14:paraId="2E5BD4C1" w14:textId="07EA5347" w:rsidR="00966B5C" w:rsidRPr="0013000D" w:rsidRDefault="00966B5C" w:rsidP="00664477">
            <w:pPr>
              <w:spacing w:after="0" w:line="240" w:lineRule="auto"/>
              <w:ind w:left="-113" w:right="-113" w:firstLine="0"/>
              <w:jc w:val="center"/>
              <w:rPr>
                <w:color w:val="000000" w:themeColor="text1"/>
                <w:sz w:val="18"/>
                <w:szCs w:val="18"/>
              </w:rPr>
            </w:pPr>
          </w:p>
        </w:tc>
        <w:tc>
          <w:tcPr>
            <w:tcW w:w="1082" w:type="dxa"/>
            <w:vAlign w:val="center"/>
          </w:tcPr>
          <w:p w14:paraId="13FDC35D" w14:textId="6DCD6C04" w:rsidR="00966B5C" w:rsidRPr="0013000D" w:rsidRDefault="00966B5C" w:rsidP="00664477">
            <w:pPr>
              <w:spacing w:after="0" w:line="240" w:lineRule="auto"/>
              <w:ind w:left="-113" w:right="-113" w:firstLine="0"/>
              <w:jc w:val="center"/>
              <w:rPr>
                <w:color w:val="000000" w:themeColor="text1"/>
                <w:sz w:val="18"/>
                <w:szCs w:val="18"/>
              </w:rPr>
            </w:pPr>
            <w:r w:rsidRPr="0013000D">
              <w:rPr>
                <w:color w:val="000000" w:themeColor="text1"/>
                <w:sz w:val="18"/>
                <w:szCs w:val="18"/>
              </w:rPr>
              <w:t>22,4-32,0</w:t>
            </w:r>
          </w:p>
        </w:tc>
        <w:tc>
          <w:tcPr>
            <w:tcW w:w="624" w:type="dxa"/>
            <w:vAlign w:val="center"/>
          </w:tcPr>
          <w:p w14:paraId="093C72B2" w14:textId="7CB5D1D5" w:rsidR="00966B5C" w:rsidRPr="0013000D" w:rsidRDefault="00966B5C" w:rsidP="00664477">
            <w:pPr>
              <w:spacing w:after="0" w:line="240" w:lineRule="auto"/>
              <w:ind w:left="-113" w:right="-113" w:firstLine="0"/>
              <w:jc w:val="center"/>
              <w:rPr>
                <w:color w:val="000000" w:themeColor="text1"/>
                <w:sz w:val="18"/>
                <w:szCs w:val="18"/>
              </w:rPr>
            </w:pPr>
            <w:r w:rsidRPr="0013000D">
              <w:rPr>
                <w:color w:val="000000" w:themeColor="text1"/>
                <w:sz w:val="18"/>
                <w:szCs w:val="18"/>
              </w:rPr>
              <w:t>Q</w:t>
            </w:r>
          </w:p>
        </w:tc>
        <w:tc>
          <w:tcPr>
            <w:tcW w:w="1531" w:type="dxa"/>
            <w:vAlign w:val="center"/>
          </w:tcPr>
          <w:p w14:paraId="6F08DB12" w14:textId="24183740" w:rsidR="00966B5C" w:rsidRPr="0013000D" w:rsidRDefault="00966B5C" w:rsidP="00664477">
            <w:pPr>
              <w:spacing w:after="0" w:line="240" w:lineRule="auto"/>
              <w:ind w:left="-113" w:right="-113" w:firstLine="0"/>
              <w:jc w:val="center"/>
              <w:rPr>
                <w:color w:val="000000" w:themeColor="text1"/>
                <w:sz w:val="18"/>
                <w:szCs w:val="18"/>
              </w:rPr>
            </w:pPr>
            <w:r w:rsidRPr="0013000D">
              <w:rPr>
                <w:color w:val="000000" w:themeColor="text1"/>
                <w:sz w:val="18"/>
                <w:szCs w:val="18"/>
              </w:rPr>
              <w:t>napięte, porowy</w:t>
            </w:r>
          </w:p>
        </w:tc>
        <w:tc>
          <w:tcPr>
            <w:tcW w:w="1361" w:type="dxa"/>
            <w:vAlign w:val="center"/>
          </w:tcPr>
          <w:p w14:paraId="41C93B86" w14:textId="1C7683CB" w:rsidR="00966B5C" w:rsidRPr="0013000D" w:rsidRDefault="00966B5C" w:rsidP="0013000D">
            <w:pPr>
              <w:spacing w:after="0" w:line="240" w:lineRule="auto"/>
              <w:ind w:left="-113" w:right="-113" w:firstLine="0"/>
              <w:jc w:val="center"/>
              <w:rPr>
                <w:color w:val="000000" w:themeColor="text1"/>
                <w:sz w:val="18"/>
                <w:szCs w:val="18"/>
              </w:rPr>
            </w:pPr>
            <w:r w:rsidRPr="0013000D">
              <w:rPr>
                <w:color w:val="000000" w:themeColor="text1"/>
                <w:sz w:val="18"/>
                <w:szCs w:val="18"/>
              </w:rPr>
              <w:t>Zabudowa miejska luźna</w:t>
            </w:r>
          </w:p>
        </w:tc>
        <w:tc>
          <w:tcPr>
            <w:tcW w:w="794" w:type="dxa"/>
            <w:shd w:val="clear" w:color="auto" w:fill="FFFF00"/>
            <w:vAlign w:val="center"/>
          </w:tcPr>
          <w:p w14:paraId="5FFD526D" w14:textId="09AACB65" w:rsidR="00966B5C" w:rsidRPr="0013000D" w:rsidRDefault="00966B5C" w:rsidP="00664477">
            <w:pPr>
              <w:spacing w:after="0" w:line="240" w:lineRule="auto"/>
              <w:ind w:left="-113" w:right="-113" w:firstLine="0"/>
              <w:jc w:val="center"/>
              <w:rPr>
                <w:color w:val="000000" w:themeColor="text1"/>
                <w:sz w:val="18"/>
                <w:szCs w:val="18"/>
              </w:rPr>
            </w:pPr>
            <w:r w:rsidRPr="0013000D">
              <w:rPr>
                <w:color w:val="000000" w:themeColor="text1"/>
                <w:sz w:val="18"/>
                <w:szCs w:val="18"/>
              </w:rPr>
              <w:t>II</w:t>
            </w:r>
            <w:r w:rsidR="0013000D" w:rsidRPr="0013000D">
              <w:rPr>
                <w:color w:val="000000" w:themeColor="text1"/>
                <w:sz w:val="18"/>
                <w:szCs w:val="18"/>
              </w:rPr>
              <w:t>I</w:t>
            </w:r>
          </w:p>
        </w:tc>
      </w:tr>
      <w:tr w:rsidR="00966B5C" w:rsidRPr="002F351A" w14:paraId="08A303FD" w14:textId="77777777" w:rsidTr="00966B5C">
        <w:trPr>
          <w:trHeight w:val="654"/>
          <w:jc w:val="center"/>
        </w:trPr>
        <w:tc>
          <w:tcPr>
            <w:tcW w:w="1191" w:type="dxa"/>
            <w:vAlign w:val="center"/>
          </w:tcPr>
          <w:p w14:paraId="126E51AD" w14:textId="7959D8B3"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 xml:space="preserve">Zalesie Dolne </w:t>
            </w:r>
          </w:p>
        </w:tc>
        <w:tc>
          <w:tcPr>
            <w:tcW w:w="1361" w:type="dxa"/>
            <w:vAlign w:val="center"/>
          </w:tcPr>
          <w:p w14:paraId="6663DC2B" w14:textId="77777777" w:rsidR="00966B5C" w:rsidRDefault="00966B5C" w:rsidP="00966B5C">
            <w:pPr>
              <w:spacing w:after="0" w:line="240" w:lineRule="auto"/>
              <w:ind w:left="-113" w:right="-113" w:firstLine="0"/>
              <w:jc w:val="center"/>
              <w:rPr>
                <w:color w:val="000000" w:themeColor="text1"/>
                <w:sz w:val="18"/>
                <w:szCs w:val="18"/>
              </w:rPr>
            </w:pPr>
            <w:r w:rsidRPr="00966B5C">
              <w:rPr>
                <w:color w:val="000000" w:themeColor="text1"/>
                <w:sz w:val="18"/>
                <w:szCs w:val="18"/>
              </w:rPr>
              <w:t>(Piaseczno, miejsko -wiejska)</w:t>
            </w:r>
          </w:p>
          <w:p w14:paraId="2D400921" w14:textId="20023C2F" w:rsidR="00966B5C" w:rsidRPr="00966B5C" w:rsidRDefault="00966B5C" w:rsidP="00966B5C">
            <w:pPr>
              <w:spacing w:after="0" w:line="240" w:lineRule="auto"/>
              <w:ind w:left="-113" w:right="-113" w:firstLine="0"/>
              <w:jc w:val="center"/>
              <w:rPr>
                <w:color w:val="000000" w:themeColor="text1"/>
                <w:sz w:val="18"/>
                <w:szCs w:val="18"/>
              </w:rPr>
            </w:pPr>
            <w:r>
              <w:rPr>
                <w:color w:val="000000" w:themeColor="text1"/>
                <w:sz w:val="18"/>
                <w:szCs w:val="18"/>
              </w:rPr>
              <w:t>,mazowieckie</w:t>
            </w:r>
          </w:p>
        </w:tc>
        <w:tc>
          <w:tcPr>
            <w:tcW w:w="510" w:type="dxa"/>
            <w:vAlign w:val="center"/>
          </w:tcPr>
          <w:p w14:paraId="0CAB0212" w14:textId="3134DED7"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338</w:t>
            </w:r>
          </w:p>
        </w:tc>
        <w:tc>
          <w:tcPr>
            <w:tcW w:w="907" w:type="dxa"/>
            <w:vAlign w:val="center"/>
          </w:tcPr>
          <w:p w14:paraId="177B202B" w14:textId="22ED87E2"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1712</w:t>
            </w:r>
          </w:p>
        </w:tc>
        <w:tc>
          <w:tcPr>
            <w:tcW w:w="562" w:type="dxa"/>
            <w:vMerge/>
            <w:vAlign w:val="center"/>
          </w:tcPr>
          <w:p w14:paraId="698DCADD" w14:textId="438979C6" w:rsidR="00966B5C" w:rsidRPr="00966B5C" w:rsidRDefault="00966B5C" w:rsidP="00664477">
            <w:pPr>
              <w:spacing w:after="0" w:line="240" w:lineRule="auto"/>
              <w:ind w:left="-113" w:right="-113" w:firstLine="0"/>
              <w:jc w:val="center"/>
              <w:rPr>
                <w:color w:val="000000" w:themeColor="text1"/>
                <w:sz w:val="18"/>
                <w:szCs w:val="18"/>
              </w:rPr>
            </w:pPr>
          </w:p>
        </w:tc>
        <w:tc>
          <w:tcPr>
            <w:tcW w:w="1082" w:type="dxa"/>
            <w:vAlign w:val="center"/>
          </w:tcPr>
          <w:p w14:paraId="7FAC77CB" w14:textId="38C5CAC6"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22,9 – 30,5</w:t>
            </w:r>
          </w:p>
        </w:tc>
        <w:tc>
          <w:tcPr>
            <w:tcW w:w="624" w:type="dxa"/>
            <w:vAlign w:val="center"/>
          </w:tcPr>
          <w:p w14:paraId="167C9C16" w14:textId="1700CF7F"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Q</w:t>
            </w:r>
          </w:p>
        </w:tc>
        <w:tc>
          <w:tcPr>
            <w:tcW w:w="1531" w:type="dxa"/>
            <w:vAlign w:val="center"/>
          </w:tcPr>
          <w:p w14:paraId="457CBCDA" w14:textId="421F4BEB" w:rsidR="00966B5C" w:rsidRPr="00966B5C" w:rsidRDefault="00966B5C" w:rsidP="002B3138">
            <w:pPr>
              <w:spacing w:after="0" w:line="240" w:lineRule="auto"/>
              <w:ind w:left="-113" w:right="-113" w:firstLine="0"/>
              <w:jc w:val="center"/>
              <w:rPr>
                <w:color w:val="000000" w:themeColor="text1"/>
                <w:sz w:val="18"/>
                <w:szCs w:val="18"/>
              </w:rPr>
            </w:pPr>
            <w:r w:rsidRPr="00966B5C">
              <w:rPr>
                <w:color w:val="000000" w:themeColor="text1"/>
                <w:sz w:val="18"/>
                <w:szCs w:val="18"/>
              </w:rPr>
              <w:t>napięte, porowy</w:t>
            </w:r>
          </w:p>
        </w:tc>
        <w:tc>
          <w:tcPr>
            <w:tcW w:w="1361" w:type="dxa"/>
            <w:vAlign w:val="center"/>
          </w:tcPr>
          <w:p w14:paraId="5D65CE43" w14:textId="58B8435C" w:rsidR="00966B5C" w:rsidRPr="00966B5C" w:rsidRDefault="00966B5C" w:rsidP="00664477">
            <w:pPr>
              <w:spacing w:after="0" w:line="240" w:lineRule="auto"/>
              <w:ind w:left="-113" w:right="-113" w:firstLine="0"/>
              <w:jc w:val="center"/>
              <w:rPr>
                <w:color w:val="000000" w:themeColor="text1"/>
                <w:sz w:val="18"/>
                <w:szCs w:val="18"/>
              </w:rPr>
            </w:pPr>
            <w:r w:rsidRPr="00966B5C">
              <w:rPr>
                <w:color w:val="000000" w:themeColor="text1"/>
                <w:sz w:val="18"/>
                <w:szCs w:val="18"/>
              </w:rPr>
              <w:t xml:space="preserve">Tereny otwarte </w:t>
            </w:r>
            <w:r>
              <w:rPr>
                <w:color w:val="000000" w:themeColor="text1"/>
                <w:sz w:val="18"/>
                <w:szCs w:val="18"/>
              </w:rPr>
              <w:br/>
            </w:r>
            <w:r w:rsidRPr="00966B5C">
              <w:rPr>
                <w:color w:val="000000" w:themeColor="text1"/>
                <w:sz w:val="18"/>
                <w:szCs w:val="18"/>
              </w:rPr>
              <w:t>o rzadkiej roślinności lub bez niej</w:t>
            </w:r>
          </w:p>
        </w:tc>
        <w:tc>
          <w:tcPr>
            <w:tcW w:w="794" w:type="dxa"/>
            <w:shd w:val="clear" w:color="auto" w:fill="00FF00"/>
            <w:vAlign w:val="center"/>
          </w:tcPr>
          <w:p w14:paraId="25A6BCBA" w14:textId="6B1C59A3" w:rsidR="00966B5C" w:rsidRPr="002F351A" w:rsidRDefault="00966B5C" w:rsidP="00664477">
            <w:pPr>
              <w:spacing w:after="0" w:line="240" w:lineRule="auto"/>
              <w:ind w:left="-113" w:right="-113" w:firstLine="0"/>
              <w:jc w:val="center"/>
              <w:rPr>
                <w:color w:val="EE0000"/>
                <w:sz w:val="18"/>
                <w:szCs w:val="18"/>
              </w:rPr>
            </w:pPr>
            <w:r w:rsidRPr="00966B5C">
              <w:rPr>
                <w:color w:val="000000" w:themeColor="text1"/>
                <w:sz w:val="18"/>
                <w:szCs w:val="18"/>
              </w:rPr>
              <w:t>II</w:t>
            </w:r>
          </w:p>
        </w:tc>
      </w:tr>
    </w:tbl>
    <w:p w14:paraId="0CD9BF37" w14:textId="6131D858" w:rsidR="00504C87" w:rsidRPr="0013000D" w:rsidRDefault="00504C87" w:rsidP="00504C87">
      <w:pPr>
        <w:spacing w:after="0"/>
        <w:ind w:firstLine="0"/>
        <w:rPr>
          <w:b/>
          <w:bCs/>
          <w:color w:val="000000" w:themeColor="text1"/>
          <w:sz w:val="16"/>
          <w:szCs w:val="16"/>
        </w:rPr>
      </w:pPr>
      <w:r w:rsidRPr="0013000D">
        <w:rPr>
          <w:color w:val="000000" w:themeColor="text1"/>
          <w:sz w:val="16"/>
          <w:szCs w:val="16"/>
        </w:rPr>
        <w:t>Legenda:</w:t>
      </w:r>
      <w:r w:rsidR="00817F8E" w:rsidRPr="0013000D">
        <w:rPr>
          <w:color w:val="000000" w:themeColor="text1"/>
          <w:sz w:val="16"/>
          <w:szCs w:val="16"/>
        </w:rPr>
        <w:t xml:space="preserve"> </w:t>
      </w:r>
      <w:r w:rsidR="00664477" w:rsidRPr="0013000D">
        <w:rPr>
          <w:color w:val="000000" w:themeColor="text1"/>
          <w:sz w:val="16"/>
          <w:szCs w:val="16"/>
        </w:rPr>
        <w:t>m</w:t>
      </w:r>
      <w:r w:rsidR="00DA7B88" w:rsidRPr="0013000D">
        <w:rPr>
          <w:color w:val="000000" w:themeColor="text1"/>
          <w:sz w:val="16"/>
          <w:szCs w:val="16"/>
        </w:rPr>
        <w:t>-w</w:t>
      </w:r>
      <w:r w:rsidR="00664477" w:rsidRPr="0013000D">
        <w:rPr>
          <w:color w:val="000000" w:themeColor="text1"/>
          <w:sz w:val="16"/>
          <w:szCs w:val="16"/>
        </w:rPr>
        <w:t xml:space="preserve"> – miejsk</w:t>
      </w:r>
      <w:r w:rsidR="00DA7B88" w:rsidRPr="0013000D">
        <w:rPr>
          <w:color w:val="000000" w:themeColor="text1"/>
          <w:sz w:val="16"/>
          <w:szCs w:val="16"/>
        </w:rPr>
        <w:t>o - wiejska</w:t>
      </w:r>
      <w:r w:rsidR="00664477" w:rsidRPr="0013000D">
        <w:rPr>
          <w:color w:val="000000" w:themeColor="text1"/>
          <w:sz w:val="16"/>
          <w:szCs w:val="16"/>
        </w:rPr>
        <w:t xml:space="preserve">, w – wiejska, </w:t>
      </w:r>
      <w:r w:rsidRPr="0013000D">
        <w:rPr>
          <w:color w:val="000000" w:themeColor="text1"/>
          <w:sz w:val="16"/>
          <w:szCs w:val="16"/>
        </w:rPr>
        <w:t>Q – czwartorzęd</w:t>
      </w:r>
      <w:r w:rsidR="0013000D" w:rsidRPr="0013000D">
        <w:rPr>
          <w:color w:val="000000" w:themeColor="text1"/>
          <w:sz w:val="16"/>
          <w:szCs w:val="16"/>
        </w:rPr>
        <w:t>, NgM – neogen (miocen), PgOl – paleogen (oligocen)</w:t>
      </w:r>
      <w:r w:rsidR="00BE178F" w:rsidRPr="0013000D">
        <w:rPr>
          <w:color w:val="000000" w:themeColor="text1"/>
          <w:sz w:val="16"/>
          <w:szCs w:val="16"/>
        </w:rPr>
        <w:t>.</w:t>
      </w:r>
    </w:p>
    <w:p w14:paraId="67B5B54B" w14:textId="5B3CF820" w:rsidR="006D7858" w:rsidRPr="00966B5C" w:rsidRDefault="006D7858" w:rsidP="00504C87">
      <w:pPr>
        <w:ind w:firstLine="0"/>
        <w:rPr>
          <w:i/>
          <w:iCs/>
          <w:color w:val="000000" w:themeColor="text1"/>
          <w:sz w:val="18"/>
          <w:szCs w:val="18"/>
        </w:rPr>
      </w:pPr>
      <w:r w:rsidRPr="00966B5C">
        <w:rPr>
          <w:i/>
          <w:iCs/>
          <w:color w:val="000000" w:themeColor="text1"/>
          <w:sz w:val="18"/>
          <w:szCs w:val="18"/>
        </w:rPr>
        <w:t xml:space="preserve">Źródło: </w:t>
      </w:r>
      <w:r w:rsidR="00EE13E9" w:rsidRPr="00966B5C">
        <w:rPr>
          <w:i/>
          <w:iCs/>
          <w:color w:val="000000" w:themeColor="text1"/>
          <w:sz w:val="18"/>
          <w:szCs w:val="18"/>
        </w:rPr>
        <w:t>K</w:t>
      </w:r>
      <w:r w:rsidRPr="00966B5C">
        <w:rPr>
          <w:i/>
          <w:iCs/>
          <w:color w:val="000000" w:themeColor="text1"/>
          <w:sz w:val="18"/>
          <w:szCs w:val="18"/>
        </w:rPr>
        <w:t>las</w:t>
      </w:r>
      <w:r w:rsidR="005360DB" w:rsidRPr="00966B5C">
        <w:rPr>
          <w:i/>
          <w:iCs/>
          <w:color w:val="000000" w:themeColor="text1"/>
          <w:sz w:val="18"/>
          <w:szCs w:val="18"/>
        </w:rPr>
        <w:t>y</w:t>
      </w:r>
      <w:r w:rsidRPr="00966B5C">
        <w:rPr>
          <w:i/>
          <w:iCs/>
          <w:color w:val="000000" w:themeColor="text1"/>
          <w:sz w:val="18"/>
          <w:szCs w:val="18"/>
        </w:rPr>
        <w:t xml:space="preserve"> jakości wód podziemnych w punktach monitoringu diagnostycznego wg danych z </w:t>
      </w:r>
      <w:r w:rsidR="0063213C" w:rsidRPr="00966B5C">
        <w:rPr>
          <w:i/>
          <w:iCs/>
          <w:color w:val="000000" w:themeColor="text1"/>
          <w:sz w:val="18"/>
          <w:szCs w:val="18"/>
        </w:rPr>
        <w:t>2022</w:t>
      </w:r>
      <w:r w:rsidR="005470EC" w:rsidRPr="00966B5C">
        <w:rPr>
          <w:i/>
          <w:iCs/>
          <w:color w:val="000000" w:themeColor="text1"/>
          <w:sz w:val="18"/>
          <w:szCs w:val="18"/>
        </w:rPr>
        <w:t xml:space="preserve"> </w:t>
      </w:r>
      <w:r w:rsidRPr="00966B5C">
        <w:rPr>
          <w:i/>
          <w:iCs/>
          <w:color w:val="000000" w:themeColor="text1"/>
          <w:sz w:val="18"/>
          <w:szCs w:val="18"/>
        </w:rPr>
        <w:t>roku.</w:t>
      </w:r>
    </w:p>
    <w:p w14:paraId="51B9F7EE" w14:textId="13DA4BB6" w:rsidR="009C0B46" w:rsidRPr="0013000D" w:rsidRDefault="00D02811" w:rsidP="00D13B2A">
      <w:pPr>
        <w:spacing w:after="0"/>
        <w:rPr>
          <w:color w:val="000000" w:themeColor="text1"/>
        </w:rPr>
      </w:pPr>
      <w:r w:rsidRPr="0013000D">
        <w:rPr>
          <w:color w:val="000000" w:themeColor="text1"/>
        </w:rPr>
        <w:t xml:space="preserve">Według </w:t>
      </w:r>
      <w:r w:rsidR="004200CB" w:rsidRPr="0013000D">
        <w:rPr>
          <w:color w:val="000000" w:themeColor="text1"/>
        </w:rPr>
        <w:t>r</w:t>
      </w:r>
      <w:r w:rsidRPr="0013000D">
        <w:rPr>
          <w:color w:val="000000" w:themeColor="text1"/>
        </w:rPr>
        <w:t xml:space="preserve">ozporządzenia Ministra Gospodarki Morskiej i Żeglugi Śródlądowej </w:t>
      </w:r>
      <w:r w:rsidRPr="0013000D">
        <w:rPr>
          <w:i/>
          <w:iCs/>
          <w:color w:val="000000" w:themeColor="text1"/>
        </w:rPr>
        <w:t>w sprawie kryteriów i</w:t>
      </w:r>
      <w:r w:rsidR="004200CB" w:rsidRPr="0013000D">
        <w:rPr>
          <w:i/>
          <w:iCs/>
          <w:color w:val="000000" w:themeColor="text1"/>
        </w:rPr>
        <w:t> </w:t>
      </w:r>
      <w:r w:rsidRPr="0013000D">
        <w:rPr>
          <w:i/>
          <w:iCs/>
          <w:color w:val="000000" w:themeColor="text1"/>
        </w:rPr>
        <w:t>sposobu oceny stanu jednolitych części wód podziemnych</w:t>
      </w:r>
      <w:r w:rsidRPr="0013000D">
        <w:rPr>
          <w:color w:val="000000" w:themeColor="text1"/>
        </w:rPr>
        <w:t xml:space="preserve"> [</w:t>
      </w:r>
      <w:r w:rsidR="00C72C04" w:rsidRPr="0013000D">
        <w:rPr>
          <w:color w:val="000000" w:themeColor="text1"/>
        </w:rPr>
        <w:t>1</w:t>
      </w:r>
      <w:r w:rsidR="00EE31A0" w:rsidRPr="0013000D">
        <w:rPr>
          <w:color w:val="000000" w:themeColor="text1"/>
        </w:rPr>
        <w:t>4</w:t>
      </w:r>
      <w:r w:rsidRPr="0013000D">
        <w:rPr>
          <w:color w:val="000000" w:themeColor="text1"/>
        </w:rPr>
        <w:t>] wody</w:t>
      </w:r>
      <w:r w:rsidR="00F61CCE" w:rsidRPr="0013000D">
        <w:rPr>
          <w:color w:val="000000" w:themeColor="text1"/>
        </w:rPr>
        <w:t xml:space="preserve"> </w:t>
      </w:r>
      <w:r w:rsidRPr="0013000D">
        <w:rPr>
          <w:color w:val="000000" w:themeColor="text1"/>
        </w:rPr>
        <w:t>II klasy</w:t>
      </w:r>
      <w:r w:rsidR="000104CA" w:rsidRPr="0013000D">
        <w:rPr>
          <w:color w:val="000000" w:themeColor="text1"/>
        </w:rPr>
        <w:t xml:space="preserve"> </w:t>
      </w:r>
      <w:r w:rsidR="00F61CCE" w:rsidRPr="0013000D">
        <w:rPr>
          <w:color w:val="000000" w:themeColor="text1"/>
        </w:rPr>
        <w:t>są to wody</w:t>
      </w:r>
      <w:r w:rsidR="000104CA" w:rsidRPr="0013000D">
        <w:rPr>
          <w:color w:val="000000" w:themeColor="text1"/>
        </w:rPr>
        <w:t xml:space="preserve"> </w:t>
      </w:r>
      <w:r w:rsidRPr="0013000D">
        <w:rPr>
          <w:color w:val="000000" w:themeColor="text1"/>
        </w:rPr>
        <w:t>dobrej jakości</w:t>
      </w:r>
      <w:r w:rsidR="001D6D41" w:rsidRPr="0013000D">
        <w:rPr>
          <w:color w:val="000000" w:themeColor="text1"/>
        </w:rPr>
        <w:t>,</w:t>
      </w:r>
      <w:r w:rsidR="00EE13E9" w:rsidRPr="0013000D">
        <w:rPr>
          <w:color w:val="000000" w:themeColor="text1"/>
        </w:rPr>
        <w:t xml:space="preserve"> </w:t>
      </w:r>
      <w:r w:rsidR="00F61CCE" w:rsidRPr="0013000D">
        <w:rPr>
          <w:color w:val="000000" w:themeColor="text1"/>
        </w:rPr>
        <w:t xml:space="preserve">natomiast </w:t>
      </w:r>
      <w:r w:rsidR="00E918B5" w:rsidRPr="0013000D">
        <w:rPr>
          <w:color w:val="000000" w:themeColor="text1"/>
        </w:rPr>
        <w:t>wody</w:t>
      </w:r>
      <w:r w:rsidR="00F56505" w:rsidRPr="0013000D">
        <w:rPr>
          <w:color w:val="000000" w:themeColor="text1"/>
        </w:rPr>
        <w:t xml:space="preserve"> I</w:t>
      </w:r>
      <w:r w:rsidR="00EE13E9" w:rsidRPr="0013000D">
        <w:rPr>
          <w:color w:val="000000" w:themeColor="text1"/>
        </w:rPr>
        <w:t>II</w:t>
      </w:r>
      <w:r w:rsidR="00F56505" w:rsidRPr="0013000D">
        <w:rPr>
          <w:color w:val="000000" w:themeColor="text1"/>
        </w:rPr>
        <w:t xml:space="preserve"> klasy –</w:t>
      </w:r>
      <w:r w:rsidR="00EE13E9" w:rsidRPr="0013000D">
        <w:rPr>
          <w:color w:val="000000" w:themeColor="text1"/>
        </w:rPr>
        <w:t xml:space="preserve"> </w:t>
      </w:r>
      <w:r w:rsidR="00797362" w:rsidRPr="0013000D">
        <w:rPr>
          <w:color w:val="000000" w:themeColor="text1"/>
        </w:rPr>
        <w:t>zadowalającej</w:t>
      </w:r>
      <w:r w:rsidR="00F56505" w:rsidRPr="0013000D">
        <w:rPr>
          <w:color w:val="000000" w:themeColor="text1"/>
        </w:rPr>
        <w:t xml:space="preserve"> jakości</w:t>
      </w:r>
      <w:r w:rsidR="00F61CCE" w:rsidRPr="0013000D">
        <w:rPr>
          <w:color w:val="000000" w:themeColor="text1"/>
        </w:rPr>
        <w:t>. W</w:t>
      </w:r>
      <w:r w:rsidR="000104CA" w:rsidRPr="0013000D">
        <w:rPr>
          <w:color w:val="000000" w:themeColor="text1"/>
        </w:rPr>
        <w:t xml:space="preserve">ody klas I-III </w:t>
      </w:r>
      <w:r w:rsidRPr="0013000D">
        <w:rPr>
          <w:color w:val="000000" w:themeColor="text1"/>
        </w:rPr>
        <w:t>oznaczają dobry stan chemiczny</w:t>
      </w:r>
      <w:r w:rsidR="00F61CCE" w:rsidRPr="0013000D">
        <w:rPr>
          <w:color w:val="000000" w:themeColor="text1"/>
        </w:rPr>
        <w:t xml:space="preserve">. </w:t>
      </w:r>
      <w:r w:rsidR="00846846" w:rsidRPr="0013000D">
        <w:rPr>
          <w:color w:val="000000" w:themeColor="text1"/>
        </w:rPr>
        <w:t>W</w:t>
      </w:r>
      <w:r w:rsidR="00F61CCE" w:rsidRPr="0013000D">
        <w:rPr>
          <w:color w:val="000000" w:themeColor="text1"/>
        </w:rPr>
        <w:t> </w:t>
      </w:r>
      <w:r w:rsidR="00846846" w:rsidRPr="0013000D">
        <w:rPr>
          <w:color w:val="000000" w:themeColor="text1"/>
        </w:rPr>
        <w:t>pun</w:t>
      </w:r>
      <w:r w:rsidR="00F61CCE" w:rsidRPr="0013000D">
        <w:rPr>
          <w:color w:val="000000" w:themeColor="text1"/>
        </w:rPr>
        <w:t>cie</w:t>
      </w:r>
      <w:r w:rsidR="00846846" w:rsidRPr="0013000D">
        <w:rPr>
          <w:color w:val="000000" w:themeColor="text1"/>
        </w:rPr>
        <w:t xml:space="preserve"> monitoringu wód na tereni</w:t>
      </w:r>
      <w:r w:rsidR="00523529">
        <w:rPr>
          <w:color w:val="000000" w:themeColor="text1"/>
        </w:rPr>
        <w:t xml:space="preserve">e Gminy Nadarzyn </w:t>
      </w:r>
      <w:r w:rsidR="00846846" w:rsidRPr="0013000D">
        <w:rPr>
          <w:color w:val="000000" w:themeColor="text1"/>
        </w:rPr>
        <w:t xml:space="preserve">stwierdzono wody </w:t>
      </w:r>
      <w:r w:rsidR="00AC4DE7" w:rsidRPr="0013000D">
        <w:rPr>
          <w:color w:val="000000" w:themeColor="text1"/>
        </w:rPr>
        <w:t>dobrej</w:t>
      </w:r>
      <w:r w:rsidR="00523529">
        <w:rPr>
          <w:color w:val="000000" w:themeColor="text1"/>
        </w:rPr>
        <w:t xml:space="preserve"> i umiarkowanej</w:t>
      </w:r>
      <w:r w:rsidR="00846846" w:rsidRPr="0013000D">
        <w:rPr>
          <w:color w:val="000000" w:themeColor="text1"/>
        </w:rPr>
        <w:t xml:space="preserve"> jakości</w:t>
      </w:r>
      <w:r w:rsidR="00F61CCE" w:rsidRPr="0013000D">
        <w:rPr>
          <w:color w:val="000000" w:themeColor="text1"/>
        </w:rPr>
        <w:t>.</w:t>
      </w:r>
    </w:p>
    <w:p w14:paraId="5A15AF78" w14:textId="5B367BDE" w:rsidR="002C0203" w:rsidRPr="0013000D" w:rsidRDefault="00F95E45" w:rsidP="00A23C37">
      <w:pPr>
        <w:rPr>
          <w:color w:val="000000" w:themeColor="text1"/>
        </w:rPr>
      </w:pPr>
      <w:r w:rsidRPr="0013000D">
        <w:rPr>
          <w:color w:val="000000" w:themeColor="text1"/>
        </w:rPr>
        <w:t>Na</w:t>
      </w:r>
      <w:r w:rsidR="00D02811" w:rsidRPr="0013000D">
        <w:rPr>
          <w:color w:val="000000" w:themeColor="text1"/>
        </w:rPr>
        <w:t xml:space="preserve"> podstawie badań monitoringowych opracow</w:t>
      </w:r>
      <w:r w:rsidR="0079248F" w:rsidRPr="0013000D">
        <w:rPr>
          <w:color w:val="000000" w:themeColor="text1"/>
        </w:rPr>
        <w:t>uje się</w:t>
      </w:r>
      <w:r w:rsidR="00D02811" w:rsidRPr="0013000D">
        <w:rPr>
          <w:color w:val="000000" w:themeColor="text1"/>
        </w:rPr>
        <w:t xml:space="preserve"> Raport z oceny stanu jednolitych części wód podziemnych w</w:t>
      </w:r>
      <w:r w:rsidR="00191C24" w:rsidRPr="0013000D">
        <w:rPr>
          <w:color w:val="000000" w:themeColor="text1"/>
        </w:rPr>
        <w:t> </w:t>
      </w:r>
      <w:r w:rsidR="00D02811" w:rsidRPr="0013000D">
        <w:rPr>
          <w:color w:val="000000" w:themeColor="text1"/>
        </w:rPr>
        <w:t>dorzeczach</w:t>
      </w:r>
      <w:r w:rsidR="0079248F" w:rsidRPr="0013000D">
        <w:rPr>
          <w:color w:val="000000" w:themeColor="text1"/>
        </w:rPr>
        <w:t>, ostatni pochodzi z roku 20</w:t>
      </w:r>
      <w:r w:rsidR="00AC4DE7" w:rsidRPr="0013000D">
        <w:rPr>
          <w:color w:val="000000" w:themeColor="text1"/>
        </w:rPr>
        <w:t>22</w:t>
      </w:r>
      <w:r w:rsidR="0079248F" w:rsidRPr="0013000D">
        <w:rPr>
          <w:color w:val="000000" w:themeColor="text1"/>
        </w:rPr>
        <w:t>. Stan wód</w:t>
      </w:r>
      <w:r w:rsidR="00EE13E9" w:rsidRPr="0013000D">
        <w:rPr>
          <w:color w:val="000000" w:themeColor="text1"/>
        </w:rPr>
        <w:t xml:space="preserve"> </w:t>
      </w:r>
      <w:r w:rsidR="0079248F" w:rsidRPr="0013000D">
        <w:rPr>
          <w:color w:val="000000" w:themeColor="text1"/>
        </w:rPr>
        <w:t xml:space="preserve">JCWPd </w:t>
      </w:r>
      <w:r w:rsidR="00EE13E9" w:rsidRPr="0013000D">
        <w:rPr>
          <w:color w:val="000000" w:themeColor="text1"/>
        </w:rPr>
        <w:t xml:space="preserve">nr </w:t>
      </w:r>
      <w:r w:rsidR="0013000D" w:rsidRPr="0013000D">
        <w:rPr>
          <w:color w:val="000000" w:themeColor="text1"/>
        </w:rPr>
        <w:t>65</w:t>
      </w:r>
      <w:r w:rsidR="00DA7B88" w:rsidRPr="0013000D">
        <w:rPr>
          <w:color w:val="000000" w:themeColor="text1"/>
        </w:rPr>
        <w:t xml:space="preserve"> </w:t>
      </w:r>
      <w:r w:rsidR="0079248F" w:rsidRPr="0013000D">
        <w:rPr>
          <w:color w:val="000000" w:themeColor="text1"/>
        </w:rPr>
        <w:t xml:space="preserve">został wówczas </w:t>
      </w:r>
      <w:r w:rsidR="0079248F" w:rsidRPr="0013000D">
        <w:rPr>
          <w:color w:val="000000" w:themeColor="text1"/>
        </w:rPr>
        <w:lastRenderedPageBreak/>
        <w:t>określony jako dobry (chemiczny, ilościowy i ogólny) i nie stwierdzono, by były one zagrożone nieosiągnięciem celów środowiskowych dla wód podziemnych</w:t>
      </w:r>
      <w:r w:rsidR="00191DA3" w:rsidRPr="0013000D">
        <w:rPr>
          <w:color w:val="000000" w:themeColor="text1"/>
        </w:rPr>
        <w:t xml:space="preserve">, którymi są </w:t>
      </w:r>
      <w:r w:rsidR="0079248F" w:rsidRPr="0013000D">
        <w:rPr>
          <w:color w:val="000000" w:themeColor="text1"/>
        </w:rPr>
        <w:t xml:space="preserve">dobry stan ilościowy i chemiczny </w:t>
      </w:r>
      <w:r w:rsidR="00191DA3" w:rsidRPr="0013000D">
        <w:rPr>
          <w:color w:val="000000" w:themeColor="text1"/>
        </w:rPr>
        <w:t>(</w:t>
      </w:r>
      <w:r w:rsidR="0079248F" w:rsidRPr="0013000D">
        <w:rPr>
          <w:color w:val="000000" w:themeColor="text1"/>
        </w:rPr>
        <w:t>Plan gospodarowania wodami na obszarze dorzecza Wisły</w:t>
      </w:r>
      <w:r w:rsidR="00191DA3" w:rsidRPr="0013000D">
        <w:rPr>
          <w:color w:val="000000" w:themeColor="text1"/>
        </w:rPr>
        <w:t xml:space="preserve"> </w:t>
      </w:r>
      <w:r w:rsidR="0079248F" w:rsidRPr="0013000D">
        <w:rPr>
          <w:color w:val="000000" w:themeColor="text1"/>
        </w:rPr>
        <w:t>[</w:t>
      </w:r>
      <w:r w:rsidR="00EE31A0" w:rsidRPr="0013000D">
        <w:rPr>
          <w:color w:val="000000" w:themeColor="text1"/>
        </w:rPr>
        <w:t>6</w:t>
      </w:r>
      <w:r w:rsidR="0079248F" w:rsidRPr="0013000D">
        <w:rPr>
          <w:color w:val="000000" w:themeColor="text1"/>
        </w:rPr>
        <w:t>]).</w:t>
      </w:r>
    </w:p>
    <w:p w14:paraId="44EF33E0" w14:textId="59F59AE7" w:rsidR="0004065D" w:rsidRDefault="005052A6" w:rsidP="00FF625C">
      <w:pPr>
        <w:autoSpaceDE w:val="0"/>
        <w:autoSpaceDN w:val="0"/>
        <w:adjustRightInd w:val="0"/>
        <w:ind w:firstLine="0"/>
        <w:rPr>
          <w:b/>
          <w:bCs/>
        </w:rPr>
      </w:pPr>
      <w:bookmarkStart w:id="629" w:name="_Ref496603765"/>
      <w:bookmarkStart w:id="630" w:name="_Toc531775289"/>
      <w:bookmarkStart w:id="631" w:name="_Hlk520934654"/>
      <w:bookmarkStart w:id="632" w:name="_Toc444622595"/>
      <w:r>
        <w:rPr>
          <w:b/>
          <w:bCs/>
        </w:rPr>
        <w:tab/>
      </w:r>
      <w:r w:rsidR="0004065D" w:rsidRPr="00A4795B">
        <w:rPr>
          <w:b/>
          <w:bCs/>
        </w:rPr>
        <w:t>Główne Zbiorniki Wód Podziemnych</w:t>
      </w:r>
      <w:r w:rsidR="00F8699E">
        <w:rPr>
          <w:b/>
          <w:bCs/>
        </w:rPr>
        <w:t xml:space="preserve"> (GZWP)</w:t>
      </w:r>
    </w:p>
    <w:p w14:paraId="2CFEC2D5" w14:textId="3E2F668E" w:rsidR="006B5FF4" w:rsidRPr="00561080" w:rsidRDefault="00561080" w:rsidP="00561080">
      <w:pPr>
        <w:autoSpaceDE w:val="0"/>
        <w:autoSpaceDN w:val="0"/>
        <w:adjustRightInd w:val="0"/>
        <w:rPr>
          <w:color w:val="EE0000"/>
        </w:rPr>
      </w:pPr>
      <w:r>
        <w:rPr>
          <w:noProof/>
        </w:rPr>
        <w:drawing>
          <wp:anchor distT="0" distB="0" distL="114300" distR="114300" simplePos="0" relativeHeight="253543936" behindDoc="0" locked="0" layoutInCell="1" allowOverlap="1" wp14:anchorId="7F935316" wp14:editId="21931807">
            <wp:simplePos x="0" y="0"/>
            <wp:positionH relativeFrom="margin">
              <wp:align>left</wp:align>
            </wp:positionH>
            <wp:positionV relativeFrom="paragraph">
              <wp:posOffset>1033337</wp:posOffset>
            </wp:positionV>
            <wp:extent cx="6300470" cy="4455795"/>
            <wp:effectExtent l="0" t="0" r="5080" b="1905"/>
            <wp:wrapTopAndBottom/>
            <wp:docPr id="1392639160" name="Obraz 13" descr="Obraz zawierający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39160" name="Obraz 13" descr="Obraz zawierający diagram&#10;&#10;Zawartość wygenerowana przez AI może być niepoprawn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anchor>
        </w:drawing>
      </w:r>
      <w:r w:rsidR="006361AD" w:rsidRPr="0013000D">
        <w:rPr>
          <w:color w:val="000000" w:themeColor="text1"/>
        </w:rPr>
        <w:t>Główne zbiorniki wód podziemnych to struktury geologiczne lub ich fragmenty wykazujące najwyższą wodonośność i zasobność oraz wodę nadającą się do zaopatrzenia ludności w stanie surowym lub po jej prostym uzdatnieniu. Nie są bezpośrednio powiązane z jednolitymi częściami wód podziemnych, ale stanowią ich najzasobniejszą część i umożliwiają eksploatację wód bez szkody dla środowiska</w:t>
      </w:r>
      <w:r w:rsidR="002D56B1" w:rsidRPr="0013000D">
        <w:rPr>
          <w:color w:val="000000" w:themeColor="text1"/>
        </w:rPr>
        <w:t xml:space="preserve">. Gmina </w:t>
      </w:r>
      <w:r w:rsidR="0013000D" w:rsidRPr="0013000D">
        <w:rPr>
          <w:color w:val="000000" w:themeColor="text1"/>
        </w:rPr>
        <w:t>Nadarzyn</w:t>
      </w:r>
      <w:r w:rsidR="002D56B1" w:rsidRPr="0013000D">
        <w:rPr>
          <w:color w:val="000000" w:themeColor="text1"/>
        </w:rPr>
        <w:t xml:space="preserve"> znajduje się na terenie </w:t>
      </w:r>
      <w:r w:rsidR="00BE04BA" w:rsidRPr="0013000D">
        <w:rPr>
          <w:color w:val="000000" w:themeColor="text1"/>
        </w:rPr>
        <w:t xml:space="preserve">jednego </w:t>
      </w:r>
      <w:r w:rsidR="002D56B1" w:rsidRPr="0013000D">
        <w:rPr>
          <w:color w:val="000000" w:themeColor="text1"/>
        </w:rPr>
        <w:t>GZWP</w:t>
      </w:r>
      <w:r w:rsidR="00BE04BA" w:rsidRPr="0013000D">
        <w:rPr>
          <w:color w:val="000000" w:themeColor="text1"/>
        </w:rPr>
        <w:t xml:space="preserve"> nr 215</w:t>
      </w:r>
      <w:r w:rsidR="0013000D" w:rsidRPr="0013000D">
        <w:rPr>
          <w:color w:val="000000" w:themeColor="text1"/>
        </w:rPr>
        <w:t xml:space="preserve"> Subniecka Warszawska</w:t>
      </w:r>
      <w:r w:rsidR="002D56B1" w:rsidRPr="0013000D">
        <w:rPr>
          <w:color w:val="000000" w:themeColor="text1"/>
        </w:rPr>
        <w:t>.</w:t>
      </w:r>
    </w:p>
    <w:p w14:paraId="161ED075" w14:textId="65F10A52" w:rsidR="00D02811" w:rsidRPr="00822BD5" w:rsidRDefault="00D02811" w:rsidP="006B5FF4">
      <w:pPr>
        <w:tabs>
          <w:tab w:val="left" w:pos="4560"/>
        </w:tabs>
        <w:spacing w:after="0"/>
        <w:ind w:firstLine="0"/>
      </w:pPr>
      <w:bookmarkStart w:id="633" w:name="_Toc212126753"/>
      <w:r w:rsidRPr="00822BD5">
        <w:t xml:space="preserve">Rysunek </w:t>
      </w:r>
      <w:fldSimple w:instr=" SEQ Rysunek \* ARABIC ">
        <w:r w:rsidR="00052007">
          <w:rPr>
            <w:noProof/>
          </w:rPr>
          <w:t>9</w:t>
        </w:r>
      </w:fldSimple>
      <w:r w:rsidRPr="00822BD5">
        <w:t xml:space="preserve">. Zasięg występowania GZWP względem </w:t>
      </w:r>
      <w:r w:rsidR="00561080">
        <w:t>G</w:t>
      </w:r>
      <w:r w:rsidRPr="00822BD5">
        <w:t>miny</w:t>
      </w:r>
      <w:r w:rsidR="00294C77">
        <w:t xml:space="preserve"> </w:t>
      </w:r>
      <w:r w:rsidR="00561080">
        <w:t>Nadarzyn</w:t>
      </w:r>
      <w:r w:rsidR="001E6A51">
        <w:t>.</w:t>
      </w:r>
      <w:bookmarkEnd w:id="633"/>
    </w:p>
    <w:p w14:paraId="372FE349" w14:textId="5B74BE5C" w:rsidR="00D02811" w:rsidRDefault="00D02811" w:rsidP="00D02811">
      <w:pPr>
        <w:pStyle w:val="Bezodstpw"/>
        <w:spacing w:after="120" w:line="276" w:lineRule="auto"/>
        <w:rPr>
          <w:rFonts w:ascii="Cambria" w:hAnsi="Cambria"/>
          <w:i/>
          <w:iCs/>
          <w:sz w:val="18"/>
          <w:szCs w:val="18"/>
        </w:rPr>
      </w:pPr>
      <w:r w:rsidRPr="00822BD5">
        <w:rPr>
          <w:rFonts w:ascii="Cambria" w:hAnsi="Cambria"/>
          <w:i/>
          <w:iCs/>
          <w:sz w:val="18"/>
          <w:szCs w:val="18"/>
        </w:rPr>
        <w:t>Źródło: opracowanie własne</w:t>
      </w:r>
      <w:r>
        <w:rPr>
          <w:rFonts w:ascii="Cambria" w:hAnsi="Cambria"/>
          <w:i/>
          <w:iCs/>
          <w:sz w:val="18"/>
          <w:szCs w:val="18"/>
        </w:rPr>
        <w:t xml:space="preserve"> na podstawie danyc</w:t>
      </w:r>
      <w:r w:rsidR="00484DA5">
        <w:rPr>
          <w:rFonts w:ascii="Cambria" w:hAnsi="Cambria"/>
          <w:i/>
          <w:iCs/>
          <w:sz w:val="18"/>
          <w:szCs w:val="18"/>
        </w:rPr>
        <w:t xml:space="preserve">h: </w:t>
      </w:r>
      <w:r w:rsidR="00C4756E">
        <w:rPr>
          <w:rFonts w:ascii="Cambria" w:hAnsi="Cambria"/>
          <w:i/>
          <w:iCs/>
          <w:sz w:val="18"/>
          <w:szCs w:val="18"/>
        </w:rPr>
        <w:t>geologia.pgi.gov.pl</w:t>
      </w:r>
      <w:r w:rsidR="00484DA5">
        <w:rPr>
          <w:rFonts w:ascii="Cambria" w:hAnsi="Cambria"/>
          <w:i/>
          <w:iCs/>
          <w:sz w:val="18"/>
          <w:szCs w:val="18"/>
        </w:rPr>
        <w:t>, Wody podziemne.</w:t>
      </w:r>
    </w:p>
    <w:p w14:paraId="3442F5B7" w14:textId="3DDCEDED" w:rsidR="00E13F70" w:rsidRPr="00561080" w:rsidRDefault="00BE04BA" w:rsidP="00AB29CA">
      <w:pPr>
        <w:tabs>
          <w:tab w:val="left" w:pos="4560"/>
        </w:tabs>
        <w:rPr>
          <w:color w:val="000000" w:themeColor="text1"/>
        </w:rPr>
      </w:pPr>
      <w:r w:rsidRPr="00561080">
        <w:rPr>
          <w:color w:val="000000" w:themeColor="text1"/>
        </w:rPr>
        <w:t>Cały t</w:t>
      </w:r>
      <w:r w:rsidR="002D56B1" w:rsidRPr="00561080">
        <w:rPr>
          <w:color w:val="000000" w:themeColor="text1"/>
        </w:rPr>
        <w:t xml:space="preserve">eren </w:t>
      </w:r>
      <w:r w:rsidR="00561080" w:rsidRPr="00561080">
        <w:rPr>
          <w:color w:val="000000" w:themeColor="text1"/>
        </w:rPr>
        <w:t>Gminy Nadarzyn</w:t>
      </w:r>
      <w:r w:rsidR="00C17BFF" w:rsidRPr="00561080">
        <w:rPr>
          <w:color w:val="000000" w:themeColor="text1"/>
        </w:rPr>
        <w:t xml:space="preserve"> </w:t>
      </w:r>
      <w:r w:rsidR="002D56B1" w:rsidRPr="00561080">
        <w:rPr>
          <w:color w:val="000000" w:themeColor="text1"/>
        </w:rPr>
        <w:t>obejmuje GZWP nr 215 Subniecka Warszawska</w:t>
      </w:r>
      <w:r w:rsidRPr="00561080">
        <w:rPr>
          <w:color w:val="000000" w:themeColor="text1"/>
        </w:rPr>
        <w:t xml:space="preserve">. </w:t>
      </w:r>
      <w:r w:rsidR="00E47DF1" w:rsidRPr="00561080">
        <w:rPr>
          <w:color w:val="000000" w:themeColor="text1"/>
        </w:rPr>
        <w:t>GZWP</w:t>
      </w:r>
      <w:r w:rsidR="00EA4AE5" w:rsidRPr="00561080">
        <w:rPr>
          <w:color w:val="000000" w:themeColor="text1"/>
        </w:rPr>
        <w:t xml:space="preserve"> </w:t>
      </w:r>
      <w:r w:rsidR="00A138AA" w:rsidRPr="00561080">
        <w:rPr>
          <w:color w:val="000000" w:themeColor="text1"/>
        </w:rPr>
        <w:t>Subn</w:t>
      </w:r>
      <w:r w:rsidR="006C5BAA" w:rsidRPr="00561080">
        <w:rPr>
          <w:color w:val="000000" w:themeColor="text1"/>
        </w:rPr>
        <w:t xml:space="preserve">iecka </w:t>
      </w:r>
      <w:r w:rsidR="00A138AA" w:rsidRPr="00561080">
        <w:rPr>
          <w:color w:val="000000" w:themeColor="text1"/>
        </w:rPr>
        <w:t>Warszaw</w:t>
      </w:r>
      <w:r w:rsidR="006C5BAA" w:rsidRPr="00561080">
        <w:rPr>
          <w:color w:val="000000" w:themeColor="text1"/>
        </w:rPr>
        <w:t>ska</w:t>
      </w:r>
      <w:r w:rsidR="00B05D66" w:rsidRPr="00561080">
        <w:rPr>
          <w:color w:val="000000" w:themeColor="text1"/>
        </w:rPr>
        <w:t xml:space="preserve"> </w:t>
      </w:r>
      <w:r w:rsidRPr="00561080">
        <w:rPr>
          <w:color w:val="000000" w:themeColor="text1"/>
        </w:rPr>
        <w:t xml:space="preserve">jest </w:t>
      </w:r>
      <w:r w:rsidR="00E47DF1" w:rsidRPr="00561080">
        <w:rPr>
          <w:color w:val="000000" w:themeColor="text1"/>
        </w:rPr>
        <w:t>zbiornik</w:t>
      </w:r>
      <w:r w:rsidRPr="00561080">
        <w:rPr>
          <w:color w:val="000000" w:themeColor="text1"/>
        </w:rPr>
        <w:t>iem</w:t>
      </w:r>
      <w:r w:rsidR="00B05D66" w:rsidRPr="00561080">
        <w:rPr>
          <w:color w:val="000000" w:themeColor="text1"/>
        </w:rPr>
        <w:t xml:space="preserve"> </w:t>
      </w:r>
      <w:r w:rsidR="00A138AA" w:rsidRPr="00561080">
        <w:rPr>
          <w:color w:val="000000" w:themeColor="text1"/>
        </w:rPr>
        <w:t>paleogeńsko-neogeński</w:t>
      </w:r>
      <w:r w:rsidR="00F61167" w:rsidRPr="00561080">
        <w:rPr>
          <w:color w:val="000000" w:themeColor="text1"/>
        </w:rPr>
        <w:t>m</w:t>
      </w:r>
      <w:r w:rsidR="00FD5031" w:rsidRPr="00561080">
        <w:rPr>
          <w:color w:val="000000" w:themeColor="text1"/>
        </w:rPr>
        <w:t xml:space="preserve"> o typie ośrodka porowym</w:t>
      </w:r>
      <w:r w:rsidR="00A138AA" w:rsidRPr="00561080">
        <w:rPr>
          <w:color w:val="000000" w:themeColor="text1"/>
        </w:rPr>
        <w:t>, któr</w:t>
      </w:r>
      <w:r w:rsidRPr="00561080">
        <w:rPr>
          <w:color w:val="000000" w:themeColor="text1"/>
        </w:rPr>
        <w:t>y</w:t>
      </w:r>
      <w:r w:rsidR="00B05D66" w:rsidRPr="00561080">
        <w:rPr>
          <w:color w:val="000000" w:themeColor="text1"/>
        </w:rPr>
        <w:t xml:space="preserve"> </w:t>
      </w:r>
      <w:r w:rsidR="00A138AA" w:rsidRPr="00561080">
        <w:rPr>
          <w:color w:val="000000" w:themeColor="text1"/>
        </w:rPr>
        <w:t xml:space="preserve">ze względu na wielkość i głębokie zaleganie </w:t>
      </w:r>
      <w:r w:rsidR="003C4233" w:rsidRPr="00561080">
        <w:rPr>
          <w:color w:val="000000" w:themeColor="text1"/>
        </w:rPr>
        <w:t>pozostaj</w:t>
      </w:r>
      <w:r w:rsidRPr="00561080">
        <w:rPr>
          <w:color w:val="000000" w:themeColor="text1"/>
        </w:rPr>
        <w:t>e</w:t>
      </w:r>
      <w:r w:rsidR="003C4233" w:rsidRPr="00561080">
        <w:rPr>
          <w:color w:val="000000" w:themeColor="text1"/>
        </w:rPr>
        <w:t xml:space="preserve"> </w:t>
      </w:r>
      <w:r w:rsidR="00470509" w:rsidRPr="00561080">
        <w:rPr>
          <w:color w:val="000000" w:themeColor="text1"/>
        </w:rPr>
        <w:t>nieudokumentowan</w:t>
      </w:r>
      <w:r w:rsidRPr="00561080">
        <w:rPr>
          <w:color w:val="000000" w:themeColor="text1"/>
        </w:rPr>
        <w:t>y</w:t>
      </w:r>
      <w:r w:rsidR="003C4233" w:rsidRPr="00561080">
        <w:rPr>
          <w:color w:val="000000" w:themeColor="text1"/>
        </w:rPr>
        <w:t xml:space="preserve"> i słabo rozpoznan</w:t>
      </w:r>
      <w:r w:rsidRPr="00561080">
        <w:rPr>
          <w:color w:val="000000" w:themeColor="text1"/>
        </w:rPr>
        <w:t>y</w:t>
      </w:r>
      <w:r w:rsidR="003C4233" w:rsidRPr="00561080">
        <w:rPr>
          <w:color w:val="000000" w:themeColor="text1"/>
        </w:rPr>
        <w:t xml:space="preserve">. Czynniki te powodują, że </w:t>
      </w:r>
      <w:r w:rsidRPr="00561080">
        <w:rPr>
          <w:color w:val="000000" w:themeColor="text1"/>
        </w:rPr>
        <w:t>jest</w:t>
      </w:r>
      <w:r w:rsidR="007A6810" w:rsidRPr="00561080">
        <w:rPr>
          <w:color w:val="000000" w:themeColor="text1"/>
        </w:rPr>
        <w:t xml:space="preserve"> również mało podatn</w:t>
      </w:r>
      <w:r w:rsidRPr="00561080">
        <w:rPr>
          <w:color w:val="000000" w:themeColor="text1"/>
        </w:rPr>
        <w:t>y</w:t>
      </w:r>
      <w:r w:rsidR="007A6810" w:rsidRPr="00561080">
        <w:rPr>
          <w:color w:val="000000" w:themeColor="text1"/>
        </w:rPr>
        <w:t xml:space="preserve"> na zanieczyszczenie</w:t>
      </w:r>
      <w:r w:rsidRPr="00561080">
        <w:rPr>
          <w:color w:val="000000" w:themeColor="text1"/>
        </w:rPr>
        <w:t xml:space="preserve"> </w:t>
      </w:r>
      <w:r w:rsidR="007A6810" w:rsidRPr="00561080">
        <w:rPr>
          <w:color w:val="000000" w:themeColor="text1"/>
        </w:rPr>
        <w:t>z</w:t>
      </w:r>
      <w:r w:rsidR="003C4233" w:rsidRPr="00561080">
        <w:rPr>
          <w:color w:val="000000" w:themeColor="text1"/>
        </w:rPr>
        <w:t> </w:t>
      </w:r>
      <w:r w:rsidR="007A6810" w:rsidRPr="00561080">
        <w:rPr>
          <w:color w:val="000000" w:themeColor="text1"/>
        </w:rPr>
        <w:t>powierzchni terenu</w:t>
      </w:r>
      <w:r w:rsidR="003C4233" w:rsidRPr="00561080">
        <w:rPr>
          <w:color w:val="000000" w:themeColor="text1"/>
        </w:rPr>
        <w:t xml:space="preserve">. </w:t>
      </w:r>
      <w:r w:rsidR="00C17BFF" w:rsidRPr="00561080">
        <w:rPr>
          <w:color w:val="000000" w:themeColor="text1"/>
        </w:rPr>
        <w:t>GZWP nr 215 zajmuje powierzchnię 51000,0 km</w:t>
      </w:r>
      <w:r w:rsidR="00C17BFF" w:rsidRPr="00561080">
        <w:rPr>
          <w:color w:val="000000" w:themeColor="text1"/>
          <w:vertAlign w:val="superscript"/>
        </w:rPr>
        <w:t>2</w:t>
      </w:r>
      <w:r w:rsidR="00C17BFF" w:rsidRPr="00561080">
        <w:rPr>
          <w:color w:val="000000" w:themeColor="text1"/>
        </w:rPr>
        <w:t>,</w:t>
      </w:r>
      <w:r w:rsidR="00FD5031" w:rsidRPr="00561080">
        <w:rPr>
          <w:color w:val="000000" w:themeColor="text1"/>
        </w:rPr>
        <w:t xml:space="preserve"> jego średnia głębokość to 160 m i</w:t>
      </w:r>
      <w:r w:rsidR="00C17BFF" w:rsidRPr="00561080">
        <w:rPr>
          <w:color w:val="000000" w:themeColor="text1"/>
        </w:rPr>
        <w:t xml:space="preserve"> jest uznawany za główny w randze ZWP.</w:t>
      </w:r>
    </w:p>
    <w:p w14:paraId="432F25A3" w14:textId="3850C0C8" w:rsidR="002335E1" w:rsidRPr="002335E1" w:rsidRDefault="002335E1" w:rsidP="006172B0">
      <w:pPr>
        <w:pStyle w:val="Nagwek4"/>
        <w:tabs>
          <w:tab w:val="left" w:pos="5712"/>
        </w:tabs>
        <w:ind w:firstLine="567"/>
      </w:pPr>
      <w:bookmarkStart w:id="634" w:name="_Hlk32914051"/>
      <w:bookmarkStart w:id="635" w:name="_Toc451175184"/>
      <w:bookmarkStart w:id="636" w:name="_Toc454225890"/>
      <w:bookmarkEnd w:id="629"/>
      <w:bookmarkEnd w:id="630"/>
      <w:bookmarkEnd w:id="631"/>
      <w:bookmarkEnd w:id="632"/>
      <w:r w:rsidRPr="000A3C1C">
        <w:t>Jednolite części wód powierzchniowych</w:t>
      </w:r>
      <w:r w:rsidR="00617B20">
        <w:t xml:space="preserve"> </w:t>
      </w:r>
      <w:r w:rsidR="006172B0">
        <w:t>(JCWP)</w:t>
      </w:r>
    </w:p>
    <w:p w14:paraId="4958AE3F" w14:textId="5D441D01" w:rsidR="00CF6579" w:rsidRPr="00B961A9" w:rsidRDefault="00ED5633" w:rsidP="00B961A9">
      <w:pPr>
        <w:autoSpaceDE w:val="0"/>
        <w:autoSpaceDN w:val="0"/>
        <w:adjustRightInd w:val="0"/>
        <w:rPr>
          <w:color w:val="000000" w:themeColor="text1"/>
        </w:rPr>
      </w:pPr>
      <w:r w:rsidRPr="00B961A9">
        <w:rPr>
          <w:color w:val="000000" w:themeColor="text1"/>
        </w:rPr>
        <w:t xml:space="preserve">Na terenie </w:t>
      </w:r>
      <w:r w:rsidR="00E21174" w:rsidRPr="00B961A9">
        <w:rPr>
          <w:color w:val="000000" w:themeColor="text1"/>
        </w:rPr>
        <w:t>G</w:t>
      </w:r>
      <w:r w:rsidRPr="00B961A9">
        <w:rPr>
          <w:color w:val="000000" w:themeColor="text1"/>
        </w:rPr>
        <w:t xml:space="preserve">miny </w:t>
      </w:r>
      <w:r w:rsidR="00B961A9" w:rsidRPr="00B961A9">
        <w:rPr>
          <w:color w:val="000000" w:themeColor="text1"/>
        </w:rPr>
        <w:t>Nadarzyn</w:t>
      </w:r>
      <w:r w:rsidRPr="00B961A9">
        <w:rPr>
          <w:color w:val="000000" w:themeColor="text1"/>
        </w:rPr>
        <w:t xml:space="preserve"> wody powierzchniowe występują </w:t>
      </w:r>
      <w:r w:rsidR="00987D54" w:rsidRPr="00B961A9">
        <w:rPr>
          <w:color w:val="000000" w:themeColor="text1"/>
        </w:rPr>
        <w:t>w</w:t>
      </w:r>
      <w:r w:rsidRPr="00B961A9">
        <w:rPr>
          <w:color w:val="000000" w:themeColor="text1"/>
        </w:rPr>
        <w:t xml:space="preserve"> postaci </w:t>
      </w:r>
      <w:r w:rsidR="00D80786" w:rsidRPr="00B961A9">
        <w:rPr>
          <w:color w:val="000000" w:themeColor="text1"/>
        </w:rPr>
        <w:t>cieków</w:t>
      </w:r>
      <w:r w:rsidR="00870AB9" w:rsidRPr="00B961A9">
        <w:rPr>
          <w:color w:val="000000" w:themeColor="text1"/>
        </w:rPr>
        <w:t xml:space="preserve"> </w:t>
      </w:r>
      <w:r w:rsidR="00D83657" w:rsidRPr="00B961A9">
        <w:rPr>
          <w:color w:val="000000" w:themeColor="text1"/>
        </w:rPr>
        <w:t>oraz</w:t>
      </w:r>
      <w:r w:rsidR="003C4233" w:rsidRPr="00B961A9">
        <w:rPr>
          <w:color w:val="000000" w:themeColor="text1"/>
        </w:rPr>
        <w:t xml:space="preserve"> nielicznych </w:t>
      </w:r>
      <w:r w:rsidR="00E81CBB" w:rsidRPr="00B961A9">
        <w:rPr>
          <w:color w:val="000000" w:themeColor="text1"/>
        </w:rPr>
        <w:t>sztucznych</w:t>
      </w:r>
      <w:r w:rsidR="004D3100" w:rsidRPr="00B961A9">
        <w:rPr>
          <w:color w:val="000000" w:themeColor="text1"/>
        </w:rPr>
        <w:t xml:space="preserve"> </w:t>
      </w:r>
      <w:r w:rsidR="00982CC2" w:rsidRPr="00B961A9">
        <w:rPr>
          <w:color w:val="000000" w:themeColor="text1"/>
        </w:rPr>
        <w:t>zbiorników wodnych</w:t>
      </w:r>
      <w:r w:rsidR="00D6494C" w:rsidRPr="00B961A9">
        <w:rPr>
          <w:color w:val="000000" w:themeColor="text1"/>
        </w:rPr>
        <w:t xml:space="preserve"> o niewielkiej powierzchni</w:t>
      </w:r>
      <w:r w:rsidR="00710C7D" w:rsidRPr="00B961A9">
        <w:rPr>
          <w:color w:val="000000" w:themeColor="text1"/>
        </w:rPr>
        <w:t>.</w:t>
      </w:r>
      <w:r w:rsidR="00DD4E6D" w:rsidRPr="0013000D">
        <w:rPr>
          <w:color w:val="EE0000"/>
        </w:rPr>
        <w:t xml:space="preserve"> </w:t>
      </w:r>
      <w:r w:rsidR="00DD4E6D" w:rsidRPr="00B961A9">
        <w:rPr>
          <w:color w:val="000000" w:themeColor="text1"/>
        </w:rPr>
        <w:t>Główn</w:t>
      </w:r>
      <w:r w:rsidR="00366B2D" w:rsidRPr="00B961A9">
        <w:rPr>
          <w:color w:val="000000" w:themeColor="text1"/>
        </w:rPr>
        <w:t>ymi</w:t>
      </w:r>
      <w:r w:rsidR="00DF4E92" w:rsidRPr="00B961A9">
        <w:rPr>
          <w:color w:val="000000" w:themeColor="text1"/>
        </w:rPr>
        <w:t xml:space="preserve"> </w:t>
      </w:r>
      <w:r w:rsidR="00DD4E6D" w:rsidRPr="00B961A9">
        <w:rPr>
          <w:color w:val="000000" w:themeColor="text1"/>
        </w:rPr>
        <w:t>rzek</w:t>
      </w:r>
      <w:r w:rsidR="00366B2D" w:rsidRPr="00B961A9">
        <w:rPr>
          <w:color w:val="000000" w:themeColor="text1"/>
        </w:rPr>
        <w:t>ami terenu</w:t>
      </w:r>
      <w:r w:rsidR="00DD4E6D" w:rsidRPr="00B961A9">
        <w:rPr>
          <w:color w:val="000000" w:themeColor="text1"/>
        </w:rPr>
        <w:t xml:space="preserve"> gminy </w:t>
      </w:r>
      <w:r w:rsidR="00366B2D" w:rsidRPr="00B961A9">
        <w:rPr>
          <w:color w:val="000000" w:themeColor="text1"/>
        </w:rPr>
        <w:t>są</w:t>
      </w:r>
      <w:r w:rsidR="00DF4E92" w:rsidRPr="00B961A9">
        <w:rPr>
          <w:color w:val="000000" w:themeColor="text1"/>
        </w:rPr>
        <w:t xml:space="preserve"> </w:t>
      </w:r>
      <w:r w:rsidR="00B961A9" w:rsidRPr="00B961A9">
        <w:rPr>
          <w:color w:val="000000" w:themeColor="text1"/>
        </w:rPr>
        <w:t>Utrata</w:t>
      </w:r>
      <w:r w:rsidR="00DF4E92" w:rsidRPr="00B961A9">
        <w:rPr>
          <w:color w:val="000000" w:themeColor="text1"/>
        </w:rPr>
        <w:t xml:space="preserve"> wraz z dopływami</w:t>
      </w:r>
      <w:r w:rsidR="00E71075" w:rsidRPr="00B961A9">
        <w:rPr>
          <w:color w:val="000000" w:themeColor="text1"/>
        </w:rPr>
        <w:t xml:space="preserve"> </w:t>
      </w:r>
      <w:r w:rsidR="00B961A9" w:rsidRPr="00B961A9">
        <w:rPr>
          <w:color w:val="000000" w:themeColor="text1"/>
        </w:rPr>
        <w:t xml:space="preserve">i jej dopływ Zimna Woda odpływające w kierunku północno zachodnim do Bzury oraz Głoskówka odpływająca na wschód do Jeziorki. Zarówno Bzura, jak i Jeziorka stanowią dopływy Wisły (wody.isok.gov.pl/hydroportal.html, Plany gospodarowania wodami). Na terenie Gminy Nadarzyn znajduje się kilka niewielkich zbiorników wodnych o charakterze rekreacyjnym i retencyjnym. Najbardziej </w:t>
      </w:r>
      <w:r w:rsidR="00B961A9" w:rsidRPr="00B961A9">
        <w:rPr>
          <w:color w:val="000000" w:themeColor="text1"/>
        </w:rPr>
        <w:lastRenderedPageBreak/>
        <w:t xml:space="preserve">znanym jest zbiornik „Pastewnik” w Nadarzynie, położony w centralnej części miejscowości i zagospodarowany jako teren rekreacyjno-wypoczynkowy. Kolejnym obiektem jest zbiornik w Krakowianach, wykorzystywany głównie lokalnie, położony w południowej części gminy. </w:t>
      </w:r>
    </w:p>
    <w:p w14:paraId="50CBD201" w14:textId="3DE79245" w:rsidR="009979D0" w:rsidRDefault="00E71075" w:rsidP="009979D0">
      <w:pPr>
        <w:autoSpaceDE w:val="0"/>
        <w:autoSpaceDN w:val="0"/>
        <w:adjustRightInd w:val="0"/>
        <w:spacing w:after="0"/>
        <w:ind w:firstLine="0"/>
        <w:jc w:val="center"/>
      </w:pPr>
      <w:r>
        <w:rPr>
          <w:noProof/>
        </w:rPr>
        <mc:AlternateContent>
          <mc:Choice Requires="wps">
            <w:drawing>
              <wp:anchor distT="0" distB="0" distL="114300" distR="114300" simplePos="0" relativeHeight="253539840" behindDoc="0" locked="0" layoutInCell="1" allowOverlap="1" wp14:anchorId="7A8CD683" wp14:editId="1BAD2CA7">
                <wp:simplePos x="0" y="0"/>
                <wp:positionH relativeFrom="column">
                  <wp:posOffset>5581429</wp:posOffset>
                </wp:positionH>
                <wp:positionV relativeFrom="paragraph">
                  <wp:posOffset>1604369</wp:posOffset>
                </wp:positionV>
                <wp:extent cx="516835" cy="331304"/>
                <wp:effectExtent l="0" t="0" r="0" b="0"/>
                <wp:wrapNone/>
                <wp:docPr id="1389821547" name="Pole tekstowe 90"/>
                <wp:cNvGraphicFramePr/>
                <a:graphic xmlns:a="http://schemas.openxmlformats.org/drawingml/2006/main">
                  <a:graphicData uri="http://schemas.microsoft.com/office/word/2010/wordprocessingShape">
                    <wps:wsp>
                      <wps:cNvSpPr txBox="1"/>
                      <wps:spPr>
                        <a:xfrm>
                          <a:off x="0" y="0"/>
                          <a:ext cx="516835" cy="331304"/>
                        </a:xfrm>
                        <a:prstGeom prst="rect">
                          <a:avLst/>
                        </a:prstGeom>
                        <a:noFill/>
                        <a:ln w="6350">
                          <a:noFill/>
                        </a:ln>
                      </wps:spPr>
                      <wps:txbx>
                        <w:txbxContent>
                          <w:p w14:paraId="2824FB99" w14:textId="7B8D9EAC" w:rsidR="00E71075" w:rsidRPr="00E71075" w:rsidRDefault="00E71075" w:rsidP="00E71075">
                            <w:pPr>
                              <w:ind w:firstLine="0"/>
                              <w:rPr>
                                <w:sz w:val="12"/>
                                <w:szCs w:val="12"/>
                              </w:rPr>
                            </w:pPr>
                            <w:r w:rsidRPr="00E71075">
                              <w:rPr>
                                <w:sz w:val="12"/>
                                <w:szCs w:val="12"/>
                              </w:rPr>
                              <w:t>Omulew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CD683" id="Pole tekstowe 90" o:spid="_x0000_s1028" type="#_x0000_t202" style="position:absolute;left:0;text-align:left;margin-left:439.5pt;margin-top:126.35pt;width:40.7pt;height:26.1pt;z-index:2535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rgGwIAADIEAAAOAAAAZHJzL2Uyb0RvYy54bWysU8tu2zAQvBfoPxC815Is20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" filled="f" stroked="f" strokeweight=".5pt">
                <v:textbox>
                  <w:txbxContent>
                    <w:p w14:paraId="2824FB99" w14:textId="7B8D9EAC" w:rsidR="00E71075" w:rsidRPr="00E71075" w:rsidRDefault="00E71075" w:rsidP="00E71075">
                      <w:pPr>
                        <w:ind w:firstLine="0"/>
                        <w:rPr>
                          <w:sz w:val="12"/>
                          <w:szCs w:val="12"/>
                        </w:rPr>
                      </w:pPr>
                      <w:r w:rsidRPr="00E71075">
                        <w:rPr>
                          <w:sz w:val="12"/>
                          <w:szCs w:val="12"/>
                        </w:rPr>
                        <w:t>Omulew</w:t>
                      </w:r>
                    </w:p>
                  </w:txbxContent>
                </v:textbox>
              </v:shape>
            </w:pict>
          </mc:Fallback>
        </mc:AlternateContent>
      </w:r>
      <w:r w:rsidR="00B961A9">
        <w:rPr>
          <w:noProof/>
        </w:rPr>
        <w:drawing>
          <wp:inline distT="0" distB="0" distL="0" distR="0" wp14:anchorId="77E32B04" wp14:editId="4E116054">
            <wp:extent cx="6300470" cy="4455795"/>
            <wp:effectExtent l="0" t="0" r="5080" b="1905"/>
            <wp:docPr id="1924786238" name="Obraz 14"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86238" name="Obraz 14" descr="Obraz zawierający mapa, tekst, atlas&#10;&#10;Zawartość wygenerowana przez AI może być niepoprawn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36445A9D" w14:textId="00357113" w:rsidR="009979D0" w:rsidRDefault="009979D0" w:rsidP="00594C4D">
      <w:pPr>
        <w:pStyle w:val="Legenda"/>
      </w:pPr>
      <w:bookmarkStart w:id="637" w:name="_Toc212126754"/>
      <w:r>
        <w:t xml:space="preserve">Rysunek </w:t>
      </w:r>
      <w:fldSimple w:instr=" SEQ Rysunek \* ARABIC ">
        <w:r w:rsidR="00052007">
          <w:rPr>
            <w:noProof/>
          </w:rPr>
          <w:t>10</w:t>
        </w:r>
      </w:fldSimple>
      <w:r>
        <w:t>. Cieki</w:t>
      </w:r>
      <w:r w:rsidR="00870AB9">
        <w:t xml:space="preserve"> i </w:t>
      </w:r>
      <w:r w:rsidR="00836ED7">
        <w:t>zbiorniki wodne oraz</w:t>
      </w:r>
      <w:r>
        <w:t xml:space="preserve"> mokradła na terenie </w:t>
      </w:r>
      <w:r w:rsidR="0034325B">
        <w:t>G</w:t>
      </w:r>
      <w:r>
        <w:t xml:space="preserve">miny </w:t>
      </w:r>
      <w:r w:rsidR="0034325B">
        <w:t>Nadarzyn</w:t>
      </w:r>
      <w:r>
        <w:t>.</w:t>
      </w:r>
      <w:bookmarkEnd w:id="637"/>
    </w:p>
    <w:p w14:paraId="7755023D" w14:textId="1CB1D753" w:rsidR="009979D0" w:rsidRDefault="009979D0" w:rsidP="009979D0">
      <w:pPr>
        <w:ind w:firstLine="0"/>
        <w:rPr>
          <w:i/>
          <w:iCs/>
          <w:sz w:val="18"/>
          <w:szCs w:val="18"/>
        </w:rPr>
      </w:pPr>
      <w:r w:rsidRPr="0050030E">
        <w:rPr>
          <w:i/>
          <w:iCs/>
          <w:sz w:val="18"/>
          <w:szCs w:val="18"/>
        </w:rPr>
        <w:t>Źródło: opracowanie własne na podstawie danych</w:t>
      </w:r>
      <w:r w:rsidR="00E73A42">
        <w:rPr>
          <w:i/>
          <w:iCs/>
          <w:sz w:val="18"/>
          <w:szCs w:val="18"/>
        </w:rPr>
        <w:t xml:space="preserve"> mapy.</w:t>
      </w:r>
      <w:r w:rsidR="00011BEB">
        <w:rPr>
          <w:i/>
          <w:iCs/>
          <w:sz w:val="18"/>
          <w:szCs w:val="18"/>
        </w:rPr>
        <w:t>geoportal</w:t>
      </w:r>
      <w:r w:rsidR="00E73A42">
        <w:rPr>
          <w:i/>
          <w:iCs/>
          <w:sz w:val="18"/>
          <w:szCs w:val="18"/>
        </w:rPr>
        <w:t>.gov.pl</w:t>
      </w:r>
      <w:r w:rsidR="00011BEB">
        <w:rPr>
          <w:i/>
          <w:iCs/>
          <w:sz w:val="18"/>
          <w:szCs w:val="18"/>
        </w:rPr>
        <w:t xml:space="preserve"> i </w:t>
      </w:r>
      <w:r w:rsidR="00E73A42">
        <w:rPr>
          <w:i/>
          <w:iCs/>
          <w:sz w:val="18"/>
          <w:szCs w:val="18"/>
        </w:rPr>
        <w:t>wody.isok.gov.pl,</w:t>
      </w:r>
      <w:r w:rsidR="00484DA5">
        <w:rPr>
          <w:i/>
          <w:iCs/>
          <w:sz w:val="18"/>
          <w:szCs w:val="18"/>
        </w:rPr>
        <w:t>h</w:t>
      </w:r>
      <w:r w:rsidR="00E21174">
        <w:rPr>
          <w:i/>
          <w:iCs/>
          <w:sz w:val="18"/>
          <w:szCs w:val="18"/>
        </w:rPr>
        <w:t>y</w:t>
      </w:r>
      <w:r w:rsidR="00484DA5">
        <w:rPr>
          <w:i/>
          <w:iCs/>
          <w:sz w:val="18"/>
          <w:szCs w:val="18"/>
        </w:rPr>
        <w:t>droportal.html, Plany gospodarowania wodami</w:t>
      </w:r>
    </w:p>
    <w:p w14:paraId="30FFAB10" w14:textId="12228E32" w:rsidR="005355E0" w:rsidRPr="00B961A9" w:rsidRDefault="00083771" w:rsidP="00D64F1A">
      <w:pPr>
        <w:rPr>
          <w:color w:val="000000" w:themeColor="text1"/>
        </w:rPr>
      </w:pPr>
      <w:r w:rsidRPr="00B961A9">
        <w:rPr>
          <w:color w:val="000000" w:themeColor="text1"/>
        </w:rPr>
        <w:t xml:space="preserve">Gmina </w:t>
      </w:r>
      <w:r w:rsidR="00B961A9" w:rsidRPr="00B961A9">
        <w:rPr>
          <w:color w:val="000000" w:themeColor="text1"/>
        </w:rPr>
        <w:t>Nadarzyn</w:t>
      </w:r>
      <w:r w:rsidRPr="00B961A9">
        <w:rPr>
          <w:color w:val="000000" w:themeColor="text1"/>
        </w:rPr>
        <w:t xml:space="preserve"> znajduje się w dorzeczu Wisły, na terenie zlewni </w:t>
      </w:r>
      <w:r w:rsidR="00B961A9" w:rsidRPr="00B961A9">
        <w:rPr>
          <w:color w:val="000000" w:themeColor="text1"/>
        </w:rPr>
        <w:t xml:space="preserve">trzech </w:t>
      </w:r>
      <w:r w:rsidRPr="00B961A9">
        <w:rPr>
          <w:color w:val="000000" w:themeColor="text1"/>
        </w:rPr>
        <w:t xml:space="preserve">jednolitych części wód </w:t>
      </w:r>
      <w:r w:rsidR="000345CE" w:rsidRPr="00B961A9">
        <w:rPr>
          <w:color w:val="000000" w:themeColor="text1"/>
        </w:rPr>
        <w:t>powierzchniowych</w:t>
      </w:r>
      <w:r w:rsidR="00E9559B" w:rsidRPr="00B961A9">
        <w:rPr>
          <w:color w:val="000000" w:themeColor="text1"/>
        </w:rPr>
        <w:t>.</w:t>
      </w:r>
      <w:r w:rsidR="005355E0" w:rsidRPr="00B961A9">
        <w:rPr>
          <w:color w:val="000000" w:themeColor="text1"/>
        </w:rPr>
        <w:t xml:space="preserve"> Wszystkie cieki terenu gminy należą do typu </w:t>
      </w:r>
      <w:r w:rsidR="001A023B" w:rsidRPr="00B961A9">
        <w:rPr>
          <w:rFonts w:cs="Arial"/>
          <w:iCs/>
          <w:color w:val="000000" w:themeColor="text1"/>
        </w:rPr>
        <w:t>rzeka nizinna piaszczysto - gliniasta</w:t>
      </w:r>
      <w:r w:rsidR="005355E0" w:rsidRPr="00B961A9">
        <w:rPr>
          <w:rFonts w:cs="Arial"/>
          <w:iCs/>
          <w:color w:val="000000" w:themeColor="text1"/>
        </w:rPr>
        <w:t xml:space="preserve"> lub strumień nizinny piaszczysty i posiadają status naturalny mimo </w:t>
      </w:r>
      <w:r w:rsidR="00030C53" w:rsidRPr="00B961A9">
        <w:rPr>
          <w:rFonts w:cs="Arial"/>
          <w:iCs/>
          <w:color w:val="000000" w:themeColor="text1"/>
        </w:rPr>
        <w:t xml:space="preserve">uregulowania i </w:t>
      </w:r>
      <w:r w:rsidR="005355E0" w:rsidRPr="00B961A9">
        <w:rPr>
          <w:rFonts w:cs="Arial"/>
          <w:iCs/>
          <w:color w:val="000000" w:themeColor="text1"/>
        </w:rPr>
        <w:t>obecności budowli piętrzących (</w:t>
      </w:r>
      <w:bookmarkStart w:id="638" w:name="_Hlk192156297"/>
      <w:r w:rsidR="005355E0" w:rsidRPr="00B961A9">
        <w:rPr>
          <w:rFonts w:cs="Arial"/>
          <w:iCs/>
          <w:color w:val="000000" w:themeColor="text1"/>
        </w:rPr>
        <w:t xml:space="preserve">Plan gospodarowania wodami na obszarze dorzecza Wisły 2023 </w:t>
      </w:r>
      <w:bookmarkEnd w:id="638"/>
      <w:r w:rsidR="005355E0" w:rsidRPr="00B961A9">
        <w:rPr>
          <w:rFonts w:cs="Arial"/>
          <w:iCs/>
          <w:color w:val="000000" w:themeColor="text1"/>
        </w:rPr>
        <w:t>[</w:t>
      </w:r>
      <w:r w:rsidR="001E2E3B" w:rsidRPr="00B961A9">
        <w:rPr>
          <w:rFonts w:cs="Arial"/>
          <w:iCs/>
          <w:color w:val="000000" w:themeColor="text1"/>
        </w:rPr>
        <w:t>6</w:t>
      </w:r>
      <w:r w:rsidR="005355E0" w:rsidRPr="00B961A9">
        <w:rPr>
          <w:rFonts w:cs="Arial"/>
          <w:iCs/>
          <w:color w:val="000000" w:themeColor="text1"/>
        </w:rPr>
        <w:t>]</w:t>
      </w:r>
      <w:r w:rsidR="00030C53" w:rsidRPr="00B961A9">
        <w:rPr>
          <w:rFonts w:cs="Arial"/>
          <w:iCs/>
          <w:color w:val="000000" w:themeColor="text1"/>
        </w:rPr>
        <w:t>)</w:t>
      </w:r>
      <w:r w:rsidR="005355E0" w:rsidRPr="00B961A9">
        <w:rPr>
          <w:rFonts w:cs="Arial"/>
          <w:iCs/>
          <w:color w:val="000000" w:themeColor="text1"/>
        </w:rPr>
        <w:t>.</w:t>
      </w:r>
    </w:p>
    <w:p w14:paraId="033703BC" w14:textId="085273DF" w:rsidR="002842D6" w:rsidRDefault="002842D6" w:rsidP="007E7584">
      <w:pPr>
        <w:spacing w:after="0"/>
        <w:ind w:firstLine="0"/>
        <w:jc w:val="center"/>
        <w:rPr>
          <w:sz w:val="18"/>
          <w:szCs w:val="18"/>
        </w:rPr>
      </w:pPr>
    </w:p>
    <w:p w14:paraId="16B91418" w14:textId="13536226" w:rsidR="00BA7C82" w:rsidRDefault="00CC7CCB" w:rsidP="00210F17">
      <w:pPr>
        <w:spacing w:after="0"/>
        <w:ind w:firstLine="0"/>
        <w:jc w:val="center"/>
        <w:rPr>
          <w:sz w:val="18"/>
          <w:szCs w:val="18"/>
        </w:rPr>
      </w:pPr>
      <w:r>
        <w:rPr>
          <w:noProof/>
          <w:sz w:val="18"/>
          <w:szCs w:val="18"/>
        </w:rPr>
        <w:lastRenderedPageBreak/>
        <w:drawing>
          <wp:inline distT="0" distB="0" distL="0" distR="0" wp14:anchorId="00E90E6C" wp14:editId="02E634C2">
            <wp:extent cx="6300470" cy="4455795"/>
            <wp:effectExtent l="0" t="0" r="5080" b="1905"/>
            <wp:docPr id="463084853" name="Obraz 15"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4853" name="Obraz 15" descr="Obraz zawierający tekst, mapa, atlas&#10;&#10;Zawartość wygenerowana przez AI może być niepoprawn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inline>
        </w:drawing>
      </w:r>
    </w:p>
    <w:p w14:paraId="7096E3BD" w14:textId="112EB101" w:rsidR="002842D6" w:rsidRPr="004650BA" w:rsidRDefault="002842D6" w:rsidP="00594C4D">
      <w:pPr>
        <w:pStyle w:val="Legenda"/>
      </w:pPr>
      <w:bookmarkStart w:id="639" w:name="_Toc15049851"/>
      <w:bookmarkStart w:id="640" w:name="_Toc212126755"/>
      <w:r w:rsidRPr="004650BA">
        <w:t xml:space="preserve">Rysunek </w:t>
      </w:r>
      <w:fldSimple w:instr=" SEQ Rysunek \* ARABIC ">
        <w:r w:rsidR="00052007">
          <w:rPr>
            <w:noProof/>
          </w:rPr>
          <w:t>11</w:t>
        </w:r>
      </w:fldSimple>
      <w:r w:rsidRPr="004650BA">
        <w:t xml:space="preserve">. Zasięg występowania JCWP względem </w:t>
      </w:r>
      <w:r w:rsidR="00B961A9">
        <w:t>G</w:t>
      </w:r>
      <w:r w:rsidRPr="004650BA">
        <w:t>miny</w:t>
      </w:r>
      <w:bookmarkEnd w:id="639"/>
      <w:r w:rsidR="00B961A9">
        <w:t xml:space="preserve"> Nadarzyn</w:t>
      </w:r>
      <w:r w:rsidRPr="004650BA">
        <w:t>.</w:t>
      </w:r>
      <w:bookmarkEnd w:id="640"/>
    </w:p>
    <w:p w14:paraId="144EF6EC" w14:textId="5AAA1CC2" w:rsidR="005406BC" w:rsidRPr="00210F17" w:rsidRDefault="002842D6" w:rsidP="00F207D9">
      <w:pPr>
        <w:ind w:firstLine="0"/>
        <w:rPr>
          <w:i/>
          <w:color w:val="000000" w:themeColor="text1"/>
          <w:sz w:val="18"/>
        </w:rPr>
      </w:pPr>
      <w:r w:rsidRPr="00210F17">
        <w:rPr>
          <w:i/>
          <w:color w:val="000000" w:themeColor="text1"/>
          <w:sz w:val="18"/>
        </w:rPr>
        <w:t xml:space="preserve">Źródło: opracowanie własne na podstawie danych </w:t>
      </w:r>
      <w:r w:rsidR="00E73A42" w:rsidRPr="00210F17">
        <w:rPr>
          <w:i/>
          <w:iCs/>
          <w:color w:val="000000" w:themeColor="text1"/>
          <w:sz w:val="18"/>
          <w:szCs w:val="18"/>
        </w:rPr>
        <w:t>wody.isok.gov.pl,</w:t>
      </w:r>
      <w:r w:rsidR="00484DA5" w:rsidRPr="00210F17">
        <w:rPr>
          <w:i/>
          <w:iCs/>
          <w:color w:val="000000" w:themeColor="text1"/>
          <w:sz w:val="18"/>
          <w:szCs w:val="18"/>
        </w:rPr>
        <w:t>hudroportal.html, Plany gospodarowania wodami.</w:t>
      </w:r>
    </w:p>
    <w:p w14:paraId="5B3B3D40" w14:textId="488FEA7B" w:rsidR="005355E0" w:rsidRPr="004650BA" w:rsidRDefault="005355E0" w:rsidP="00594C4D">
      <w:pPr>
        <w:pStyle w:val="Legenda"/>
      </w:pPr>
      <w:bookmarkStart w:id="641" w:name="_Toc15388217"/>
      <w:bookmarkStart w:id="642" w:name="_Toc212126823"/>
      <w:bookmarkStart w:id="643" w:name="_Hlk520934666"/>
      <w:r w:rsidRPr="004650BA">
        <w:t xml:space="preserve">Tabela </w:t>
      </w:r>
      <w:fldSimple w:instr=" SEQ Tabela \* ARABIC ">
        <w:r w:rsidR="00052007">
          <w:rPr>
            <w:noProof/>
          </w:rPr>
          <w:t>17</w:t>
        </w:r>
      </w:fldSimple>
      <w:r w:rsidRPr="004650BA">
        <w:t xml:space="preserve">. Charakterystyka JCWP na obszarze </w:t>
      </w:r>
      <w:r w:rsidR="00CC7CCB">
        <w:t>G</w:t>
      </w:r>
      <w:r w:rsidRPr="004650BA">
        <w:t xml:space="preserve">miny </w:t>
      </w:r>
      <w:bookmarkEnd w:id="641"/>
      <w:r w:rsidR="00CC7CCB">
        <w:t>Nadarzyn.</w:t>
      </w:r>
      <w:bookmarkEnd w:id="642"/>
    </w:p>
    <w:tbl>
      <w:tblPr>
        <w:tblStyle w:val="Tabela-Siatka"/>
        <w:tblW w:w="9923" w:type="dxa"/>
        <w:jc w:val="center"/>
        <w:tblLayout w:type="fixed"/>
        <w:tblLook w:val="04A0" w:firstRow="1" w:lastRow="0" w:firstColumn="1" w:lastColumn="0" w:noHBand="0" w:noVBand="1"/>
      </w:tblPr>
      <w:tblGrid>
        <w:gridCol w:w="304"/>
        <w:gridCol w:w="1251"/>
        <w:gridCol w:w="1275"/>
        <w:gridCol w:w="1560"/>
        <w:gridCol w:w="708"/>
        <w:gridCol w:w="1827"/>
        <w:gridCol w:w="2047"/>
        <w:gridCol w:w="951"/>
      </w:tblGrid>
      <w:tr w:rsidR="004650BA" w:rsidRPr="004650BA" w14:paraId="16C6478A" w14:textId="77777777" w:rsidTr="00CC7CCB">
        <w:trPr>
          <w:trHeight w:val="227"/>
          <w:jc w:val="center"/>
        </w:trPr>
        <w:tc>
          <w:tcPr>
            <w:tcW w:w="304" w:type="dxa"/>
            <w:vMerge w:val="restart"/>
            <w:shd w:val="clear" w:color="auto" w:fill="D9E2F3" w:themeFill="accent1" w:themeFillTint="33"/>
            <w:vAlign w:val="center"/>
          </w:tcPr>
          <w:p w14:paraId="0AA9B9A3"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Lp.</w:t>
            </w:r>
          </w:p>
        </w:tc>
        <w:tc>
          <w:tcPr>
            <w:tcW w:w="2526" w:type="dxa"/>
            <w:gridSpan w:val="2"/>
            <w:shd w:val="clear" w:color="auto" w:fill="D9E2F3" w:themeFill="accent1" w:themeFillTint="33"/>
            <w:vAlign w:val="center"/>
          </w:tcPr>
          <w:p w14:paraId="2C435F95"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Kod JCWP</w:t>
            </w:r>
          </w:p>
        </w:tc>
        <w:tc>
          <w:tcPr>
            <w:tcW w:w="1560" w:type="dxa"/>
            <w:vMerge w:val="restart"/>
            <w:shd w:val="clear" w:color="auto" w:fill="D9E2F3" w:themeFill="accent1" w:themeFillTint="33"/>
            <w:vAlign w:val="center"/>
          </w:tcPr>
          <w:p w14:paraId="2FB6A7E7" w14:textId="17158912"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Nazwa</w:t>
            </w:r>
            <w:r w:rsidR="006D50D1" w:rsidRPr="00BC7E40">
              <w:rPr>
                <w:sz w:val="18"/>
                <w:szCs w:val="18"/>
              </w:rPr>
              <w:t xml:space="preserve"> </w:t>
            </w:r>
            <w:r w:rsidRPr="00BC7E40">
              <w:rPr>
                <w:sz w:val="18"/>
                <w:szCs w:val="18"/>
              </w:rPr>
              <w:t>JCWP</w:t>
            </w:r>
          </w:p>
        </w:tc>
        <w:tc>
          <w:tcPr>
            <w:tcW w:w="708" w:type="dxa"/>
            <w:vMerge w:val="restart"/>
            <w:shd w:val="clear" w:color="auto" w:fill="D9E2F3" w:themeFill="accent1" w:themeFillTint="33"/>
            <w:vAlign w:val="center"/>
          </w:tcPr>
          <w:p w14:paraId="0D541B6B"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Ryzyko</w:t>
            </w:r>
          </w:p>
        </w:tc>
        <w:tc>
          <w:tcPr>
            <w:tcW w:w="1827" w:type="dxa"/>
            <w:vMerge w:val="restart"/>
            <w:shd w:val="clear" w:color="auto" w:fill="D9E2F3" w:themeFill="accent1" w:themeFillTint="33"/>
            <w:vAlign w:val="center"/>
          </w:tcPr>
          <w:p w14:paraId="6EAC8AD2"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Presja</w:t>
            </w:r>
          </w:p>
        </w:tc>
        <w:tc>
          <w:tcPr>
            <w:tcW w:w="2047" w:type="dxa"/>
            <w:vMerge w:val="restart"/>
            <w:shd w:val="clear" w:color="auto" w:fill="D9E2F3" w:themeFill="accent1" w:themeFillTint="33"/>
            <w:vAlign w:val="center"/>
          </w:tcPr>
          <w:p w14:paraId="6C5687E8"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Cel środowiskowy</w:t>
            </w:r>
          </w:p>
        </w:tc>
        <w:tc>
          <w:tcPr>
            <w:tcW w:w="951" w:type="dxa"/>
            <w:vMerge w:val="restart"/>
            <w:shd w:val="clear" w:color="auto" w:fill="D9E2F3" w:themeFill="accent1" w:themeFillTint="33"/>
            <w:vAlign w:val="center"/>
          </w:tcPr>
          <w:p w14:paraId="4EA8C598"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Lokali</w:t>
            </w:r>
          </w:p>
          <w:p w14:paraId="3BB12ADE" w14:textId="77777777" w:rsidR="005355E0" w:rsidRPr="00BC7E40" w:rsidRDefault="005355E0" w:rsidP="00DB64C9">
            <w:pPr>
              <w:spacing w:after="0" w:line="240" w:lineRule="auto"/>
              <w:ind w:left="-113" w:right="-113" w:firstLine="0"/>
              <w:contextualSpacing/>
              <w:jc w:val="center"/>
              <w:rPr>
                <w:sz w:val="18"/>
                <w:szCs w:val="18"/>
              </w:rPr>
            </w:pPr>
            <w:r w:rsidRPr="00BC7E40">
              <w:rPr>
                <w:sz w:val="18"/>
                <w:szCs w:val="18"/>
              </w:rPr>
              <w:t>zacja</w:t>
            </w:r>
          </w:p>
        </w:tc>
      </w:tr>
      <w:tr w:rsidR="0044212B" w:rsidRPr="004650BA" w14:paraId="4CC7FF9A" w14:textId="77777777" w:rsidTr="00CC7CCB">
        <w:trPr>
          <w:trHeight w:val="227"/>
          <w:jc w:val="center"/>
        </w:trPr>
        <w:tc>
          <w:tcPr>
            <w:tcW w:w="304" w:type="dxa"/>
            <w:vMerge/>
            <w:shd w:val="clear" w:color="auto" w:fill="B6DDE8"/>
            <w:vAlign w:val="center"/>
          </w:tcPr>
          <w:p w14:paraId="4FB33826" w14:textId="77777777" w:rsidR="005355E0" w:rsidRPr="004650BA" w:rsidRDefault="005355E0" w:rsidP="00DB64C9">
            <w:pPr>
              <w:spacing w:after="0" w:line="240" w:lineRule="auto"/>
              <w:ind w:left="-113" w:right="-113" w:firstLine="0"/>
              <w:contextualSpacing/>
              <w:jc w:val="center"/>
              <w:rPr>
                <w:color w:val="FF0000"/>
                <w:sz w:val="18"/>
                <w:szCs w:val="18"/>
              </w:rPr>
            </w:pPr>
          </w:p>
        </w:tc>
        <w:tc>
          <w:tcPr>
            <w:tcW w:w="1251" w:type="dxa"/>
            <w:shd w:val="clear" w:color="auto" w:fill="D9E2F3" w:themeFill="accent1" w:themeFillTint="33"/>
            <w:vAlign w:val="center"/>
          </w:tcPr>
          <w:p w14:paraId="297DDA6E" w14:textId="77777777" w:rsidR="005355E0" w:rsidRPr="00816375" w:rsidRDefault="005355E0" w:rsidP="00DB64C9">
            <w:pPr>
              <w:spacing w:after="0" w:line="240" w:lineRule="auto"/>
              <w:ind w:left="-113" w:right="-113" w:firstLine="0"/>
              <w:contextualSpacing/>
              <w:jc w:val="center"/>
              <w:rPr>
                <w:sz w:val="18"/>
                <w:szCs w:val="18"/>
              </w:rPr>
            </w:pPr>
            <w:r w:rsidRPr="00816375">
              <w:rPr>
                <w:sz w:val="18"/>
                <w:szCs w:val="18"/>
              </w:rPr>
              <w:t>Do 2022</w:t>
            </w:r>
          </w:p>
        </w:tc>
        <w:tc>
          <w:tcPr>
            <w:tcW w:w="1275" w:type="dxa"/>
            <w:shd w:val="clear" w:color="auto" w:fill="D9E2F3" w:themeFill="accent1" w:themeFillTint="33"/>
            <w:vAlign w:val="center"/>
          </w:tcPr>
          <w:p w14:paraId="5C317285" w14:textId="77777777" w:rsidR="005355E0" w:rsidRPr="00816375" w:rsidRDefault="005355E0" w:rsidP="00DB64C9">
            <w:pPr>
              <w:spacing w:after="0" w:line="240" w:lineRule="auto"/>
              <w:ind w:left="-113" w:right="-113" w:firstLine="0"/>
              <w:contextualSpacing/>
              <w:jc w:val="center"/>
              <w:rPr>
                <w:sz w:val="18"/>
                <w:szCs w:val="18"/>
              </w:rPr>
            </w:pPr>
            <w:r w:rsidRPr="00816375">
              <w:rPr>
                <w:sz w:val="18"/>
                <w:szCs w:val="18"/>
              </w:rPr>
              <w:t>Od 2022</w:t>
            </w:r>
          </w:p>
        </w:tc>
        <w:tc>
          <w:tcPr>
            <w:tcW w:w="1560" w:type="dxa"/>
            <w:vMerge/>
            <w:shd w:val="clear" w:color="auto" w:fill="B6DDE8"/>
            <w:vAlign w:val="center"/>
          </w:tcPr>
          <w:p w14:paraId="700339DF" w14:textId="77777777" w:rsidR="005355E0" w:rsidRPr="004650BA" w:rsidRDefault="005355E0" w:rsidP="00DB64C9">
            <w:pPr>
              <w:spacing w:after="0" w:line="240" w:lineRule="auto"/>
              <w:ind w:left="-113" w:right="-113" w:firstLine="0"/>
              <w:contextualSpacing/>
              <w:jc w:val="center"/>
              <w:rPr>
                <w:color w:val="FF0000"/>
                <w:sz w:val="18"/>
                <w:szCs w:val="18"/>
              </w:rPr>
            </w:pPr>
          </w:p>
        </w:tc>
        <w:tc>
          <w:tcPr>
            <w:tcW w:w="708" w:type="dxa"/>
            <w:vMerge/>
            <w:shd w:val="clear" w:color="auto" w:fill="B6DDE8"/>
            <w:vAlign w:val="center"/>
          </w:tcPr>
          <w:p w14:paraId="46D00CE2" w14:textId="77777777" w:rsidR="005355E0" w:rsidRPr="004650BA" w:rsidRDefault="005355E0" w:rsidP="00DB64C9">
            <w:pPr>
              <w:spacing w:after="0" w:line="240" w:lineRule="auto"/>
              <w:ind w:left="-113" w:right="-113" w:firstLine="0"/>
              <w:contextualSpacing/>
              <w:jc w:val="center"/>
              <w:rPr>
                <w:color w:val="FF0000"/>
                <w:sz w:val="18"/>
                <w:szCs w:val="18"/>
              </w:rPr>
            </w:pPr>
          </w:p>
        </w:tc>
        <w:tc>
          <w:tcPr>
            <w:tcW w:w="1827" w:type="dxa"/>
            <w:vMerge/>
            <w:shd w:val="clear" w:color="auto" w:fill="B6DDE8"/>
            <w:vAlign w:val="center"/>
          </w:tcPr>
          <w:p w14:paraId="368B1118" w14:textId="77777777" w:rsidR="005355E0" w:rsidRPr="004650BA" w:rsidRDefault="005355E0" w:rsidP="00DB64C9">
            <w:pPr>
              <w:spacing w:after="0" w:line="240" w:lineRule="auto"/>
              <w:ind w:left="-113" w:right="-113" w:firstLine="0"/>
              <w:contextualSpacing/>
              <w:jc w:val="center"/>
              <w:rPr>
                <w:color w:val="FF0000"/>
                <w:sz w:val="18"/>
                <w:szCs w:val="18"/>
              </w:rPr>
            </w:pPr>
          </w:p>
        </w:tc>
        <w:tc>
          <w:tcPr>
            <w:tcW w:w="2047" w:type="dxa"/>
            <w:vMerge/>
            <w:shd w:val="clear" w:color="auto" w:fill="B6DDE8"/>
            <w:vAlign w:val="center"/>
          </w:tcPr>
          <w:p w14:paraId="101B9B24" w14:textId="77777777" w:rsidR="005355E0" w:rsidRPr="004650BA" w:rsidRDefault="005355E0" w:rsidP="00DB64C9">
            <w:pPr>
              <w:spacing w:after="0" w:line="240" w:lineRule="auto"/>
              <w:ind w:left="-113" w:right="-113" w:firstLine="0"/>
              <w:contextualSpacing/>
              <w:jc w:val="center"/>
              <w:rPr>
                <w:color w:val="FF0000"/>
                <w:sz w:val="18"/>
                <w:szCs w:val="18"/>
              </w:rPr>
            </w:pPr>
          </w:p>
        </w:tc>
        <w:tc>
          <w:tcPr>
            <w:tcW w:w="951" w:type="dxa"/>
            <w:vMerge/>
            <w:shd w:val="clear" w:color="auto" w:fill="B6DDE8"/>
            <w:vAlign w:val="center"/>
          </w:tcPr>
          <w:p w14:paraId="0E1B6A41" w14:textId="77777777" w:rsidR="005355E0" w:rsidRPr="004650BA" w:rsidRDefault="005355E0" w:rsidP="00DB64C9">
            <w:pPr>
              <w:spacing w:after="0" w:line="240" w:lineRule="auto"/>
              <w:ind w:left="-113" w:right="-113" w:firstLine="0"/>
              <w:contextualSpacing/>
              <w:jc w:val="center"/>
              <w:rPr>
                <w:color w:val="FF0000"/>
                <w:sz w:val="18"/>
                <w:szCs w:val="18"/>
              </w:rPr>
            </w:pPr>
          </w:p>
        </w:tc>
      </w:tr>
      <w:tr w:rsidR="00B75810" w:rsidRPr="004650BA" w14:paraId="576CAD39" w14:textId="77777777" w:rsidTr="00CC7CCB">
        <w:trPr>
          <w:trHeight w:val="255"/>
          <w:jc w:val="center"/>
        </w:trPr>
        <w:tc>
          <w:tcPr>
            <w:tcW w:w="304" w:type="dxa"/>
            <w:tcBorders>
              <w:top w:val="single" w:sz="4" w:space="0" w:color="auto"/>
              <w:right w:val="single" w:sz="4" w:space="0" w:color="auto"/>
            </w:tcBorders>
            <w:shd w:val="clear" w:color="auto" w:fill="D9E2F3" w:themeFill="accent1" w:themeFillTint="33"/>
            <w:vAlign w:val="center"/>
          </w:tcPr>
          <w:p w14:paraId="2FA5956E" w14:textId="77777777" w:rsidR="00B75810" w:rsidRPr="00D243BD" w:rsidRDefault="00B75810" w:rsidP="00DB64C9">
            <w:pPr>
              <w:spacing w:after="0" w:line="240" w:lineRule="auto"/>
              <w:ind w:left="-113" w:right="-113" w:firstLine="0"/>
              <w:contextualSpacing/>
              <w:jc w:val="center"/>
              <w:rPr>
                <w:sz w:val="18"/>
                <w:szCs w:val="18"/>
              </w:rPr>
            </w:pPr>
            <w:r w:rsidRPr="00D243BD">
              <w:rPr>
                <w:sz w:val="18"/>
                <w:szCs w:val="18"/>
              </w:rPr>
              <w:t>1</w:t>
            </w:r>
          </w:p>
        </w:tc>
        <w:tc>
          <w:tcPr>
            <w:tcW w:w="1251" w:type="dxa"/>
            <w:tcBorders>
              <w:top w:val="single" w:sz="4" w:space="0" w:color="auto"/>
              <w:left w:val="single" w:sz="4" w:space="0" w:color="auto"/>
              <w:bottom w:val="single" w:sz="4" w:space="0" w:color="auto"/>
              <w:right w:val="single" w:sz="4" w:space="0" w:color="auto"/>
            </w:tcBorders>
            <w:vAlign w:val="center"/>
          </w:tcPr>
          <w:p w14:paraId="2D5F519D" w14:textId="77777777" w:rsidR="00B75810" w:rsidRDefault="00B75810" w:rsidP="00DB64C9">
            <w:pPr>
              <w:spacing w:after="0" w:line="240" w:lineRule="auto"/>
              <w:ind w:left="-113" w:right="-113" w:firstLine="0"/>
              <w:contextualSpacing/>
              <w:jc w:val="center"/>
              <w:rPr>
                <w:sz w:val="18"/>
                <w:szCs w:val="18"/>
              </w:rPr>
            </w:pPr>
            <w:r>
              <w:rPr>
                <w:sz w:val="18"/>
                <w:szCs w:val="18"/>
              </w:rPr>
              <w:t>RW2000</w:t>
            </w:r>
          </w:p>
          <w:p w14:paraId="22BC44EA" w14:textId="02C6DDFA" w:rsidR="00B75810" w:rsidRPr="00D243BD" w:rsidRDefault="00B75810" w:rsidP="00DB64C9">
            <w:pPr>
              <w:spacing w:after="0" w:line="240" w:lineRule="auto"/>
              <w:ind w:left="-113" w:right="-113" w:firstLine="0"/>
              <w:contextualSpacing/>
              <w:jc w:val="center"/>
              <w:rPr>
                <w:sz w:val="18"/>
                <w:szCs w:val="18"/>
              </w:rPr>
            </w:pPr>
            <w:r>
              <w:rPr>
                <w:sz w:val="18"/>
                <w:szCs w:val="18"/>
              </w:rPr>
              <w:t>17272834</w:t>
            </w:r>
          </w:p>
        </w:tc>
        <w:tc>
          <w:tcPr>
            <w:tcW w:w="1275" w:type="dxa"/>
            <w:tcBorders>
              <w:top w:val="single" w:sz="4" w:space="0" w:color="auto"/>
              <w:left w:val="single" w:sz="4" w:space="0" w:color="auto"/>
              <w:right w:val="single" w:sz="4" w:space="0" w:color="auto"/>
            </w:tcBorders>
            <w:vAlign w:val="center"/>
          </w:tcPr>
          <w:p w14:paraId="52B1F5A1" w14:textId="77777777" w:rsidR="00B75810" w:rsidRDefault="00B75810" w:rsidP="00DB64C9">
            <w:pPr>
              <w:spacing w:after="0" w:line="240" w:lineRule="auto"/>
              <w:ind w:left="-113" w:right="-113" w:firstLine="0"/>
              <w:contextualSpacing/>
              <w:jc w:val="center"/>
              <w:rPr>
                <w:sz w:val="18"/>
                <w:szCs w:val="18"/>
              </w:rPr>
            </w:pPr>
            <w:r>
              <w:rPr>
                <w:sz w:val="18"/>
                <w:szCs w:val="18"/>
              </w:rPr>
              <w:t>RW2000</w:t>
            </w:r>
          </w:p>
          <w:p w14:paraId="14576A8C" w14:textId="7FFA156B" w:rsidR="00B75810" w:rsidRPr="00D243BD" w:rsidRDefault="00B75810" w:rsidP="00DB64C9">
            <w:pPr>
              <w:spacing w:after="0" w:line="240" w:lineRule="auto"/>
              <w:ind w:left="-113" w:right="-113" w:firstLine="0"/>
              <w:contextualSpacing/>
              <w:jc w:val="center"/>
              <w:rPr>
                <w:sz w:val="18"/>
                <w:szCs w:val="18"/>
              </w:rPr>
            </w:pPr>
            <w:r>
              <w:rPr>
                <w:sz w:val="18"/>
                <w:szCs w:val="18"/>
              </w:rPr>
              <w:t>10272833</w:t>
            </w:r>
          </w:p>
        </w:tc>
        <w:tc>
          <w:tcPr>
            <w:tcW w:w="1560" w:type="dxa"/>
            <w:tcBorders>
              <w:top w:val="single" w:sz="4" w:space="0" w:color="auto"/>
              <w:left w:val="single" w:sz="4" w:space="0" w:color="auto"/>
              <w:right w:val="single" w:sz="4" w:space="0" w:color="auto"/>
            </w:tcBorders>
            <w:vAlign w:val="center"/>
          </w:tcPr>
          <w:p w14:paraId="789F392C" w14:textId="5670148A" w:rsidR="00B75810" w:rsidRPr="00D243BD" w:rsidRDefault="00B75810" w:rsidP="00816375">
            <w:pPr>
              <w:spacing w:after="0" w:line="240" w:lineRule="auto"/>
              <w:ind w:left="-113" w:right="-113" w:firstLine="0"/>
              <w:contextualSpacing/>
              <w:jc w:val="center"/>
              <w:rPr>
                <w:sz w:val="18"/>
                <w:szCs w:val="18"/>
              </w:rPr>
            </w:pPr>
            <w:r>
              <w:rPr>
                <w:sz w:val="18"/>
                <w:szCs w:val="18"/>
              </w:rPr>
              <w:t>Utrata do Żbikówki</w:t>
            </w:r>
          </w:p>
        </w:tc>
        <w:tc>
          <w:tcPr>
            <w:tcW w:w="708" w:type="dxa"/>
            <w:vMerge w:val="restart"/>
            <w:tcBorders>
              <w:top w:val="single" w:sz="4" w:space="0" w:color="auto"/>
              <w:left w:val="single" w:sz="4" w:space="0" w:color="auto"/>
              <w:right w:val="single" w:sz="4" w:space="0" w:color="auto"/>
            </w:tcBorders>
            <w:shd w:val="clear" w:color="auto" w:fill="FBE4D5" w:themeFill="accent2" w:themeFillTint="33"/>
            <w:textDirection w:val="btLr"/>
            <w:vAlign w:val="center"/>
          </w:tcPr>
          <w:p w14:paraId="0F6155A8" w14:textId="77777777" w:rsidR="00B75810" w:rsidRPr="00D243BD" w:rsidRDefault="00B75810" w:rsidP="00DB64C9">
            <w:pPr>
              <w:spacing w:after="0" w:line="240" w:lineRule="auto"/>
              <w:ind w:left="-113" w:right="-113" w:firstLine="0"/>
              <w:contextualSpacing/>
              <w:jc w:val="center"/>
              <w:rPr>
                <w:sz w:val="18"/>
                <w:szCs w:val="18"/>
              </w:rPr>
            </w:pPr>
            <w:r w:rsidRPr="00D243BD">
              <w:rPr>
                <w:sz w:val="18"/>
                <w:szCs w:val="18"/>
              </w:rPr>
              <w:t>zagrożona</w:t>
            </w:r>
          </w:p>
        </w:tc>
        <w:tc>
          <w:tcPr>
            <w:tcW w:w="1827" w:type="dxa"/>
            <w:tcBorders>
              <w:top w:val="single" w:sz="4" w:space="0" w:color="auto"/>
              <w:left w:val="single" w:sz="4" w:space="0" w:color="auto"/>
              <w:right w:val="single" w:sz="4" w:space="0" w:color="auto"/>
            </w:tcBorders>
            <w:vAlign w:val="center"/>
          </w:tcPr>
          <w:p w14:paraId="241FCD7F" w14:textId="4F68F718" w:rsidR="00B75810" w:rsidRPr="00D243BD" w:rsidRDefault="00B75810" w:rsidP="00DB64C9">
            <w:pPr>
              <w:spacing w:after="0" w:line="240" w:lineRule="auto"/>
              <w:ind w:left="-113" w:right="-113" w:firstLine="0"/>
              <w:contextualSpacing/>
              <w:jc w:val="center"/>
              <w:rPr>
                <w:sz w:val="18"/>
                <w:szCs w:val="18"/>
              </w:rPr>
            </w:pPr>
            <w:r>
              <w:rPr>
                <w:sz w:val="18"/>
                <w:szCs w:val="18"/>
              </w:rPr>
              <w:t>zasolenie, presja hydromorfologiczna, presja troficzna</w:t>
            </w:r>
          </w:p>
        </w:tc>
        <w:tc>
          <w:tcPr>
            <w:tcW w:w="2047" w:type="dxa"/>
            <w:tcBorders>
              <w:top w:val="single" w:sz="4" w:space="0" w:color="auto"/>
              <w:left w:val="single" w:sz="4" w:space="0" w:color="auto"/>
              <w:right w:val="single" w:sz="4" w:space="0" w:color="auto"/>
            </w:tcBorders>
            <w:vAlign w:val="center"/>
          </w:tcPr>
          <w:p w14:paraId="2E8C5B4B" w14:textId="77777777" w:rsidR="00B75810" w:rsidRPr="0058131B" w:rsidRDefault="00B75810" w:rsidP="0058131B">
            <w:pPr>
              <w:spacing w:after="0" w:line="240" w:lineRule="auto"/>
              <w:ind w:left="-113" w:right="-113" w:firstLine="0"/>
              <w:contextualSpacing/>
              <w:jc w:val="center"/>
              <w:rPr>
                <w:sz w:val="18"/>
                <w:szCs w:val="18"/>
              </w:rPr>
            </w:pPr>
            <w:r w:rsidRPr="0058131B">
              <w:rPr>
                <w:sz w:val="18"/>
                <w:szCs w:val="18"/>
              </w:rPr>
              <w:t xml:space="preserve">dobry stan ekologiczny; zapewnienie drożności </w:t>
            </w:r>
          </w:p>
          <w:p w14:paraId="5997106E" w14:textId="77777777" w:rsidR="00B75810" w:rsidRPr="0058131B" w:rsidRDefault="00B75810" w:rsidP="0058131B">
            <w:pPr>
              <w:spacing w:after="0" w:line="240" w:lineRule="auto"/>
              <w:ind w:left="-113" w:right="-113" w:firstLine="0"/>
              <w:contextualSpacing/>
              <w:jc w:val="center"/>
              <w:rPr>
                <w:sz w:val="18"/>
                <w:szCs w:val="18"/>
              </w:rPr>
            </w:pPr>
            <w:r w:rsidRPr="0058131B">
              <w:rPr>
                <w:sz w:val="18"/>
                <w:szCs w:val="18"/>
              </w:rPr>
              <w:t xml:space="preserve">cieku dla migracji ichtiofauny o ile jest </w:t>
            </w:r>
          </w:p>
          <w:p w14:paraId="731B5534" w14:textId="135E310B" w:rsidR="00B75810" w:rsidRPr="00D243BD" w:rsidRDefault="00B75810" w:rsidP="0058131B">
            <w:pPr>
              <w:spacing w:after="0" w:line="240" w:lineRule="auto"/>
              <w:ind w:left="-113" w:right="-113" w:firstLine="0"/>
              <w:contextualSpacing/>
              <w:jc w:val="center"/>
              <w:rPr>
                <w:sz w:val="18"/>
                <w:szCs w:val="18"/>
              </w:rPr>
            </w:pPr>
            <w:r w:rsidRPr="0058131B">
              <w:rPr>
                <w:sz w:val="18"/>
                <w:szCs w:val="18"/>
              </w:rPr>
              <w:t>monitorowany wskaźnik diadromiczny D</w:t>
            </w:r>
          </w:p>
        </w:tc>
        <w:tc>
          <w:tcPr>
            <w:tcW w:w="951" w:type="dxa"/>
            <w:vMerge w:val="restart"/>
            <w:tcBorders>
              <w:top w:val="single" w:sz="4" w:space="0" w:color="auto"/>
              <w:left w:val="single" w:sz="4" w:space="0" w:color="auto"/>
              <w:right w:val="single" w:sz="4" w:space="0" w:color="auto"/>
            </w:tcBorders>
            <w:vAlign w:val="center"/>
          </w:tcPr>
          <w:p w14:paraId="7AA0A472" w14:textId="77777777" w:rsidR="00B75810" w:rsidRPr="00D243BD" w:rsidRDefault="00B75810" w:rsidP="00DB64C9">
            <w:pPr>
              <w:spacing w:after="0" w:line="240" w:lineRule="auto"/>
              <w:ind w:left="-113" w:right="-113" w:firstLine="0"/>
              <w:contextualSpacing/>
              <w:jc w:val="center"/>
              <w:rPr>
                <w:b/>
                <w:bCs/>
                <w:sz w:val="18"/>
                <w:szCs w:val="18"/>
              </w:rPr>
            </w:pPr>
            <w:r w:rsidRPr="00D243BD">
              <w:rPr>
                <w:b/>
                <w:bCs/>
                <w:sz w:val="18"/>
                <w:szCs w:val="18"/>
              </w:rPr>
              <w:t>Region wodny:</w:t>
            </w:r>
          </w:p>
          <w:p w14:paraId="558BC910" w14:textId="71FCDA9D" w:rsidR="00B75810" w:rsidRPr="00D243BD" w:rsidRDefault="00B75810" w:rsidP="00DB64C9">
            <w:pPr>
              <w:spacing w:after="0" w:line="240" w:lineRule="auto"/>
              <w:ind w:left="-113" w:right="-113" w:firstLine="0"/>
              <w:contextualSpacing/>
              <w:jc w:val="center"/>
              <w:rPr>
                <w:sz w:val="18"/>
                <w:szCs w:val="18"/>
              </w:rPr>
            </w:pPr>
            <w:r>
              <w:rPr>
                <w:sz w:val="18"/>
                <w:szCs w:val="18"/>
              </w:rPr>
              <w:t>Środkowej Wisły</w:t>
            </w:r>
          </w:p>
          <w:p w14:paraId="2AE612D1" w14:textId="09901193" w:rsidR="00B75810" w:rsidRPr="00D243BD" w:rsidRDefault="00B75810" w:rsidP="00DB64C9">
            <w:pPr>
              <w:spacing w:after="0" w:line="240" w:lineRule="auto"/>
              <w:ind w:left="-113" w:right="-113" w:firstLine="0"/>
              <w:contextualSpacing/>
              <w:jc w:val="center"/>
              <w:rPr>
                <w:sz w:val="18"/>
                <w:szCs w:val="18"/>
              </w:rPr>
            </w:pPr>
            <w:r w:rsidRPr="00D243BD">
              <w:rPr>
                <w:b/>
                <w:bCs/>
                <w:sz w:val="18"/>
                <w:szCs w:val="18"/>
              </w:rPr>
              <w:t xml:space="preserve">RZGW: </w:t>
            </w:r>
            <w:r>
              <w:rPr>
                <w:sz w:val="18"/>
                <w:szCs w:val="18"/>
              </w:rPr>
              <w:t>Warszawa</w:t>
            </w:r>
          </w:p>
        </w:tc>
      </w:tr>
      <w:tr w:rsidR="00B75810" w:rsidRPr="004650BA" w14:paraId="61353A79" w14:textId="77777777" w:rsidTr="00CC7CCB">
        <w:trPr>
          <w:trHeight w:val="116"/>
          <w:jc w:val="center"/>
        </w:trPr>
        <w:tc>
          <w:tcPr>
            <w:tcW w:w="304" w:type="dxa"/>
            <w:tcBorders>
              <w:top w:val="single" w:sz="4" w:space="0" w:color="auto"/>
              <w:bottom w:val="single" w:sz="4" w:space="0" w:color="auto"/>
              <w:right w:val="single" w:sz="4" w:space="0" w:color="auto"/>
            </w:tcBorders>
            <w:shd w:val="clear" w:color="auto" w:fill="D9E2F3" w:themeFill="accent1" w:themeFillTint="33"/>
            <w:vAlign w:val="center"/>
          </w:tcPr>
          <w:p w14:paraId="7F3E409D" w14:textId="77777777" w:rsidR="00B75810" w:rsidRPr="00D243BD" w:rsidRDefault="00B75810" w:rsidP="00816375">
            <w:pPr>
              <w:spacing w:after="0" w:line="240" w:lineRule="auto"/>
              <w:ind w:left="-113" w:right="-113" w:firstLine="0"/>
              <w:contextualSpacing/>
              <w:jc w:val="center"/>
              <w:rPr>
                <w:sz w:val="18"/>
                <w:szCs w:val="18"/>
              </w:rPr>
            </w:pPr>
            <w:bookmarkStart w:id="644" w:name="_Hlk202431271"/>
            <w:r w:rsidRPr="00D243BD">
              <w:rPr>
                <w:sz w:val="18"/>
                <w:szCs w:val="18"/>
              </w:rPr>
              <w:t>2</w:t>
            </w:r>
          </w:p>
        </w:tc>
        <w:tc>
          <w:tcPr>
            <w:tcW w:w="1251" w:type="dxa"/>
            <w:tcBorders>
              <w:top w:val="single" w:sz="4" w:space="0" w:color="auto"/>
              <w:left w:val="single" w:sz="4" w:space="0" w:color="auto"/>
              <w:bottom w:val="single" w:sz="4" w:space="0" w:color="auto"/>
              <w:right w:val="single" w:sz="4" w:space="0" w:color="auto"/>
            </w:tcBorders>
            <w:vAlign w:val="center"/>
          </w:tcPr>
          <w:p w14:paraId="59AE7738" w14:textId="77777777" w:rsidR="00B75810" w:rsidRDefault="00B75810" w:rsidP="00816375">
            <w:pPr>
              <w:spacing w:after="0" w:line="240" w:lineRule="auto"/>
              <w:ind w:left="-113" w:right="-113" w:firstLine="0"/>
              <w:contextualSpacing/>
              <w:jc w:val="center"/>
              <w:rPr>
                <w:sz w:val="18"/>
                <w:szCs w:val="18"/>
              </w:rPr>
            </w:pPr>
            <w:r>
              <w:rPr>
                <w:sz w:val="18"/>
                <w:szCs w:val="18"/>
              </w:rPr>
              <w:t>RW2000</w:t>
            </w:r>
          </w:p>
          <w:p w14:paraId="01DE3164" w14:textId="0D7EB925" w:rsidR="00B75810" w:rsidRPr="00D243BD" w:rsidRDefault="00B75810" w:rsidP="00816375">
            <w:pPr>
              <w:spacing w:after="0" w:line="240" w:lineRule="auto"/>
              <w:ind w:left="-113" w:right="-113" w:firstLine="0"/>
              <w:contextualSpacing/>
              <w:jc w:val="center"/>
              <w:rPr>
                <w:sz w:val="18"/>
                <w:szCs w:val="18"/>
              </w:rPr>
            </w:pPr>
            <w:r>
              <w:rPr>
                <w:sz w:val="18"/>
                <w:szCs w:val="18"/>
              </w:rPr>
              <w:t>172728689</w:t>
            </w:r>
          </w:p>
        </w:tc>
        <w:tc>
          <w:tcPr>
            <w:tcW w:w="1275" w:type="dxa"/>
            <w:tcBorders>
              <w:top w:val="single" w:sz="4" w:space="0" w:color="auto"/>
              <w:left w:val="single" w:sz="4" w:space="0" w:color="auto"/>
              <w:bottom w:val="single" w:sz="4" w:space="0" w:color="auto"/>
              <w:right w:val="single" w:sz="4" w:space="0" w:color="auto"/>
            </w:tcBorders>
            <w:vAlign w:val="center"/>
          </w:tcPr>
          <w:p w14:paraId="09BCBBCE" w14:textId="77777777" w:rsidR="00B75810" w:rsidRDefault="00B75810" w:rsidP="00816375">
            <w:pPr>
              <w:spacing w:after="0" w:line="240" w:lineRule="auto"/>
              <w:ind w:left="-113" w:right="-113" w:firstLine="0"/>
              <w:contextualSpacing/>
              <w:jc w:val="center"/>
              <w:rPr>
                <w:sz w:val="18"/>
                <w:szCs w:val="18"/>
              </w:rPr>
            </w:pPr>
            <w:r>
              <w:rPr>
                <w:sz w:val="18"/>
                <w:szCs w:val="18"/>
              </w:rPr>
              <w:t>RW2000</w:t>
            </w:r>
          </w:p>
          <w:p w14:paraId="2270CA05" w14:textId="5342EC0C" w:rsidR="00B75810" w:rsidRPr="00D243BD" w:rsidRDefault="00B75810" w:rsidP="00816375">
            <w:pPr>
              <w:spacing w:after="0" w:line="240" w:lineRule="auto"/>
              <w:ind w:left="-113" w:right="-113" w:firstLine="0"/>
              <w:contextualSpacing/>
              <w:jc w:val="center"/>
              <w:rPr>
                <w:sz w:val="18"/>
                <w:szCs w:val="18"/>
              </w:rPr>
            </w:pPr>
            <w:r>
              <w:rPr>
                <w:sz w:val="18"/>
                <w:szCs w:val="18"/>
              </w:rPr>
              <w:t>10272867</w:t>
            </w:r>
          </w:p>
        </w:tc>
        <w:tc>
          <w:tcPr>
            <w:tcW w:w="1560" w:type="dxa"/>
            <w:tcBorders>
              <w:top w:val="single" w:sz="4" w:space="0" w:color="auto"/>
              <w:left w:val="single" w:sz="4" w:space="0" w:color="auto"/>
              <w:bottom w:val="single" w:sz="4" w:space="0" w:color="auto"/>
              <w:right w:val="single" w:sz="4" w:space="0" w:color="auto"/>
            </w:tcBorders>
            <w:vAlign w:val="center"/>
          </w:tcPr>
          <w:p w14:paraId="5C02DDFC" w14:textId="4CE7FD81" w:rsidR="00B75810" w:rsidRPr="00D243BD" w:rsidRDefault="00B75810" w:rsidP="00816375">
            <w:pPr>
              <w:spacing w:after="0" w:line="240" w:lineRule="auto"/>
              <w:ind w:left="-113" w:right="-113" w:firstLine="0"/>
              <w:contextualSpacing/>
              <w:jc w:val="center"/>
              <w:rPr>
                <w:sz w:val="18"/>
                <w:szCs w:val="18"/>
              </w:rPr>
            </w:pPr>
            <w:r>
              <w:rPr>
                <w:sz w:val="18"/>
                <w:szCs w:val="18"/>
              </w:rPr>
              <w:t>Rokitnica do Zimnej Wody</w:t>
            </w:r>
          </w:p>
        </w:tc>
        <w:tc>
          <w:tcPr>
            <w:tcW w:w="708" w:type="dxa"/>
            <w:vMerge/>
            <w:tcBorders>
              <w:left w:val="single" w:sz="4" w:space="0" w:color="auto"/>
              <w:right w:val="single" w:sz="4" w:space="0" w:color="auto"/>
            </w:tcBorders>
            <w:shd w:val="clear" w:color="auto" w:fill="FBE4D5" w:themeFill="accent2" w:themeFillTint="33"/>
            <w:vAlign w:val="center"/>
          </w:tcPr>
          <w:p w14:paraId="750AE0EA" w14:textId="7CB53111" w:rsidR="00B75810" w:rsidRPr="00D243BD" w:rsidRDefault="00B75810" w:rsidP="00816375">
            <w:pPr>
              <w:spacing w:after="0" w:line="240" w:lineRule="auto"/>
              <w:ind w:left="-113" w:right="-113" w:firstLine="0"/>
              <w:contextualSpacing/>
              <w:jc w:val="center"/>
              <w:rPr>
                <w:sz w:val="18"/>
                <w:szCs w:val="18"/>
              </w:rPr>
            </w:pPr>
          </w:p>
        </w:tc>
        <w:tc>
          <w:tcPr>
            <w:tcW w:w="1827" w:type="dxa"/>
            <w:tcBorders>
              <w:left w:val="single" w:sz="4" w:space="0" w:color="auto"/>
              <w:right w:val="single" w:sz="4" w:space="0" w:color="auto"/>
            </w:tcBorders>
            <w:vAlign w:val="center"/>
          </w:tcPr>
          <w:p w14:paraId="3D635F14" w14:textId="4814D8FA" w:rsidR="00B75810" w:rsidRPr="00D243BD" w:rsidRDefault="00B75810" w:rsidP="00816375">
            <w:pPr>
              <w:spacing w:after="0" w:line="240" w:lineRule="auto"/>
              <w:ind w:left="-113" w:right="-113" w:firstLine="0"/>
              <w:contextualSpacing/>
              <w:jc w:val="center"/>
              <w:rPr>
                <w:sz w:val="18"/>
                <w:szCs w:val="18"/>
              </w:rPr>
            </w:pPr>
            <w:r>
              <w:rPr>
                <w:sz w:val="18"/>
                <w:szCs w:val="18"/>
              </w:rPr>
              <w:t>presja hydromorfologiczna, presja troficzna</w:t>
            </w:r>
          </w:p>
        </w:tc>
        <w:tc>
          <w:tcPr>
            <w:tcW w:w="2047" w:type="dxa"/>
            <w:tcBorders>
              <w:left w:val="single" w:sz="4" w:space="0" w:color="auto"/>
              <w:right w:val="single" w:sz="4" w:space="0" w:color="auto"/>
            </w:tcBorders>
            <w:vAlign w:val="center"/>
          </w:tcPr>
          <w:p w14:paraId="284355AA" w14:textId="2A1B7D8D" w:rsidR="00B75810" w:rsidRPr="00D243BD" w:rsidRDefault="00B75810" w:rsidP="00816375">
            <w:pPr>
              <w:spacing w:after="0" w:line="240" w:lineRule="auto"/>
              <w:ind w:left="-113" w:right="-113" w:firstLine="0"/>
              <w:contextualSpacing/>
              <w:jc w:val="center"/>
              <w:rPr>
                <w:sz w:val="18"/>
                <w:szCs w:val="18"/>
              </w:rPr>
            </w:pPr>
            <w:r>
              <w:rPr>
                <w:sz w:val="18"/>
                <w:szCs w:val="18"/>
              </w:rPr>
              <w:t>umiarkowany stan ekologiczny, zapewnienie drożności cieków</w:t>
            </w:r>
          </w:p>
        </w:tc>
        <w:tc>
          <w:tcPr>
            <w:tcW w:w="951" w:type="dxa"/>
            <w:vMerge/>
            <w:tcBorders>
              <w:left w:val="single" w:sz="4" w:space="0" w:color="auto"/>
              <w:right w:val="single" w:sz="4" w:space="0" w:color="auto"/>
            </w:tcBorders>
            <w:vAlign w:val="center"/>
          </w:tcPr>
          <w:p w14:paraId="3A3A149A" w14:textId="0DE67F6A" w:rsidR="00B75810" w:rsidRPr="00D243BD" w:rsidRDefault="00B75810" w:rsidP="00B75810">
            <w:pPr>
              <w:spacing w:after="0" w:line="240" w:lineRule="auto"/>
              <w:ind w:left="-113" w:right="-113" w:firstLine="0"/>
              <w:contextualSpacing/>
              <w:jc w:val="center"/>
              <w:rPr>
                <w:sz w:val="18"/>
                <w:szCs w:val="18"/>
              </w:rPr>
            </w:pPr>
          </w:p>
        </w:tc>
      </w:tr>
      <w:tr w:rsidR="00B75810" w:rsidRPr="004650BA" w14:paraId="73E83934" w14:textId="77777777" w:rsidTr="00CC7CCB">
        <w:trPr>
          <w:trHeight w:val="116"/>
          <w:jc w:val="center"/>
        </w:trPr>
        <w:tc>
          <w:tcPr>
            <w:tcW w:w="304" w:type="dxa"/>
            <w:tcBorders>
              <w:top w:val="single" w:sz="4" w:space="0" w:color="auto"/>
              <w:bottom w:val="single" w:sz="4" w:space="0" w:color="auto"/>
              <w:right w:val="single" w:sz="4" w:space="0" w:color="auto"/>
            </w:tcBorders>
            <w:shd w:val="clear" w:color="auto" w:fill="D9E2F3" w:themeFill="accent1" w:themeFillTint="33"/>
            <w:vAlign w:val="center"/>
          </w:tcPr>
          <w:p w14:paraId="52112EB0" w14:textId="77777777" w:rsidR="00B75810" w:rsidRPr="00F4747A" w:rsidRDefault="00B75810" w:rsidP="00816375">
            <w:pPr>
              <w:spacing w:after="0" w:line="240" w:lineRule="auto"/>
              <w:ind w:left="-113" w:right="-113" w:firstLine="0"/>
              <w:contextualSpacing/>
              <w:jc w:val="center"/>
              <w:rPr>
                <w:sz w:val="18"/>
                <w:szCs w:val="18"/>
              </w:rPr>
            </w:pPr>
            <w:r w:rsidRPr="00F4747A">
              <w:rPr>
                <w:sz w:val="18"/>
                <w:szCs w:val="18"/>
              </w:rPr>
              <w:t>3</w:t>
            </w:r>
          </w:p>
        </w:tc>
        <w:tc>
          <w:tcPr>
            <w:tcW w:w="1251" w:type="dxa"/>
            <w:tcBorders>
              <w:top w:val="single" w:sz="4" w:space="0" w:color="auto"/>
              <w:left w:val="single" w:sz="4" w:space="0" w:color="auto"/>
              <w:bottom w:val="single" w:sz="4" w:space="0" w:color="auto"/>
              <w:right w:val="single" w:sz="4" w:space="0" w:color="auto"/>
            </w:tcBorders>
            <w:vAlign w:val="center"/>
          </w:tcPr>
          <w:p w14:paraId="2C050D4D" w14:textId="77777777" w:rsidR="00B75810" w:rsidRDefault="00B75810" w:rsidP="00816375">
            <w:pPr>
              <w:spacing w:after="0" w:line="240" w:lineRule="auto"/>
              <w:ind w:left="-113" w:right="-113" w:firstLine="0"/>
              <w:contextualSpacing/>
              <w:jc w:val="center"/>
              <w:rPr>
                <w:sz w:val="18"/>
                <w:szCs w:val="18"/>
              </w:rPr>
            </w:pPr>
            <w:r>
              <w:rPr>
                <w:sz w:val="18"/>
                <w:szCs w:val="18"/>
              </w:rPr>
              <w:t>RW2000</w:t>
            </w:r>
          </w:p>
          <w:p w14:paraId="3E5B940C" w14:textId="0355BF79" w:rsidR="00B75810" w:rsidRPr="00F4747A" w:rsidRDefault="00B75810" w:rsidP="00816375">
            <w:pPr>
              <w:spacing w:after="0" w:line="240" w:lineRule="auto"/>
              <w:ind w:left="-113" w:right="-113" w:firstLine="0"/>
              <w:contextualSpacing/>
              <w:jc w:val="center"/>
              <w:rPr>
                <w:sz w:val="18"/>
                <w:szCs w:val="18"/>
              </w:rPr>
            </w:pPr>
            <w:r>
              <w:rPr>
                <w:sz w:val="18"/>
                <w:szCs w:val="18"/>
              </w:rPr>
              <w:t>17258529</w:t>
            </w:r>
          </w:p>
        </w:tc>
        <w:tc>
          <w:tcPr>
            <w:tcW w:w="1275" w:type="dxa"/>
            <w:tcBorders>
              <w:top w:val="single" w:sz="4" w:space="0" w:color="auto"/>
              <w:left w:val="single" w:sz="4" w:space="0" w:color="auto"/>
              <w:bottom w:val="single" w:sz="4" w:space="0" w:color="auto"/>
              <w:right w:val="single" w:sz="4" w:space="0" w:color="auto"/>
            </w:tcBorders>
            <w:vAlign w:val="center"/>
          </w:tcPr>
          <w:p w14:paraId="5D635230" w14:textId="77777777" w:rsidR="00B75810" w:rsidRDefault="00B75810" w:rsidP="00816375">
            <w:pPr>
              <w:spacing w:after="0" w:line="240" w:lineRule="auto"/>
              <w:ind w:left="-113" w:right="-113" w:firstLine="0"/>
              <w:contextualSpacing/>
              <w:jc w:val="center"/>
              <w:rPr>
                <w:sz w:val="18"/>
                <w:szCs w:val="18"/>
              </w:rPr>
            </w:pPr>
            <w:r>
              <w:rPr>
                <w:sz w:val="18"/>
                <w:szCs w:val="18"/>
              </w:rPr>
              <w:t>RW2000</w:t>
            </w:r>
          </w:p>
          <w:p w14:paraId="1A1EF93D" w14:textId="11A64330" w:rsidR="00B75810" w:rsidRPr="00D243BD" w:rsidRDefault="00B75810" w:rsidP="00816375">
            <w:pPr>
              <w:spacing w:after="0" w:line="240" w:lineRule="auto"/>
              <w:ind w:left="-113" w:right="-113" w:firstLine="0"/>
              <w:contextualSpacing/>
              <w:jc w:val="center"/>
              <w:rPr>
                <w:sz w:val="18"/>
                <w:szCs w:val="18"/>
              </w:rPr>
            </w:pPr>
            <w:r>
              <w:rPr>
                <w:sz w:val="18"/>
                <w:szCs w:val="18"/>
              </w:rPr>
              <w:t>10258529</w:t>
            </w:r>
          </w:p>
        </w:tc>
        <w:tc>
          <w:tcPr>
            <w:tcW w:w="1560" w:type="dxa"/>
            <w:tcBorders>
              <w:top w:val="single" w:sz="4" w:space="0" w:color="auto"/>
              <w:left w:val="single" w:sz="4" w:space="0" w:color="auto"/>
              <w:bottom w:val="single" w:sz="4" w:space="0" w:color="auto"/>
              <w:right w:val="single" w:sz="4" w:space="0" w:color="auto"/>
            </w:tcBorders>
            <w:vAlign w:val="center"/>
          </w:tcPr>
          <w:p w14:paraId="314C46CB" w14:textId="167F9481" w:rsidR="00B75810" w:rsidRPr="00D243BD" w:rsidRDefault="00B75810" w:rsidP="00816375">
            <w:pPr>
              <w:spacing w:after="0" w:line="240" w:lineRule="auto"/>
              <w:ind w:left="-113" w:right="-113" w:firstLine="0"/>
              <w:contextualSpacing/>
              <w:jc w:val="center"/>
              <w:rPr>
                <w:sz w:val="18"/>
                <w:szCs w:val="18"/>
              </w:rPr>
            </w:pPr>
            <w:r>
              <w:rPr>
                <w:sz w:val="18"/>
                <w:szCs w:val="18"/>
              </w:rPr>
              <w:t>Głoskówka</w:t>
            </w:r>
          </w:p>
        </w:tc>
        <w:tc>
          <w:tcPr>
            <w:tcW w:w="708" w:type="dxa"/>
            <w:vMerge/>
            <w:tcBorders>
              <w:left w:val="single" w:sz="4" w:space="0" w:color="auto"/>
              <w:right w:val="single" w:sz="4" w:space="0" w:color="auto"/>
            </w:tcBorders>
            <w:shd w:val="clear" w:color="auto" w:fill="FBE4D5" w:themeFill="accent2" w:themeFillTint="33"/>
            <w:vAlign w:val="center"/>
          </w:tcPr>
          <w:p w14:paraId="5644A4F9" w14:textId="4E2848D2" w:rsidR="00B75810" w:rsidRPr="004650BA" w:rsidRDefault="00B75810" w:rsidP="00816375">
            <w:pPr>
              <w:spacing w:after="0" w:line="240" w:lineRule="auto"/>
              <w:ind w:left="-113" w:right="-113" w:firstLine="0"/>
              <w:contextualSpacing/>
              <w:jc w:val="center"/>
              <w:rPr>
                <w:color w:val="FF0000"/>
                <w:sz w:val="18"/>
                <w:szCs w:val="18"/>
              </w:rPr>
            </w:pPr>
          </w:p>
        </w:tc>
        <w:tc>
          <w:tcPr>
            <w:tcW w:w="1827" w:type="dxa"/>
            <w:tcBorders>
              <w:left w:val="single" w:sz="4" w:space="0" w:color="auto"/>
              <w:right w:val="single" w:sz="4" w:space="0" w:color="auto"/>
            </w:tcBorders>
            <w:vAlign w:val="center"/>
          </w:tcPr>
          <w:p w14:paraId="2279CC62" w14:textId="4E3517E1" w:rsidR="00B75810" w:rsidRPr="004650BA" w:rsidRDefault="00B75810" w:rsidP="00816375">
            <w:pPr>
              <w:spacing w:after="0" w:line="240" w:lineRule="auto"/>
              <w:ind w:left="-113" w:right="-113" w:firstLine="0"/>
              <w:contextualSpacing/>
              <w:jc w:val="center"/>
              <w:rPr>
                <w:color w:val="FF0000"/>
                <w:sz w:val="18"/>
                <w:szCs w:val="18"/>
              </w:rPr>
            </w:pPr>
            <w:r w:rsidRPr="0058131B">
              <w:rPr>
                <w:color w:val="000000" w:themeColor="text1"/>
                <w:sz w:val="18"/>
                <w:szCs w:val="18"/>
              </w:rPr>
              <w:t>presja hydromorfologiczna, presja troficzna</w:t>
            </w:r>
          </w:p>
        </w:tc>
        <w:tc>
          <w:tcPr>
            <w:tcW w:w="2047" w:type="dxa"/>
            <w:tcBorders>
              <w:left w:val="single" w:sz="4" w:space="0" w:color="auto"/>
              <w:right w:val="single" w:sz="4" w:space="0" w:color="auto"/>
            </w:tcBorders>
            <w:vAlign w:val="center"/>
          </w:tcPr>
          <w:p w14:paraId="6F88466F" w14:textId="77777777" w:rsidR="00B75810" w:rsidRPr="00B75810" w:rsidRDefault="00B75810" w:rsidP="0058131B">
            <w:pPr>
              <w:spacing w:after="0" w:line="240" w:lineRule="auto"/>
              <w:ind w:left="-113" w:right="-113" w:firstLine="0"/>
              <w:contextualSpacing/>
              <w:jc w:val="center"/>
              <w:rPr>
                <w:color w:val="000000" w:themeColor="text1"/>
                <w:sz w:val="18"/>
                <w:szCs w:val="18"/>
              </w:rPr>
            </w:pPr>
            <w:r w:rsidRPr="00B75810">
              <w:rPr>
                <w:color w:val="000000" w:themeColor="text1"/>
                <w:sz w:val="18"/>
                <w:szCs w:val="18"/>
              </w:rPr>
              <w:t>dobry stan ekologiczny; zapewnienie drożności</w:t>
            </w:r>
          </w:p>
          <w:p w14:paraId="5A02F04E" w14:textId="77777777" w:rsidR="00B75810" w:rsidRPr="00B75810" w:rsidRDefault="00B75810" w:rsidP="0058131B">
            <w:pPr>
              <w:spacing w:after="0" w:line="240" w:lineRule="auto"/>
              <w:ind w:left="-113" w:right="-113" w:firstLine="0"/>
              <w:contextualSpacing/>
              <w:jc w:val="center"/>
              <w:rPr>
                <w:color w:val="000000" w:themeColor="text1"/>
                <w:sz w:val="18"/>
                <w:szCs w:val="18"/>
              </w:rPr>
            </w:pPr>
            <w:r w:rsidRPr="00B75810">
              <w:rPr>
                <w:color w:val="000000" w:themeColor="text1"/>
                <w:sz w:val="18"/>
                <w:szCs w:val="18"/>
              </w:rPr>
              <w:t>cieku dla migracji ichtiofauny o ile jest</w:t>
            </w:r>
          </w:p>
          <w:p w14:paraId="35A2A2F8" w14:textId="3DC9D466" w:rsidR="00B75810" w:rsidRPr="004650BA" w:rsidRDefault="00B75810" w:rsidP="0058131B">
            <w:pPr>
              <w:spacing w:after="0" w:line="240" w:lineRule="auto"/>
              <w:ind w:left="-113" w:right="-113" w:firstLine="0"/>
              <w:contextualSpacing/>
              <w:jc w:val="center"/>
              <w:rPr>
                <w:color w:val="FF0000"/>
                <w:sz w:val="18"/>
                <w:szCs w:val="18"/>
              </w:rPr>
            </w:pPr>
            <w:r w:rsidRPr="00B75810">
              <w:rPr>
                <w:color w:val="000000" w:themeColor="text1"/>
                <w:sz w:val="18"/>
                <w:szCs w:val="18"/>
              </w:rPr>
              <w:t>monitorowany wskaźnik diadromiczny D</w:t>
            </w:r>
          </w:p>
        </w:tc>
        <w:tc>
          <w:tcPr>
            <w:tcW w:w="951" w:type="dxa"/>
            <w:vMerge/>
            <w:tcBorders>
              <w:left w:val="single" w:sz="4" w:space="0" w:color="auto"/>
              <w:right w:val="single" w:sz="4" w:space="0" w:color="auto"/>
            </w:tcBorders>
            <w:vAlign w:val="center"/>
          </w:tcPr>
          <w:p w14:paraId="3B52D5FE" w14:textId="4E6F7D27" w:rsidR="00B75810" w:rsidRPr="004650BA" w:rsidRDefault="00B75810" w:rsidP="00F4747A">
            <w:pPr>
              <w:spacing w:after="0" w:line="240" w:lineRule="auto"/>
              <w:ind w:left="-113" w:right="-113"/>
              <w:contextualSpacing/>
              <w:jc w:val="center"/>
              <w:rPr>
                <w:color w:val="FF0000"/>
                <w:sz w:val="18"/>
                <w:szCs w:val="18"/>
              </w:rPr>
            </w:pPr>
          </w:p>
        </w:tc>
      </w:tr>
    </w:tbl>
    <w:p w14:paraId="0071097A" w14:textId="62973858" w:rsidR="001E2E3B" w:rsidRPr="00BC7E40" w:rsidRDefault="001E2E3B" w:rsidP="001E2E3B">
      <w:pPr>
        <w:spacing w:after="0"/>
        <w:ind w:firstLine="0"/>
        <w:rPr>
          <w:rFonts w:cs="Arial"/>
          <w:iCs/>
          <w:sz w:val="16"/>
          <w:szCs w:val="16"/>
        </w:rPr>
      </w:pPr>
      <w:bookmarkStart w:id="645" w:name="_Hlk32914238"/>
      <w:bookmarkEnd w:id="643"/>
      <w:bookmarkEnd w:id="644"/>
      <w:r w:rsidRPr="00BC7E40">
        <w:rPr>
          <w:rFonts w:cs="Arial"/>
          <w:iCs/>
          <w:sz w:val="16"/>
          <w:szCs w:val="16"/>
        </w:rPr>
        <w:t>Legenda: RZGW – Regionalny Zarząd Gospodarki Wodnej.</w:t>
      </w:r>
    </w:p>
    <w:p w14:paraId="7733D759" w14:textId="02FC6DC9" w:rsidR="005355E0" w:rsidRPr="00BC7E40" w:rsidRDefault="005355E0" w:rsidP="005355E0">
      <w:pPr>
        <w:ind w:firstLine="0"/>
        <w:rPr>
          <w:rFonts w:cs="Arial"/>
          <w:i/>
          <w:sz w:val="18"/>
        </w:rPr>
      </w:pPr>
      <w:r w:rsidRPr="00BC7E40">
        <w:rPr>
          <w:rFonts w:cs="Arial"/>
          <w:i/>
          <w:sz w:val="18"/>
        </w:rPr>
        <w:t>Źródło: Plan gospodarowania wodami na obszarze dorzecza Wisły 202</w:t>
      </w:r>
      <w:r w:rsidR="00816375">
        <w:rPr>
          <w:rFonts w:cs="Arial"/>
          <w:i/>
          <w:sz w:val="18"/>
        </w:rPr>
        <w:t>3</w:t>
      </w:r>
      <w:r w:rsidRPr="00BC7E40">
        <w:rPr>
          <w:rFonts w:cs="Arial"/>
          <w:i/>
          <w:sz w:val="18"/>
        </w:rPr>
        <w:t xml:space="preserve"> [</w:t>
      </w:r>
      <w:r w:rsidR="003C4DF1" w:rsidRPr="00BC7E40">
        <w:rPr>
          <w:rFonts w:cs="Arial"/>
          <w:i/>
          <w:sz w:val="18"/>
        </w:rPr>
        <w:t>6</w:t>
      </w:r>
      <w:r w:rsidRPr="00BC7E40">
        <w:rPr>
          <w:rFonts w:cs="Arial"/>
          <w:i/>
          <w:sz w:val="18"/>
        </w:rPr>
        <w:t>]</w:t>
      </w:r>
      <w:bookmarkEnd w:id="645"/>
      <w:r w:rsidRPr="00BC7E40">
        <w:rPr>
          <w:rFonts w:cs="Arial"/>
          <w:i/>
          <w:sz w:val="18"/>
        </w:rPr>
        <w:t>.</w:t>
      </w:r>
    </w:p>
    <w:p w14:paraId="78C5D3A7" w14:textId="2F97982F" w:rsidR="000345CE" w:rsidRPr="00B75810" w:rsidRDefault="00CE7DC4" w:rsidP="00CE7DC4">
      <w:pPr>
        <w:spacing w:after="0"/>
        <w:rPr>
          <w:color w:val="000000" w:themeColor="text1"/>
        </w:rPr>
      </w:pPr>
      <w:r w:rsidRPr="00B75810">
        <w:rPr>
          <w:rFonts w:cs="Arial"/>
          <w:iCs/>
          <w:color w:val="000000" w:themeColor="text1"/>
        </w:rPr>
        <w:t>C</w:t>
      </w:r>
      <w:r w:rsidR="00030C53" w:rsidRPr="00B75810">
        <w:rPr>
          <w:rFonts w:cs="Arial"/>
          <w:iCs/>
          <w:color w:val="000000" w:themeColor="text1"/>
        </w:rPr>
        <w:t>ieki terenu gminy</w:t>
      </w:r>
      <w:r w:rsidR="000345CE" w:rsidRPr="00B75810">
        <w:rPr>
          <w:rFonts w:cs="Arial"/>
          <w:iCs/>
          <w:color w:val="000000" w:themeColor="text1"/>
        </w:rPr>
        <w:t xml:space="preserve"> </w:t>
      </w:r>
      <w:r w:rsidR="00030C53" w:rsidRPr="00B75810">
        <w:rPr>
          <w:rFonts w:cs="Arial"/>
          <w:iCs/>
          <w:color w:val="000000" w:themeColor="text1"/>
        </w:rPr>
        <w:t>p</w:t>
      </w:r>
      <w:r w:rsidR="007B5698" w:rsidRPr="00B75810">
        <w:rPr>
          <w:color w:val="000000" w:themeColor="text1"/>
        </w:rPr>
        <w:t xml:space="preserve">odlegają presji związanej z dopływem zanieczyszczeń chemicznych, przenawożeniem </w:t>
      </w:r>
      <w:r w:rsidR="001E2E3B" w:rsidRPr="00B75810">
        <w:rPr>
          <w:color w:val="000000" w:themeColor="text1"/>
        </w:rPr>
        <w:t>(presja troficzna)</w:t>
      </w:r>
      <w:r w:rsidR="00B75810" w:rsidRPr="00B75810">
        <w:rPr>
          <w:color w:val="000000" w:themeColor="text1"/>
        </w:rPr>
        <w:t>, nadmiernym zasoleniem</w:t>
      </w:r>
      <w:r w:rsidR="001E2E3B" w:rsidRPr="00B75810">
        <w:rPr>
          <w:color w:val="000000" w:themeColor="text1"/>
        </w:rPr>
        <w:t xml:space="preserve"> </w:t>
      </w:r>
      <w:r w:rsidR="00030C53" w:rsidRPr="00B75810">
        <w:rPr>
          <w:color w:val="000000" w:themeColor="text1"/>
        </w:rPr>
        <w:t>lub</w:t>
      </w:r>
      <w:r w:rsidR="007B5698" w:rsidRPr="00B75810">
        <w:rPr>
          <w:color w:val="000000" w:themeColor="text1"/>
        </w:rPr>
        <w:t xml:space="preserve"> presji hydromorfologicznej obejmującej np.: budowle piętrzące i</w:t>
      </w:r>
      <w:r w:rsidR="001E2E3B" w:rsidRPr="00B75810">
        <w:rPr>
          <w:color w:val="000000" w:themeColor="text1"/>
        </w:rPr>
        <w:t> </w:t>
      </w:r>
      <w:r w:rsidR="007B5698" w:rsidRPr="00B75810">
        <w:rPr>
          <w:color w:val="000000" w:themeColor="text1"/>
        </w:rPr>
        <w:t xml:space="preserve">prostowanie koryta. </w:t>
      </w:r>
      <w:r w:rsidR="00030C53" w:rsidRPr="00B75810">
        <w:rPr>
          <w:color w:val="000000" w:themeColor="text1"/>
        </w:rPr>
        <w:t>Z tego względu</w:t>
      </w:r>
      <w:r w:rsidRPr="00B75810">
        <w:rPr>
          <w:color w:val="000000" w:themeColor="text1"/>
        </w:rPr>
        <w:t xml:space="preserve">, </w:t>
      </w:r>
      <w:r w:rsidR="00030C53" w:rsidRPr="00B75810">
        <w:rPr>
          <w:color w:val="000000" w:themeColor="text1"/>
        </w:rPr>
        <w:t>cieki zagrożone są nieosiągnięciem celów środowiskowych dla wód powierzchniowych rzecznych, którymi są dobry lub umiarkowany stan ekologiczny oraz zapewnienie drożności cieku dla migracji organizmów wodnych</w:t>
      </w:r>
      <w:r w:rsidR="000345CE" w:rsidRPr="00B75810">
        <w:rPr>
          <w:color w:val="000000" w:themeColor="text1"/>
        </w:rPr>
        <w:t xml:space="preserve"> (Plan gospodarowania wodami na obszarze dorzecza Wisły [</w:t>
      </w:r>
      <w:r w:rsidR="001E2E3B" w:rsidRPr="00B75810">
        <w:rPr>
          <w:color w:val="000000" w:themeColor="text1"/>
        </w:rPr>
        <w:t>6</w:t>
      </w:r>
      <w:r w:rsidR="000345CE" w:rsidRPr="00B75810">
        <w:rPr>
          <w:color w:val="000000" w:themeColor="text1"/>
        </w:rPr>
        <w:t>]).</w:t>
      </w:r>
    </w:p>
    <w:p w14:paraId="6DD2261E" w14:textId="4681262C" w:rsidR="00DF3DE6" w:rsidRPr="00CC7CCB" w:rsidRDefault="00916B0D" w:rsidP="00955C72">
      <w:pPr>
        <w:rPr>
          <w:color w:val="EE0000"/>
        </w:rPr>
      </w:pPr>
      <w:r w:rsidRPr="00B75810">
        <w:rPr>
          <w:color w:val="000000" w:themeColor="text1"/>
        </w:rPr>
        <w:lastRenderedPageBreak/>
        <w:t>M</w:t>
      </w:r>
      <w:r w:rsidR="00117248" w:rsidRPr="00B75810">
        <w:rPr>
          <w:color w:val="000000" w:themeColor="text1"/>
        </w:rPr>
        <w:t>onitoring</w:t>
      </w:r>
      <w:r w:rsidRPr="00B75810">
        <w:rPr>
          <w:color w:val="000000" w:themeColor="text1"/>
        </w:rPr>
        <w:t xml:space="preserve"> w ostatnich latach był prowadzony </w:t>
      </w:r>
      <w:r w:rsidR="00955C72" w:rsidRPr="00B75810">
        <w:rPr>
          <w:color w:val="000000" w:themeColor="text1"/>
        </w:rPr>
        <w:t xml:space="preserve">dla </w:t>
      </w:r>
      <w:r w:rsidR="00B75810" w:rsidRPr="00B75810">
        <w:rPr>
          <w:color w:val="000000" w:themeColor="text1"/>
        </w:rPr>
        <w:t>wszystkich</w:t>
      </w:r>
      <w:r w:rsidR="00E7375C" w:rsidRPr="00B75810">
        <w:rPr>
          <w:color w:val="000000" w:themeColor="text1"/>
        </w:rPr>
        <w:t xml:space="preserve"> cieków położonych na terenie gminy</w:t>
      </w:r>
      <w:r w:rsidR="00955C72" w:rsidRPr="00B75810">
        <w:rPr>
          <w:color w:val="000000" w:themeColor="text1"/>
        </w:rPr>
        <w:t xml:space="preserve">. </w:t>
      </w:r>
      <w:r w:rsidR="00B75810" w:rsidRPr="00B75810">
        <w:rPr>
          <w:color w:val="000000" w:themeColor="text1"/>
        </w:rPr>
        <w:t>Jednak żaden z punktów</w:t>
      </w:r>
      <w:r w:rsidR="00E7375C" w:rsidRPr="00B75810">
        <w:rPr>
          <w:color w:val="000000" w:themeColor="text1"/>
        </w:rPr>
        <w:t xml:space="preserve"> </w:t>
      </w:r>
      <w:r w:rsidR="0011030D" w:rsidRPr="00B75810">
        <w:rPr>
          <w:color w:val="000000" w:themeColor="text1"/>
        </w:rPr>
        <w:t xml:space="preserve">monitoringu </w:t>
      </w:r>
      <w:r w:rsidR="00E7375C" w:rsidRPr="00B75810">
        <w:rPr>
          <w:color w:val="000000" w:themeColor="text1"/>
        </w:rPr>
        <w:t>wód powierzchniowych</w:t>
      </w:r>
      <w:r w:rsidR="00B75810" w:rsidRPr="00B75810">
        <w:rPr>
          <w:color w:val="000000" w:themeColor="text1"/>
        </w:rPr>
        <w:t xml:space="preserve"> nie znajdował się w granicach Gminy Nadarzyn</w:t>
      </w:r>
      <w:r w:rsidR="00E7375C" w:rsidRPr="00B75810">
        <w:rPr>
          <w:color w:val="000000" w:themeColor="text1"/>
        </w:rPr>
        <w:t>.</w:t>
      </w:r>
      <w:r w:rsidR="00955C72" w:rsidRPr="00B75810">
        <w:rPr>
          <w:color w:val="000000" w:themeColor="text1"/>
        </w:rPr>
        <w:t xml:space="preserve"> </w:t>
      </w:r>
      <w:r w:rsidR="00692026" w:rsidRPr="00B75810">
        <w:rPr>
          <w:color w:val="000000" w:themeColor="text1"/>
        </w:rPr>
        <w:t xml:space="preserve">Sposób klasyfikacji i oceny stanu wód powierzchniowych określa rozporządzenie Ministra Infrastruktury </w:t>
      </w:r>
      <w:r w:rsidR="00692026" w:rsidRPr="00B75810">
        <w:rPr>
          <w:i/>
          <w:iCs/>
          <w:color w:val="000000" w:themeColor="text1"/>
        </w:rPr>
        <w:t xml:space="preserve">w sprawie klasyfikacji stanu (…) oraz sposobu klasyfikacji stanu jednolitych części wód powierzchniowych (…) </w:t>
      </w:r>
      <w:r w:rsidR="00692026" w:rsidRPr="00B75810">
        <w:rPr>
          <w:color w:val="000000" w:themeColor="text1"/>
        </w:rPr>
        <w:t>[1</w:t>
      </w:r>
      <w:r w:rsidR="001E2E3B" w:rsidRPr="00B75810">
        <w:rPr>
          <w:color w:val="000000" w:themeColor="text1"/>
        </w:rPr>
        <w:t>5</w:t>
      </w:r>
      <w:r w:rsidR="00692026" w:rsidRPr="00B75810">
        <w:rPr>
          <w:color w:val="000000" w:themeColor="text1"/>
        </w:rPr>
        <w:t>].</w:t>
      </w:r>
    </w:p>
    <w:p w14:paraId="1B34FFE4" w14:textId="0F443C9C" w:rsidR="00137575" w:rsidRPr="00295F88" w:rsidRDefault="00137575" w:rsidP="00137575">
      <w:pPr>
        <w:autoSpaceDE w:val="0"/>
        <w:autoSpaceDN w:val="0"/>
        <w:adjustRightInd w:val="0"/>
        <w:spacing w:after="0"/>
        <w:ind w:firstLine="0"/>
        <w:jc w:val="left"/>
        <w:rPr>
          <w:color w:val="000000" w:themeColor="text1"/>
        </w:rPr>
      </w:pPr>
      <w:bookmarkStart w:id="646" w:name="_Toc212126824"/>
      <w:r w:rsidRPr="00295F88">
        <w:rPr>
          <w:color w:val="000000" w:themeColor="text1"/>
        </w:rPr>
        <w:t xml:space="preserve">Tabela </w:t>
      </w:r>
      <w:r w:rsidR="00E70DFF" w:rsidRPr="00295F88">
        <w:rPr>
          <w:color w:val="000000" w:themeColor="text1"/>
        </w:rPr>
        <w:fldChar w:fldCharType="begin"/>
      </w:r>
      <w:r w:rsidR="00E70DFF" w:rsidRPr="00295F88">
        <w:rPr>
          <w:color w:val="000000" w:themeColor="text1"/>
        </w:rPr>
        <w:instrText xml:space="preserve"> SEQ Tabela \* ARABIC </w:instrText>
      </w:r>
      <w:r w:rsidR="00E70DFF" w:rsidRPr="00295F88">
        <w:rPr>
          <w:color w:val="000000" w:themeColor="text1"/>
        </w:rPr>
        <w:fldChar w:fldCharType="separate"/>
      </w:r>
      <w:r w:rsidR="00052007">
        <w:rPr>
          <w:noProof/>
          <w:color w:val="000000" w:themeColor="text1"/>
        </w:rPr>
        <w:t>18</w:t>
      </w:r>
      <w:r w:rsidR="00E70DFF" w:rsidRPr="00295F88">
        <w:rPr>
          <w:noProof/>
          <w:color w:val="000000" w:themeColor="text1"/>
        </w:rPr>
        <w:fldChar w:fldCharType="end"/>
      </w:r>
      <w:r w:rsidRPr="00295F88">
        <w:rPr>
          <w:color w:val="000000" w:themeColor="text1"/>
        </w:rPr>
        <w:t xml:space="preserve">. Ocena stanu monitorowanych JCWP na obszarze </w:t>
      </w:r>
      <w:r w:rsidR="00CC7CCB">
        <w:rPr>
          <w:color w:val="000000" w:themeColor="text1"/>
        </w:rPr>
        <w:t>G</w:t>
      </w:r>
      <w:r w:rsidRPr="00295F88">
        <w:rPr>
          <w:color w:val="000000" w:themeColor="text1"/>
        </w:rPr>
        <w:t xml:space="preserve">miny </w:t>
      </w:r>
      <w:r w:rsidR="00CC7CCB">
        <w:rPr>
          <w:color w:val="000000" w:themeColor="text1"/>
        </w:rPr>
        <w:t>Nadarzyn</w:t>
      </w:r>
      <w:r w:rsidRPr="00295F88">
        <w:rPr>
          <w:color w:val="000000" w:themeColor="text1"/>
        </w:rPr>
        <w:t>.</w:t>
      </w:r>
      <w:bookmarkEnd w:id="646"/>
    </w:p>
    <w:tbl>
      <w:tblPr>
        <w:tblStyle w:val="Tabela-Siatka"/>
        <w:tblW w:w="5000" w:type="pct"/>
        <w:tblCellMar>
          <w:left w:w="0" w:type="dxa"/>
          <w:right w:w="0" w:type="dxa"/>
        </w:tblCellMar>
        <w:tblLook w:val="04A0" w:firstRow="1" w:lastRow="0" w:firstColumn="1" w:lastColumn="0" w:noHBand="0" w:noVBand="1"/>
      </w:tblPr>
      <w:tblGrid>
        <w:gridCol w:w="1079"/>
        <w:gridCol w:w="2076"/>
        <w:gridCol w:w="1304"/>
        <w:gridCol w:w="1182"/>
        <w:gridCol w:w="1275"/>
        <w:gridCol w:w="1283"/>
        <w:gridCol w:w="1235"/>
        <w:gridCol w:w="478"/>
      </w:tblGrid>
      <w:tr w:rsidR="009A3376" w:rsidRPr="004650BA" w14:paraId="0F802DB0" w14:textId="77777777" w:rsidTr="009A3376">
        <w:trPr>
          <w:trHeight w:val="227"/>
        </w:trPr>
        <w:tc>
          <w:tcPr>
            <w:tcW w:w="545" w:type="pct"/>
            <w:vMerge w:val="restart"/>
            <w:shd w:val="clear" w:color="auto" w:fill="B6DDE8"/>
            <w:vAlign w:val="center"/>
          </w:tcPr>
          <w:p w14:paraId="5B4997EE" w14:textId="77777777" w:rsidR="009A3376" w:rsidRPr="008B106A" w:rsidRDefault="009A3376" w:rsidP="002F43A8">
            <w:pPr>
              <w:autoSpaceDE w:val="0"/>
              <w:autoSpaceDN w:val="0"/>
              <w:adjustRightInd w:val="0"/>
              <w:spacing w:after="0" w:line="240" w:lineRule="auto"/>
              <w:ind w:left="-57" w:right="-57" w:firstLine="0"/>
              <w:jc w:val="center"/>
              <w:rPr>
                <w:bCs/>
              </w:rPr>
            </w:pPr>
            <w:r w:rsidRPr="008B106A">
              <w:rPr>
                <w:rFonts w:eastAsia="Times New Roman" w:cs="Calibri"/>
                <w:bCs/>
                <w:sz w:val="18"/>
                <w:szCs w:val="18"/>
                <w:lang w:eastAsia="pl-PL"/>
              </w:rPr>
              <w:t>Kod JCWP</w:t>
            </w:r>
          </w:p>
        </w:tc>
        <w:tc>
          <w:tcPr>
            <w:tcW w:w="1047" w:type="pct"/>
            <w:vMerge w:val="restart"/>
            <w:shd w:val="clear" w:color="auto" w:fill="B6DDE8"/>
            <w:vAlign w:val="center"/>
          </w:tcPr>
          <w:p w14:paraId="68EE196D" w14:textId="4040C295" w:rsidR="009A3376" w:rsidRPr="008B106A" w:rsidRDefault="009A3376" w:rsidP="00872CCA">
            <w:pPr>
              <w:autoSpaceDE w:val="0"/>
              <w:autoSpaceDN w:val="0"/>
              <w:adjustRightInd w:val="0"/>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Nazwa cieku (rok najnowszych badań)</w:t>
            </w:r>
          </w:p>
        </w:tc>
        <w:tc>
          <w:tcPr>
            <w:tcW w:w="658" w:type="pct"/>
            <w:vMerge w:val="restart"/>
            <w:shd w:val="clear" w:color="auto" w:fill="B6DDE8"/>
            <w:vAlign w:val="center"/>
          </w:tcPr>
          <w:p w14:paraId="5D449418" w14:textId="33A9DA0B" w:rsidR="009A3376" w:rsidRPr="008B106A" w:rsidRDefault="009A3376" w:rsidP="002F43A8">
            <w:pPr>
              <w:autoSpaceDE w:val="0"/>
              <w:autoSpaceDN w:val="0"/>
              <w:adjustRightInd w:val="0"/>
              <w:spacing w:after="0" w:line="240" w:lineRule="auto"/>
              <w:ind w:left="-57" w:right="-57" w:firstLine="0"/>
              <w:jc w:val="center"/>
              <w:rPr>
                <w:bCs/>
              </w:rPr>
            </w:pPr>
            <w:r w:rsidRPr="008B106A">
              <w:rPr>
                <w:rFonts w:eastAsia="Times New Roman" w:cs="Calibri"/>
                <w:bCs/>
                <w:sz w:val="18"/>
                <w:szCs w:val="18"/>
                <w:lang w:eastAsia="pl-PL"/>
              </w:rPr>
              <w:t>Nazwa</w:t>
            </w:r>
            <w:r w:rsidRPr="008B106A">
              <w:rPr>
                <w:rFonts w:eastAsia="Times New Roman" w:cs="Calibri"/>
                <w:bCs/>
                <w:sz w:val="18"/>
                <w:szCs w:val="18"/>
                <w:lang w:eastAsia="pl-PL"/>
              </w:rPr>
              <w:br/>
              <w:t>PPK</w:t>
            </w:r>
          </w:p>
        </w:tc>
        <w:tc>
          <w:tcPr>
            <w:tcW w:w="1886" w:type="pct"/>
            <w:gridSpan w:val="3"/>
            <w:shd w:val="clear" w:color="auto" w:fill="B6DDE8"/>
            <w:vAlign w:val="center"/>
          </w:tcPr>
          <w:p w14:paraId="4894EC8A" w14:textId="647A7798" w:rsidR="009A3376" w:rsidRPr="008B106A" w:rsidRDefault="009A3376" w:rsidP="00E071D0">
            <w:pPr>
              <w:autoSpaceDE w:val="0"/>
              <w:autoSpaceDN w:val="0"/>
              <w:adjustRightInd w:val="0"/>
              <w:spacing w:after="0" w:line="240" w:lineRule="auto"/>
              <w:ind w:left="-57" w:right="-57" w:firstLine="0"/>
              <w:jc w:val="center"/>
              <w:rPr>
                <w:bCs/>
                <w:sz w:val="18"/>
                <w:szCs w:val="18"/>
              </w:rPr>
            </w:pPr>
            <w:r w:rsidRPr="008B106A">
              <w:rPr>
                <w:bCs/>
                <w:sz w:val="18"/>
                <w:szCs w:val="18"/>
              </w:rPr>
              <w:t>Klasa elementów</w:t>
            </w:r>
          </w:p>
        </w:tc>
        <w:tc>
          <w:tcPr>
            <w:tcW w:w="623" w:type="pct"/>
            <w:vMerge w:val="restart"/>
            <w:shd w:val="clear" w:color="auto" w:fill="B6DDE8"/>
            <w:vAlign w:val="center"/>
          </w:tcPr>
          <w:p w14:paraId="5DB5ADE3" w14:textId="7B1AA766" w:rsidR="009A3376" w:rsidRPr="008B106A" w:rsidRDefault="009A337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Stan/</w:t>
            </w:r>
          </w:p>
          <w:p w14:paraId="1DDCC077" w14:textId="77777777" w:rsidR="009A3376" w:rsidRPr="008B106A" w:rsidRDefault="009A3376" w:rsidP="002F43A8">
            <w:pPr>
              <w:autoSpaceDE w:val="0"/>
              <w:autoSpaceDN w:val="0"/>
              <w:adjustRightInd w:val="0"/>
              <w:spacing w:after="0" w:line="240" w:lineRule="auto"/>
              <w:ind w:left="-57" w:right="-57" w:firstLine="0"/>
              <w:jc w:val="center"/>
              <w:rPr>
                <w:bCs/>
              </w:rPr>
            </w:pPr>
            <w:r w:rsidRPr="008B106A">
              <w:rPr>
                <w:rFonts w:eastAsia="Times New Roman" w:cs="Calibri"/>
                <w:bCs/>
                <w:sz w:val="18"/>
                <w:szCs w:val="18"/>
                <w:lang w:eastAsia="pl-PL"/>
              </w:rPr>
              <w:t>potencjał ekologiczny</w:t>
            </w:r>
          </w:p>
        </w:tc>
        <w:tc>
          <w:tcPr>
            <w:tcW w:w="241" w:type="pct"/>
            <w:vMerge w:val="restart"/>
            <w:shd w:val="clear" w:color="auto" w:fill="B6DDE8"/>
            <w:vAlign w:val="center"/>
          </w:tcPr>
          <w:p w14:paraId="2F9B7271" w14:textId="77777777" w:rsidR="009A3376" w:rsidRPr="008B106A" w:rsidRDefault="009A337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Ocena</w:t>
            </w:r>
          </w:p>
          <w:p w14:paraId="79821C2F" w14:textId="77777777" w:rsidR="009A3376" w:rsidRPr="008B106A" w:rsidRDefault="009A3376" w:rsidP="002F43A8">
            <w:pPr>
              <w:autoSpaceDE w:val="0"/>
              <w:autoSpaceDN w:val="0"/>
              <w:adjustRightInd w:val="0"/>
              <w:spacing w:after="0" w:line="240" w:lineRule="auto"/>
              <w:ind w:left="-57" w:right="-57" w:firstLine="0"/>
              <w:jc w:val="center"/>
              <w:rPr>
                <w:bCs/>
              </w:rPr>
            </w:pPr>
            <w:r w:rsidRPr="008B106A">
              <w:rPr>
                <w:rFonts w:eastAsia="Times New Roman" w:cs="Calibri"/>
                <w:bCs/>
                <w:sz w:val="18"/>
                <w:szCs w:val="18"/>
                <w:lang w:eastAsia="pl-PL"/>
              </w:rPr>
              <w:t>stanu</w:t>
            </w:r>
          </w:p>
        </w:tc>
      </w:tr>
      <w:tr w:rsidR="009A3376" w:rsidRPr="004650BA" w14:paraId="60C28CD7" w14:textId="77777777" w:rsidTr="009A3376">
        <w:trPr>
          <w:trHeight w:val="394"/>
        </w:trPr>
        <w:tc>
          <w:tcPr>
            <w:tcW w:w="545" w:type="pct"/>
            <w:vMerge/>
            <w:shd w:val="clear" w:color="auto" w:fill="B6DDE8"/>
            <w:vAlign w:val="center"/>
          </w:tcPr>
          <w:p w14:paraId="47075A98" w14:textId="77777777" w:rsidR="009A3376" w:rsidRPr="008B106A" w:rsidRDefault="009A337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047" w:type="pct"/>
            <w:vMerge/>
            <w:shd w:val="clear" w:color="auto" w:fill="B6DDE8"/>
            <w:vAlign w:val="center"/>
          </w:tcPr>
          <w:p w14:paraId="2070BC50" w14:textId="77777777" w:rsidR="009A3376" w:rsidRPr="008B106A" w:rsidRDefault="009A3376" w:rsidP="00B738D5">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658" w:type="pct"/>
            <w:vMerge/>
            <w:shd w:val="clear" w:color="auto" w:fill="B6DDE8"/>
            <w:vAlign w:val="center"/>
          </w:tcPr>
          <w:p w14:paraId="1B741D39" w14:textId="11526170" w:rsidR="009A3376" w:rsidRPr="008B106A" w:rsidRDefault="009A337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596" w:type="pct"/>
            <w:shd w:val="clear" w:color="auto" w:fill="B6DDE8"/>
            <w:vAlign w:val="center"/>
          </w:tcPr>
          <w:p w14:paraId="5091DFE9" w14:textId="5FA42692" w:rsidR="009A3376" w:rsidRPr="008B106A" w:rsidRDefault="009A3376"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biologicznych</w:t>
            </w:r>
          </w:p>
        </w:tc>
        <w:tc>
          <w:tcPr>
            <w:tcW w:w="643" w:type="pct"/>
            <w:shd w:val="clear" w:color="auto" w:fill="B6DDE8"/>
            <w:vAlign w:val="center"/>
          </w:tcPr>
          <w:p w14:paraId="0747CB75" w14:textId="77777777" w:rsidR="009A3376" w:rsidRPr="008B106A" w:rsidRDefault="009A3376"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hydromor-fologicznych</w:t>
            </w:r>
          </w:p>
        </w:tc>
        <w:tc>
          <w:tcPr>
            <w:tcW w:w="647" w:type="pct"/>
            <w:shd w:val="clear" w:color="auto" w:fill="B6DDE8"/>
            <w:vAlign w:val="center"/>
          </w:tcPr>
          <w:p w14:paraId="55158B12" w14:textId="77777777" w:rsidR="009A3376" w:rsidRPr="008B106A" w:rsidRDefault="009A3376" w:rsidP="00E071D0">
            <w:pPr>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fizyko-</w:t>
            </w:r>
          </w:p>
          <w:p w14:paraId="68550ADD" w14:textId="3685077C" w:rsidR="009A3376" w:rsidRPr="008B106A" w:rsidRDefault="009A3376"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8B106A">
              <w:rPr>
                <w:rFonts w:eastAsia="Times New Roman" w:cs="Calibri"/>
                <w:bCs/>
                <w:sz w:val="18"/>
                <w:szCs w:val="18"/>
                <w:lang w:eastAsia="pl-PL"/>
              </w:rPr>
              <w:t>chemicznych</w:t>
            </w:r>
          </w:p>
        </w:tc>
        <w:tc>
          <w:tcPr>
            <w:tcW w:w="623" w:type="pct"/>
            <w:vMerge/>
            <w:shd w:val="clear" w:color="auto" w:fill="B6DDE8"/>
            <w:vAlign w:val="center"/>
          </w:tcPr>
          <w:p w14:paraId="218EA571" w14:textId="77777777" w:rsidR="009A3376" w:rsidRPr="008B106A" w:rsidRDefault="009A337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241" w:type="pct"/>
            <w:vMerge/>
            <w:shd w:val="clear" w:color="auto" w:fill="B6DDE8"/>
            <w:vAlign w:val="center"/>
          </w:tcPr>
          <w:p w14:paraId="1FFDA57E" w14:textId="77777777" w:rsidR="009A3376" w:rsidRPr="008B106A" w:rsidRDefault="009A337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r>
      <w:tr w:rsidR="009A3376" w:rsidRPr="004650BA" w14:paraId="2C7B51D1" w14:textId="77777777" w:rsidTr="009A3376">
        <w:trPr>
          <w:trHeight w:val="283"/>
        </w:trPr>
        <w:tc>
          <w:tcPr>
            <w:tcW w:w="545" w:type="pct"/>
            <w:vAlign w:val="center"/>
          </w:tcPr>
          <w:p w14:paraId="087C59B4" w14:textId="77777777" w:rsidR="009A3376" w:rsidRDefault="009A3376" w:rsidP="00B75810">
            <w:pPr>
              <w:spacing w:after="0" w:line="240" w:lineRule="auto"/>
              <w:ind w:left="-113" w:right="-113" w:firstLine="0"/>
              <w:contextualSpacing/>
              <w:jc w:val="center"/>
              <w:rPr>
                <w:sz w:val="18"/>
                <w:szCs w:val="18"/>
              </w:rPr>
            </w:pPr>
            <w:r>
              <w:rPr>
                <w:sz w:val="18"/>
                <w:szCs w:val="18"/>
              </w:rPr>
              <w:t>RW2000</w:t>
            </w:r>
          </w:p>
          <w:p w14:paraId="6306CFD5" w14:textId="258A1041" w:rsidR="009A3376" w:rsidRPr="008B106A" w:rsidRDefault="009A3376" w:rsidP="00B75810">
            <w:pPr>
              <w:spacing w:after="0" w:line="240" w:lineRule="auto"/>
              <w:ind w:firstLine="0"/>
              <w:jc w:val="center"/>
              <w:rPr>
                <w:bCs/>
                <w:sz w:val="18"/>
                <w:szCs w:val="18"/>
              </w:rPr>
            </w:pPr>
            <w:r>
              <w:rPr>
                <w:sz w:val="18"/>
                <w:szCs w:val="18"/>
              </w:rPr>
              <w:t>10272833</w:t>
            </w:r>
          </w:p>
        </w:tc>
        <w:tc>
          <w:tcPr>
            <w:tcW w:w="1047" w:type="pct"/>
            <w:vAlign w:val="center"/>
          </w:tcPr>
          <w:p w14:paraId="16ED5043" w14:textId="6DAA9846" w:rsidR="009A3376" w:rsidRPr="008B106A" w:rsidRDefault="009A3376" w:rsidP="00DF3DE6">
            <w:pPr>
              <w:autoSpaceDE w:val="0"/>
              <w:autoSpaceDN w:val="0"/>
              <w:adjustRightInd w:val="0"/>
              <w:spacing w:after="0" w:line="240" w:lineRule="auto"/>
              <w:ind w:left="-113" w:right="-113" w:firstLine="0"/>
              <w:jc w:val="center"/>
              <w:rPr>
                <w:bCs/>
                <w:sz w:val="18"/>
                <w:szCs w:val="18"/>
              </w:rPr>
            </w:pPr>
            <w:r w:rsidRPr="00B75810">
              <w:rPr>
                <w:bCs/>
                <w:sz w:val="18"/>
                <w:szCs w:val="18"/>
              </w:rPr>
              <w:t>Utrata do Żbikówki</w:t>
            </w:r>
            <w:r>
              <w:rPr>
                <w:bCs/>
                <w:sz w:val="18"/>
                <w:szCs w:val="18"/>
              </w:rPr>
              <w:br/>
              <w:t xml:space="preserve"> (2023)</w:t>
            </w:r>
          </w:p>
        </w:tc>
        <w:tc>
          <w:tcPr>
            <w:tcW w:w="658" w:type="pct"/>
            <w:vAlign w:val="center"/>
          </w:tcPr>
          <w:p w14:paraId="5D42DA1C" w14:textId="70D1D7E5" w:rsidR="009A3376" w:rsidRPr="008B106A" w:rsidRDefault="009A3376" w:rsidP="00DF3DE6">
            <w:pPr>
              <w:autoSpaceDE w:val="0"/>
              <w:autoSpaceDN w:val="0"/>
              <w:adjustRightInd w:val="0"/>
              <w:spacing w:after="0" w:line="240" w:lineRule="auto"/>
              <w:ind w:left="-57" w:right="-57" w:firstLine="0"/>
              <w:jc w:val="center"/>
              <w:rPr>
                <w:bCs/>
                <w:sz w:val="18"/>
                <w:szCs w:val="18"/>
              </w:rPr>
            </w:pPr>
            <w:r w:rsidRPr="00B75810">
              <w:rPr>
                <w:bCs/>
                <w:sz w:val="18"/>
                <w:szCs w:val="18"/>
              </w:rPr>
              <w:t xml:space="preserve">Pruszków, </w:t>
            </w:r>
            <w:r>
              <w:rPr>
                <w:bCs/>
                <w:sz w:val="18"/>
                <w:szCs w:val="18"/>
              </w:rPr>
              <w:br/>
            </w:r>
            <w:r w:rsidRPr="00B75810">
              <w:rPr>
                <w:bCs/>
                <w:sz w:val="18"/>
                <w:szCs w:val="18"/>
              </w:rPr>
              <w:t>park</w:t>
            </w:r>
          </w:p>
        </w:tc>
        <w:tc>
          <w:tcPr>
            <w:tcW w:w="596" w:type="pct"/>
            <w:vAlign w:val="center"/>
          </w:tcPr>
          <w:p w14:paraId="54738E03" w14:textId="6C53BD10" w:rsidR="009A3376" w:rsidRPr="008B106A" w:rsidRDefault="009A3376" w:rsidP="00DF3DE6">
            <w:pPr>
              <w:autoSpaceDE w:val="0"/>
              <w:autoSpaceDN w:val="0"/>
              <w:adjustRightInd w:val="0"/>
              <w:spacing w:after="0" w:line="240" w:lineRule="auto"/>
              <w:ind w:firstLine="0"/>
              <w:jc w:val="center"/>
              <w:rPr>
                <w:bCs/>
                <w:sz w:val="18"/>
                <w:szCs w:val="18"/>
              </w:rPr>
            </w:pPr>
            <w:r>
              <w:rPr>
                <w:bCs/>
                <w:sz w:val="18"/>
                <w:szCs w:val="18"/>
              </w:rPr>
              <w:t>słaby</w:t>
            </w:r>
          </w:p>
        </w:tc>
        <w:tc>
          <w:tcPr>
            <w:tcW w:w="643" w:type="pct"/>
            <w:vAlign w:val="center"/>
          </w:tcPr>
          <w:p w14:paraId="3347A152" w14:textId="52178EEF" w:rsidR="009A3376" w:rsidRPr="008B106A" w:rsidRDefault="009A3376" w:rsidP="00DF3DE6">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umiarkowany</w:t>
            </w:r>
          </w:p>
        </w:tc>
        <w:tc>
          <w:tcPr>
            <w:tcW w:w="647" w:type="pct"/>
            <w:vAlign w:val="center"/>
          </w:tcPr>
          <w:p w14:paraId="2577CCCB" w14:textId="392087BB" w:rsidR="009A3376" w:rsidRPr="008B106A" w:rsidRDefault="009A3376" w:rsidP="00DF3DE6">
            <w:pPr>
              <w:autoSpaceDE w:val="0"/>
              <w:autoSpaceDN w:val="0"/>
              <w:adjustRightInd w:val="0"/>
              <w:spacing w:after="0" w:line="240" w:lineRule="auto"/>
              <w:ind w:firstLine="0"/>
              <w:jc w:val="center"/>
              <w:rPr>
                <w:bCs/>
                <w:sz w:val="18"/>
                <w:szCs w:val="18"/>
              </w:rPr>
            </w:pPr>
            <w:r>
              <w:rPr>
                <w:bCs/>
                <w:sz w:val="18"/>
                <w:szCs w:val="18"/>
              </w:rPr>
              <w:t>poniżej dobrej</w:t>
            </w:r>
          </w:p>
        </w:tc>
        <w:tc>
          <w:tcPr>
            <w:tcW w:w="623" w:type="pct"/>
            <w:shd w:val="clear" w:color="auto" w:fill="C45911" w:themeFill="accent2" w:themeFillShade="BF"/>
            <w:vAlign w:val="center"/>
          </w:tcPr>
          <w:p w14:paraId="795DC2D4" w14:textId="30212E9A" w:rsidR="009A3376" w:rsidRPr="008B106A" w:rsidRDefault="009A3376" w:rsidP="00DF3DE6">
            <w:pPr>
              <w:autoSpaceDE w:val="0"/>
              <w:autoSpaceDN w:val="0"/>
              <w:adjustRightInd w:val="0"/>
              <w:spacing w:after="0" w:line="240" w:lineRule="auto"/>
              <w:ind w:firstLine="0"/>
              <w:jc w:val="center"/>
              <w:rPr>
                <w:bCs/>
                <w:sz w:val="18"/>
                <w:szCs w:val="18"/>
              </w:rPr>
            </w:pPr>
            <w:r>
              <w:rPr>
                <w:bCs/>
                <w:sz w:val="18"/>
                <w:szCs w:val="18"/>
              </w:rPr>
              <w:t>słaby</w:t>
            </w:r>
          </w:p>
        </w:tc>
        <w:tc>
          <w:tcPr>
            <w:tcW w:w="241" w:type="pct"/>
            <w:shd w:val="clear" w:color="auto" w:fill="EE0000"/>
            <w:vAlign w:val="center"/>
          </w:tcPr>
          <w:p w14:paraId="31D0A5F4" w14:textId="70B0D4EC" w:rsidR="009A3376" w:rsidRPr="008B106A" w:rsidRDefault="009A3376" w:rsidP="00DF3DE6">
            <w:pPr>
              <w:autoSpaceDE w:val="0"/>
              <w:autoSpaceDN w:val="0"/>
              <w:adjustRightInd w:val="0"/>
              <w:spacing w:after="0" w:line="240" w:lineRule="auto"/>
              <w:ind w:firstLine="0"/>
              <w:jc w:val="center"/>
              <w:rPr>
                <w:rFonts w:eastAsia="Times New Roman" w:cs="Calibri"/>
                <w:bCs/>
                <w:sz w:val="18"/>
                <w:szCs w:val="18"/>
                <w:lang w:eastAsia="pl-PL"/>
              </w:rPr>
            </w:pPr>
            <w:r w:rsidRPr="008B106A">
              <w:rPr>
                <w:rFonts w:eastAsia="Times New Roman" w:cs="Calibri"/>
                <w:bCs/>
                <w:sz w:val="18"/>
                <w:szCs w:val="18"/>
                <w:lang w:eastAsia="pl-PL"/>
              </w:rPr>
              <w:t>zły</w:t>
            </w:r>
          </w:p>
        </w:tc>
      </w:tr>
      <w:tr w:rsidR="009A3376" w:rsidRPr="004650BA" w14:paraId="35759129" w14:textId="77777777" w:rsidTr="009A3376">
        <w:trPr>
          <w:trHeight w:val="283"/>
        </w:trPr>
        <w:tc>
          <w:tcPr>
            <w:tcW w:w="545" w:type="pct"/>
            <w:vAlign w:val="center"/>
          </w:tcPr>
          <w:p w14:paraId="6714E590" w14:textId="77777777" w:rsidR="009A3376" w:rsidRDefault="009A3376" w:rsidP="00B75810">
            <w:pPr>
              <w:spacing w:after="0" w:line="240" w:lineRule="auto"/>
              <w:ind w:left="-113" w:right="-113" w:firstLine="0"/>
              <w:contextualSpacing/>
              <w:jc w:val="center"/>
              <w:rPr>
                <w:sz w:val="18"/>
                <w:szCs w:val="18"/>
              </w:rPr>
            </w:pPr>
            <w:r>
              <w:rPr>
                <w:sz w:val="18"/>
                <w:szCs w:val="18"/>
              </w:rPr>
              <w:t>RW2000</w:t>
            </w:r>
          </w:p>
          <w:p w14:paraId="72EBA54D" w14:textId="27B7B495" w:rsidR="009A3376" w:rsidRPr="008B106A" w:rsidRDefault="009A3376" w:rsidP="00B75810">
            <w:pPr>
              <w:spacing w:after="0" w:line="240" w:lineRule="auto"/>
              <w:ind w:firstLine="0"/>
              <w:jc w:val="center"/>
              <w:rPr>
                <w:bCs/>
                <w:sz w:val="18"/>
                <w:szCs w:val="18"/>
              </w:rPr>
            </w:pPr>
            <w:r>
              <w:rPr>
                <w:sz w:val="18"/>
                <w:szCs w:val="18"/>
              </w:rPr>
              <w:t>10272867</w:t>
            </w:r>
          </w:p>
        </w:tc>
        <w:tc>
          <w:tcPr>
            <w:tcW w:w="1047" w:type="pct"/>
            <w:vAlign w:val="center"/>
          </w:tcPr>
          <w:p w14:paraId="553178C7" w14:textId="43E7974B" w:rsidR="009A3376" w:rsidRPr="00B76103" w:rsidRDefault="009A3376" w:rsidP="00DF3DE6">
            <w:pPr>
              <w:autoSpaceDE w:val="0"/>
              <w:autoSpaceDN w:val="0"/>
              <w:adjustRightInd w:val="0"/>
              <w:spacing w:after="0" w:line="240" w:lineRule="auto"/>
              <w:ind w:left="-113" w:right="-113" w:firstLine="0"/>
              <w:jc w:val="center"/>
              <w:rPr>
                <w:bCs/>
                <w:sz w:val="18"/>
                <w:szCs w:val="18"/>
              </w:rPr>
            </w:pPr>
            <w:r w:rsidRPr="00B75810">
              <w:rPr>
                <w:bCs/>
                <w:sz w:val="18"/>
                <w:szCs w:val="18"/>
              </w:rPr>
              <w:t xml:space="preserve">Rokitnica do </w:t>
            </w:r>
            <w:r>
              <w:rPr>
                <w:bCs/>
                <w:sz w:val="18"/>
                <w:szCs w:val="18"/>
              </w:rPr>
              <w:br/>
            </w:r>
            <w:r w:rsidRPr="00B75810">
              <w:rPr>
                <w:bCs/>
                <w:sz w:val="18"/>
                <w:szCs w:val="18"/>
              </w:rPr>
              <w:t>Zimnej Wody</w:t>
            </w:r>
            <w:r>
              <w:rPr>
                <w:bCs/>
                <w:sz w:val="18"/>
                <w:szCs w:val="18"/>
              </w:rPr>
              <w:t xml:space="preserve"> (2023)</w:t>
            </w:r>
          </w:p>
        </w:tc>
        <w:tc>
          <w:tcPr>
            <w:tcW w:w="658" w:type="pct"/>
            <w:vAlign w:val="center"/>
          </w:tcPr>
          <w:p w14:paraId="65F3433B" w14:textId="3D545C49" w:rsidR="009A3376" w:rsidRPr="00B76103" w:rsidRDefault="009A3376" w:rsidP="00DF3DE6">
            <w:pPr>
              <w:autoSpaceDE w:val="0"/>
              <w:autoSpaceDN w:val="0"/>
              <w:adjustRightInd w:val="0"/>
              <w:spacing w:after="0" w:line="240" w:lineRule="auto"/>
              <w:ind w:left="-57" w:right="-57" w:firstLine="0"/>
              <w:jc w:val="center"/>
              <w:rPr>
                <w:bCs/>
                <w:sz w:val="18"/>
                <w:szCs w:val="18"/>
              </w:rPr>
            </w:pPr>
            <w:r w:rsidRPr="00B75810">
              <w:rPr>
                <w:bCs/>
                <w:sz w:val="18"/>
                <w:szCs w:val="18"/>
              </w:rPr>
              <w:t xml:space="preserve">Biskupice, </w:t>
            </w:r>
            <w:r>
              <w:rPr>
                <w:bCs/>
                <w:sz w:val="18"/>
                <w:szCs w:val="18"/>
              </w:rPr>
              <w:br/>
            </w:r>
            <w:r w:rsidRPr="00B75810">
              <w:rPr>
                <w:bCs/>
                <w:sz w:val="18"/>
                <w:szCs w:val="18"/>
              </w:rPr>
              <w:t>ujście</w:t>
            </w:r>
          </w:p>
        </w:tc>
        <w:tc>
          <w:tcPr>
            <w:tcW w:w="596" w:type="pct"/>
            <w:vAlign w:val="center"/>
          </w:tcPr>
          <w:p w14:paraId="40671F93" w14:textId="65EF163B" w:rsidR="009A3376" w:rsidRPr="008B106A" w:rsidRDefault="009A3376" w:rsidP="00DF3DE6">
            <w:pPr>
              <w:autoSpaceDE w:val="0"/>
              <w:autoSpaceDN w:val="0"/>
              <w:adjustRightInd w:val="0"/>
              <w:spacing w:after="0" w:line="240" w:lineRule="auto"/>
              <w:ind w:firstLine="0"/>
              <w:jc w:val="center"/>
              <w:rPr>
                <w:bCs/>
                <w:sz w:val="18"/>
                <w:szCs w:val="18"/>
              </w:rPr>
            </w:pPr>
            <w:r>
              <w:rPr>
                <w:bCs/>
                <w:sz w:val="18"/>
                <w:szCs w:val="18"/>
              </w:rPr>
              <w:t>słaby</w:t>
            </w:r>
          </w:p>
        </w:tc>
        <w:tc>
          <w:tcPr>
            <w:tcW w:w="643" w:type="pct"/>
            <w:vAlign w:val="center"/>
          </w:tcPr>
          <w:p w14:paraId="4F332EE1" w14:textId="33310698" w:rsidR="009A3376" w:rsidRDefault="009A3376" w:rsidP="00DF3DE6">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słaby</w:t>
            </w:r>
          </w:p>
        </w:tc>
        <w:tc>
          <w:tcPr>
            <w:tcW w:w="647" w:type="pct"/>
            <w:vAlign w:val="center"/>
          </w:tcPr>
          <w:p w14:paraId="799A5DD4" w14:textId="57C13E70" w:rsidR="009A3376" w:rsidRPr="008B106A" w:rsidRDefault="009A3376" w:rsidP="00DF3DE6">
            <w:pPr>
              <w:autoSpaceDE w:val="0"/>
              <w:autoSpaceDN w:val="0"/>
              <w:adjustRightInd w:val="0"/>
              <w:spacing w:after="0" w:line="240" w:lineRule="auto"/>
              <w:ind w:firstLine="0"/>
              <w:jc w:val="center"/>
              <w:rPr>
                <w:bCs/>
                <w:sz w:val="18"/>
                <w:szCs w:val="18"/>
              </w:rPr>
            </w:pPr>
            <w:r>
              <w:rPr>
                <w:bCs/>
                <w:sz w:val="18"/>
                <w:szCs w:val="18"/>
              </w:rPr>
              <w:t>poniżej dobrej</w:t>
            </w:r>
          </w:p>
        </w:tc>
        <w:tc>
          <w:tcPr>
            <w:tcW w:w="623" w:type="pct"/>
            <w:shd w:val="clear" w:color="auto" w:fill="C45911" w:themeFill="accent2" w:themeFillShade="BF"/>
            <w:vAlign w:val="center"/>
          </w:tcPr>
          <w:p w14:paraId="320E8407" w14:textId="16DC672A" w:rsidR="009A3376" w:rsidRPr="008B106A" w:rsidRDefault="009A3376" w:rsidP="00DF3DE6">
            <w:pPr>
              <w:autoSpaceDE w:val="0"/>
              <w:autoSpaceDN w:val="0"/>
              <w:adjustRightInd w:val="0"/>
              <w:spacing w:after="0" w:line="240" w:lineRule="auto"/>
              <w:ind w:firstLine="0"/>
              <w:jc w:val="center"/>
              <w:rPr>
                <w:bCs/>
                <w:sz w:val="18"/>
                <w:szCs w:val="18"/>
              </w:rPr>
            </w:pPr>
            <w:r>
              <w:rPr>
                <w:bCs/>
                <w:sz w:val="18"/>
                <w:szCs w:val="18"/>
              </w:rPr>
              <w:t>słaby</w:t>
            </w:r>
          </w:p>
        </w:tc>
        <w:tc>
          <w:tcPr>
            <w:tcW w:w="241" w:type="pct"/>
            <w:shd w:val="clear" w:color="auto" w:fill="EE0000"/>
            <w:vAlign w:val="center"/>
          </w:tcPr>
          <w:p w14:paraId="00A42D96" w14:textId="7985CFD0" w:rsidR="009A3376" w:rsidRPr="008B106A" w:rsidRDefault="009A3376" w:rsidP="00DF3DE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9A3376" w:rsidRPr="004650BA" w14:paraId="005DC40B" w14:textId="77777777" w:rsidTr="009A3376">
        <w:trPr>
          <w:trHeight w:val="283"/>
        </w:trPr>
        <w:tc>
          <w:tcPr>
            <w:tcW w:w="545" w:type="pct"/>
            <w:vAlign w:val="center"/>
          </w:tcPr>
          <w:p w14:paraId="70FBAF59" w14:textId="77777777" w:rsidR="009A3376" w:rsidRDefault="009A3376" w:rsidP="00B75810">
            <w:pPr>
              <w:spacing w:after="0" w:line="240" w:lineRule="auto"/>
              <w:ind w:left="-113" w:right="-113" w:firstLine="0"/>
              <w:contextualSpacing/>
              <w:jc w:val="center"/>
              <w:rPr>
                <w:sz w:val="18"/>
                <w:szCs w:val="18"/>
              </w:rPr>
            </w:pPr>
            <w:r>
              <w:rPr>
                <w:sz w:val="18"/>
                <w:szCs w:val="18"/>
              </w:rPr>
              <w:t>RW2000</w:t>
            </w:r>
          </w:p>
          <w:p w14:paraId="2243C5E1" w14:textId="0282EF3C" w:rsidR="009A3376" w:rsidRPr="00CD767A" w:rsidRDefault="009A3376" w:rsidP="00B75810">
            <w:pPr>
              <w:spacing w:after="0" w:line="240" w:lineRule="auto"/>
              <w:ind w:firstLine="0"/>
              <w:jc w:val="center"/>
              <w:rPr>
                <w:bCs/>
                <w:sz w:val="18"/>
                <w:szCs w:val="18"/>
              </w:rPr>
            </w:pPr>
            <w:r>
              <w:rPr>
                <w:sz w:val="18"/>
                <w:szCs w:val="18"/>
              </w:rPr>
              <w:t>10258529</w:t>
            </w:r>
          </w:p>
        </w:tc>
        <w:tc>
          <w:tcPr>
            <w:tcW w:w="1047" w:type="pct"/>
            <w:vAlign w:val="center"/>
          </w:tcPr>
          <w:p w14:paraId="1D0B08F5" w14:textId="09DBB3D3" w:rsidR="009A3376" w:rsidRPr="00CD767A" w:rsidRDefault="009A3376" w:rsidP="00DF3DE6">
            <w:pPr>
              <w:autoSpaceDE w:val="0"/>
              <w:autoSpaceDN w:val="0"/>
              <w:adjustRightInd w:val="0"/>
              <w:spacing w:after="0" w:line="240" w:lineRule="auto"/>
              <w:ind w:left="-113" w:right="-113" w:firstLine="0"/>
              <w:jc w:val="center"/>
              <w:rPr>
                <w:bCs/>
                <w:sz w:val="18"/>
                <w:szCs w:val="18"/>
              </w:rPr>
            </w:pPr>
            <w:r w:rsidRPr="00B75810">
              <w:rPr>
                <w:bCs/>
                <w:sz w:val="18"/>
                <w:szCs w:val="18"/>
              </w:rPr>
              <w:t>Głoskówka</w:t>
            </w:r>
            <w:r>
              <w:rPr>
                <w:bCs/>
                <w:sz w:val="18"/>
                <w:szCs w:val="18"/>
              </w:rPr>
              <w:t xml:space="preserve"> (2022)</w:t>
            </w:r>
          </w:p>
        </w:tc>
        <w:tc>
          <w:tcPr>
            <w:tcW w:w="658" w:type="pct"/>
            <w:vAlign w:val="center"/>
          </w:tcPr>
          <w:p w14:paraId="4B635CAB" w14:textId="52B0D4BD" w:rsidR="009A3376" w:rsidRPr="00CD767A" w:rsidRDefault="009A3376" w:rsidP="00DF3DE6">
            <w:pPr>
              <w:autoSpaceDE w:val="0"/>
              <w:autoSpaceDN w:val="0"/>
              <w:adjustRightInd w:val="0"/>
              <w:spacing w:after="0" w:line="240" w:lineRule="auto"/>
              <w:ind w:left="-57" w:right="-57" w:firstLine="0"/>
              <w:jc w:val="center"/>
              <w:rPr>
                <w:bCs/>
                <w:sz w:val="18"/>
                <w:szCs w:val="18"/>
              </w:rPr>
            </w:pPr>
            <w:r w:rsidRPr="00B75810">
              <w:rPr>
                <w:bCs/>
                <w:sz w:val="18"/>
                <w:szCs w:val="18"/>
              </w:rPr>
              <w:t xml:space="preserve">Głosków, </w:t>
            </w:r>
            <w:r>
              <w:rPr>
                <w:bCs/>
                <w:sz w:val="18"/>
                <w:szCs w:val="18"/>
              </w:rPr>
              <w:br/>
            </w:r>
            <w:r w:rsidRPr="00B75810">
              <w:rPr>
                <w:bCs/>
                <w:sz w:val="18"/>
                <w:szCs w:val="18"/>
              </w:rPr>
              <w:t>most</w:t>
            </w:r>
          </w:p>
        </w:tc>
        <w:tc>
          <w:tcPr>
            <w:tcW w:w="596" w:type="pct"/>
            <w:vAlign w:val="center"/>
          </w:tcPr>
          <w:p w14:paraId="3DE6F8C4" w14:textId="78AC846F" w:rsidR="009A3376" w:rsidRDefault="009A3376" w:rsidP="00DF3DE6">
            <w:pPr>
              <w:autoSpaceDE w:val="0"/>
              <w:autoSpaceDN w:val="0"/>
              <w:adjustRightInd w:val="0"/>
              <w:spacing w:after="0" w:line="240" w:lineRule="auto"/>
              <w:ind w:firstLine="0"/>
              <w:jc w:val="center"/>
              <w:rPr>
                <w:bCs/>
                <w:sz w:val="18"/>
                <w:szCs w:val="18"/>
              </w:rPr>
            </w:pPr>
            <w:r>
              <w:rPr>
                <w:bCs/>
                <w:sz w:val="18"/>
                <w:szCs w:val="18"/>
              </w:rPr>
              <w:t>umiarkowany</w:t>
            </w:r>
          </w:p>
        </w:tc>
        <w:tc>
          <w:tcPr>
            <w:tcW w:w="643" w:type="pct"/>
            <w:vAlign w:val="center"/>
          </w:tcPr>
          <w:p w14:paraId="60E25F94" w14:textId="5B054DC0" w:rsidR="009A3376" w:rsidRDefault="009A3376" w:rsidP="00DF3DE6">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b.d.</w:t>
            </w:r>
          </w:p>
        </w:tc>
        <w:tc>
          <w:tcPr>
            <w:tcW w:w="647" w:type="pct"/>
            <w:vAlign w:val="center"/>
          </w:tcPr>
          <w:p w14:paraId="67798B94" w14:textId="0B01E547" w:rsidR="009A3376" w:rsidRDefault="009A3376" w:rsidP="00DF3DE6">
            <w:pPr>
              <w:autoSpaceDE w:val="0"/>
              <w:autoSpaceDN w:val="0"/>
              <w:adjustRightInd w:val="0"/>
              <w:spacing w:after="0" w:line="240" w:lineRule="auto"/>
              <w:ind w:firstLine="0"/>
              <w:jc w:val="center"/>
              <w:rPr>
                <w:bCs/>
                <w:sz w:val="18"/>
                <w:szCs w:val="18"/>
              </w:rPr>
            </w:pPr>
            <w:r>
              <w:rPr>
                <w:bCs/>
                <w:sz w:val="18"/>
                <w:szCs w:val="18"/>
              </w:rPr>
              <w:t>poniżej dobrej</w:t>
            </w:r>
          </w:p>
        </w:tc>
        <w:tc>
          <w:tcPr>
            <w:tcW w:w="623" w:type="pct"/>
            <w:shd w:val="clear" w:color="auto" w:fill="FFFF00"/>
            <w:vAlign w:val="center"/>
          </w:tcPr>
          <w:p w14:paraId="3CEC8C4D" w14:textId="6A4F54E5" w:rsidR="009A3376" w:rsidRDefault="009A3376" w:rsidP="00DF3DE6">
            <w:pPr>
              <w:autoSpaceDE w:val="0"/>
              <w:autoSpaceDN w:val="0"/>
              <w:adjustRightInd w:val="0"/>
              <w:spacing w:after="0" w:line="240" w:lineRule="auto"/>
              <w:ind w:firstLine="0"/>
              <w:jc w:val="center"/>
              <w:rPr>
                <w:bCs/>
                <w:sz w:val="18"/>
                <w:szCs w:val="18"/>
              </w:rPr>
            </w:pPr>
            <w:r>
              <w:rPr>
                <w:bCs/>
                <w:sz w:val="18"/>
                <w:szCs w:val="18"/>
              </w:rPr>
              <w:t>umiarkowany</w:t>
            </w:r>
          </w:p>
        </w:tc>
        <w:tc>
          <w:tcPr>
            <w:tcW w:w="241" w:type="pct"/>
            <w:shd w:val="clear" w:color="auto" w:fill="EE0000"/>
            <w:vAlign w:val="center"/>
          </w:tcPr>
          <w:p w14:paraId="7C771B43" w14:textId="137387C1" w:rsidR="009A3376" w:rsidRDefault="009A3376" w:rsidP="00DF3DE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bl>
    <w:p w14:paraId="3EE87BEB" w14:textId="5B394EFF" w:rsidR="00137575" w:rsidRPr="00E84BEE" w:rsidRDefault="00137575" w:rsidP="00137575">
      <w:pPr>
        <w:ind w:firstLine="0"/>
        <w:rPr>
          <w:rFonts w:cs="Arial"/>
          <w:i/>
          <w:sz w:val="18"/>
          <w:szCs w:val="20"/>
        </w:rPr>
      </w:pPr>
      <w:r w:rsidRPr="00E84BEE">
        <w:rPr>
          <w:rFonts w:cs="Arial"/>
          <w:i/>
          <w:sz w:val="18"/>
          <w:szCs w:val="20"/>
        </w:rPr>
        <w:t>Źródło:</w:t>
      </w:r>
      <w:r w:rsidR="004E0EC9" w:rsidRPr="00E84BEE">
        <w:rPr>
          <w:rFonts w:cs="Arial"/>
          <w:i/>
          <w:sz w:val="18"/>
          <w:szCs w:val="20"/>
        </w:rPr>
        <w:t xml:space="preserve"> </w:t>
      </w:r>
      <w:r w:rsidRPr="00E84BEE">
        <w:rPr>
          <w:rFonts w:cs="Arial"/>
          <w:i/>
          <w:sz w:val="18"/>
          <w:szCs w:val="20"/>
        </w:rPr>
        <w:t>Ocena stanu jednolitych części wód rzek i zbiorników zaporowych w latach 201</w:t>
      </w:r>
      <w:r w:rsidR="006664F0" w:rsidRPr="00E84BEE">
        <w:rPr>
          <w:rFonts w:cs="Arial"/>
          <w:i/>
          <w:sz w:val="18"/>
          <w:szCs w:val="20"/>
        </w:rPr>
        <w:t>6-2021 na podstawie monitoringu</w:t>
      </w:r>
      <w:r w:rsidR="004E0EC9" w:rsidRPr="00E84BEE">
        <w:rPr>
          <w:rFonts w:cs="Arial"/>
          <w:i/>
          <w:sz w:val="18"/>
          <w:szCs w:val="20"/>
        </w:rPr>
        <w:t>, Klasyfikacja wskaźników w jednolitych częściach wód powierzchniowych rzek i zbiorników zaporowych za rok 202</w:t>
      </w:r>
      <w:r w:rsidR="00E84BEE" w:rsidRPr="00E84BEE">
        <w:rPr>
          <w:rFonts w:cs="Arial"/>
          <w:i/>
          <w:sz w:val="18"/>
          <w:szCs w:val="20"/>
        </w:rPr>
        <w:t>3</w:t>
      </w:r>
      <w:r w:rsidR="004E0EC9" w:rsidRPr="00E84BEE">
        <w:rPr>
          <w:rFonts w:cs="Arial"/>
          <w:i/>
          <w:sz w:val="18"/>
          <w:szCs w:val="20"/>
        </w:rPr>
        <w:t>.</w:t>
      </w:r>
    </w:p>
    <w:p w14:paraId="325B94DB" w14:textId="03099A63" w:rsidR="00080CDE" w:rsidRPr="009A3376" w:rsidRDefault="00955C72" w:rsidP="009A3376">
      <w:pPr>
        <w:rPr>
          <w:rFonts w:cs="Arial"/>
          <w:iCs/>
          <w:color w:val="000000" w:themeColor="text1"/>
        </w:rPr>
      </w:pPr>
      <w:r w:rsidRPr="00080CDE">
        <w:rPr>
          <w:rFonts w:cs="Arial"/>
          <w:iCs/>
          <w:color w:val="000000" w:themeColor="text1"/>
        </w:rPr>
        <w:t>Wszystkie monitorowane cieki przepływające przez teren gminy posiadają klasę elementów fizykochemicznych poniżej dobrej</w:t>
      </w:r>
      <w:r w:rsidR="009A3376">
        <w:rPr>
          <w:rFonts w:cs="Arial"/>
          <w:iCs/>
          <w:color w:val="000000" w:themeColor="text1"/>
        </w:rPr>
        <w:t xml:space="preserve"> oraz klasę elementów biologicznych słabą lub umiarkowaną</w:t>
      </w:r>
      <w:r w:rsidRPr="00080CDE">
        <w:rPr>
          <w:rFonts w:cs="Arial"/>
          <w:iCs/>
          <w:color w:val="000000" w:themeColor="text1"/>
        </w:rPr>
        <w:t xml:space="preserve">, co determinuje ich stan ekologiczny </w:t>
      </w:r>
      <w:r w:rsidR="00080CDE" w:rsidRPr="00080CDE">
        <w:rPr>
          <w:rFonts w:cs="Arial"/>
          <w:iCs/>
          <w:color w:val="000000" w:themeColor="text1"/>
        </w:rPr>
        <w:t xml:space="preserve">głównie </w:t>
      </w:r>
      <w:r w:rsidRPr="00080CDE">
        <w:rPr>
          <w:rFonts w:cs="Arial"/>
          <w:iCs/>
          <w:color w:val="000000" w:themeColor="text1"/>
        </w:rPr>
        <w:t xml:space="preserve">jako </w:t>
      </w:r>
      <w:r w:rsidR="009A3376">
        <w:rPr>
          <w:rFonts w:cs="Arial"/>
          <w:iCs/>
          <w:color w:val="000000" w:themeColor="text1"/>
        </w:rPr>
        <w:t>słaby</w:t>
      </w:r>
      <w:r w:rsidRPr="00080CDE">
        <w:rPr>
          <w:rFonts w:cs="Arial"/>
          <w:iCs/>
          <w:color w:val="000000" w:themeColor="text1"/>
        </w:rPr>
        <w:t xml:space="preserve"> i stan ogólny jako zły. </w:t>
      </w:r>
    </w:p>
    <w:p w14:paraId="1EFFE8CD" w14:textId="77777777" w:rsidR="00692026" w:rsidRPr="00692026" w:rsidRDefault="00692026" w:rsidP="00692026">
      <w:pPr>
        <w:autoSpaceDE w:val="0"/>
        <w:autoSpaceDN w:val="0"/>
        <w:adjustRightInd w:val="0"/>
        <w:spacing w:line="240" w:lineRule="auto"/>
        <w:jc w:val="left"/>
        <w:rPr>
          <w:rFonts w:cs="Cambria"/>
          <w:color w:val="000000"/>
          <w:lang w:eastAsia="pl-PL"/>
        </w:rPr>
      </w:pPr>
      <w:r w:rsidRPr="00692026">
        <w:rPr>
          <w:rFonts w:cs="Cambria"/>
          <w:b/>
          <w:bCs/>
          <w:color w:val="000000"/>
          <w:lang w:eastAsia="pl-PL"/>
        </w:rPr>
        <w:t xml:space="preserve">Spółki wodne </w:t>
      </w:r>
    </w:p>
    <w:p w14:paraId="4013EBCE" w14:textId="6146B9FE" w:rsidR="00430C59" w:rsidRPr="00B4065C" w:rsidRDefault="00692026" w:rsidP="00430C59">
      <w:pPr>
        <w:autoSpaceDE w:val="0"/>
        <w:autoSpaceDN w:val="0"/>
        <w:adjustRightInd w:val="0"/>
        <w:spacing w:after="0"/>
        <w:rPr>
          <w:rFonts w:cs="Cambria"/>
          <w:color w:val="000000" w:themeColor="text1"/>
          <w:lang w:eastAsia="pl-PL"/>
        </w:rPr>
      </w:pPr>
      <w:r w:rsidRPr="00B4065C">
        <w:rPr>
          <w:rFonts w:cs="Cambria"/>
          <w:color w:val="000000" w:themeColor="text1"/>
          <w:lang w:eastAsia="pl-PL"/>
        </w:rPr>
        <w:t xml:space="preserve">Do zadań spółek wodnych, według art. 441 ust. 3 ustawy </w:t>
      </w:r>
      <w:r w:rsidRPr="00B4065C">
        <w:rPr>
          <w:rFonts w:cs="Cambria"/>
          <w:i/>
          <w:iCs/>
          <w:color w:val="000000" w:themeColor="text1"/>
          <w:lang w:eastAsia="pl-PL"/>
        </w:rPr>
        <w:t xml:space="preserve">Prawo Wodne </w:t>
      </w:r>
      <w:r w:rsidRPr="00B4065C">
        <w:rPr>
          <w:rFonts w:cs="Cambria"/>
          <w:color w:val="000000" w:themeColor="text1"/>
          <w:lang w:eastAsia="pl-PL"/>
        </w:rPr>
        <w:t>[1</w:t>
      </w:r>
      <w:r w:rsidR="001E2E3B" w:rsidRPr="00B4065C">
        <w:rPr>
          <w:rFonts w:cs="Cambria"/>
          <w:color w:val="000000" w:themeColor="text1"/>
          <w:lang w:eastAsia="pl-PL"/>
        </w:rPr>
        <w:t>3</w:t>
      </w:r>
      <w:r w:rsidRPr="00B4065C">
        <w:rPr>
          <w:rFonts w:cs="Cambria"/>
          <w:color w:val="000000" w:themeColor="text1"/>
          <w:lang w:eastAsia="pl-PL"/>
        </w:rPr>
        <w:t>] należy wykonywanie, konserwacja i eksploatacja urządzeń melioracyjnych służących działalności podmiotu, zapewnienie wody dla potrzeb ludności, ochrona wód przed zanieczyszczeniem i przeciwpowodziowa oraz odwadnianie gruntów.</w:t>
      </w:r>
    </w:p>
    <w:p w14:paraId="3DECE886" w14:textId="23AF2466" w:rsidR="002E51CE" w:rsidRPr="009A3376" w:rsidRDefault="00692026" w:rsidP="00C86187">
      <w:pPr>
        <w:autoSpaceDE w:val="0"/>
        <w:autoSpaceDN w:val="0"/>
        <w:adjustRightInd w:val="0"/>
        <w:rPr>
          <w:rFonts w:cs="Cambria"/>
          <w:color w:val="EE0000"/>
          <w:lang w:eastAsia="pl-PL"/>
        </w:rPr>
      </w:pPr>
      <w:r w:rsidRPr="00B576C9">
        <w:rPr>
          <w:rFonts w:cs="Cambria"/>
          <w:color w:val="000000" w:themeColor="text1"/>
          <w:lang w:eastAsia="pl-PL"/>
        </w:rPr>
        <w:t xml:space="preserve">Na terenie </w:t>
      </w:r>
      <w:r w:rsidR="00B576C9" w:rsidRPr="00B576C9">
        <w:rPr>
          <w:rFonts w:cs="Cambria"/>
          <w:color w:val="000000" w:themeColor="text1"/>
          <w:lang w:eastAsia="pl-PL"/>
        </w:rPr>
        <w:t>Gminy Nadarzyn funkcjonuje Gminna Spółka Wodno – Melioracyjna „NADARZYN”, do której zadań należy bieżące utrzymanie wód i urządzeń wodnych na terenie gminy, bieżąca konserwacja urządzeń melioracyjnych polegająca na koszeniu skarp rowów, usuwanie zakrzaczeń, odmulenia, konserwacja przepustów, studzienek melioracyjnych, wylotów drenarskich oraz usuwanie awarii sieci drenarskiej na terenie Gminy Nadarzyn</w:t>
      </w:r>
      <w:r w:rsidR="00BE3162">
        <w:rPr>
          <w:rFonts w:cs="Cambria"/>
          <w:color w:val="000000" w:themeColor="text1"/>
          <w:lang w:eastAsia="pl-PL"/>
        </w:rPr>
        <w:t>.</w:t>
      </w:r>
      <w:r w:rsidR="00FE021C" w:rsidRPr="00B576C9">
        <w:rPr>
          <w:rFonts w:cs="Cambria"/>
          <w:color w:val="000000" w:themeColor="text1"/>
          <w:lang w:eastAsia="pl-PL"/>
        </w:rPr>
        <w:t xml:space="preserve"> </w:t>
      </w:r>
      <w:r w:rsidR="00BE3162">
        <w:rPr>
          <w:rFonts w:cs="Cambria"/>
          <w:color w:val="000000" w:themeColor="text1"/>
          <w:lang w:eastAsia="pl-PL"/>
        </w:rPr>
        <w:t>Ł</w:t>
      </w:r>
      <w:r w:rsidR="00BE3162" w:rsidRPr="00BE3162">
        <w:rPr>
          <w:rFonts w:cs="Cambria"/>
          <w:color w:val="000000" w:themeColor="text1"/>
          <w:lang w:eastAsia="pl-PL"/>
        </w:rPr>
        <w:t xml:space="preserve">ączna powierzchnia terenów zmeliorowanych na obszarze gminy wynosi 3 558 ha, co stanowi istotny element systemu gospodarowania wodami oraz ochrony przed podtopieniami. </w:t>
      </w:r>
      <w:r w:rsidR="00430C59" w:rsidRPr="00B576C9">
        <w:rPr>
          <w:rFonts w:cs="Cambria"/>
          <w:color w:val="000000" w:themeColor="text1"/>
          <w:lang w:eastAsia="pl-PL"/>
        </w:rPr>
        <w:t xml:space="preserve">(dane UG </w:t>
      </w:r>
      <w:r w:rsidR="00B576C9" w:rsidRPr="00B576C9">
        <w:rPr>
          <w:rFonts w:cs="Cambria"/>
          <w:color w:val="000000" w:themeColor="text1"/>
          <w:lang w:eastAsia="pl-PL"/>
        </w:rPr>
        <w:t>Nadarzyn</w:t>
      </w:r>
      <w:r w:rsidR="00430C59" w:rsidRPr="00B576C9">
        <w:rPr>
          <w:rFonts w:cs="Cambria"/>
          <w:color w:val="000000" w:themeColor="text1"/>
          <w:lang w:eastAsia="pl-PL"/>
        </w:rPr>
        <w:t>).</w:t>
      </w:r>
    </w:p>
    <w:p w14:paraId="64DA8221" w14:textId="67AC5FE8" w:rsidR="00AA488E" w:rsidRPr="00AB00E0" w:rsidRDefault="00AA488E" w:rsidP="00AA488E">
      <w:pPr>
        <w:rPr>
          <w:b/>
          <w:bCs/>
        </w:rPr>
      </w:pPr>
      <w:bookmarkStart w:id="647" w:name="_Hlk32914429"/>
      <w:bookmarkEnd w:id="634"/>
      <w:r w:rsidRPr="00AB00E0">
        <w:rPr>
          <w:b/>
          <w:bCs/>
        </w:rPr>
        <w:t>Susza</w:t>
      </w:r>
    </w:p>
    <w:p w14:paraId="09856539" w14:textId="2AF544DD" w:rsidR="001047E5" w:rsidRPr="00B576C9" w:rsidRDefault="00AA488E" w:rsidP="00724973">
      <w:pPr>
        <w:autoSpaceDN w:val="0"/>
        <w:spacing w:after="0"/>
        <w:rPr>
          <w:i/>
          <w:iCs/>
          <w:color w:val="000000" w:themeColor="text1"/>
          <w:sz w:val="18"/>
          <w:szCs w:val="18"/>
        </w:rPr>
      </w:pPr>
      <w:r w:rsidRPr="00B576C9">
        <w:rPr>
          <w:color w:val="000000" w:themeColor="text1"/>
        </w:rPr>
        <w:t xml:space="preserve">W ostatnich latach obserwuje się </w:t>
      </w:r>
      <w:r w:rsidR="00E31689" w:rsidRPr="00B576C9">
        <w:rPr>
          <w:color w:val="000000" w:themeColor="text1"/>
        </w:rPr>
        <w:t xml:space="preserve">wzrost zagrożenia suszą. </w:t>
      </w:r>
      <w:r w:rsidR="001047E5" w:rsidRPr="00B576C9">
        <w:rPr>
          <w:color w:val="000000" w:themeColor="text1"/>
        </w:rPr>
        <w:t>W miesiącach letnich i jesienią jest ona powodowana niedoborem opadów atmosferycznych</w:t>
      </w:r>
      <w:r w:rsidR="00C27E10" w:rsidRPr="00B576C9">
        <w:rPr>
          <w:color w:val="000000" w:themeColor="text1"/>
        </w:rPr>
        <w:t xml:space="preserve"> i wysoką temperaturą</w:t>
      </w:r>
      <w:r w:rsidR="001047E5" w:rsidRPr="00B576C9">
        <w:rPr>
          <w:color w:val="000000" w:themeColor="text1"/>
        </w:rPr>
        <w:t>, wiosną</w:t>
      </w:r>
      <w:r w:rsidR="00D1549C" w:rsidRPr="00B576C9">
        <w:rPr>
          <w:color w:val="000000" w:themeColor="text1"/>
        </w:rPr>
        <w:t xml:space="preserve"> </w:t>
      </w:r>
      <w:r w:rsidR="00C27E10" w:rsidRPr="00B576C9">
        <w:rPr>
          <w:color w:val="000000" w:themeColor="text1"/>
        </w:rPr>
        <w:t xml:space="preserve">– </w:t>
      </w:r>
      <w:r w:rsidR="001047E5" w:rsidRPr="00B576C9">
        <w:rPr>
          <w:color w:val="000000" w:themeColor="text1"/>
        </w:rPr>
        <w:t>niedostateczn</w:t>
      </w:r>
      <w:r w:rsidR="00073C9B" w:rsidRPr="00B576C9">
        <w:rPr>
          <w:color w:val="000000" w:themeColor="text1"/>
        </w:rPr>
        <w:t xml:space="preserve">ą </w:t>
      </w:r>
      <w:r w:rsidR="001047E5" w:rsidRPr="00B576C9">
        <w:rPr>
          <w:color w:val="000000" w:themeColor="text1"/>
        </w:rPr>
        <w:t>pokryw</w:t>
      </w:r>
      <w:r w:rsidR="00073C9B" w:rsidRPr="00B576C9">
        <w:rPr>
          <w:color w:val="000000" w:themeColor="text1"/>
        </w:rPr>
        <w:t>ą</w:t>
      </w:r>
      <w:r w:rsidR="001047E5" w:rsidRPr="00B576C9">
        <w:rPr>
          <w:color w:val="000000" w:themeColor="text1"/>
        </w:rPr>
        <w:t xml:space="preserve"> śnieżn</w:t>
      </w:r>
      <w:r w:rsidR="00073C9B" w:rsidRPr="00B576C9">
        <w:rPr>
          <w:color w:val="000000" w:themeColor="text1"/>
        </w:rPr>
        <w:t>ą</w:t>
      </w:r>
      <w:r w:rsidR="001047E5" w:rsidRPr="00B576C9">
        <w:rPr>
          <w:color w:val="000000" w:themeColor="text1"/>
        </w:rPr>
        <w:t>.</w:t>
      </w:r>
      <w:r w:rsidR="00724973" w:rsidRPr="00B576C9">
        <w:rPr>
          <w:color w:val="000000" w:themeColor="text1"/>
        </w:rPr>
        <w:t xml:space="preserve"> </w:t>
      </w:r>
      <w:r w:rsidR="00073C9B" w:rsidRPr="00B576C9">
        <w:rPr>
          <w:color w:val="000000" w:themeColor="text1"/>
        </w:rPr>
        <w:t>Wyróżnia się cztery rodzaje suszy: atmosferyczną (niedobór opadów), rolniczą (</w:t>
      </w:r>
      <w:r w:rsidR="00D1549C" w:rsidRPr="00B576C9">
        <w:rPr>
          <w:color w:val="000000" w:themeColor="text1"/>
        </w:rPr>
        <w:t xml:space="preserve">inaczej </w:t>
      </w:r>
      <w:r w:rsidR="00073C9B" w:rsidRPr="00B576C9">
        <w:rPr>
          <w:color w:val="000000" w:themeColor="text1"/>
        </w:rPr>
        <w:t xml:space="preserve">glebową; </w:t>
      </w:r>
      <w:r w:rsidR="00C27E10" w:rsidRPr="00B576C9">
        <w:rPr>
          <w:color w:val="000000" w:themeColor="text1"/>
        </w:rPr>
        <w:t xml:space="preserve">spadek wilgotności gleby prowadzący do spadku biomasy i plonowania roślin), hydrologiczną (obniżenie poziomu wody w rzekach i jeziorach) i hydrogeologiczną (obniżenie zasobów wód podziemnych i wysychanie studni) (gov.pl/web/susza/susza). </w:t>
      </w:r>
      <w:r w:rsidR="00724973" w:rsidRPr="00B576C9">
        <w:rPr>
          <w:color w:val="000000" w:themeColor="text1"/>
        </w:rPr>
        <w:t>W 2021 r. przyjęto Plan przeciwdziałania skutkom suszy [</w:t>
      </w:r>
      <w:r w:rsidR="003A5A84" w:rsidRPr="00B576C9">
        <w:rPr>
          <w:color w:val="000000" w:themeColor="text1"/>
        </w:rPr>
        <w:t>1</w:t>
      </w:r>
      <w:r w:rsidR="001E2E3B" w:rsidRPr="00B576C9">
        <w:rPr>
          <w:color w:val="000000" w:themeColor="text1"/>
        </w:rPr>
        <w:t>6</w:t>
      </w:r>
      <w:r w:rsidR="00724973" w:rsidRPr="00B576C9">
        <w:rPr>
          <w:color w:val="000000" w:themeColor="text1"/>
        </w:rPr>
        <w:t xml:space="preserve">], </w:t>
      </w:r>
      <w:r w:rsidR="00B63D93" w:rsidRPr="00B576C9">
        <w:rPr>
          <w:color w:val="000000" w:themeColor="text1"/>
        </w:rPr>
        <w:t>mimo negatywnej opinii części środowiska naukowego (naukadlaprzyrody.pl/2020/</w:t>
      </w:r>
      <w:r w:rsidR="00D1549C" w:rsidRPr="00B576C9">
        <w:rPr>
          <w:color w:val="000000" w:themeColor="text1"/>
        </w:rPr>
        <w:t xml:space="preserve"> </w:t>
      </w:r>
      <w:r w:rsidR="00B63D93" w:rsidRPr="00B576C9">
        <w:rPr>
          <w:color w:val="000000" w:themeColor="text1"/>
        </w:rPr>
        <w:t>05/18/stanowisko-pth-i-ndp-wobec-planowanej-specustawy-o-przeciwdzialaniu-skutkom-suszy/). W</w:t>
      </w:r>
      <w:r w:rsidR="00D1549C" w:rsidRPr="00B576C9">
        <w:rPr>
          <w:color w:val="000000" w:themeColor="text1"/>
        </w:rPr>
        <w:t> </w:t>
      </w:r>
      <w:r w:rsidR="00B63D93" w:rsidRPr="00B576C9">
        <w:rPr>
          <w:color w:val="000000" w:themeColor="text1"/>
        </w:rPr>
        <w:t xml:space="preserve">2023 r. przyjęto natomiast </w:t>
      </w:r>
      <w:r w:rsidR="00724973" w:rsidRPr="00B576C9">
        <w:rPr>
          <w:color w:val="000000" w:themeColor="text1"/>
        </w:rPr>
        <w:t xml:space="preserve">Program przeciwdziałania niedoborowi wody </w:t>
      </w:r>
      <w:r w:rsidR="00380BCA" w:rsidRPr="00B576C9">
        <w:rPr>
          <w:color w:val="000000" w:themeColor="text1"/>
        </w:rPr>
        <w:t>[9 MP]</w:t>
      </w:r>
      <w:r w:rsidR="00B63D93" w:rsidRPr="00B576C9">
        <w:rPr>
          <w:color w:val="000000" w:themeColor="text1"/>
        </w:rPr>
        <w:t xml:space="preserve">, który został </w:t>
      </w:r>
      <w:r w:rsidR="00724973" w:rsidRPr="00B576C9">
        <w:rPr>
          <w:color w:val="000000" w:themeColor="text1"/>
        </w:rPr>
        <w:t>przygotowan</w:t>
      </w:r>
      <w:r w:rsidR="00B63D93" w:rsidRPr="00B576C9">
        <w:rPr>
          <w:color w:val="000000" w:themeColor="text1"/>
        </w:rPr>
        <w:t>y</w:t>
      </w:r>
      <w:r w:rsidR="00724973" w:rsidRPr="00B576C9">
        <w:rPr>
          <w:color w:val="000000" w:themeColor="text1"/>
        </w:rPr>
        <w:t xml:space="preserve"> według przyjętych wcześniej założeń [</w:t>
      </w:r>
      <w:r w:rsidR="00380BCA" w:rsidRPr="00B576C9">
        <w:rPr>
          <w:color w:val="000000" w:themeColor="text1"/>
        </w:rPr>
        <w:t>13</w:t>
      </w:r>
      <w:r w:rsidR="00724973" w:rsidRPr="00B576C9">
        <w:rPr>
          <w:color w:val="000000" w:themeColor="text1"/>
        </w:rPr>
        <w:t xml:space="preserve"> MP].</w:t>
      </w:r>
    </w:p>
    <w:p w14:paraId="03C51F53" w14:textId="3C629050" w:rsidR="00AA5DEB" w:rsidRPr="009A3376" w:rsidRDefault="00380BCA" w:rsidP="00850090">
      <w:pPr>
        <w:autoSpaceDN w:val="0"/>
        <w:rPr>
          <w:color w:val="EE0000"/>
        </w:rPr>
      </w:pPr>
      <w:r w:rsidRPr="000F578A">
        <w:rPr>
          <w:color w:val="000000" w:themeColor="text1"/>
        </w:rPr>
        <w:t>G</w:t>
      </w:r>
      <w:r w:rsidR="00C27E10" w:rsidRPr="000F578A">
        <w:rPr>
          <w:color w:val="000000" w:themeColor="text1"/>
        </w:rPr>
        <w:t xml:space="preserve">mina jest </w:t>
      </w:r>
      <w:r w:rsidR="000F578A" w:rsidRPr="000F578A">
        <w:rPr>
          <w:color w:val="000000" w:themeColor="text1"/>
        </w:rPr>
        <w:t xml:space="preserve">umiarkowanie suszą hydrologiczną i </w:t>
      </w:r>
      <w:r w:rsidR="00683F53" w:rsidRPr="000F578A">
        <w:rPr>
          <w:color w:val="000000" w:themeColor="text1"/>
        </w:rPr>
        <w:t>hydrogeologiczną</w:t>
      </w:r>
      <w:r w:rsidR="008E000D" w:rsidRPr="000F578A">
        <w:rPr>
          <w:color w:val="000000" w:themeColor="text1"/>
        </w:rPr>
        <w:t xml:space="preserve"> </w:t>
      </w:r>
      <w:r w:rsidR="00055E60" w:rsidRPr="000F578A">
        <w:rPr>
          <w:color w:val="000000" w:themeColor="text1"/>
        </w:rPr>
        <w:t>oraz</w:t>
      </w:r>
      <w:r w:rsidR="002E51CE" w:rsidRPr="000F578A">
        <w:rPr>
          <w:color w:val="000000" w:themeColor="text1"/>
        </w:rPr>
        <w:t xml:space="preserve"> </w:t>
      </w:r>
      <w:r w:rsidR="00683F53" w:rsidRPr="000F578A">
        <w:rPr>
          <w:color w:val="000000" w:themeColor="text1"/>
        </w:rPr>
        <w:t>ekstremalnie</w:t>
      </w:r>
      <w:r w:rsidR="00843BAB" w:rsidRPr="000F578A">
        <w:rPr>
          <w:color w:val="000000" w:themeColor="text1"/>
        </w:rPr>
        <w:t xml:space="preserve"> </w:t>
      </w:r>
      <w:r w:rsidR="00C27E10" w:rsidRPr="00B576C9">
        <w:rPr>
          <w:color w:val="000000" w:themeColor="text1"/>
        </w:rPr>
        <w:t xml:space="preserve">suszą </w:t>
      </w:r>
      <w:r w:rsidR="000F578A">
        <w:rPr>
          <w:color w:val="000000" w:themeColor="text1"/>
        </w:rPr>
        <w:t>rolniczą i</w:t>
      </w:r>
      <w:r w:rsidR="000D04F8">
        <w:rPr>
          <w:color w:val="000000" w:themeColor="text1"/>
        </w:rPr>
        <w:t xml:space="preserve"> </w:t>
      </w:r>
      <w:r w:rsidR="00C518BA" w:rsidRPr="00B576C9">
        <w:rPr>
          <w:color w:val="000000" w:themeColor="text1"/>
        </w:rPr>
        <w:t>atmosferyczną</w:t>
      </w:r>
      <w:r w:rsidRPr="00B576C9">
        <w:rPr>
          <w:color w:val="000000" w:themeColor="text1"/>
        </w:rPr>
        <w:t xml:space="preserve"> (</w:t>
      </w:r>
      <w:bookmarkStart w:id="648" w:name="_Hlk192156503"/>
      <w:r w:rsidRPr="00B576C9">
        <w:rPr>
          <w:color w:val="000000" w:themeColor="text1"/>
        </w:rPr>
        <w:t>isok.gov.pl/hydroportal.html, Plan przeciwdziałania skutkom suszy</w:t>
      </w:r>
      <w:bookmarkEnd w:id="648"/>
      <w:r w:rsidRPr="00B576C9">
        <w:rPr>
          <w:color w:val="000000" w:themeColor="text1"/>
        </w:rPr>
        <w:t>)</w:t>
      </w:r>
      <w:r w:rsidR="002E51CE" w:rsidRPr="00B576C9">
        <w:rPr>
          <w:color w:val="000000" w:themeColor="text1"/>
        </w:rPr>
        <w:t>.</w:t>
      </w:r>
      <w:r w:rsidR="002E51CE" w:rsidRPr="000F578A">
        <w:rPr>
          <w:color w:val="000000" w:themeColor="text1"/>
        </w:rPr>
        <w:t xml:space="preserve"> </w:t>
      </w:r>
      <w:r w:rsidR="00AA5DEB" w:rsidRPr="000F578A">
        <w:rPr>
          <w:color w:val="000000" w:themeColor="text1"/>
        </w:rPr>
        <w:t>System Monitoringu Suszy Rolniczej Instytutu Uprawy Nawożenia i</w:t>
      </w:r>
      <w:r w:rsidR="00C27E10" w:rsidRPr="000F578A">
        <w:rPr>
          <w:color w:val="000000" w:themeColor="text1"/>
        </w:rPr>
        <w:t> </w:t>
      </w:r>
      <w:r w:rsidR="00AA5DEB" w:rsidRPr="000F578A">
        <w:rPr>
          <w:color w:val="000000" w:themeColor="text1"/>
        </w:rPr>
        <w:t>Gleboznawstwa (SMSR IU</w:t>
      </w:r>
      <w:r w:rsidR="00617B20" w:rsidRPr="000F578A">
        <w:rPr>
          <w:color w:val="000000" w:themeColor="text1"/>
        </w:rPr>
        <w:t>N</w:t>
      </w:r>
      <w:r w:rsidR="00AA5DEB" w:rsidRPr="000F578A">
        <w:rPr>
          <w:color w:val="000000" w:themeColor="text1"/>
        </w:rPr>
        <w:t xml:space="preserve">G) opiera swoje dane na wskaźniku KBW (klimatyczny bilans wodny), który jest różnicą między opadem, a zapotrzebowaniem na wodę i wskazuje regiony zagrożone suszą. </w:t>
      </w:r>
      <w:r w:rsidR="009F0DC2" w:rsidRPr="000F578A">
        <w:rPr>
          <w:color w:val="000000" w:themeColor="text1"/>
        </w:rPr>
        <w:t>W ciągu ostatnich 10 lat n</w:t>
      </w:r>
      <w:r w:rsidR="00AA5DEB" w:rsidRPr="000F578A">
        <w:rPr>
          <w:color w:val="000000" w:themeColor="text1"/>
        </w:rPr>
        <w:t>ajniższą wartość</w:t>
      </w:r>
      <w:r w:rsidR="009F0DC2" w:rsidRPr="000F578A">
        <w:rPr>
          <w:color w:val="000000" w:themeColor="text1"/>
        </w:rPr>
        <w:t xml:space="preserve"> wskaźnik KBW osiągnął na terenie gminy </w:t>
      </w:r>
      <w:r w:rsidR="006F5AC6" w:rsidRPr="000F578A">
        <w:rPr>
          <w:color w:val="000000" w:themeColor="text1"/>
        </w:rPr>
        <w:t>kwietniu i maju 2018 r. (około -200 mm)</w:t>
      </w:r>
      <w:r w:rsidR="009F0DC2" w:rsidRPr="000F578A">
        <w:rPr>
          <w:color w:val="000000" w:themeColor="text1"/>
        </w:rPr>
        <w:t xml:space="preserve"> oraz </w:t>
      </w:r>
      <w:r w:rsidR="00071A9C" w:rsidRPr="000F578A">
        <w:rPr>
          <w:color w:val="000000" w:themeColor="text1"/>
        </w:rPr>
        <w:t xml:space="preserve">na </w:t>
      </w:r>
      <w:r w:rsidR="00071A9C" w:rsidRPr="000F578A">
        <w:rPr>
          <w:color w:val="000000" w:themeColor="text1"/>
        </w:rPr>
        <w:lastRenderedPageBreak/>
        <w:t>przełomie wiosny i</w:t>
      </w:r>
      <w:r w:rsidR="0000362C" w:rsidRPr="000F578A">
        <w:rPr>
          <w:color w:val="000000" w:themeColor="text1"/>
        </w:rPr>
        <w:t xml:space="preserve"> lat</w:t>
      </w:r>
      <w:r w:rsidR="00071A9C" w:rsidRPr="000F578A">
        <w:rPr>
          <w:color w:val="000000" w:themeColor="text1"/>
        </w:rPr>
        <w:t xml:space="preserve">a (koniec maja – koniec lipca) 2023 r. </w:t>
      </w:r>
      <w:r w:rsidR="009F0DC2" w:rsidRPr="000F578A">
        <w:rPr>
          <w:color w:val="000000" w:themeColor="text1"/>
        </w:rPr>
        <w:t>(blisko -</w:t>
      </w:r>
      <w:r w:rsidR="00071A9C" w:rsidRPr="000F578A">
        <w:rPr>
          <w:color w:val="000000" w:themeColor="text1"/>
        </w:rPr>
        <w:t>2</w:t>
      </w:r>
      <w:r w:rsidR="006F5AC6" w:rsidRPr="000F578A">
        <w:rPr>
          <w:color w:val="000000" w:themeColor="text1"/>
        </w:rPr>
        <w:t>3</w:t>
      </w:r>
      <w:r w:rsidR="009F0DC2" w:rsidRPr="000F578A">
        <w:rPr>
          <w:color w:val="000000" w:themeColor="text1"/>
        </w:rPr>
        <w:t>0 mm)</w:t>
      </w:r>
      <w:r w:rsidR="003E5E72" w:rsidRPr="000F578A">
        <w:rPr>
          <w:color w:val="000000" w:themeColor="text1"/>
        </w:rPr>
        <w:t>, susza</w:t>
      </w:r>
      <w:r w:rsidR="009F0DC2" w:rsidRPr="000F578A">
        <w:rPr>
          <w:color w:val="000000" w:themeColor="text1"/>
        </w:rPr>
        <w:t xml:space="preserve"> mogła</w:t>
      </w:r>
      <w:r w:rsidR="003E5E72" w:rsidRPr="000F578A">
        <w:rPr>
          <w:color w:val="000000" w:themeColor="text1"/>
        </w:rPr>
        <w:t xml:space="preserve"> w</w:t>
      </w:r>
      <w:r w:rsidR="00AA5DEB" w:rsidRPr="000F578A">
        <w:rPr>
          <w:color w:val="000000" w:themeColor="text1"/>
        </w:rPr>
        <w:t>ówczas</w:t>
      </w:r>
      <w:r w:rsidR="009F0DC2" w:rsidRPr="000F578A">
        <w:rPr>
          <w:color w:val="000000" w:themeColor="text1"/>
        </w:rPr>
        <w:t xml:space="preserve"> dotknąć</w:t>
      </w:r>
      <w:r w:rsidR="00AA5DEB" w:rsidRPr="000F578A">
        <w:rPr>
          <w:color w:val="000000" w:themeColor="text1"/>
        </w:rPr>
        <w:t xml:space="preserve"> nawet ponad </w:t>
      </w:r>
      <w:r w:rsidR="00A4729D" w:rsidRPr="000F578A">
        <w:rPr>
          <w:color w:val="000000" w:themeColor="text1"/>
        </w:rPr>
        <w:t>8</w:t>
      </w:r>
      <w:r w:rsidR="00AA5DEB" w:rsidRPr="000F578A">
        <w:rPr>
          <w:color w:val="000000" w:themeColor="text1"/>
        </w:rPr>
        <w:t xml:space="preserve">0% </w:t>
      </w:r>
      <w:r w:rsidR="0000362C" w:rsidRPr="000F578A">
        <w:rPr>
          <w:color w:val="000000" w:themeColor="text1"/>
        </w:rPr>
        <w:t>niektórych upraw</w:t>
      </w:r>
      <w:r w:rsidR="00071A9C" w:rsidRPr="000F578A">
        <w:rPr>
          <w:color w:val="000000" w:themeColor="text1"/>
        </w:rPr>
        <w:t xml:space="preserve">, w 2015 r. głównie </w:t>
      </w:r>
      <w:r w:rsidR="006F5AC6" w:rsidRPr="000F578A">
        <w:rPr>
          <w:color w:val="000000" w:themeColor="text1"/>
        </w:rPr>
        <w:t>ziemniaków</w:t>
      </w:r>
      <w:r w:rsidR="00071A9C" w:rsidRPr="000F578A">
        <w:rPr>
          <w:color w:val="000000" w:themeColor="text1"/>
        </w:rPr>
        <w:t xml:space="preserve">, zaś w 2023 r. </w:t>
      </w:r>
      <w:r w:rsidR="000F578A" w:rsidRPr="000F578A">
        <w:rPr>
          <w:color w:val="000000" w:themeColor="text1"/>
        </w:rPr>
        <w:t xml:space="preserve">roślin strączkowych, krzewów owocowych, </w:t>
      </w:r>
      <w:r w:rsidR="006F5AC6" w:rsidRPr="000F578A">
        <w:rPr>
          <w:color w:val="000000" w:themeColor="text1"/>
        </w:rPr>
        <w:t xml:space="preserve">zbóż i kukurydzy </w:t>
      </w:r>
      <w:r w:rsidR="00071A9C" w:rsidRPr="000F578A">
        <w:rPr>
          <w:color w:val="000000" w:themeColor="text1"/>
        </w:rPr>
        <w:t>(</w:t>
      </w:r>
      <w:r w:rsidR="00A479CB" w:rsidRPr="000F578A">
        <w:rPr>
          <w:color w:val="000000" w:themeColor="text1"/>
        </w:rPr>
        <w:t>susza.iung.pulawy.pl/kbw i /mapy)</w:t>
      </w:r>
      <w:r w:rsidR="00AA5DEB" w:rsidRPr="000F578A">
        <w:rPr>
          <w:color w:val="000000" w:themeColor="text1"/>
        </w:rPr>
        <w:t>.</w:t>
      </w:r>
    </w:p>
    <w:bookmarkEnd w:id="647"/>
    <w:p w14:paraId="5B5F722F" w14:textId="061A3FB9" w:rsidR="00CB65AB" w:rsidRPr="00E944ED" w:rsidRDefault="0004413D" w:rsidP="00E944ED">
      <w:pPr>
        <w:pStyle w:val="Nagwek4"/>
      </w:pPr>
      <w:r>
        <w:tab/>
      </w:r>
      <w:r w:rsidR="00CB65AB" w:rsidRPr="00E944ED">
        <w:t xml:space="preserve">Zagrożenie </w:t>
      </w:r>
      <w:r w:rsidR="002C7C80" w:rsidRPr="00E944ED">
        <w:t>powodziowe</w:t>
      </w:r>
      <w:r w:rsidR="00F338A5">
        <w:t xml:space="preserve"> i osuwiskowe</w:t>
      </w:r>
    </w:p>
    <w:p w14:paraId="499FDF0D" w14:textId="320999F5" w:rsidR="00915E42" w:rsidRPr="00AB3696" w:rsidRDefault="00AB3696" w:rsidP="00AB3696">
      <w:pPr>
        <w:rPr>
          <w:color w:val="EE0000"/>
        </w:rPr>
      </w:pPr>
      <w:bookmarkStart w:id="649" w:name="_Hlk32914448"/>
      <w:bookmarkStart w:id="650" w:name="_Toc531776850"/>
      <w:bookmarkEnd w:id="622"/>
      <w:r>
        <w:rPr>
          <w:noProof/>
          <w:color w:val="FF0000"/>
        </w:rPr>
        <w:drawing>
          <wp:anchor distT="0" distB="0" distL="114300" distR="114300" simplePos="0" relativeHeight="253544960" behindDoc="0" locked="0" layoutInCell="1" allowOverlap="1" wp14:anchorId="199F5765" wp14:editId="6A259937">
            <wp:simplePos x="0" y="0"/>
            <wp:positionH relativeFrom="column">
              <wp:posOffset>188978</wp:posOffset>
            </wp:positionH>
            <wp:positionV relativeFrom="paragraph">
              <wp:posOffset>1409329</wp:posOffset>
            </wp:positionV>
            <wp:extent cx="6300470" cy="4455795"/>
            <wp:effectExtent l="0" t="0" r="5080" b="1905"/>
            <wp:wrapTopAndBottom/>
            <wp:docPr id="1504965700" name="Obraz 16" descr="Obraz zawierający tekst,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65700" name="Obraz 16" descr="Obraz zawierający tekst, mapa&#10;&#10;Zawartość wygenerowana przez AI może być niepoprawn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470" cy="4455795"/>
                    </a:xfrm>
                    <a:prstGeom prst="rect">
                      <a:avLst/>
                    </a:prstGeom>
                  </pic:spPr>
                </pic:pic>
              </a:graphicData>
            </a:graphic>
          </wp:anchor>
        </w:drawing>
      </w:r>
      <w:r w:rsidR="0003172F" w:rsidRPr="00F4561C">
        <w:rPr>
          <w:color w:val="000000" w:themeColor="text1"/>
        </w:rPr>
        <w:t xml:space="preserve">Teren </w:t>
      </w:r>
      <w:r w:rsidR="00F4561C" w:rsidRPr="00F4561C">
        <w:rPr>
          <w:color w:val="000000" w:themeColor="text1"/>
        </w:rPr>
        <w:t>G</w:t>
      </w:r>
      <w:r w:rsidR="0003172F" w:rsidRPr="00F4561C">
        <w:rPr>
          <w:color w:val="000000" w:themeColor="text1"/>
        </w:rPr>
        <w:t xml:space="preserve">miny </w:t>
      </w:r>
      <w:r w:rsidR="00F4561C" w:rsidRPr="00F4561C">
        <w:rPr>
          <w:color w:val="000000" w:themeColor="text1"/>
        </w:rPr>
        <w:t>Nadarzyn</w:t>
      </w:r>
      <w:r w:rsidR="00C250A0" w:rsidRPr="00F4561C">
        <w:rPr>
          <w:color w:val="000000" w:themeColor="text1"/>
        </w:rPr>
        <w:t xml:space="preserve"> nie</w:t>
      </w:r>
      <w:r w:rsidR="00C20993" w:rsidRPr="00F4561C">
        <w:rPr>
          <w:color w:val="000000" w:themeColor="text1"/>
        </w:rPr>
        <w:t xml:space="preserve"> jest zagrożony </w:t>
      </w:r>
      <w:r w:rsidR="00B66E94" w:rsidRPr="00F4561C">
        <w:rPr>
          <w:color w:val="000000" w:themeColor="text1"/>
        </w:rPr>
        <w:t>osuwiskami (</w:t>
      </w:r>
      <w:bookmarkStart w:id="651" w:name="_Hlk192156580"/>
      <w:r w:rsidR="00B66E94" w:rsidRPr="00F4561C">
        <w:rPr>
          <w:color w:val="000000" w:themeColor="text1"/>
        </w:rPr>
        <w:t>geoportal.pgi.gov.pl/portal/page/portal/ SOPO/Wyszukaj3</w:t>
      </w:r>
      <w:bookmarkEnd w:id="651"/>
      <w:r w:rsidR="00B66E94" w:rsidRPr="00F4561C">
        <w:rPr>
          <w:color w:val="000000" w:themeColor="text1"/>
        </w:rPr>
        <w:t xml:space="preserve">). </w:t>
      </w:r>
      <w:r w:rsidR="00B66E94" w:rsidRPr="00AB3696">
        <w:rPr>
          <w:color w:val="000000" w:themeColor="text1"/>
        </w:rPr>
        <w:t xml:space="preserve">Jest natomiast zagrożony </w:t>
      </w:r>
      <w:r w:rsidR="00C20993" w:rsidRPr="00AB3696">
        <w:rPr>
          <w:color w:val="000000" w:themeColor="text1"/>
        </w:rPr>
        <w:t xml:space="preserve">powodzią </w:t>
      </w:r>
      <w:r w:rsidR="00B66E94" w:rsidRPr="00AB3696">
        <w:rPr>
          <w:color w:val="000000" w:themeColor="text1"/>
        </w:rPr>
        <w:t>ze strony</w:t>
      </w:r>
      <w:r w:rsidR="00A31F07" w:rsidRPr="00AB3696">
        <w:rPr>
          <w:color w:val="000000" w:themeColor="text1"/>
        </w:rPr>
        <w:t xml:space="preserve"> rzek </w:t>
      </w:r>
      <w:r w:rsidRPr="00AB3696">
        <w:rPr>
          <w:color w:val="000000" w:themeColor="text1"/>
        </w:rPr>
        <w:t>Utrata i Zimna Woda</w:t>
      </w:r>
      <w:r w:rsidR="00B66E94" w:rsidRPr="00AB3696">
        <w:rPr>
          <w:color w:val="000000" w:themeColor="text1"/>
        </w:rPr>
        <w:t xml:space="preserve">. </w:t>
      </w:r>
      <w:r w:rsidRPr="00AB3696">
        <w:rPr>
          <w:color w:val="000000" w:themeColor="text1"/>
        </w:rPr>
        <w:t xml:space="preserve">Zagrożenie jest głównie niewielkie i dotyczy pojedynczych zabudowań zlokalizowanych najbliżej rzek. Większe zagrożenie występuje jedynie na osiedlu Ventana, którego przeważająca część zlokalizowana jest na terenie objętym ryzykiem powodzi raz na 500 lat, zagrożenie powodzią raz na 100 lat dotyczy około połowy osiedla, natomiast zagrożenie powodzią raz na 10 lat pojedynczych domów </w:t>
      </w:r>
      <w:r w:rsidR="002A79FF" w:rsidRPr="00AB3696">
        <w:rPr>
          <w:color w:val="000000" w:themeColor="text1"/>
        </w:rPr>
        <w:t>(</w:t>
      </w:r>
      <w:bookmarkStart w:id="652" w:name="_Hlk192156600"/>
      <w:r w:rsidR="00552BF3" w:rsidRPr="00AB3696">
        <w:rPr>
          <w:color w:val="000000" w:themeColor="text1"/>
        </w:rPr>
        <w:t>wody.isok.gov.pl/hudroportal.html</w:t>
      </w:r>
      <w:r w:rsidR="00B66E94" w:rsidRPr="00AB3696">
        <w:rPr>
          <w:color w:val="000000" w:themeColor="text1"/>
        </w:rPr>
        <w:t>, Mapa zagrożenia i ryzyka powodziowego</w:t>
      </w:r>
      <w:bookmarkEnd w:id="652"/>
      <w:r w:rsidR="00B66E94" w:rsidRPr="00AB3696">
        <w:rPr>
          <w:color w:val="000000" w:themeColor="text1"/>
        </w:rPr>
        <w:t>).</w:t>
      </w:r>
    </w:p>
    <w:p w14:paraId="3D00575B" w14:textId="6A6735B5" w:rsidR="00915E42" w:rsidRDefault="00915E42" w:rsidP="00594C4D">
      <w:pPr>
        <w:pStyle w:val="Legenda"/>
      </w:pPr>
      <w:bookmarkStart w:id="653" w:name="_Toc212126756"/>
      <w:r>
        <w:t xml:space="preserve">Rysunek </w:t>
      </w:r>
      <w:fldSimple w:instr=" SEQ Rysunek \* ARABIC ">
        <w:r w:rsidR="00052007">
          <w:rPr>
            <w:noProof/>
          </w:rPr>
          <w:t>12</w:t>
        </w:r>
      </w:fldSimple>
      <w:r>
        <w:t xml:space="preserve">. Tereny zagrożone powodzią na obszarze </w:t>
      </w:r>
      <w:r w:rsidR="00AB3696">
        <w:t>G</w:t>
      </w:r>
      <w:r>
        <w:t xml:space="preserve">miny </w:t>
      </w:r>
      <w:r w:rsidR="00AB3696">
        <w:t>Nadarzyn</w:t>
      </w:r>
      <w:r>
        <w:t>.</w:t>
      </w:r>
      <w:bookmarkEnd w:id="653"/>
    </w:p>
    <w:p w14:paraId="69EB67BD" w14:textId="44D49C3A" w:rsidR="00CE4EE7" w:rsidRPr="00F46EB2" w:rsidRDefault="00915E42" w:rsidP="00F46EB2">
      <w:pPr>
        <w:ind w:firstLine="0"/>
        <w:rPr>
          <w:i/>
          <w:iCs/>
          <w:sz w:val="18"/>
          <w:szCs w:val="18"/>
        </w:rPr>
      </w:pPr>
      <w:r w:rsidRPr="00C92796">
        <w:rPr>
          <w:i/>
          <w:iCs/>
          <w:sz w:val="18"/>
          <w:szCs w:val="18"/>
        </w:rPr>
        <w:t>Źródło: opracowanie własne na</w:t>
      </w:r>
      <w:r>
        <w:rPr>
          <w:i/>
          <w:sz w:val="18"/>
        </w:rPr>
        <w:t xml:space="preserve"> podstawie danych </w:t>
      </w:r>
      <w:r>
        <w:rPr>
          <w:i/>
          <w:iCs/>
          <w:sz w:val="18"/>
          <w:szCs w:val="18"/>
        </w:rPr>
        <w:t>wody.isok.gov.pl,hudroportal.html, Mapy zagrożenia i ryzyka powodziowego, Plany gospodarowania wodami.</w:t>
      </w:r>
    </w:p>
    <w:p w14:paraId="179755D0" w14:textId="262E5931" w:rsidR="00637F12" w:rsidRPr="00DD32EB" w:rsidRDefault="00637F12" w:rsidP="00637F12">
      <w:pPr>
        <w:rPr>
          <w:b/>
          <w:bCs/>
          <w:color w:val="000000" w:themeColor="text1"/>
        </w:rPr>
      </w:pPr>
      <w:r w:rsidRPr="00DD32EB">
        <w:rPr>
          <w:b/>
          <w:bCs/>
          <w:color w:val="000000" w:themeColor="text1"/>
        </w:rPr>
        <w:t>Podtopienia</w:t>
      </w:r>
    </w:p>
    <w:p w14:paraId="584E7FE6" w14:textId="72E7D128" w:rsidR="003C7D02" w:rsidRDefault="00272658" w:rsidP="00583351">
      <w:pPr>
        <w:rPr>
          <w:color w:val="EE0000"/>
        </w:rPr>
      </w:pPr>
      <w:r w:rsidRPr="00AF10E2">
        <w:rPr>
          <w:color w:val="000000" w:themeColor="text1"/>
        </w:rPr>
        <w:t xml:space="preserve">Zmiany klimatu powodują wzrost zagrożenia ekstremalnymi zjawiskami pogodowymi, w tym opadami nawalnymi, które na terenach zwartej zabudowy, szczególnie po okresach suszy, mogą </w:t>
      </w:r>
      <w:r w:rsidR="00017EE9" w:rsidRPr="00AF10E2">
        <w:rPr>
          <w:color w:val="000000" w:themeColor="text1"/>
        </w:rPr>
        <w:t>skutkowa</w:t>
      </w:r>
      <w:r w:rsidRPr="00AF10E2">
        <w:rPr>
          <w:color w:val="000000" w:themeColor="text1"/>
        </w:rPr>
        <w:t>ć podtopienia</w:t>
      </w:r>
      <w:r w:rsidR="00017EE9" w:rsidRPr="00AF10E2">
        <w:rPr>
          <w:color w:val="000000" w:themeColor="text1"/>
        </w:rPr>
        <w:t>mi</w:t>
      </w:r>
      <w:r w:rsidRPr="00AF10E2">
        <w:rPr>
          <w:color w:val="000000" w:themeColor="text1"/>
        </w:rPr>
        <w:t xml:space="preserve">. </w:t>
      </w:r>
      <w:r w:rsidR="00AF10E2" w:rsidRPr="00AF10E2">
        <w:rPr>
          <w:color w:val="000000" w:themeColor="text1"/>
        </w:rPr>
        <w:t>Na terenie Gminy Nadarzyn zagrożenie podtopieniami występuje głównie w rejonach dolinnych, w pobliżu cieków wodnych takich jak rzeka Utrata i Struga Zimna Woda. Zjawiska te mają charakter epizodyczny i pojawiają się najczęściej podczas intensywnych opadów deszczu lub przeciążenia sieci kanalizacyjnej. Aby ograniczyć skutki podtopień, stosowane są działania z zakresu poprawy retencji i usprawnienia gospodarki wodnej — w tym rozwój systemów kanalizacji deszczowej, lokalne odwodnienia oraz wzmacnianie zielono-błękitnej infrastruktury.</w:t>
      </w:r>
    </w:p>
    <w:p w14:paraId="0D2AB308" w14:textId="77777777" w:rsidR="00AF10E2" w:rsidRPr="009A3376" w:rsidRDefault="00AF10E2" w:rsidP="00583351">
      <w:pPr>
        <w:rPr>
          <w:color w:val="EE0000"/>
        </w:rPr>
      </w:pPr>
    </w:p>
    <w:p w14:paraId="2C52EB07" w14:textId="493E02C0" w:rsidR="005540C4" w:rsidRPr="00B71FF6" w:rsidRDefault="005540C4" w:rsidP="000B48FE">
      <w:pPr>
        <w:pStyle w:val="Nagwek3"/>
        <w:spacing w:before="120" w:after="120"/>
      </w:pPr>
      <w:bookmarkStart w:id="654" w:name="_Toc212127615"/>
      <w:bookmarkEnd w:id="649"/>
      <w:r w:rsidRPr="00B71FF6">
        <w:t>Analiza SWOT</w:t>
      </w:r>
      <w:bookmarkEnd w:id="635"/>
      <w:bookmarkEnd w:id="636"/>
      <w:bookmarkEnd w:id="650"/>
      <w:bookmarkEnd w:id="654"/>
    </w:p>
    <w:p w14:paraId="040F4815" w14:textId="3D91A47B" w:rsidR="00CB65AB" w:rsidRPr="00266968" w:rsidRDefault="005540C4" w:rsidP="00594C4D">
      <w:pPr>
        <w:pStyle w:val="Legenda"/>
      </w:pPr>
      <w:bookmarkStart w:id="655" w:name="_Toc451175126"/>
      <w:bookmarkStart w:id="656" w:name="_Toc454300085"/>
      <w:bookmarkStart w:id="657" w:name="_Hlk520934761"/>
      <w:bookmarkStart w:id="658" w:name="_Toc531775292"/>
      <w:bookmarkStart w:id="659" w:name="_Toc212126825"/>
      <w:r w:rsidRPr="007870DE">
        <w:t xml:space="preserve">Tabela </w:t>
      </w:r>
      <w:fldSimple w:instr=" SEQ Tabela \* ARABIC ">
        <w:r w:rsidR="00052007">
          <w:rPr>
            <w:noProof/>
          </w:rPr>
          <w:t>19</w:t>
        </w:r>
      </w:fldSimple>
      <w:r w:rsidRPr="007870DE">
        <w:t>. Analiza SWOT dla obszaru interwencji „Gospodarowanie wodami”</w:t>
      </w:r>
      <w:bookmarkEnd w:id="655"/>
      <w:bookmarkEnd w:id="656"/>
      <w:bookmarkEnd w:id="657"/>
      <w:bookmarkEnd w:id="658"/>
      <w:r w:rsidR="007856A2">
        <w:t>.</w:t>
      </w:r>
      <w:bookmarkEnd w:id="65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965"/>
      </w:tblGrid>
      <w:tr w:rsidR="00CB65AB" w:rsidRPr="00BB42D0" w14:paraId="7C1044E1" w14:textId="77777777" w:rsidTr="000B482D">
        <w:trPr>
          <w:trHeight w:val="340"/>
          <w:jc w:val="center"/>
        </w:trPr>
        <w:tc>
          <w:tcPr>
            <w:tcW w:w="5000" w:type="pct"/>
            <w:gridSpan w:val="2"/>
            <w:shd w:val="clear" w:color="auto" w:fill="B6DDE8"/>
            <w:vAlign w:val="center"/>
          </w:tcPr>
          <w:p w14:paraId="594D0D9E" w14:textId="77777777" w:rsidR="00CB65AB" w:rsidRPr="00BC3275" w:rsidRDefault="00CB65AB" w:rsidP="00BC3275">
            <w:pPr>
              <w:spacing w:after="0" w:line="240" w:lineRule="auto"/>
              <w:ind w:firstLine="0"/>
              <w:jc w:val="center"/>
              <w:rPr>
                <w:b/>
                <w:i/>
                <w:highlight w:val="yellow"/>
              </w:rPr>
            </w:pPr>
            <w:bookmarkStart w:id="660" w:name="_Toc451175185"/>
            <w:bookmarkStart w:id="661" w:name="_Toc454225891"/>
            <w:r w:rsidRPr="00BC3275">
              <w:rPr>
                <w:b/>
                <w:i/>
              </w:rPr>
              <w:t>Obszar interwencji „Gospodarowanie wodami”</w:t>
            </w:r>
          </w:p>
        </w:tc>
      </w:tr>
      <w:tr w:rsidR="00CB65AB" w:rsidRPr="00BB42D0" w14:paraId="0F70915E" w14:textId="77777777" w:rsidTr="00012FB9">
        <w:trPr>
          <w:trHeight w:val="283"/>
          <w:jc w:val="center"/>
        </w:trPr>
        <w:tc>
          <w:tcPr>
            <w:tcW w:w="2498" w:type="pct"/>
            <w:shd w:val="clear" w:color="auto" w:fill="F2F2F2"/>
            <w:vAlign w:val="center"/>
          </w:tcPr>
          <w:p w14:paraId="172F6DD1" w14:textId="77777777" w:rsidR="00CB65AB" w:rsidRPr="0095614A" w:rsidRDefault="00CB65AB" w:rsidP="00BC3275">
            <w:pPr>
              <w:spacing w:after="0" w:line="240" w:lineRule="auto"/>
              <w:ind w:firstLine="0"/>
              <w:jc w:val="center"/>
              <w:rPr>
                <w:b/>
                <w:sz w:val="20"/>
                <w:szCs w:val="20"/>
              </w:rPr>
            </w:pPr>
            <w:r w:rsidRPr="0095614A">
              <w:rPr>
                <w:b/>
                <w:sz w:val="20"/>
                <w:szCs w:val="20"/>
              </w:rPr>
              <w:t>MOCNE STRONY</w:t>
            </w:r>
          </w:p>
        </w:tc>
        <w:tc>
          <w:tcPr>
            <w:tcW w:w="2502" w:type="pct"/>
            <w:shd w:val="clear" w:color="auto" w:fill="F2F2F2"/>
            <w:vAlign w:val="center"/>
          </w:tcPr>
          <w:p w14:paraId="1194AAFE" w14:textId="77777777" w:rsidR="00CB65AB" w:rsidRPr="0095614A" w:rsidRDefault="00CB65AB" w:rsidP="00BC3275">
            <w:pPr>
              <w:spacing w:after="0" w:line="240" w:lineRule="auto"/>
              <w:ind w:firstLine="0"/>
              <w:jc w:val="center"/>
              <w:rPr>
                <w:b/>
                <w:sz w:val="20"/>
                <w:szCs w:val="20"/>
              </w:rPr>
            </w:pPr>
            <w:r w:rsidRPr="0095614A">
              <w:rPr>
                <w:b/>
                <w:sz w:val="20"/>
                <w:szCs w:val="20"/>
              </w:rPr>
              <w:t>SŁABE STRONY</w:t>
            </w:r>
          </w:p>
        </w:tc>
      </w:tr>
      <w:tr w:rsidR="001F494E" w:rsidRPr="00BB42D0" w14:paraId="45F66447" w14:textId="77777777" w:rsidTr="00012FB9">
        <w:trPr>
          <w:trHeight w:val="1391"/>
          <w:jc w:val="center"/>
        </w:trPr>
        <w:tc>
          <w:tcPr>
            <w:tcW w:w="2498" w:type="pct"/>
          </w:tcPr>
          <w:p w14:paraId="6C857460" w14:textId="7CD7E7C8" w:rsidR="001F494E" w:rsidRPr="0095441D" w:rsidRDefault="001F494E"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dobry stan ilościowy</w:t>
            </w:r>
            <w:r w:rsidR="00F03EAC" w:rsidRPr="0095441D">
              <w:rPr>
                <w:color w:val="000000" w:themeColor="text1"/>
                <w:sz w:val="20"/>
                <w:szCs w:val="20"/>
              </w:rPr>
              <w:t xml:space="preserve"> i chemiczny</w:t>
            </w:r>
            <w:r w:rsidRPr="0095441D">
              <w:rPr>
                <w:color w:val="000000" w:themeColor="text1"/>
                <w:sz w:val="20"/>
                <w:szCs w:val="20"/>
              </w:rPr>
              <w:t xml:space="preserve"> </w:t>
            </w:r>
            <w:r w:rsidR="0003172F" w:rsidRPr="0095441D">
              <w:rPr>
                <w:color w:val="000000" w:themeColor="text1"/>
                <w:sz w:val="20"/>
                <w:szCs w:val="20"/>
              </w:rPr>
              <w:t>wód podziemnych</w:t>
            </w:r>
            <w:r w:rsidRPr="0095441D">
              <w:rPr>
                <w:color w:val="000000" w:themeColor="text1"/>
                <w:sz w:val="20"/>
                <w:szCs w:val="20"/>
              </w:rPr>
              <w:t>,</w:t>
            </w:r>
          </w:p>
          <w:p w14:paraId="40FEEE20" w14:textId="3ED67E3D" w:rsidR="0000362C" w:rsidRPr="0095441D" w:rsidRDefault="0000362C"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położenie gminy na terenie GZWP,</w:t>
            </w:r>
          </w:p>
          <w:p w14:paraId="052A42A6" w14:textId="6D29DCD5" w:rsidR="004C2223" w:rsidRPr="0095441D" w:rsidRDefault="004C2223"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 xml:space="preserve">działalność </w:t>
            </w:r>
            <w:r w:rsidR="0040193B" w:rsidRPr="0095441D">
              <w:rPr>
                <w:color w:val="000000" w:themeColor="text1"/>
                <w:sz w:val="20"/>
                <w:szCs w:val="20"/>
              </w:rPr>
              <w:t>Spół</w:t>
            </w:r>
            <w:r w:rsidR="0095441D" w:rsidRPr="0095441D">
              <w:rPr>
                <w:color w:val="000000" w:themeColor="text1"/>
                <w:sz w:val="20"/>
                <w:szCs w:val="20"/>
              </w:rPr>
              <w:t>ki</w:t>
            </w:r>
            <w:r w:rsidR="0040193B" w:rsidRPr="0095441D">
              <w:rPr>
                <w:color w:val="000000" w:themeColor="text1"/>
                <w:sz w:val="20"/>
                <w:szCs w:val="20"/>
              </w:rPr>
              <w:t xml:space="preserve"> Wodn</w:t>
            </w:r>
            <w:r w:rsidR="0095441D" w:rsidRPr="0095441D">
              <w:rPr>
                <w:color w:val="000000" w:themeColor="text1"/>
                <w:sz w:val="20"/>
                <w:szCs w:val="20"/>
              </w:rPr>
              <w:t>ej</w:t>
            </w:r>
            <w:r w:rsidR="006C56D8" w:rsidRPr="0095441D">
              <w:rPr>
                <w:color w:val="000000" w:themeColor="text1"/>
                <w:sz w:val="20"/>
                <w:szCs w:val="20"/>
              </w:rPr>
              <w:t>,</w:t>
            </w:r>
          </w:p>
          <w:p w14:paraId="315522D3" w14:textId="77777777" w:rsidR="007830B5" w:rsidRPr="0095441D" w:rsidRDefault="00C136E4"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brak</w:t>
            </w:r>
            <w:r w:rsidR="002A79FF" w:rsidRPr="0095441D">
              <w:rPr>
                <w:color w:val="000000" w:themeColor="text1"/>
                <w:sz w:val="20"/>
                <w:szCs w:val="20"/>
              </w:rPr>
              <w:t xml:space="preserve"> </w:t>
            </w:r>
            <w:r w:rsidRPr="0095441D">
              <w:rPr>
                <w:color w:val="000000" w:themeColor="text1"/>
                <w:sz w:val="20"/>
                <w:szCs w:val="20"/>
              </w:rPr>
              <w:t xml:space="preserve">zagrożenia </w:t>
            </w:r>
            <w:r w:rsidR="008326E3" w:rsidRPr="0095441D">
              <w:rPr>
                <w:color w:val="000000" w:themeColor="text1"/>
                <w:sz w:val="20"/>
                <w:szCs w:val="20"/>
              </w:rPr>
              <w:t xml:space="preserve">dla terenów zabudowanych gminy </w:t>
            </w:r>
            <w:r w:rsidR="00843FDC" w:rsidRPr="0095441D">
              <w:rPr>
                <w:color w:val="000000" w:themeColor="text1"/>
                <w:sz w:val="20"/>
                <w:szCs w:val="20"/>
              </w:rPr>
              <w:t>powodzi</w:t>
            </w:r>
            <w:r w:rsidR="008326E3" w:rsidRPr="0095441D">
              <w:rPr>
                <w:color w:val="000000" w:themeColor="text1"/>
                <w:sz w:val="20"/>
                <w:szCs w:val="20"/>
              </w:rPr>
              <w:t>ami</w:t>
            </w:r>
            <w:r w:rsidR="00843FDC" w:rsidRPr="0095441D">
              <w:rPr>
                <w:color w:val="000000" w:themeColor="text1"/>
                <w:sz w:val="20"/>
                <w:szCs w:val="20"/>
              </w:rPr>
              <w:t xml:space="preserve"> i </w:t>
            </w:r>
            <w:r w:rsidR="00BC24A0" w:rsidRPr="0095441D">
              <w:rPr>
                <w:color w:val="000000" w:themeColor="text1"/>
                <w:sz w:val="20"/>
                <w:szCs w:val="20"/>
              </w:rPr>
              <w:t>osuwiskami</w:t>
            </w:r>
            <w:r w:rsidR="00BB070E" w:rsidRPr="0095441D">
              <w:rPr>
                <w:color w:val="000000" w:themeColor="text1"/>
                <w:sz w:val="20"/>
                <w:szCs w:val="20"/>
              </w:rPr>
              <w:t>,</w:t>
            </w:r>
          </w:p>
          <w:p w14:paraId="139487DD" w14:textId="1DED0C3F" w:rsidR="00583351" w:rsidRPr="0095441D" w:rsidRDefault="00583351"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brak podtopień i powodzi w ostatnich latach,</w:t>
            </w:r>
          </w:p>
          <w:p w14:paraId="492B4A41" w14:textId="23027563" w:rsidR="00BB070E" w:rsidRPr="00AF10E2" w:rsidRDefault="00BB070E" w:rsidP="00012FB9">
            <w:pPr>
              <w:pStyle w:val="Akapitzlist"/>
              <w:numPr>
                <w:ilvl w:val="0"/>
                <w:numId w:val="13"/>
              </w:numPr>
              <w:spacing w:after="0" w:line="240" w:lineRule="auto"/>
              <w:ind w:left="284" w:right="-113" w:hanging="284"/>
              <w:jc w:val="left"/>
              <w:rPr>
                <w:color w:val="EE0000"/>
                <w:sz w:val="20"/>
                <w:szCs w:val="20"/>
              </w:rPr>
            </w:pPr>
            <w:r w:rsidRPr="0095441D">
              <w:rPr>
                <w:color w:val="000000" w:themeColor="text1"/>
                <w:sz w:val="20"/>
                <w:szCs w:val="20"/>
              </w:rPr>
              <w:t>rozbudowa błękitno-zielonej infrastruktury.</w:t>
            </w:r>
          </w:p>
        </w:tc>
        <w:tc>
          <w:tcPr>
            <w:tcW w:w="2502" w:type="pct"/>
          </w:tcPr>
          <w:p w14:paraId="416C3114" w14:textId="38D8B434" w:rsidR="002A79FF" w:rsidRPr="0095441D" w:rsidRDefault="003C7D02"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słaby/</w:t>
            </w:r>
            <w:r w:rsidR="0095441D" w:rsidRPr="0095441D">
              <w:rPr>
                <w:color w:val="000000" w:themeColor="text1"/>
                <w:sz w:val="20"/>
                <w:szCs w:val="20"/>
              </w:rPr>
              <w:t>umiarkowany</w:t>
            </w:r>
            <w:r w:rsidRPr="0095441D">
              <w:rPr>
                <w:color w:val="000000" w:themeColor="text1"/>
                <w:sz w:val="20"/>
                <w:szCs w:val="20"/>
              </w:rPr>
              <w:t xml:space="preserve"> stan ekologiczny części cieków</w:t>
            </w:r>
            <w:r w:rsidR="00BB070E" w:rsidRPr="0095441D">
              <w:rPr>
                <w:color w:val="000000" w:themeColor="text1"/>
                <w:sz w:val="20"/>
                <w:szCs w:val="20"/>
              </w:rPr>
              <w:t>,</w:t>
            </w:r>
          </w:p>
          <w:p w14:paraId="48E84221" w14:textId="58DD2794" w:rsidR="0095441D" w:rsidRPr="0095441D" w:rsidRDefault="0095441D"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brak punktu monitoringu wód podziemnych w gminie,</w:t>
            </w:r>
          </w:p>
          <w:p w14:paraId="62B7EDE1" w14:textId="3F903951" w:rsidR="0095441D" w:rsidRPr="0095441D" w:rsidRDefault="0095441D" w:rsidP="00012FB9">
            <w:pPr>
              <w:pStyle w:val="Akapitzlist"/>
              <w:numPr>
                <w:ilvl w:val="0"/>
                <w:numId w:val="13"/>
              </w:numPr>
              <w:spacing w:after="0" w:line="240" w:lineRule="auto"/>
              <w:ind w:left="284" w:right="-113" w:hanging="284"/>
              <w:jc w:val="left"/>
              <w:rPr>
                <w:color w:val="000000" w:themeColor="text1"/>
                <w:sz w:val="20"/>
                <w:szCs w:val="20"/>
              </w:rPr>
            </w:pPr>
            <w:r w:rsidRPr="0095441D">
              <w:rPr>
                <w:color w:val="000000" w:themeColor="text1"/>
                <w:sz w:val="20"/>
                <w:szCs w:val="20"/>
              </w:rPr>
              <w:t>brak punktu monitoringu wód powierzchniowych na terenie gminy,</w:t>
            </w:r>
          </w:p>
          <w:p w14:paraId="66D64A89" w14:textId="56E039B0" w:rsidR="00BB070E" w:rsidRPr="00AF10E2" w:rsidRDefault="00BB070E" w:rsidP="00583351">
            <w:pPr>
              <w:pStyle w:val="Akapitzlist"/>
              <w:numPr>
                <w:ilvl w:val="0"/>
                <w:numId w:val="13"/>
              </w:numPr>
              <w:spacing w:after="0" w:line="240" w:lineRule="auto"/>
              <w:ind w:left="284" w:right="-113" w:hanging="284"/>
              <w:jc w:val="left"/>
              <w:rPr>
                <w:color w:val="EE0000"/>
                <w:sz w:val="20"/>
                <w:szCs w:val="20"/>
              </w:rPr>
            </w:pPr>
            <w:r w:rsidRPr="0095441D">
              <w:rPr>
                <w:color w:val="000000" w:themeColor="text1"/>
                <w:sz w:val="20"/>
                <w:szCs w:val="20"/>
              </w:rPr>
              <w:t>występowanie suszy w poprzednich latach</w:t>
            </w:r>
            <w:r w:rsidR="00583351" w:rsidRPr="0095441D">
              <w:rPr>
                <w:color w:val="000000" w:themeColor="text1"/>
                <w:sz w:val="20"/>
                <w:szCs w:val="20"/>
              </w:rPr>
              <w:t xml:space="preserve">. </w:t>
            </w:r>
          </w:p>
        </w:tc>
      </w:tr>
      <w:tr w:rsidR="00B10782" w:rsidRPr="00BB42D0" w14:paraId="5DEEB7A2" w14:textId="77777777" w:rsidTr="00012FB9">
        <w:trPr>
          <w:trHeight w:val="283"/>
          <w:jc w:val="center"/>
        </w:trPr>
        <w:tc>
          <w:tcPr>
            <w:tcW w:w="2498" w:type="pct"/>
            <w:shd w:val="clear" w:color="auto" w:fill="E7E6E6" w:themeFill="background2"/>
            <w:vAlign w:val="center"/>
          </w:tcPr>
          <w:p w14:paraId="5E18E9AE" w14:textId="77777777" w:rsidR="00B10782" w:rsidRPr="00264191" w:rsidRDefault="00B10782" w:rsidP="00FD0781">
            <w:pPr>
              <w:spacing w:after="0" w:line="240" w:lineRule="auto"/>
              <w:ind w:firstLine="0"/>
              <w:jc w:val="center"/>
              <w:rPr>
                <w:b/>
                <w:sz w:val="20"/>
                <w:szCs w:val="20"/>
              </w:rPr>
            </w:pPr>
            <w:bookmarkStart w:id="662" w:name="_Toc451175186"/>
            <w:bookmarkStart w:id="663" w:name="_Toc454225892"/>
            <w:bookmarkStart w:id="664" w:name="_Toc521323392"/>
            <w:r w:rsidRPr="00264191">
              <w:rPr>
                <w:b/>
                <w:sz w:val="20"/>
                <w:szCs w:val="20"/>
              </w:rPr>
              <w:t>SZANSE</w:t>
            </w:r>
          </w:p>
        </w:tc>
        <w:tc>
          <w:tcPr>
            <w:tcW w:w="2502" w:type="pct"/>
            <w:shd w:val="clear" w:color="auto" w:fill="E7E6E6" w:themeFill="background2"/>
            <w:vAlign w:val="center"/>
          </w:tcPr>
          <w:p w14:paraId="7CC99F3C" w14:textId="77777777" w:rsidR="00B10782" w:rsidRPr="00BB42D0" w:rsidRDefault="00B10782" w:rsidP="00FD0781">
            <w:pPr>
              <w:spacing w:after="0" w:line="240" w:lineRule="auto"/>
              <w:ind w:firstLine="0"/>
              <w:jc w:val="center"/>
              <w:rPr>
                <w:b/>
                <w:sz w:val="20"/>
                <w:szCs w:val="20"/>
                <w:highlight w:val="yellow"/>
              </w:rPr>
            </w:pPr>
            <w:r w:rsidRPr="00474300">
              <w:rPr>
                <w:b/>
                <w:sz w:val="20"/>
                <w:szCs w:val="20"/>
              </w:rPr>
              <w:t>ZAGROŻENIA</w:t>
            </w:r>
          </w:p>
        </w:tc>
      </w:tr>
      <w:tr w:rsidR="00B10782" w:rsidRPr="004B19AE" w14:paraId="53565650" w14:textId="77777777" w:rsidTr="00012FB9">
        <w:trPr>
          <w:trHeight w:val="589"/>
          <w:jc w:val="center"/>
        </w:trPr>
        <w:tc>
          <w:tcPr>
            <w:tcW w:w="2498" w:type="pct"/>
          </w:tcPr>
          <w:p w14:paraId="2A079EFD" w14:textId="782F9906" w:rsidR="00B10782" w:rsidRPr="00DD32EB" w:rsidRDefault="00B10782">
            <w:pPr>
              <w:pStyle w:val="Akapitzlist"/>
              <w:numPr>
                <w:ilvl w:val="0"/>
                <w:numId w:val="32"/>
              </w:numPr>
              <w:spacing w:after="0" w:line="240" w:lineRule="auto"/>
              <w:ind w:left="284" w:right="-113" w:hanging="284"/>
              <w:jc w:val="left"/>
              <w:rPr>
                <w:color w:val="000000" w:themeColor="text1"/>
                <w:sz w:val="20"/>
                <w:szCs w:val="20"/>
              </w:rPr>
            </w:pPr>
            <w:r w:rsidRPr="00DD32EB">
              <w:rPr>
                <w:color w:val="000000" w:themeColor="text1"/>
                <w:sz w:val="20"/>
                <w:szCs w:val="20"/>
              </w:rPr>
              <w:t xml:space="preserve">prowadzenie monitoringu wód </w:t>
            </w:r>
            <w:r w:rsidR="00F66025" w:rsidRPr="00DD32EB">
              <w:rPr>
                <w:color w:val="000000" w:themeColor="text1"/>
                <w:sz w:val="20"/>
                <w:szCs w:val="20"/>
              </w:rPr>
              <w:t>powierzchniowych</w:t>
            </w:r>
            <w:r w:rsidR="002571F2" w:rsidRPr="00DD32EB">
              <w:rPr>
                <w:color w:val="000000" w:themeColor="text1"/>
                <w:sz w:val="20"/>
                <w:szCs w:val="20"/>
              </w:rPr>
              <w:t xml:space="preserve"> </w:t>
            </w:r>
            <w:r w:rsidRPr="00DD32EB">
              <w:rPr>
                <w:color w:val="000000" w:themeColor="text1"/>
                <w:sz w:val="20"/>
                <w:szCs w:val="20"/>
              </w:rPr>
              <w:t>na terenie gminy,</w:t>
            </w:r>
          </w:p>
          <w:p w14:paraId="016B2149" w14:textId="4AFC76AD" w:rsidR="00B10782" w:rsidRPr="00DD32EB" w:rsidRDefault="00B10782">
            <w:pPr>
              <w:pStyle w:val="Akapitzlist"/>
              <w:numPr>
                <w:ilvl w:val="0"/>
                <w:numId w:val="32"/>
              </w:numPr>
              <w:spacing w:after="0" w:line="240" w:lineRule="auto"/>
              <w:ind w:left="284" w:right="-113" w:hanging="284"/>
              <w:jc w:val="left"/>
              <w:rPr>
                <w:color w:val="000000" w:themeColor="text1"/>
                <w:sz w:val="20"/>
                <w:szCs w:val="20"/>
              </w:rPr>
            </w:pPr>
            <w:r w:rsidRPr="00DD32EB">
              <w:rPr>
                <w:color w:val="000000" w:themeColor="text1"/>
                <w:sz w:val="20"/>
                <w:szCs w:val="20"/>
              </w:rPr>
              <w:t>renaturyzacja i odtwarzanie koryt rzek</w:t>
            </w:r>
            <w:r w:rsidR="00ED212C" w:rsidRPr="00DD32EB">
              <w:rPr>
                <w:color w:val="000000" w:themeColor="text1"/>
                <w:sz w:val="20"/>
                <w:szCs w:val="20"/>
              </w:rPr>
              <w:t>,</w:t>
            </w:r>
            <w:r w:rsidRPr="00DD32EB">
              <w:rPr>
                <w:color w:val="000000" w:themeColor="text1"/>
                <w:sz w:val="20"/>
                <w:szCs w:val="20"/>
              </w:rPr>
              <w:t xml:space="preserve"> bagien oraz zadrzewień i zabagnień śródpolnych,</w:t>
            </w:r>
          </w:p>
          <w:p w14:paraId="05E8AB0A" w14:textId="714DCDB8" w:rsidR="00B10782" w:rsidRPr="00DD32EB" w:rsidRDefault="00BB070E">
            <w:pPr>
              <w:pStyle w:val="Akapitzlist"/>
              <w:numPr>
                <w:ilvl w:val="0"/>
                <w:numId w:val="32"/>
              </w:numPr>
              <w:spacing w:after="0" w:line="240" w:lineRule="auto"/>
              <w:ind w:left="284" w:right="-113" w:hanging="284"/>
              <w:jc w:val="left"/>
              <w:rPr>
                <w:color w:val="000000" w:themeColor="text1"/>
                <w:sz w:val="20"/>
                <w:szCs w:val="20"/>
              </w:rPr>
            </w:pPr>
            <w:r w:rsidRPr="00DD32EB">
              <w:rPr>
                <w:color w:val="000000" w:themeColor="text1"/>
                <w:sz w:val="20"/>
                <w:szCs w:val="20"/>
              </w:rPr>
              <w:t xml:space="preserve">dalsza </w:t>
            </w:r>
            <w:r w:rsidR="00B10782" w:rsidRPr="00DD32EB">
              <w:rPr>
                <w:color w:val="000000" w:themeColor="text1"/>
                <w:sz w:val="20"/>
                <w:szCs w:val="20"/>
              </w:rPr>
              <w:t>rozbudowa błękitno-zielonej infrastruktury,</w:t>
            </w:r>
          </w:p>
          <w:p w14:paraId="49F656FB" w14:textId="2BB95A75" w:rsidR="00B10782" w:rsidRPr="00DD32EB" w:rsidRDefault="00B10782">
            <w:pPr>
              <w:pStyle w:val="Akapitzlist"/>
              <w:numPr>
                <w:ilvl w:val="0"/>
                <w:numId w:val="32"/>
              </w:numPr>
              <w:spacing w:after="0" w:line="240" w:lineRule="auto"/>
              <w:ind w:left="284" w:right="-113" w:hanging="284"/>
              <w:jc w:val="left"/>
              <w:rPr>
                <w:color w:val="000000" w:themeColor="text1"/>
                <w:sz w:val="20"/>
                <w:szCs w:val="20"/>
              </w:rPr>
            </w:pPr>
            <w:r w:rsidRPr="00DD32EB">
              <w:rPr>
                <w:color w:val="000000" w:themeColor="text1"/>
                <w:sz w:val="20"/>
                <w:szCs w:val="20"/>
              </w:rPr>
              <w:t>wzrost retencji z uwzględnieniem koni</w:t>
            </w:r>
            <w:r w:rsidR="008F2F75" w:rsidRPr="00DD32EB">
              <w:rPr>
                <w:color w:val="000000" w:themeColor="text1"/>
                <w:sz w:val="20"/>
                <w:szCs w:val="20"/>
              </w:rPr>
              <w:t>e</w:t>
            </w:r>
            <w:r w:rsidRPr="00DD32EB">
              <w:rPr>
                <w:color w:val="000000" w:themeColor="text1"/>
                <w:sz w:val="20"/>
                <w:szCs w:val="20"/>
              </w:rPr>
              <w:t>czności ochrony drożności ekologicznej</w:t>
            </w:r>
            <w:r w:rsidR="00DE78F6" w:rsidRPr="00DD32EB">
              <w:rPr>
                <w:color w:val="000000" w:themeColor="text1"/>
                <w:sz w:val="20"/>
                <w:szCs w:val="20"/>
              </w:rPr>
              <w:t xml:space="preserve"> cieków</w:t>
            </w:r>
            <w:r w:rsidRPr="00DD32EB">
              <w:rPr>
                <w:color w:val="000000" w:themeColor="text1"/>
                <w:sz w:val="20"/>
                <w:szCs w:val="20"/>
              </w:rPr>
              <w:t>,</w:t>
            </w:r>
          </w:p>
          <w:p w14:paraId="0A73B0F0" w14:textId="4F8D6FD9" w:rsidR="00B10782" w:rsidRPr="00DD32EB" w:rsidRDefault="00ED212C">
            <w:pPr>
              <w:pStyle w:val="Akapitzlist"/>
              <w:numPr>
                <w:ilvl w:val="0"/>
                <w:numId w:val="32"/>
              </w:numPr>
              <w:spacing w:after="0" w:line="240" w:lineRule="auto"/>
              <w:ind w:left="284" w:right="-113" w:hanging="284"/>
              <w:jc w:val="left"/>
              <w:rPr>
                <w:color w:val="000000" w:themeColor="text1"/>
                <w:sz w:val="20"/>
                <w:szCs w:val="20"/>
              </w:rPr>
            </w:pPr>
            <w:r w:rsidRPr="00DD32EB">
              <w:rPr>
                <w:color w:val="000000" w:themeColor="text1"/>
                <w:sz w:val="20"/>
                <w:szCs w:val="20"/>
              </w:rPr>
              <w:t>edukacja</w:t>
            </w:r>
            <w:r w:rsidR="00B10782" w:rsidRPr="00DD32EB">
              <w:rPr>
                <w:color w:val="000000" w:themeColor="text1"/>
                <w:sz w:val="20"/>
                <w:szCs w:val="20"/>
              </w:rPr>
              <w:t xml:space="preserve"> mieszkańców odnośnie dbałości o wody powierzchniowe i podziemne,</w:t>
            </w:r>
          </w:p>
          <w:p w14:paraId="23EC10E3" w14:textId="40A26C6C" w:rsidR="002571F2" w:rsidRPr="00DD32EB" w:rsidRDefault="00B10782">
            <w:pPr>
              <w:pStyle w:val="Akapitzlist"/>
              <w:numPr>
                <w:ilvl w:val="0"/>
                <w:numId w:val="32"/>
              </w:numPr>
              <w:spacing w:after="0" w:line="240" w:lineRule="auto"/>
              <w:ind w:left="284" w:right="-113" w:hanging="284"/>
              <w:jc w:val="left"/>
              <w:rPr>
                <w:color w:val="000000" w:themeColor="text1"/>
                <w:sz w:val="20"/>
                <w:szCs w:val="20"/>
              </w:rPr>
            </w:pPr>
            <w:r w:rsidRPr="00DD32EB">
              <w:rPr>
                <w:color w:val="000000" w:themeColor="text1"/>
                <w:sz w:val="20"/>
                <w:szCs w:val="20"/>
              </w:rPr>
              <w:t>ograniczenie emisji zanieczyszczeń do wód</w:t>
            </w:r>
            <w:r w:rsidR="00DE78F6" w:rsidRPr="00DD32EB">
              <w:rPr>
                <w:color w:val="000000" w:themeColor="text1"/>
                <w:sz w:val="20"/>
                <w:szCs w:val="20"/>
              </w:rPr>
              <w:t>.</w:t>
            </w:r>
          </w:p>
        </w:tc>
        <w:tc>
          <w:tcPr>
            <w:tcW w:w="2502" w:type="pct"/>
          </w:tcPr>
          <w:p w14:paraId="68C74A98" w14:textId="6248AB56" w:rsidR="00BB070E" w:rsidRPr="00DD32EB" w:rsidRDefault="00BB070E">
            <w:pPr>
              <w:pStyle w:val="Akapitzlist"/>
              <w:numPr>
                <w:ilvl w:val="0"/>
                <w:numId w:val="33"/>
              </w:numPr>
              <w:spacing w:after="0" w:line="240" w:lineRule="auto"/>
              <w:ind w:left="284" w:hanging="284"/>
              <w:jc w:val="left"/>
              <w:rPr>
                <w:color w:val="000000" w:themeColor="text1"/>
                <w:sz w:val="20"/>
                <w:szCs w:val="20"/>
              </w:rPr>
            </w:pPr>
            <w:r w:rsidRPr="00DD32EB">
              <w:rPr>
                <w:color w:val="000000" w:themeColor="text1"/>
                <w:sz w:val="20"/>
                <w:szCs w:val="20"/>
              </w:rPr>
              <w:t>zanieczyszczenie wód podziemnych z powierzchni terenu,</w:t>
            </w:r>
          </w:p>
          <w:p w14:paraId="28A0F4B4" w14:textId="77777777" w:rsidR="0018690A" w:rsidRPr="00DD32EB" w:rsidRDefault="0018690A">
            <w:pPr>
              <w:pStyle w:val="Akapitzlist"/>
              <w:numPr>
                <w:ilvl w:val="0"/>
                <w:numId w:val="33"/>
              </w:numPr>
              <w:spacing w:after="0" w:line="240" w:lineRule="auto"/>
              <w:ind w:left="284" w:hanging="284"/>
              <w:jc w:val="left"/>
              <w:rPr>
                <w:color w:val="000000" w:themeColor="text1"/>
                <w:sz w:val="20"/>
                <w:szCs w:val="20"/>
              </w:rPr>
            </w:pPr>
            <w:r w:rsidRPr="00DD32EB">
              <w:rPr>
                <w:color w:val="000000" w:themeColor="text1"/>
                <w:sz w:val="20"/>
                <w:szCs w:val="20"/>
              </w:rPr>
              <w:t>dalsze pogorszenie stanu wód powierzchniowych,</w:t>
            </w:r>
          </w:p>
          <w:p w14:paraId="32509DBF" w14:textId="0B417236" w:rsidR="00B10782" w:rsidRPr="00DD32EB" w:rsidRDefault="00B10782">
            <w:pPr>
              <w:pStyle w:val="Akapitzlist"/>
              <w:numPr>
                <w:ilvl w:val="0"/>
                <w:numId w:val="33"/>
              </w:numPr>
              <w:spacing w:after="0" w:line="240" w:lineRule="auto"/>
              <w:ind w:left="284" w:hanging="284"/>
              <w:jc w:val="left"/>
              <w:rPr>
                <w:color w:val="000000" w:themeColor="text1"/>
                <w:sz w:val="20"/>
                <w:szCs w:val="20"/>
              </w:rPr>
            </w:pPr>
            <w:r w:rsidRPr="00DD32EB">
              <w:rPr>
                <w:color w:val="000000" w:themeColor="text1"/>
                <w:sz w:val="20"/>
                <w:szCs w:val="20"/>
              </w:rPr>
              <w:t>nieosiągnięcie celów środowiskowych dla wód powierzchniowych,</w:t>
            </w:r>
          </w:p>
          <w:p w14:paraId="0B889856" w14:textId="292E7FAE" w:rsidR="00B10782" w:rsidRPr="00DD32EB" w:rsidRDefault="00BB070E">
            <w:pPr>
              <w:pStyle w:val="Akapitzlist"/>
              <w:numPr>
                <w:ilvl w:val="0"/>
                <w:numId w:val="33"/>
              </w:numPr>
              <w:spacing w:after="0" w:line="240" w:lineRule="auto"/>
              <w:ind w:left="284" w:hanging="284"/>
              <w:jc w:val="left"/>
              <w:rPr>
                <w:color w:val="000000" w:themeColor="text1"/>
                <w:sz w:val="20"/>
                <w:szCs w:val="20"/>
              </w:rPr>
            </w:pPr>
            <w:r w:rsidRPr="00DD32EB">
              <w:rPr>
                <w:color w:val="000000" w:themeColor="text1"/>
                <w:sz w:val="20"/>
                <w:szCs w:val="20"/>
              </w:rPr>
              <w:t>zmian</w:t>
            </w:r>
            <w:r w:rsidR="0018690A" w:rsidRPr="00DD32EB">
              <w:rPr>
                <w:color w:val="000000" w:themeColor="text1"/>
                <w:sz w:val="20"/>
                <w:szCs w:val="20"/>
              </w:rPr>
              <w:t>a</w:t>
            </w:r>
            <w:r w:rsidRPr="00DD32EB">
              <w:rPr>
                <w:color w:val="000000" w:themeColor="text1"/>
                <w:sz w:val="20"/>
                <w:szCs w:val="20"/>
              </w:rPr>
              <w:t xml:space="preserve"> klimatu</w:t>
            </w:r>
            <w:r w:rsidR="0018690A" w:rsidRPr="00DD32EB">
              <w:rPr>
                <w:color w:val="000000" w:themeColor="text1"/>
                <w:sz w:val="20"/>
                <w:szCs w:val="20"/>
              </w:rPr>
              <w:t xml:space="preserve"> na cieplejszy i bardziej suchy</w:t>
            </w:r>
            <w:r w:rsidRPr="00DD32EB">
              <w:rPr>
                <w:color w:val="000000" w:themeColor="text1"/>
                <w:sz w:val="20"/>
                <w:szCs w:val="20"/>
              </w:rPr>
              <w:t>,</w:t>
            </w:r>
          </w:p>
          <w:p w14:paraId="30DA5E1C" w14:textId="77777777" w:rsidR="002925E3" w:rsidRPr="00DD32EB" w:rsidRDefault="00874EB6">
            <w:pPr>
              <w:pStyle w:val="Akapitzlist"/>
              <w:numPr>
                <w:ilvl w:val="0"/>
                <w:numId w:val="33"/>
              </w:numPr>
              <w:spacing w:after="0" w:line="240" w:lineRule="auto"/>
              <w:ind w:left="284" w:hanging="284"/>
              <w:jc w:val="left"/>
              <w:rPr>
                <w:color w:val="000000" w:themeColor="text1"/>
                <w:sz w:val="20"/>
                <w:szCs w:val="20"/>
              </w:rPr>
            </w:pPr>
            <w:r w:rsidRPr="00DD32EB">
              <w:rPr>
                <w:color w:val="000000" w:themeColor="text1"/>
                <w:sz w:val="20"/>
                <w:szCs w:val="20"/>
              </w:rPr>
              <w:t>wystąpienie</w:t>
            </w:r>
            <w:r w:rsidR="002925E3" w:rsidRPr="00DD32EB">
              <w:rPr>
                <w:color w:val="000000" w:themeColor="text1"/>
                <w:sz w:val="20"/>
                <w:szCs w:val="20"/>
              </w:rPr>
              <w:t xml:space="preserve"> susz</w:t>
            </w:r>
            <w:r w:rsidRPr="00DD32EB">
              <w:rPr>
                <w:color w:val="000000" w:themeColor="text1"/>
                <w:sz w:val="20"/>
                <w:szCs w:val="20"/>
              </w:rPr>
              <w:t>y</w:t>
            </w:r>
            <w:r w:rsidR="002925E3" w:rsidRPr="00DD32EB">
              <w:rPr>
                <w:color w:val="000000" w:themeColor="text1"/>
                <w:sz w:val="20"/>
                <w:szCs w:val="20"/>
              </w:rPr>
              <w:t xml:space="preserve"> rolnic</w:t>
            </w:r>
            <w:r w:rsidRPr="00DD32EB">
              <w:rPr>
                <w:color w:val="000000" w:themeColor="text1"/>
                <w:sz w:val="20"/>
                <w:szCs w:val="20"/>
              </w:rPr>
              <w:t>zej</w:t>
            </w:r>
            <w:r w:rsidR="00BB070E" w:rsidRPr="00DD32EB">
              <w:rPr>
                <w:color w:val="000000" w:themeColor="text1"/>
                <w:sz w:val="20"/>
                <w:szCs w:val="20"/>
              </w:rPr>
              <w:t>,</w:t>
            </w:r>
          </w:p>
          <w:p w14:paraId="47459448" w14:textId="4A742DF7" w:rsidR="00BB070E" w:rsidRPr="00DD32EB" w:rsidRDefault="00BB070E">
            <w:pPr>
              <w:pStyle w:val="Akapitzlist"/>
              <w:numPr>
                <w:ilvl w:val="0"/>
                <w:numId w:val="33"/>
              </w:numPr>
              <w:spacing w:after="0" w:line="240" w:lineRule="auto"/>
              <w:ind w:left="284" w:hanging="284"/>
              <w:jc w:val="left"/>
              <w:rPr>
                <w:color w:val="000000" w:themeColor="text1"/>
                <w:sz w:val="20"/>
                <w:szCs w:val="20"/>
              </w:rPr>
            </w:pPr>
            <w:r w:rsidRPr="00DD32EB">
              <w:rPr>
                <w:color w:val="000000" w:themeColor="text1"/>
                <w:sz w:val="20"/>
                <w:szCs w:val="20"/>
              </w:rPr>
              <w:t xml:space="preserve">pojawianie się częstszych i bardziej rozległych podtopień. </w:t>
            </w:r>
          </w:p>
        </w:tc>
      </w:tr>
    </w:tbl>
    <w:p w14:paraId="6D7A5D1F" w14:textId="145A2AEB" w:rsidR="00B826D1" w:rsidRPr="003A48D8" w:rsidRDefault="00B826D1" w:rsidP="00D26643">
      <w:pPr>
        <w:pStyle w:val="Nagwek2"/>
      </w:pPr>
      <w:bookmarkStart w:id="665" w:name="_Toc212127616"/>
      <w:r w:rsidRPr="003A48D8">
        <w:t>Gospodarka wodno-ściekowa</w:t>
      </w:r>
      <w:bookmarkEnd w:id="665"/>
    </w:p>
    <w:p w14:paraId="0A536E65" w14:textId="7ED23617" w:rsidR="00B826D1" w:rsidRDefault="00B826D1" w:rsidP="000B48FE">
      <w:pPr>
        <w:pStyle w:val="Nagwek3"/>
        <w:spacing w:before="0"/>
      </w:pPr>
      <w:bookmarkStart w:id="666" w:name="_Toc212127617"/>
      <w:r w:rsidRPr="00FF0FAA">
        <w:t>Ocena stanu</w:t>
      </w:r>
      <w:bookmarkEnd w:id="666"/>
    </w:p>
    <w:p w14:paraId="61720D2F" w14:textId="65AE9E4F" w:rsidR="005A4F22" w:rsidRPr="00DD32EB" w:rsidRDefault="00DF0D15" w:rsidP="005A4F22">
      <w:pPr>
        <w:rPr>
          <w:color w:val="000000" w:themeColor="text1"/>
        </w:rPr>
      </w:pPr>
      <w:r w:rsidRPr="00DD32EB">
        <w:rPr>
          <w:color w:val="000000" w:themeColor="text1"/>
        </w:rPr>
        <w:t xml:space="preserve">Zaspokajanie zbiorowych potrzeb mieszkańców gminy odnośnie zaopatrzenia w wodę oraz usuwania i oczyszczania ścieków komunalnych należy do zadań własnych gminy (zgodnie z </w:t>
      </w:r>
      <w:r w:rsidR="00645592" w:rsidRPr="00DD32EB">
        <w:rPr>
          <w:color w:val="000000" w:themeColor="text1"/>
        </w:rPr>
        <w:t>a</w:t>
      </w:r>
      <w:r w:rsidRPr="00DD32EB">
        <w:rPr>
          <w:color w:val="000000" w:themeColor="text1"/>
        </w:rPr>
        <w:t xml:space="preserve">rt. </w:t>
      </w:r>
      <w:r w:rsidR="00645592" w:rsidRPr="00DD32EB">
        <w:rPr>
          <w:color w:val="000000" w:themeColor="text1"/>
        </w:rPr>
        <w:t xml:space="preserve">7 ust. 1 pkt 3 ustawy </w:t>
      </w:r>
      <w:r w:rsidR="00645592" w:rsidRPr="00DD32EB">
        <w:rPr>
          <w:i/>
          <w:iCs/>
          <w:color w:val="000000" w:themeColor="text1"/>
        </w:rPr>
        <w:t>o samorządzie gminnym</w:t>
      </w:r>
      <w:r w:rsidR="00645592" w:rsidRPr="00DD32EB">
        <w:rPr>
          <w:color w:val="000000" w:themeColor="text1"/>
        </w:rPr>
        <w:t xml:space="preserve"> [1</w:t>
      </w:r>
      <w:r w:rsidR="007E1E1C" w:rsidRPr="00DD32EB">
        <w:rPr>
          <w:color w:val="000000" w:themeColor="text1"/>
        </w:rPr>
        <w:t>7</w:t>
      </w:r>
      <w:r w:rsidR="00645592" w:rsidRPr="00DD32EB">
        <w:rPr>
          <w:color w:val="000000" w:themeColor="text1"/>
        </w:rPr>
        <w:t>]</w:t>
      </w:r>
      <w:r w:rsidR="003715FE" w:rsidRPr="00DD32EB">
        <w:rPr>
          <w:color w:val="000000" w:themeColor="text1"/>
        </w:rPr>
        <w:t xml:space="preserve"> i art. 3 ust. 1 </w:t>
      </w:r>
      <w:r w:rsidR="005A4F22" w:rsidRPr="00DD32EB">
        <w:rPr>
          <w:color w:val="000000" w:themeColor="text1"/>
        </w:rPr>
        <w:t xml:space="preserve">ustawy </w:t>
      </w:r>
      <w:r w:rsidR="005A4F22" w:rsidRPr="00DD32EB">
        <w:rPr>
          <w:i/>
          <w:iCs/>
          <w:color w:val="000000" w:themeColor="text1"/>
        </w:rPr>
        <w:t>o zbiorowym zaopatrzeniu w wodę i zbiorowym odprowadzaniu ścieków</w:t>
      </w:r>
      <w:r w:rsidR="005A4F22" w:rsidRPr="00DD32EB">
        <w:rPr>
          <w:color w:val="000000" w:themeColor="text1"/>
        </w:rPr>
        <w:t xml:space="preserve"> [1</w:t>
      </w:r>
      <w:r w:rsidR="007E1E1C" w:rsidRPr="00DD32EB">
        <w:rPr>
          <w:color w:val="000000" w:themeColor="text1"/>
        </w:rPr>
        <w:t>8</w:t>
      </w:r>
      <w:r w:rsidR="003715FE" w:rsidRPr="00DD32EB">
        <w:rPr>
          <w:color w:val="000000" w:themeColor="text1"/>
        </w:rPr>
        <w:t>]</w:t>
      </w:r>
      <w:r w:rsidR="00E97617" w:rsidRPr="00DD32EB">
        <w:rPr>
          <w:color w:val="000000" w:themeColor="text1"/>
        </w:rPr>
        <w:t>)</w:t>
      </w:r>
      <w:r w:rsidR="00F96DB1" w:rsidRPr="00DD32EB">
        <w:rPr>
          <w:color w:val="000000" w:themeColor="text1"/>
        </w:rPr>
        <w:t>. Według ww. ustawy gmina wyznacza ponadto kierunki rozwoju sieci</w:t>
      </w:r>
      <w:r w:rsidR="00E97617" w:rsidRPr="00DD32EB">
        <w:rPr>
          <w:color w:val="000000" w:themeColor="text1"/>
        </w:rPr>
        <w:t xml:space="preserve"> </w:t>
      </w:r>
      <w:r w:rsidR="00B13B2F" w:rsidRPr="00DD32EB">
        <w:rPr>
          <w:color w:val="000000" w:themeColor="text1"/>
        </w:rPr>
        <w:t>wodociągowo-kanalizacyjnej</w:t>
      </w:r>
      <w:r w:rsidR="00EA2A1B" w:rsidRPr="00DD32EB">
        <w:rPr>
          <w:color w:val="000000" w:themeColor="text1"/>
        </w:rPr>
        <w:t xml:space="preserve">, zaś </w:t>
      </w:r>
      <w:r w:rsidR="00F96DB1" w:rsidRPr="00DD32EB">
        <w:rPr>
          <w:color w:val="000000" w:themeColor="text1"/>
        </w:rPr>
        <w:t>w</w:t>
      </w:r>
      <w:r w:rsidR="005A4F22" w:rsidRPr="00DD32EB">
        <w:rPr>
          <w:color w:val="000000" w:themeColor="text1"/>
        </w:rPr>
        <w:t>ójt</w:t>
      </w:r>
      <w:r w:rsidR="00EA2A1B" w:rsidRPr="00DD32EB">
        <w:rPr>
          <w:color w:val="000000" w:themeColor="text1"/>
        </w:rPr>
        <w:t>o</w:t>
      </w:r>
      <w:r w:rsidR="00F96DB1" w:rsidRPr="00DD32EB">
        <w:rPr>
          <w:color w:val="000000" w:themeColor="text1"/>
        </w:rPr>
        <w:t>w</w:t>
      </w:r>
      <w:r w:rsidR="00EA2A1B" w:rsidRPr="00DD32EB">
        <w:rPr>
          <w:color w:val="000000" w:themeColor="text1"/>
        </w:rPr>
        <w:t>ie</w:t>
      </w:r>
      <w:r w:rsidR="005A4F22" w:rsidRPr="00DD32EB">
        <w:rPr>
          <w:color w:val="000000" w:themeColor="text1"/>
        </w:rPr>
        <w:t>, burmistrz</w:t>
      </w:r>
      <w:r w:rsidR="00EA2A1B" w:rsidRPr="00DD32EB">
        <w:rPr>
          <w:color w:val="000000" w:themeColor="text1"/>
        </w:rPr>
        <w:t>o</w:t>
      </w:r>
      <w:r w:rsidR="00F96DB1" w:rsidRPr="00DD32EB">
        <w:rPr>
          <w:color w:val="000000" w:themeColor="text1"/>
        </w:rPr>
        <w:t>w</w:t>
      </w:r>
      <w:r w:rsidR="00EA2A1B" w:rsidRPr="00DD32EB">
        <w:rPr>
          <w:color w:val="000000" w:themeColor="text1"/>
        </w:rPr>
        <w:t>ie</w:t>
      </w:r>
      <w:r w:rsidR="005A4F22" w:rsidRPr="00DD32EB">
        <w:rPr>
          <w:color w:val="000000" w:themeColor="text1"/>
        </w:rPr>
        <w:t xml:space="preserve"> </w:t>
      </w:r>
      <w:r w:rsidR="00B13B2F" w:rsidRPr="00DD32EB">
        <w:rPr>
          <w:color w:val="000000" w:themeColor="text1"/>
        </w:rPr>
        <w:t>oraz</w:t>
      </w:r>
      <w:r w:rsidR="005A4F22" w:rsidRPr="00DD32EB">
        <w:rPr>
          <w:color w:val="000000" w:themeColor="text1"/>
        </w:rPr>
        <w:t xml:space="preserve"> prezyden</w:t>
      </w:r>
      <w:r w:rsidR="00EA2A1B" w:rsidRPr="00DD32EB">
        <w:rPr>
          <w:color w:val="000000" w:themeColor="text1"/>
        </w:rPr>
        <w:t>ci</w:t>
      </w:r>
      <w:r w:rsidR="005A4F22" w:rsidRPr="00DD32EB">
        <w:rPr>
          <w:color w:val="000000" w:themeColor="text1"/>
        </w:rPr>
        <w:t xml:space="preserve"> miast</w:t>
      </w:r>
      <w:r w:rsidR="00EA2A1B" w:rsidRPr="00DD32EB">
        <w:rPr>
          <w:color w:val="000000" w:themeColor="text1"/>
        </w:rPr>
        <w:t xml:space="preserve"> mają</w:t>
      </w:r>
      <w:r w:rsidR="005A4F22" w:rsidRPr="00DD32EB">
        <w:rPr>
          <w:color w:val="000000" w:themeColor="text1"/>
        </w:rPr>
        <w:t xml:space="preserve"> </w:t>
      </w:r>
      <w:r w:rsidR="00F96DB1" w:rsidRPr="00DD32EB">
        <w:rPr>
          <w:color w:val="000000" w:themeColor="text1"/>
        </w:rPr>
        <w:t>obowiązek</w:t>
      </w:r>
      <w:r w:rsidR="005A4F22" w:rsidRPr="00DD32EB">
        <w:rPr>
          <w:color w:val="000000" w:themeColor="text1"/>
        </w:rPr>
        <w:t xml:space="preserve"> informowani</w:t>
      </w:r>
      <w:r w:rsidR="00EC102D" w:rsidRPr="00DD32EB">
        <w:rPr>
          <w:color w:val="000000" w:themeColor="text1"/>
        </w:rPr>
        <w:t>a</w:t>
      </w:r>
      <w:r w:rsidR="005A4F22" w:rsidRPr="00DD32EB">
        <w:rPr>
          <w:color w:val="000000" w:themeColor="text1"/>
        </w:rPr>
        <w:t xml:space="preserve"> mieszkańców o jakości wody przeznaczonej do spożycia.</w:t>
      </w:r>
      <w:r w:rsidR="0011285E" w:rsidRPr="00DD32EB">
        <w:rPr>
          <w:color w:val="000000" w:themeColor="text1"/>
        </w:rPr>
        <w:t xml:space="preserve"> W</w:t>
      </w:r>
      <w:r w:rsidR="00B13B2F" w:rsidRPr="00DD32EB">
        <w:rPr>
          <w:color w:val="000000" w:themeColor="text1"/>
        </w:rPr>
        <w:t> </w:t>
      </w:r>
      <w:r w:rsidR="0011285E" w:rsidRPr="00DD32EB">
        <w:rPr>
          <w:color w:val="000000" w:themeColor="text1"/>
        </w:rPr>
        <w:t>celu o</w:t>
      </w:r>
      <w:r w:rsidR="00E97617" w:rsidRPr="00DD32EB">
        <w:rPr>
          <w:color w:val="000000" w:themeColor="text1"/>
        </w:rPr>
        <w:t>chron</w:t>
      </w:r>
      <w:r w:rsidR="0011285E" w:rsidRPr="00DD32EB">
        <w:rPr>
          <w:color w:val="000000" w:themeColor="text1"/>
        </w:rPr>
        <w:t>y</w:t>
      </w:r>
      <w:r w:rsidR="00E97617" w:rsidRPr="00DD32EB">
        <w:rPr>
          <w:color w:val="000000" w:themeColor="text1"/>
        </w:rPr>
        <w:t xml:space="preserve"> środowiska wodnego przed niekorzystnymi skutkami zrzutów nieoczyszczonych ścieków </w:t>
      </w:r>
      <w:r w:rsidR="0011285E" w:rsidRPr="00DD32EB">
        <w:rPr>
          <w:color w:val="000000" w:themeColor="text1"/>
        </w:rPr>
        <w:t>opracowano Dyrektywę Rady Europejskiej dotyczącą oczyszczania ścieków komunalnych [</w:t>
      </w:r>
      <w:r w:rsidR="00CF41B1" w:rsidRPr="00DD32EB">
        <w:rPr>
          <w:color w:val="000000" w:themeColor="text1"/>
        </w:rPr>
        <w:t>I</w:t>
      </w:r>
      <w:r w:rsidR="00A77BC0" w:rsidRPr="00DD32EB">
        <w:rPr>
          <w:color w:val="000000" w:themeColor="text1"/>
        </w:rPr>
        <w:t>X</w:t>
      </w:r>
      <w:r w:rsidR="0011285E" w:rsidRPr="00DD32EB">
        <w:rPr>
          <w:color w:val="000000" w:themeColor="text1"/>
        </w:rPr>
        <w:t>], która stanowi podstawę Krajowego programu oczyszczania ścieków komunalnych.</w:t>
      </w:r>
      <w:r w:rsidR="00B13B2F" w:rsidRPr="00DD32EB">
        <w:rPr>
          <w:color w:val="000000" w:themeColor="text1"/>
        </w:rPr>
        <w:t xml:space="preserve"> </w:t>
      </w:r>
      <w:r w:rsidR="00B13B2F" w:rsidRPr="00DD32EB">
        <w:rPr>
          <w:iCs/>
          <w:color w:val="000000" w:themeColor="text1"/>
        </w:rPr>
        <w:t>Sprawozdani</w:t>
      </w:r>
      <w:r w:rsidR="00EA2A1B" w:rsidRPr="00DD32EB">
        <w:rPr>
          <w:iCs/>
          <w:color w:val="000000" w:themeColor="text1"/>
        </w:rPr>
        <w:t>e</w:t>
      </w:r>
      <w:r w:rsidR="00B13B2F" w:rsidRPr="00DD32EB">
        <w:rPr>
          <w:iCs/>
          <w:color w:val="000000" w:themeColor="text1"/>
        </w:rPr>
        <w:t xml:space="preserve"> z jego realizacji </w:t>
      </w:r>
      <w:r w:rsidR="00B13B2F" w:rsidRPr="00DD32EB">
        <w:rPr>
          <w:color w:val="000000" w:themeColor="text1"/>
        </w:rPr>
        <w:t>gmin</w:t>
      </w:r>
      <w:r w:rsidR="00EA2A1B" w:rsidRPr="00DD32EB">
        <w:rPr>
          <w:color w:val="000000" w:themeColor="text1"/>
        </w:rPr>
        <w:t>a</w:t>
      </w:r>
      <w:r w:rsidR="00B13B2F" w:rsidRPr="00DD32EB">
        <w:rPr>
          <w:color w:val="000000" w:themeColor="text1"/>
        </w:rPr>
        <w:t xml:space="preserve"> przedkłada </w:t>
      </w:r>
      <w:bookmarkStart w:id="667" w:name="_Hlk129091552"/>
      <w:r w:rsidR="00DD5DB9" w:rsidRPr="00DD32EB">
        <w:rPr>
          <w:color w:val="000000" w:themeColor="text1"/>
        </w:rPr>
        <w:t xml:space="preserve">Państwowemu Gospodarstwu Wodnemu Wody Polskie </w:t>
      </w:r>
      <w:bookmarkEnd w:id="667"/>
      <w:r w:rsidR="00DD5DB9" w:rsidRPr="00DD32EB">
        <w:rPr>
          <w:color w:val="000000" w:themeColor="text1"/>
        </w:rPr>
        <w:t>(</w:t>
      </w:r>
      <w:r w:rsidR="00B13B2F" w:rsidRPr="00DD32EB">
        <w:rPr>
          <w:color w:val="000000" w:themeColor="text1"/>
        </w:rPr>
        <w:t>PGWWP</w:t>
      </w:r>
      <w:r w:rsidR="00DD5DB9" w:rsidRPr="00DD32EB">
        <w:rPr>
          <w:color w:val="000000" w:themeColor="text1"/>
        </w:rPr>
        <w:t>)</w:t>
      </w:r>
      <w:r w:rsidR="00B13B2F" w:rsidRPr="00DD32EB">
        <w:rPr>
          <w:color w:val="000000" w:themeColor="text1"/>
        </w:rPr>
        <w:t xml:space="preserve"> </w:t>
      </w:r>
      <w:r w:rsidR="00B13B2F" w:rsidRPr="00DD32EB">
        <w:rPr>
          <w:iCs/>
          <w:color w:val="000000" w:themeColor="text1"/>
        </w:rPr>
        <w:t xml:space="preserve">(art. 89 ustawy </w:t>
      </w:r>
      <w:r w:rsidR="00B13B2F" w:rsidRPr="00DD32EB">
        <w:rPr>
          <w:i/>
          <w:color w:val="000000" w:themeColor="text1"/>
        </w:rPr>
        <w:t>Prawo wodne</w:t>
      </w:r>
      <w:r w:rsidR="00B13B2F" w:rsidRPr="00DD32EB">
        <w:rPr>
          <w:iCs/>
          <w:color w:val="000000" w:themeColor="text1"/>
        </w:rPr>
        <w:t xml:space="preserve"> [1</w:t>
      </w:r>
      <w:r w:rsidR="007E1E1C" w:rsidRPr="00DD32EB">
        <w:rPr>
          <w:iCs/>
          <w:color w:val="000000" w:themeColor="text1"/>
        </w:rPr>
        <w:t>3</w:t>
      </w:r>
      <w:r w:rsidR="00B13B2F" w:rsidRPr="00DD32EB">
        <w:rPr>
          <w:iCs/>
          <w:color w:val="000000" w:themeColor="text1"/>
        </w:rPr>
        <w:t>]), zaś od początku 2023 r. również sprawozdani</w:t>
      </w:r>
      <w:r w:rsidR="00EA2A1B" w:rsidRPr="00DD32EB">
        <w:rPr>
          <w:iCs/>
          <w:color w:val="000000" w:themeColor="text1"/>
        </w:rPr>
        <w:t>e</w:t>
      </w:r>
      <w:r w:rsidR="00B13B2F" w:rsidRPr="00DD32EB">
        <w:rPr>
          <w:iCs/>
          <w:color w:val="000000" w:themeColor="text1"/>
        </w:rPr>
        <w:t xml:space="preserve"> dotyczące</w:t>
      </w:r>
      <w:r w:rsidR="00EA2A1B" w:rsidRPr="00DD32EB">
        <w:rPr>
          <w:iCs/>
          <w:color w:val="000000" w:themeColor="text1"/>
        </w:rPr>
        <w:t xml:space="preserve"> </w:t>
      </w:r>
      <w:r w:rsidR="00B13B2F" w:rsidRPr="00DD32EB">
        <w:rPr>
          <w:iCs/>
          <w:color w:val="000000" w:themeColor="text1"/>
        </w:rPr>
        <w:t>gospodarowania nieczystościami ciekłymi, w który</w:t>
      </w:r>
      <w:r w:rsidR="00EA2A1B" w:rsidRPr="00DD32EB">
        <w:rPr>
          <w:iCs/>
          <w:color w:val="000000" w:themeColor="text1"/>
        </w:rPr>
        <w:t>m</w:t>
      </w:r>
      <w:r w:rsidR="00B13B2F" w:rsidRPr="00DD32EB">
        <w:rPr>
          <w:iCs/>
          <w:color w:val="000000" w:themeColor="text1"/>
        </w:rPr>
        <w:t xml:space="preserve"> znaleźć powinny się m.in. informacje o liczbie zbiorników bezodpływowych i przydomowych oczyszczalni ścieków oraz ilości ścieków odebranych z obszaru gminy (art. 3 ust. 5 ustawy </w:t>
      </w:r>
      <w:r w:rsidR="00B13B2F" w:rsidRPr="00DD32EB">
        <w:rPr>
          <w:i/>
          <w:color w:val="000000" w:themeColor="text1"/>
        </w:rPr>
        <w:t>o utrzymaniu czystości i</w:t>
      </w:r>
      <w:r w:rsidR="003715FE" w:rsidRPr="00DD32EB">
        <w:rPr>
          <w:i/>
          <w:color w:val="000000" w:themeColor="text1"/>
        </w:rPr>
        <w:t> </w:t>
      </w:r>
      <w:r w:rsidR="00B13B2F" w:rsidRPr="00DD32EB">
        <w:rPr>
          <w:i/>
          <w:color w:val="000000" w:themeColor="text1"/>
        </w:rPr>
        <w:t xml:space="preserve">porządku w gminach </w:t>
      </w:r>
      <w:r w:rsidR="00B13B2F" w:rsidRPr="00DD32EB">
        <w:rPr>
          <w:iCs/>
          <w:color w:val="000000" w:themeColor="text1"/>
        </w:rPr>
        <w:t>[1</w:t>
      </w:r>
      <w:r w:rsidR="007E1E1C" w:rsidRPr="00DD32EB">
        <w:rPr>
          <w:iCs/>
          <w:color w:val="000000" w:themeColor="text1"/>
        </w:rPr>
        <w:t>9</w:t>
      </w:r>
      <w:r w:rsidR="00B13B2F" w:rsidRPr="00DD32EB">
        <w:rPr>
          <w:iCs/>
          <w:color w:val="000000" w:themeColor="text1"/>
        </w:rPr>
        <w:t xml:space="preserve">]). Drugie sprawozdanie należy składać również </w:t>
      </w:r>
      <w:bookmarkStart w:id="668" w:name="_Hlk129091569"/>
      <w:r w:rsidR="00DD5DB9" w:rsidRPr="00DD32EB">
        <w:rPr>
          <w:iCs/>
          <w:color w:val="000000" w:themeColor="text1"/>
        </w:rPr>
        <w:t xml:space="preserve">do </w:t>
      </w:r>
      <w:bookmarkEnd w:id="668"/>
      <w:r w:rsidR="00B13B2F" w:rsidRPr="00DD32EB">
        <w:rPr>
          <w:iCs/>
          <w:color w:val="000000" w:themeColor="text1"/>
        </w:rPr>
        <w:t>WIOŚ.</w:t>
      </w:r>
    </w:p>
    <w:p w14:paraId="3DBEBD2F" w14:textId="55721E59" w:rsidR="00B826D1" w:rsidRPr="0038702C" w:rsidRDefault="007856A2" w:rsidP="00E944ED">
      <w:pPr>
        <w:pStyle w:val="Nagwek4"/>
      </w:pPr>
      <w:r>
        <w:tab/>
      </w:r>
      <w:r w:rsidR="0037680D">
        <w:t>Zaopatrzenie w wodę</w:t>
      </w:r>
    </w:p>
    <w:p w14:paraId="00184A3F" w14:textId="6ACFDA3C" w:rsidR="00CC5973" w:rsidRPr="00C3500D" w:rsidRDefault="002D30AB" w:rsidP="0026323E">
      <w:pPr>
        <w:rPr>
          <w:color w:val="000000" w:themeColor="text1"/>
        </w:rPr>
      </w:pPr>
      <w:bookmarkStart w:id="669" w:name="_Hlk32914526"/>
      <w:r w:rsidRPr="00C3500D">
        <w:rPr>
          <w:color w:val="000000" w:themeColor="text1"/>
        </w:rPr>
        <w:t xml:space="preserve">W </w:t>
      </w:r>
      <w:r w:rsidR="00AA7017" w:rsidRPr="00C3500D">
        <w:rPr>
          <w:color w:val="000000" w:themeColor="text1"/>
        </w:rPr>
        <w:t>g</w:t>
      </w:r>
      <w:r w:rsidRPr="00C3500D">
        <w:rPr>
          <w:color w:val="000000" w:themeColor="text1"/>
        </w:rPr>
        <w:t>minie</w:t>
      </w:r>
      <w:r w:rsidR="001063CC" w:rsidRPr="00C3500D">
        <w:rPr>
          <w:color w:val="000000" w:themeColor="text1"/>
        </w:rPr>
        <w:t xml:space="preserve"> </w:t>
      </w:r>
      <w:r w:rsidR="00990B24" w:rsidRPr="00C3500D">
        <w:rPr>
          <w:color w:val="000000" w:themeColor="text1"/>
        </w:rPr>
        <w:t>Nadarzyn</w:t>
      </w:r>
      <w:r w:rsidR="00DE78F6" w:rsidRPr="00C3500D">
        <w:rPr>
          <w:color w:val="000000" w:themeColor="text1"/>
        </w:rPr>
        <w:t xml:space="preserve"> ujęcia </w:t>
      </w:r>
      <w:r w:rsidR="00ED3F82" w:rsidRPr="00C3500D">
        <w:rPr>
          <w:color w:val="000000" w:themeColor="text1"/>
        </w:rPr>
        <w:t xml:space="preserve">wód </w:t>
      </w:r>
      <w:r w:rsidR="00A53FB2" w:rsidRPr="00C3500D">
        <w:rPr>
          <w:color w:val="000000" w:themeColor="text1"/>
        </w:rPr>
        <w:t xml:space="preserve">i stacje uzdatniania wody </w:t>
      </w:r>
      <w:r w:rsidRPr="00C3500D">
        <w:rPr>
          <w:color w:val="000000" w:themeColor="text1"/>
        </w:rPr>
        <w:t>znajduj</w:t>
      </w:r>
      <w:r w:rsidR="006D35EC" w:rsidRPr="00C3500D">
        <w:rPr>
          <w:color w:val="000000" w:themeColor="text1"/>
        </w:rPr>
        <w:t>ą</w:t>
      </w:r>
      <w:r w:rsidR="009B5FCD" w:rsidRPr="00C3500D">
        <w:rPr>
          <w:color w:val="000000" w:themeColor="text1"/>
        </w:rPr>
        <w:t xml:space="preserve"> się </w:t>
      </w:r>
      <w:r w:rsidR="00611D97" w:rsidRPr="00C3500D">
        <w:rPr>
          <w:color w:val="000000" w:themeColor="text1"/>
        </w:rPr>
        <w:t>w </w:t>
      </w:r>
      <w:bookmarkEnd w:id="669"/>
      <w:r w:rsidR="0026323E" w:rsidRPr="00C3500D">
        <w:rPr>
          <w:color w:val="000000" w:themeColor="text1"/>
        </w:rPr>
        <w:t xml:space="preserve">miejscowościach: </w:t>
      </w:r>
      <w:r w:rsidR="00990B24" w:rsidRPr="00C3500D">
        <w:rPr>
          <w:color w:val="000000" w:themeColor="text1"/>
        </w:rPr>
        <w:t>Nadarzyn, Walendów, Młochów i Wola Krakowiańska</w:t>
      </w:r>
      <w:r w:rsidR="0052126C" w:rsidRPr="00C3500D">
        <w:rPr>
          <w:color w:val="000000" w:themeColor="text1"/>
        </w:rPr>
        <w:t>.</w:t>
      </w:r>
      <w:r w:rsidR="009E725F" w:rsidRPr="00C3500D">
        <w:rPr>
          <w:color w:val="000000" w:themeColor="text1"/>
        </w:rPr>
        <w:t xml:space="preserve"> </w:t>
      </w:r>
      <w:r w:rsidR="00A53FB2" w:rsidRPr="00C3500D">
        <w:rPr>
          <w:color w:val="000000" w:themeColor="text1"/>
        </w:rPr>
        <w:t>S</w:t>
      </w:r>
      <w:r w:rsidR="00A83594" w:rsidRPr="00C3500D">
        <w:rPr>
          <w:color w:val="000000" w:themeColor="text1"/>
        </w:rPr>
        <w:t xml:space="preserve">urowa woda </w:t>
      </w:r>
      <w:r w:rsidR="00A81FF9" w:rsidRPr="00C3500D">
        <w:rPr>
          <w:color w:val="000000" w:themeColor="text1"/>
        </w:rPr>
        <w:t>podlega</w:t>
      </w:r>
      <w:r w:rsidR="0026323E" w:rsidRPr="00C3500D">
        <w:rPr>
          <w:color w:val="000000" w:themeColor="text1"/>
        </w:rPr>
        <w:t xml:space="preserve"> </w:t>
      </w:r>
      <w:r w:rsidR="003A7C66" w:rsidRPr="00C3500D">
        <w:rPr>
          <w:color w:val="000000" w:themeColor="text1"/>
        </w:rPr>
        <w:t>napowietrzani</w:t>
      </w:r>
      <w:r w:rsidR="00A81FF9" w:rsidRPr="00C3500D">
        <w:rPr>
          <w:color w:val="000000" w:themeColor="text1"/>
        </w:rPr>
        <w:t>u</w:t>
      </w:r>
      <w:r w:rsidR="00AC393E" w:rsidRPr="00C3500D">
        <w:rPr>
          <w:color w:val="000000" w:themeColor="text1"/>
        </w:rPr>
        <w:t xml:space="preserve"> oraz </w:t>
      </w:r>
      <w:r w:rsidR="00A81FF9" w:rsidRPr="00C3500D">
        <w:rPr>
          <w:color w:val="000000" w:themeColor="text1"/>
        </w:rPr>
        <w:t>odżelazianiu i odmanganianiu</w:t>
      </w:r>
      <w:r w:rsidR="00AC393E" w:rsidRPr="00C3500D">
        <w:rPr>
          <w:color w:val="000000" w:themeColor="text1"/>
        </w:rPr>
        <w:t xml:space="preserve"> na złożach filtracyjnych</w:t>
      </w:r>
      <w:r w:rsidR="00863F0F" w:rsidRPr="00C3500D">
        <w:rPr>
          <w:color w:val="000000" w:themeColor="text1"/>
        </w:rPr>
        <w:t xml:space="preserve">. </w:t>
      </w:r>
    </w:p>
    <w:p w14:paraId="3170DF81" w14:textId="74E6454E" w:rsidR="001135A8" w:rsidRPr="004F0528" w:rsidRDefault="001135A8" w:rsidP="00594C4D">
      <w:pPr>
        <w:pStyle w:val="Legenda"/>
        <w:rPr>
          <w:color w:val="EE0000"/>
        </w:rPr>
      </w:pPr>
      <w:bookmarkStart w:id="670" w:name="_Toc212126826"/>
      <w:r w:rsidRPr="00445A1B">
        <w:t xml:space="preserve">Tabela </w:t>
      </w:r>
      <w:fldSimple w:instr=" SEQ Tabela \* ARABIC ">
        <w:r w:rsidR="00052007">
          <w:rPr>
            <w:noProof/>
          </w:rPr>
          <w:t>20</w:t>
        </w:r>
      </w:fldSimple>
      <w:r w:rsidRPr="004F0528">
        <w:t xml:space="preserve">. Charakterystyka studni wodociągowych </w:t>
      </w:r>
      <w:r w:rsidR="004166E5" w:rsidRPr="004F0528">
        <w:t xml:space="preserve">dostarczających wodę </w:t>
      </w:r>
      <w:r w:rsidR="004F0528" w:rsidRPr="004F0528">
        <w:t>G</w:t>
      </w:r>
      <w:r w:rsidRPr="004F0528">
        <w:t>min</w:t>
      </w:r>
      <w:r w:rsidR="004166E5" w:rsidRPr="004F0528">
        <w:t>ie</w:t>
      </w:r>
      <w:r w:rsidRPr="004F0528">
        <w:t xml:space="preserve"> </w:t>
      </w:r>
      <w:r w:rsidR="004F0528" w:rsidRPr="004F0528">
        <w:t>Nadarzyn</w:t>
      </w:r>
      <w:r w:rsidRPr="004F0528">
        <w:t>.</w:t>
      </w:r>
      <w:bookmarkEnd w:id="670"/>
    </w:p>
    <w:tbl>
      <w:tblPr>
        <w:tblStyle w:val="Tabela-Siatka2"/>
        <w:tblW w:w="9920" w:type="dxa"/>
        <w:jc w:val="center"/>
        <w:tblLayout w:type="fixed"/>
        <w:tblLook w:val="04A0" w:firstRow="1" w:lastRow="0" w:firstColumn="1" w:lastColumn="0" w:noHBand="0" w:noVBand="1"/>
      </w:tblPr>
      <w:tblGrid>
        <w:gridCol w:w="907"/>
        <w:gridCol w:w="595"/>
        <w:gridCol w:w="850"/>
        <w:gridCol w:w="1045"/>
        <w:gridCol w:w="1134"/>
        <w:gridCol w:w="5389"/>
      </w:tblGrid>
      <w:tr w:rsidR="00445A1B" w:rsidRPr="00445A1B" w14:paraId="1ECAD74A" w14:textId="77777777" w:rsidTr="00D7576E">
        <w:trPr>
          <w:trHeight w:val="391"/>
          <w:jc w:val="center"/>
        </w:trPr>
        <w:tc>
          <w:tcPr>
            <w:tcW w:w="907" w:type="dxa"/>
            <w:shd w:val="clear" w:color="auto" w:fill="B6DDE8"/>
            <w:vAlign w:val="center"/>
          </w:tcPr>
          <w:p w14:paraId="42760901" w14:textId="44BEC158" w:rsidR="006D35EC" w:rsidRPr="005911DF" w:rsidRDefault="006D35EC" w:rsidP="001F6F99">
            <w:pPr>
              <w:spacing w:after="0" w:line="240" w:lineRule="auto"/>
              <w:ind w:left="-113" w:right="-113" w:firstLine="0"/>
              <w:jc w:val="center"/>
              <w:rPr>
                <w:color w:val="000000" w:themeColor="text1"/>
                <w:sz w:val="18"/>
                <w:szCs w:val="18"/>
              </w:rPr>
            </w:pPr>
            <w:r w:rsidRPr="005911DF">
              <w:rPr>
                <w:color w:val="000000" w:themeColor="text1"/>
                <w:sz w:val="18"/>
                <w:szCs w:val="18"/>
              </w:rPr>
              <w:t>Lokalizacja</w:t>
            </w:r>
            <w:r w:rsidR="00F9510B" w:rsidRPr="005911DF">
              <w:rPr>
                <w:color w:val="000000" w:themeColor="text1"/>
                <w:sz w:val="18"/>
                <w:szCs w:val="18"/>
              </w:rPr>
              <w:t xml:space="preserve"> </w:t>
            </w:r>
            <w:r w:rsidRPr="005911DF">
              <w:rPr>
                <w:color w:val="000000" w:themeColor="text1"/>
                <w:sz w:val="18"/>
                <w:szCs w:val="18"/>
              </w:rPr>
              <w:t>studni</w:t>
            </w:r>
          </w:p>
        </w:tc>
        <w:tc>
          <w:tcPr>
            <w:tcW w:w="595" w:type="dxa"/>
            <w:shd w:val="clear" w:color="auto" w:fill="B6DDE8"/>
            <w:vAlign w:val="center"/>
          </w:tcPr>
          <w:p w14:paraId="3C96C440" w14:textId="7255234B" w:rsidR="006D35EC" w:rsidRPr="005911DF" w:rsidRDefault="006D35EC" w:rsidP="00B40E8D">
            <w:pPr>
              <w:spacing w:after="0" w:line="240" w:lineRule="auto"/>
              <w:ind w:left="-113" w:right="-113" w:firstLine="0"/>
              <w:jc w:val="center"/>
              <w:rPr>
                <w:color w:val="000000" w:themeColor="text1"/>
                <w:sz w:val="18"/>
                <w:szCs w:val="18"/>
              </w:rPr>
            </w:pPr>
            <w:r w:rsidRPr="005911DF">
              <w:rPr>
                <w:color w:val="000000" w:themeColor="text1"/>
                <w:sz w:val="18"/>
                <w:szCs w:val="18"/>
              </w:rPr>
              <w:t>Liczba studni</w:t>
            </w:r>
            <w:r w:rsidR="005D36CB" w:rsidRPr="005911DF">
              <w:rPr>
                <w:color w:val="000000" w:themeColor="text1"/>
                <w:sz w:val="18"/>
                <w:szCs w:val="18"/>
              </w:rPr>
              <w:t xml:space="preserve"> [szt.]</w:t>
            </w:r>
          </w:p>
        </w:tc>
        <w:tc>
          <w:tcPr>
            <w:tcW w:w="850" w:type="dxa"/>
            <w:shd w:val="clear" w:color="auto" w:fill="B6DDE8"/>
            <w:vAlign w:val="center"/>
          </w:tcPr>
          <w:p w14:paraId="45444786" w14:textId="3B2CE2A3" w:rsidR="006D35EC" w:rsidRPr="005911DF" w:rsidRDefault="006D35EC" w:rsidP="00B40E8D">
            <w:pPr>
              <w:spacing w:after="0" w:line="240" w:lineRule="auto"/>
              <w:ind w:left="-113" w:right="-113" w:firstLine="0"/>
              <w:jc w:val="center"/>
              <w:rPr>
                <w:color w:val="000000" w:themeColor="text1"/>
                <w:sz w:val="18"/>
                <w:szCs w:val="18"/>
              </w:rPr>
            </w:pPr>
            <w:r w:rsidRPr="005911DF">
              <w:rPr>
                <w:color w:val="000000" w:themeColor="text1"/>
                <w:sz w:val="18"/>
                <w:szCs w:val="18"/>
              </w:rPr>
              <w:t>Głębokość ujęcia</w:t>
            </w:r>
            <w:r w:rsidR="00A83594" w:rsidRPr="005911DF">
              <w:rPr>
                <w:color w:val="000000" w:themeColor="text1"/>
                <w:sz w:val="18"/>
                <w:szCs w:val="18"/>
              </w:rPr>
              <w:br/>
            </w:r>
            <w:r w:rsidRPr="005911DF">
              <w:rPr>
                <w:color w:val="000000" w:themeColor="text1"/>
                <w:sz w:val="18"/>
                <w:szCs w:val="18"/>
              </w:rPr>
              <w:t>[m p.p.t.]</w:t>
            </w:r>
          </w:p>
        </w:tc>
        <w:tc>
          <w:tcPr>
            <w:tcW w:w="1045" w:type="dxa"/>
            <w:shd w:val="clear" w:color="auto" w:fill="B6DDE8"/>
            <w:vAlign w:val="center"/>
          </w:tcPr>
          <w:p w14:paraId="6778C98D" w14:textId="77777777" w:rsidR="006D35EC" w:rsidRPr="005911DF" w:rsidRDefault="006D35EC" w:rsidP="00B40E8D">
            <w:pPr>
              <w:spacing w:after="0" w:line="240" w:lineRule="auto"/>
              <w:ind w:left="-113" w:right="-113" w:firstLine="0"/>
              <w:jc w:val="center"/>
              <w:rPr>
                <w:color w:val="000000" w:themeColor="text1"/>
                <w:sz w:val="18"/>
                <w:szCs w:val="18"/>
              </w:rPr>
            </w:pPr>
            <w:r w:rsidRPr="005911DF">
              <w:rPr>
                <w:color w:val="000000" w:themeColor="text1"/>
                <w:sz w:val="18"/>
                <w:szCs w:val="18"/>
              </w:rPr>
              <w:t>Piętro</w:t>
            </w:r>
          </w:p>
          <w:p w14:paraId="1FD91951" w14:textId="77777777" w:rsidR="006D35EC" w:rsidRPr="005911DF" w:rsidRDefault="006D35EC" w:rsidP="00B40E8D">
            <w:pPr>
              <w:spacing w:after="0" w:line="240" w:lineRule="auto"/>
              <w:ind w:left="-113" w:right="-113" w:firstLine="0"/>
              <w:jc w:val="center"/>
              <w:rPr>
                <w:color w:val="000000" w:themeColor="text1"/>
                <w:sz w:val="18"/>
                <w:szCs w:val="18"/>
              </w:rPr>
            </w:pPr>
            <w:r w:rsidRPr="005911DF">
              <w:rPr>
                <w:color w:val="000000" w:themeColor="text1"/>
                <w:sz w:val="18"/>
                <w:szCs w:val="18"/>
              </w:rPr>
              <w:t>wodonośne</w:t>
            </w:r>
          </w:p>
        </w:tc>
        <w:tc>
          <w:tcPr>
            <w:tcW w:w="1134" w:type="dxa"/>
            <w:shd w:val="clear" w:color="auto" w:fill="B6DDE8"/>
            <w:vAlign w:val="center"/>
          </w:tcPr>
          <w:p w14:paraId="699CFD96" w14:textId="6E13934D" w:rsidR="006D35EC" w:rsidRPr="005911DF" w:rsidRDefault="005911DF" w:rsidP="00B40E8D">
            <w:pPr>
              <w:spacing w:after="0" w:line="240" w:lineRule="auto"/>
              <w:ind w:left="-113" w:right="-113" w:firstLine="0"/>
              <w:jc w:val="center"/>
              <w:rPr>
                <w:color w:val="000000" w:themeColor="text1"/>
                <w:sz w:val="18"/>
                <w:szCs w:val="18"/>
              </w:rPr>
            </w:pPr>
            <w:r>
              <w:rPr>
                <w:color w:val="000000" w:themeColor="text1"/>
                <w:sz w:val="18"/>
                <w:szCs w:val="18"/>
              </w:rPr>
              <w:t>Wydajność (m</w:t>
            </w:r>
            <w:r w:rsidRPr="005911DF">
              <w:rPr>
                <w:color w:val="000000" w:themeColor="text1"/>
                <w:sz w:val="18"/>
                <w:szCs w:val="18"/>
                <w:vertAlign w:val="superscript"/>
              </w:rPr>
              <w:t>3</w:t>
            </w:r>
            <w:r>
              <w:rPr>
                <w:color w:val="000000" w:themeColor="text1"/>
                <w:sz w:val="18"/>
                <w:szCs w:val="18"/>
              </w:rPr>
              <w:t>/dobę)</w:t>
            </w:r>
          </w:p>
        </w:tc>
        <w:tc>
          <w:tcPr>
            <w:tcW w:w="5389" w:type="dxa"/>
            <w:shd w:val="clear" w:color="auto" w:fill="B6DDE8"/>
            <w:vAlign w:val="center"/>
          </w:tcPr>
          <w:p w14:paraId="333F4F1D" w14:textId="1677B8B9" w:rsidR="006D35EC" w:rsidRPr="005911DF" w:rsidRDefault="00295BC5" w:rsidP="00B40E8D">
            <w:pPr>
              <w:spacing w:after="0" w:line="240" w:lineRule="auto"/>
              <w:ind w:left="-113" w:right="-113" w:firstLine="0"/>
              <w:jc w:val="center"/>
              <w:rPr>
                <w:color w:val="000000" w:themeColor="text1"/>
                <w:sz w:val="18"/>
                <w:szCs w:val="18"/>
              </w:rPr>
            </w:pPr>
            <w:r w:rsidRPr="005911DF">
              <w:rPr>
                <w:color w:val="000000" w:themeColor="text1"/>
                <w:sz w:val="18"/>
                <w:szCs w:val="18"/>
              </w:rPr>
              <w:t>Zaopatrywane miejscowości</w:t>
            </w:r>
          </w:p>
        </w:tc>
      </w:tr>
      <w:tr w:rsidR="00445A1B" w:rsidRPr="00445A1B" w14:paraId="0B5D9511" w14:textId="77777777" w:rsidTr="00D7576E">
        <w:trPr>
          <w:trHeight w:val="255"/>
          <w:jc w:val="center"/>
        </w:trPr>
        <w:tc>
          <w:tcPr>
            <w:tcW w:w="907" w:type="dxa"/>
            <w:shd w:val="clear" w:color="auto" w:fill="DEEAF6"/>
            <w:vAlign w:val="center"/>
          </w:tcPr>
          <w:p w14:paraId="66B1FDDC" w14:textId="0D040DEB" w:rsidR="001F6F99" w:rsidRPr="000A1125" w:rsidRDefault="000A1125" w:rsidP="001F6F99">
            <w:pPr>
              <w:spacing w:after="0" w:line="240" w:lineRule="auto"/>
              <w:ind w:left="-113" w:right="-113" w:firstLine="0"/>
              <w:jc w:val="center"/>
              <w:rPr>
                <w:color w:val="000000" w:themeColor="text1"/>
                <w:sz w:val="18"/>
                <w:szCs w:val="18"/>
              </w:rPr>
            </w:pPr>
            <w:r w:rsidRPr="000A1125">
              <w:rPr>
                <w:color w:val="000000" w:themeColor="text1"/>
                <w:sz w:val="18"/>
                <w:szCs w:val="18"/>
              </w:rPr>
              <w:t>Nadarzyn</w:t>
            </w:r>
          </w:p>
        </w:tc>
        <w:tc>
          <w:tcPr>
            <w:tcW w:w="595" w:type="dxa"/>
            <w:vAlign w:val="center"/>
          </w:tcPr>
          <w:p w14:paraId="61CF6F05" w14:textId="5F3E8428" w:rsidR="001F6F99" w:rsidRPr="000A1125" w:rsidRDefault="000A1125" w:rsidP="00474846">
            <w:pPr>
              <w:spacing w:after="0" w:line="240" w:lineRule="auto"/>
              <w:ind w:left="-57" w:right="-57" w:firstLine="0"/>
              <w:jc w:val="center"/>
              <w:rPr>
                <w:color w:val="000000" w:themeColor="text1"/>
                <w:sz w:val="18"/>
                <w:szCs w:val="18"/>
              </w:rPr>
            </w:pPr>
            <w:r w:rsidRPr="000A1125">
              <w:rPr>
                <w:color w:val="000000" w:themeColor="text1"/>
                <w:sz w:val="18"/>
                <w:szCs w:val="18"/>
              </w:rPr>
              <w:t>1</w:t>
            </w:r>
          </w:p>
        </w:tc>
        <w:tc>
          <w:tcPr>
            <w:tcW w:w="850" w:type="dxa"/>
            <w:vAlign w:val="center"/>
          </w:tcPr>
          <w:p w14:paraId="5564C1CE" w14:textId="55909525" w:rsidR="001F6F99" w:rsidRPr="0018639F" w:rsidRDefault="0018639F" w:rsidP="007D399E">
            <w:pPr>
              <w:spacing w:after="0" w:line="240" w:lineRule="auto"/>
              <w:ind w:left="-113" w:right="-113" w:firstLine="0"/>
              <w:jc w:val="center"/>
              <w:rPr>
                <w:color w:val="000000" w:themeColor="text1"/>
                <w:sz w:val="18"/>
                <w:szCs w:val="18"/>
              </w:rPr>
            </w:pPr>
            <w:r w:rsidRPr="0018639F">
              <w:rPr>
                <w:color w:val="000000" w:themeColor="text1"/>
                <w:sz w:val="18"/>
                <w:szCs w:val="18"/>
              </w:rPr>
              <w:t>280</w:t>
            </w:r>
          </w:p>
        </w:tc>
        <w:tc>
          <w:tcPr>
            <w:tcW w:w="1045" w:type="dxa"/>
            <w:vAlign w:val="center"/>
          </w:tcPr>
          <w:p w14:paraId="156BD05C" w14:textId="69F9ED5D" w:rsidR="001F6F99" w:rsidRPr="0018639F" w:rsidRDefault="0018639F" w:rsidP="007D399E">
            <w:pPr>
              <w:spacing w:after="0" w:line="240" w:lineRule="auto"/>
              <w:ind w:left="-113" w:right="-113" w:firstLine="0"/>
              <w:jc w:val="center"/>
              <w:rPr>
                <w:color w:val="000000" w:themeColor="text1"/>
                <w:sz w:val="18"/>
                <w:szCs w:val="18"/>
              </w:rPr>
            </w:pPr>
            <w:r w:rsidRPr="0018639F">
              <w:rPr>
                <w:color w:val="000000" w:themeColor="text1"/>
                <w:sz w:val="18"/>
                <w:szCs w:val="18"/>
              </w:rPr>
              <w:t>trzeciorzęd</w:t>
            </w:r>
          </w:p>
        </w:tc>
        <w:tc>
          <w:tcPr>
            <w:tcW w:w="1134" w:type="dxa"/>
            <w:vAlign w:val="center"/>
          </w:tcPr>
          <w:p w14:paraId="4EA312D2" w14:textId="648558AC" w:rsidR="001F6F99" w:rsidRPr="000A1125" w:rsidRDefault="0018639F" w:rsidP="001F6F99">
            <w:pPr>
              <w:spacing w:after="0" w:line="240" w:lineRule="auto"/>
              <w:ind w:left="-113" w:right="-113" w:firstLine="0"/>
              <w:jc w:val="center"/>
              <w:rPr>
                <w:color w:val="000000" w:themeColor="text1"/>
                <w:sz w:val="18"/>
                <w:szCs w:val="18"/>
              </w:rPr>
            </w:pPr>
            <w:r w:rsidRPr="0018639F">
              <w:rPr>
                <w:color w:val="000000" w:themeColor="text1"/>
                <w:sz w:val="18"/>
                <w:szCs w:val="18"/>
              </w:rPr>
              <w:t>511,5</w:t>
            </w:r>
          </w:p>
        </w:tc>
        <w:tc>
          <w:tcPr>
            <w:tcW w:w="5389" w:type="dxa"/>
            <w:vAlign w:val="center"/>
          </w:tcPr>
          <w:p w14:paraId="775823AD" w14:textId="2FF0D0BE" w:rsidR="001F6F99" w:rsidRPr="0018639F" w:rsidRDefault="0018639F" w:rsidP="005C7898">
            <w:pPr>
              <w:spacing w:after="0" w:line="240" w:lineRule="auto"/>
              <w:ind w:left="-113" w:right="-113" w:firstLine="0"/>
              <w:jc w:val="center"/>
              <w:rPr>
                <w:color w:val="000000" w:themeColor="text1"/>
                <w:sz w:val="18"/>
                <w:szCs w:val="18"/>
              </w:rPr>
            </w:pPr>
            <w:r w:rsidRPr="0018639F">
              <w:rPr>
                <w:color w:val="000000" w:themeColor="text1"/>
                <w:sz w:val="18"/>
                <w:szCs w:val="18"/>
              </w:rPr>
              <w:t>Nadarzyn</w:t>
            </w:r>
          </w:p>
        </w:tc>
      </w:tr>
      <w:tr w:rsidR="00445A1B" w:rsidRPr="00445A1B" w14:paraId="21116ED4" w14:textId="77777777" w:rsidTr="00D7576E">
        <w:trPr>
          <w:trHeight w:val="255"/>
          <w:jc w:val="center"/>
        </w:trPr>
        <w:tc>
          <w:tcPr>
            <w:tcW w:w="907" w:type="dxa"/>
            <w:shd w:val="clear" w:color="auto" w:fill="DEEAF6"/>
            <w:vAlign w:val="center"/>
          </w:tcPr>
          <w:p w14:paraId="5D6333C0" w14:textId="12006C74" w:rsidR="001F6F99" w:rsidRPr="000A1125" w:rsidRDefault="000A1125" w:rsidP="001F6F99">
            <w:pPr>
              <w:spacing w:after="0" w:line="240" w:lineRule="auto"/>
              <w:ind w:left="-113" w:right="-113" w:firstLine="0"/>
              <w:jc w:val="center"/>
              <w:rPr>
                <w:color w:val="000000" w:themeColor="text1"/>
                <w:sz w:val="18"/>
                <w:szCs w:val="18"/>
              </w:rPr>
            </w:pPr>
            <w:r w:rsidRPr="000A1125">
              <w:rPr>
                <w:color w:val="000000" w:themeColor="text1"/>
                <w:sz w:val="18"/>
                <w:szCs w:val="18"/>
              </w:rPr>
              <w:t>Walendów</w:t>
            </w:r>
          </w:p>
        </w:tc>
        <w:tc>
          <w:tcPr>
            <w:tcW w:w="595" w:type="dxa"/>
            <w:vAlign w:val="center"/>
          </w:tcPr>
          <w:p w14:paraId="41C53FC4" w14:textId="7C60E146" w:rsidR="001F6F99" w:rsidRPr="000A1125" w:rsidRDefault="000A1125" w:rsidP="00474846">
            <w:pPr>
              <w:spacing w:after="0" w:line="240" w:lineRule="auto"/>
              <w:ind w:left="-57" w:right="-57" w:firstLine="0"/>
              <w:jc w:val="center"/>
              <w:rPr>
                <w:color w:val="000000" w:themeColor="text1"/>
                <w:sz w:val="18"/>
                <w:szCs w:val="18"/>
              </w:rPr>
            </w:pPr>
            <w:r w:rsidRPr="000A1125">
              <w:rPr>
                <w:color w:val="000000" w:themeColor="text1"/>
                <w:sz w:val="18"/>
                <w:szCs w:val="18"/>
              </w:rPr>
              <w:t>7</w:t>
            </w:r>
          </w:p>
        </w:tc>
        <w:tc>
          <w:tcPr>
            <w:tcW w:w="850" w:type="dxa"/>
            <w:vAlign w:val="center"/>
          </w:tcPr>
          <w:p w14:paraId="472C1513" w14:textId="436148CB" w:rsidR="001F6F99" w:rsidRPr="0018639F" w:rsidRDefault="0018639F" w:rsidP="007D399E">
            <w:pPr>
              <w:spacing w:after="0" w:line="240" w:lineRule="auto"/>
              <w:ind w:left="-113" w:right="-113" w:firstLine="0"/>
              <w:jc w:val="center"/>
              <w:rPr>
                <w:color w:val="000000" w:themeColor="text1"/>
                <w:sz w:val="18"/>
                <w:szCs w:val="18"/>
              </w:rPr>
            </w:pPr>
            <w:r w:rsidRPr="0018639F">
              <w:rPr>
                <w:color w:val="000000" w:themeColor="text1"/>
                <w:sz w:val="18"/>
                <w:szCs w:val="18"/>
              </w:rPr>
              <w:t>60</w:t>
            </w:r>
          </w:p>
        </w:tc>
        <w:tc>
          <w:tcPr>
            <w:tcW w:w="1045" w:type="dxa"/>
            <w:vAlign w:val="center"/>
          </w:tcPr>
          <w:p w14:paraId="01314FB3" w14:textId="280EE03D" w:rsidR="001F6F99" w:rsidRPr="0018639F" w:rsidRDefault="0018639F" w:rsidP="007D399E">
            <w:pPr>
              <w:spacing w:after="0" w:line="240" w:lineRule="auto"/>
              <w:ind w:left="-113" w:right="-113" w:firstLine="0"/>
              <w:jc w:val="center"/>
              <w:rPr>
                <w:color w:val="000000" w:themeColor="text1"/>
                <w:sz w:val="18"/>
                <w:szCs w:val="18"/>
              </w:rPr>
            </w:pPr>
            <w:r w:rsidRPr="0018639F">
              <w:rPr>
                <w:color w:val="000000" w:themeColor="text1"/>
                <w:sz w:val="18"/>
                <w:szCs w:val="18"/>
              </w:rPr>
              <w:t>czwartorzęd</w:t>
            </w:r>
          </w:p>
        </w:tc>
        <w:tc>
          <w:tcPr>
            <w:tcW w:w="1134" w:type="dxa"/>
            <w:vAlign w:val="center"/>
          </w:tcPr>
          <w:p w14:paraId="5BCB38AD" w14:textId="16C93AD9" w:rsidR="001F6F99" w:rsidRPr="000A1125" w:rsidRDefault="0018639F" w:rsidP="001F6F99">
            <w:pPr>
              <w:spacing w:after="0" w:line="240" w:lineRule="auto"/>
              <w:ind w:left="-113" w:right="-113" w:firstLine="0"/>
              <w:jc w:val="center"/>
              <w:rPr>
                <w:color w:val="000000" w:themeColor="text1"/>
                <w:sz w:val="18"/>
                <w:szCs w:val="18"/>
              </w:rPr>
            </w:pPr>
            <w:r w:rsidRPr="0018639F">
              <w:rPr>
                <w:color w:val="000000" w:themeColor="text1"/>
                <w:sz w:val="18"/>
                <w:szCs w:val="18"/>
              </w:rPr>
              <w:t>6</w:t>
            </w:r>
            <w:r>
              <w:rPr>
                <w:color w:val="000000" w:themeColor="text1"/>
                <w:sz w:val="18"/>
                <w:szCs w:val="18"/>
              </w:rPr>
              <w:t xml:space="preserve"> </w:t>
            </w:r>
            <w:r w:rsidRPr="0018639F">
              <w:rPr>
                <w:color w:val="000000" w:themeColor="text1"/>
                <w:sz w:val="18"/>
                <w:szCs w:val="18"/>
              </w:rPr>
              <w:t>600</w:t>
            </w:r>
          </w:p>
        </w:tc>
        <w:tc>
          <w:tcPr>
            <w:tcW w:w="5389" w:type="dxa"/>
            <w:vAlign w:val="center"/>
          </w:tcPr>
          <w:p w14:paraId="1E4A3CF6" w14:textId="632EC291" w:rsidR="001F6F99" w:rsidRPr="0018639F" w:rsidRDefault="0018639F" w:rsidP="005C7898">
            <w:pPr>
              <w:spacing w:after="0" w:line="240" w:lineRule="auto"/>
              <w:ind w:left="-113" w:right="-113" w:firstLine="0"/>
              <w:jc w:val="center"/>
              <w:rPr>
                <w:color w:val="000000" w:themeColor="text1"/>
                <w:sz w:val="18"/>
                <w:szCs w:val="18"/>
              </w:rPr>
            </w:pPr>
            <w:r w:rsidRPr="0018639F">
              <w:rPr>
                <w:color w:val="000000" w:themeColor="text1"/>
                <w:sz w:val="18"/>
                <w:szCs w:val="18"/>
              </w:rPr>
              <w:t>Walendów, Wolica, Szamoty, Kajetany, Nadarzyn</w:t>
            </w:r>
          </w:p>
        </w:tc>
      </w:tr>
      <w:tr w:rsidR="005911DF" w:rsidRPr="00445A1B" w14:paraId="2DD19DC9" w14:textId="77777777" w:rsidTr="00D7576E">
        <w:trPr>
          <w:trHeight w:val="255"/>
          <w:jc w:val="center"/>
        </w:trPr>
        <w:tc>
          <w:tcPr>
            <w:tcW w:w="907" w:type="dxa"/>
            <w:shd w:val="clear" w:color="auto" w:fill="DEEAF6"/>
            <w:vAlign w:val="center"/>
          </w:tcPr>
          <w:p w14:paraId="4BB178FA" w14:textId="78A682B6" w:rsidR="005911DF" w:rsidRPr="000A1125" w:rsidRDefault="000A1125" w:rsidP="001F6F99">
            <w:pPr>
              <w:spacing w:after="0" w:line="240" w:lineRule="auto"/>
              <w:ind w:left="-113" w:right="-113" w:firstLine="0"/>
              <w:jc w:val="center"/>
              <w:rPr>
                <w:color w:val="000000" w:themeColor="text1"/>
                <w:sz w:val="18"/>
                <w:szCs w:val="18"/>
              </w:rPr>
            </w:pPr>
            <w:r w:rsidRPr="000A1125">
              <w:rPr>
                <w:color w:val="000000" w:themeColor="text1"/>
                <w:sz w:val="18"/>
                <w:szCs w:val="18"/>
              </w:rPr>
              <w:lastRenderedPageBreak/>
              <w:t>Młochów (Bieliny)</w:t>
            </w:r>
          </w:p>
        </w:tc>
        <w:tc>
          <w:tcPr>
            <w:tcW w:w="595" w:type="dxa"/>
            <w:vAlign w:val="center"/>
          </w:tcPr>
          <w:p w14:paraId="727AEDFA" w14:textId="2BAF261A" w:rsidR="005911DF" w:rsidRPr="000A1125" w:rsidRDefault="000A1125" w:rsidP="00474846">
            <w:pPr>
              <w:spacing w:after="0" w:line="240" w:lineRule="auto"/>
              <w:ind w:left="-57" w:right="-57" w:firstLine="0"/>
              <w:jc w:val="center"/>
              <w:rPr>
                <w:color w:val="000000" w:themeColor="text1"/>
                <w:sz w:val="18"/>
                <w:szCs w:val="18"/>
              </w:rPr>
            </w:pPr>
            <w:r w:rsidRPr="000A1125">
              <w:rPr>
                <w:color w:val="000000" w:themeColor="text1"/>
                <w:sz w:val="18"/>
                <w:szCs w:val="18"/>
              </w:rPr>
              <w:t>4</w:t>
            </w:r>
          </w:p>
        </w:tc>
        <w:tc>
          <w:tcPr>
            <w:tcW w:w="850" w:type="dxa"/>
            <w:vAlign w:val="center"/>
          </w:tcPr>
          <w:p w14:paraId="710883E2" w14:textId="596CCE31" w:rsidR="005911DF" w:rsidRPr="0018639F" w:rsidRDefault="0018639F" w:rsidP="007D399E">
            <w:pPr>
              <w:spacing w:after="0" w:line="240" w:lineRule="auto"/>
              <w:ind w:left="-113" w:right="-113" w:firstLine="0"/>
              <w:jc w:val="center"/>
              <w:rPr>
                <w:color w:val="000000" w:themeColor="text1"/>
                <w:sz w:val="18"/>
                <w:szCs w:val="18"/>
              </w:rPr>
            </w:pPr>
            <w:r w:rsidRPr="0018639F">
              <w:rPr>
                <w:color w:val="000000" w:themeColor="text1"/>
                <w:sz w:val="18"/>
                <w:szCs w:val="18"/>
              </w:rPr>
              <w:t>do 60</w:t>
            </w:r>
          </w:p>
        </w:tc>
        <w:tc>
          <w:tcPr>
            <w:tcW w:w="1045" w:type="dxa"/>
            <w:vAlign w:val="center"/>
          </w:tcPr>
          <w:p w14:paraId="6EB85CE0" w14:textId="6E79F24E" w:rsidR="005911DF" w:rsidRPr="0018639F" w:rsidRDefault="0018639F" w:rsidP="007D399E">
            <w:pPr>
              <w:spacing w:after="0" w:line="240" w:lineRule="auto"/>
              <w:ind w:left="-113" w:right="-113" w:firstLine="0"/>
              <w:jc w:val="center"/>
              <w:rPr>
                <w:color w:val="000000" w:themeColor="text1"/>
                <w:sz w:val="18"/>
                <w:szCs w:val="18"/>
              </w:rPr>
            </w:pPr>
            <w:r w:rsidRPr="0018639F">
              <w:rPr>
                <w:color w:val="000000" w:themeColor="text1"/>
                <w:sz w:val="18"/>
                <w:szCs w:val="18"/>
              </w:rPr>
              <w:t>czwartorzęd</w:t>
            </w:r>
          </w:p>
        </w:tc>
        <w:tc>
          <w:tcPr>
            <w:tcW w:w="1134" w:type="dxa"/>
            <w:vAlign w:val="center"/>
          </w:tcPr>
          <w:p w14:paraId="31CFED3E" w14:textId="67B29AB9" w:rsidR="005911DF" w:rsidRPr="000A1125" w:rsidRDefault="0018639F" w:rsidP="001F6F99">
            <w:pPr>
              <w:spacing w:after="0" w:line="240" w:lineRule="auto"/>
              <w:ind w:left="-113" w:right="-113" w:firstLine="0"/>
              <w:jc w:val="center"/>
              <w:rPr>
                <w:color w:val="000000" w:themeColor="text1"/>
                <w:sz w:val="18"/>
                <w:szCs w:val="18"/>
              </w:rPr>
            </w:pPr>
            <w:r w:rsidRPr="0018639F">
              <w:rPr>
                <w:color w:val="000000" w:themeColor="text1"/>
                <w:sz w:val="18"/>
                <w:szCs w:val="18"/>
              </w:rPr>
              <w:t>1</w:t>
            </w:r>
            <w:r>
              <w:rPr>
                <w:color w:val="000000" w:themeColor="text1"/>
                <w:sz w:val="18"/>
                <w:szCs w:val="18"/>
              </w:rPr>
              <w:t xml:space="preserve"> </w:t>
            </w:r>
            <w:r w:rsidRPr="0018639F">
              <w:rPr>
                <w:color w:val="000000" w:themeColor="text1"/>
                <w:sz w:val="18"/>
                <w:szCs w:val="18"/>
              </w:rPr>
              <w:t>600</w:t>
            </w:r>
          </w:p>
        </w:tc>
        <w:tc>
          <w:tcPr>
            <w:tcW w:w="5389" w:type="dxa"/>
            <w:vAlign w:val="center"/>
          </w:tcPr>
          <w:p w14:paraId="10CD44B5" w14:textId="1B8A1874" w:rsidR="005911DF" w:rsidRPr="0018639F" w:rsidRDefault="0018639F" w:rsidP="00A77456">
            <w:pPr>
              <w:spacing w:after="0" w:line="240" w:lineRule="auto"/>
              <w:ind w:left="-113" w:right="-113" w:firstLine="0"/>
              <w:jc w:val="center"/>
              <w:rPr>
                <w:color w:val="000000" w:themeColor="text1"/>
                <w:sz w:val="18"/>
                <w:szCs w:val="18"/>
              </w:rPr>
            </w:pPr>
            <w:r w:rsidRPr="0018639F">
              <w:rPr>
                <w:color w:val="000000" w:themeColor="text1"/>
                <w:sz w:val="18"/>
                <w:szCs w:val="18"/>
              </w:rPr>
              <w:t>Młochów, Kostowiec, Rozalin, Urzut, Stara Wieś</w:t>
            </w:r>
          </w:p>
        </w:tc>
      </w:tr>
      <w:tr w:rsidR="00D7576E" w:rsidRPr="00445A1B" w14:paraId="041B8B4F" w14:textId="77777777" w:rsidTr="00D7576E">
        <w:trPr>
          <w:trHeight w:val="255"/>
          <w:jc w:val="center"/>
        </w:trPr>
        <w:tc>
          <w:tcPr>
            <w:tcW w:w="907" w:type="dxa"/>
            <w:shd w:val="clear" w:color="auto" w:fill="DEEAF6"/>
            <w:vAlign w:val="center"/>
          </w:tcPr>
          <w:p w14:paraId="7F7870E5" w14:textId="0D13C74E" w:rsidR="00D7576E" w:rsidRPr="000A1125" w:rsidRDefault="000A1125" w:rsidP="00D7576E">
            <w:pPr>
              <w:spacing w:after="0" w:line="240" w:lineRule="auto"/>
              <w:ind w:left="-113" w:right="-113" w:firstLine="0"/>
              <w:jc w:val="center"/>
              <w:rPr>
                <w:color w:val="000000" w:themeColor="text1"/>
                <w:sz w:val="18"/>
                <w:szCs w:val="18"/>
              </w:rPr>
            </w:pPr>
            <w:r w:rsidRPr="000A1125">
              <w:rPr>
                <w:color w:val="000000" w:themeColor="text1"/>
                <w:sz w:val="18"/>
                <w:szCs w:val="18"/>
              </w:rPr>
              <w:t>Wola Krakowiańska</w:t>
            </w:r>
          </w:p>
        </w:tc>
        <w:tc>
          <w:tcPr>
            <w:tcW w:w="595" w:type="dxa"/>
            <w:vAlign w:val="center"/>
          </w:tcPr>
          <w:p w14:paraId="4A90072A" w14:textId="16EF09A3" w:rsidR="00D7576E" w:rsidRPr="000A1125" w:rsidRDefault="0018639F" w:rsidP="00D7576E">
            <w:pPr>
              <w:spacing w:after="0" w:line="240" w:lineRule="auto"/>
              <w:ind w:left="-57" w:right="-57" w:firstLine="0"/>
              <w:jc w:val="center"/>
              <w:rPr>
                <w:color w:val="000000" w:themeColor="text1"/>
                <w:sz w:val="18"/>
                <w:szCs w:val="18"/>
              </w:rPr>
            </w:pPr>
            <w:r>
              <w:rPr>
                <w:color w:val="000000" w:themeColor="text1"/>
                <w:sz w:val="18"/>
                <w:szCs w:val="18"/>
              </w:rPr>
              <w:t>3</w:t>
            </w:r>
          </w:p>
        </w:tc>
        <w:tc>
          <w:tcPr>
            <w:tcW w:w="850" w:type="dxa"/>
            <w:vAlign w:val="center"/>
          </w:tcPr>
          <w:p w14:paraId="126FA769" w14:textId="5ED6D0B2" w:rsidR="00D7576E" w:rsidRPr="0018639F" w:rsidRDefault="0018639F" w:rsidP="00D7576E">
            <w:pPr>
              <w:spacing w:after="0" w:line="240" w:lineRule="auto"/>
              <w:ind w:left="-113" w:right="-113" w:firstLine="0"/>
              <w:jc w:val="center"/>
              <w:rPr>
                <w:color w:val="000000" w:themeColor="text1"/>
                <w:sz w:val="18"/>
                <w:szCs w:val="18"/>
              </w:rPr>
            </w:pPr>
            <w:r w:rsidRPr="0018639F">
              <w:rPr>
                <w:color w:val="000000" w:themeColor="text1"/>
                <w:sz w:val="18"/>
                <w:szCs w:val="18"/>
              </w:rPr>
              <w:t>do 60</w:t>
            </w:r>
          </w:p>
        </w:tc>
        <w:tc>
          <w:tcPr>
            <w:tcW w:w="1045" w:type="dxa"/>
            <w:vAlign w:val="center"/>
          </w:tcPr>
          <w:p w14:paraId="60760FC1" w14:textId="4E2AB521" w:rsidR="00D7576E" w:rsidRPr="0018639F" w:rsidRDefault="0018639F" w:rsidP="00D7576E">
            <w:pPr>
              <w:spacing w:after="0" w:line="240" w:lineRule="auto"/>
              <w:ind w:left="-113" w:right="-113" w:firstLine="0"/>
              <w:jc w:val="center"/>
              <w:rPr>
                <w:color w:val="000000" w:themeColor="text1"/>
                <w:sz w:val="18"/>
                <w:szCs w:val="18"/>
              </w:rPr>
            </w:pPr>
            <w:r w:rsidRPr="0018639F">
              <w:rPr>
                <w:color w:val="000000" w:themeColor="text1"/>
                <w:sz w:val="18"/>
                <w:szCs w:val="18"/>
              </w:rPr>
              <w:t>czwartorzęd</w:t>
            </w:r>
          </w:p>
        </w:tc>
        <w:tc>
          <w:tcPr>
            <w:tcW w:w="1134" w:type="dxa"/>
            <w:vAlign w:val="center"/>
          </w:tcPr>
          <w:p w14:paraId="2C474A30" w14:textId="4D23021C" w:rsidR="00D7576E" w:rsidRPr="000A1125" w:rsidRDefault="0018639F" w:rsidP="00D7576E">
            <w:pPr>
              <w:spacing w:after="0" w:line="240" w:lineRule="auto"/>
              <w:ind w:left="-113" w:right="-113" w:firstLine="0"/>
              <w:jc w:val="center"/>
              <w:rPr>
                <w:color w:val="000000" w:themeColor="text1"/>
                <w:sz w:val="18"/>
                <w:szCs w:val="18"/>
              </w:rPr>
            </w:pPr>
            <w:r w:rsidRPr="0018639F">
              <w:rPr>
                <w:color w:val="000000" w:themeColor="text1"/>
                <w:sz w:val="18"/>
                <w:szCs w:val="18"/>
              </w:rPr>
              <w:t>1</w:t>
            </w:r>
            <w:r>
              <w:rPr>
                <w:color w:val="000000" w:themeColor="text1"/>
                <w:sz w:val="18"/>
                <w:szCs w:val="18"/>
              </w:rPr>
              <w:t xml:space="preserve"> </w:t>
            </w:r>
            <w:r w:rsidRPr="0018639F">
              <w:rPr>
                <w:color w:val="000000" w:themeColor="text1"/>
                <w:sz w:val="18"/>
                <w:szCs w:val="18"/>
              </w:rPr>
              <w:t>600</w:t>
            </w:r>
          </w:p>
        </w:tc>
        <w:tc>
          <w:tcPr>
            <w:tcW w:w="5389" w:type="dxa"/>
            <w:vAlign w:val="center"/>
          </w:tcPr>
          <w:p w14:paraId="45F5DC91" w14:textId="39AF4812" w:rsidR="00D7576E" w:rsidRPr="0018639F" w:rsidRDefault="0018639F" w:rsidP="00A77456">
            <w:pPr>
              <w:spacing w:after="0" w:line="240" w:lineRule="auto"/>
              <w:ind w:left="-113" w:right="-113" w:firstLine="0"/>
              <w:jc w:val="center"/>
              <w:rPr>
                <w:color w:val="000000" w:themeColor="text1"/>
                <w:sz w:val="18"/>
                <w:szCs w:val="18"/>
              </w:rPr>
            </w:pPr>
            <w:r w:rsidRPr="0018639F">
              <w:rPr>
                <w:color w:val="000000" w:themeColor="text1"/>
                <w:sz w:val="18"/>
                <w:szCs w:val="18"/>
              </w:rPr>
              <w:t>Wola Krakowiańska, Krakowiany, Parole, Rusiec</w:t>
            </w:r>
          </w:p>
        </w:tc>
      </w:tr>
    </w:tbl>
    <w:p w14:paraId="1D776240" w14:textId="58DE6BBB" w:rsidR="00D36AB4" w:rsidRPr="00C3500D" w:rsidRDefault="001135A8" w:rsidP="00C3500D">
      <w:pPr>
        <w:ind w:firstLine="0"/>
        <w:rPr>
          <w:i/>
          <w:iCs/>
          <w:color w:val="000000" w:themeColor="text1"/>
          <w:sz w:val="18"/>
          <w:szCs w:val="18"/>
        </w:rPr>
      </w:pPr>
      <w:r w:rsidRPr="0034008F">
        <w:rPr>
          <w:i/>
          <w:iCs/>
          <w:color w:val="000000" w:themeColor="text1"/>
          <w:sz w:val="18"/>
          <w:szCs w:val="18"/>
        </w:rPr>
        <w:t>Źródło:</w:t>
      </w:r>
      <w:r w:rsidR="004166E5" w:rsidRPr="0034008F">
        <w:rPr>
          <w:i/>
          <w:iCs/>
          <w:color w:val="000000" w:themeColor="text1"/>
          <w:sz w:val="18"/>
          <w:szCs w:val="18"/>
        </w:rPr>
        <w:t xml:space="preserve"> </w:t>
      </w:r>
      <w:r w:rsidR="00863F0F" w:rsidRPr="0034008F">
        <w:rPr>
          <w:i/>
          <w:iCs/>
          <w:color w:val="000000" w:themeColor="text1"/>
          <w:sz w:val="18"/>
          <w:szCs w:val="18"/>
        </w:rPr>
        <w:t xml:space="preserve">dane UG </w:t>
      </w:r>
      <w:r w:rsidR="00F70CE3">
        <w:rPr>
          <w:i/>
          <w:iCs/>
          <w:color w:val="000000" w:themeColor="text1"/>
          <w:sz w:val="18"/>
          <w:szCs w:val="18"/>
        </w:rPr>
        <w:t>Nadarzyn</w:t>
      </w:r>
      <w:r w:rsidR="00863F0F" w:rsidRPr="0034008F">
        <w:rPr>
          <w:i/>
          <w:iCs/>
          <w:color w:val="000000" w:themeColor="text1"/>
          <w:sz w:val="18"/>
          <w:szCs w:val="18"/>
        </w:rPr>
        <w:t xml:space="preserve">, </w:t>
      </w:r>
      <w:r w:rsidR="00E73A42" w:rsidRPr="0034008F">
        <w:rPr>
          <w:i/>
          <w:iCs/>
          <w:color w:val="000000" w:themeColor="text1"/>
          <w:sz w:val="18"/>
          <w:szCs w:val="18"/>
        </w:rPr>
        <w:t>geologia.pgi.gov.pl</w:t>
      </w:r>
      <w:r w:rsidR="00FD4A05" w:rsidRPr="0034008F">
        <w:rPr>
          <w:i/>
          <w:iCs/>
          <w:color w:val="000000" w:themeColor="text1"/>
          <w:sz w:val="18"/>
          <w:szCs w:val="18"/>
        </w:rPr>
        <w:t>, Wody podziemne.</w:t>
      </w:r>
    </w:p>
    <w:p w14:paraId="65684307" w14:textId="651B9F60" w:rsidR="00D36AB4" w:rsidRPr="004F0528" w:rsidRDefault="00D36AB4" w:rsidP="00D36AB4">
      <w:pPr>
        <w:rPr>
          <w:color w:val="EE0000"/>
        </w:rPr>
      </w:pPr>
      <w:r w:rsidRPr="008A3FF5">
        <w:rPr>
          <w:color w:val="000000" w:themeColor="text1"/>
        </w:rPr>
        <w:t>W</w:t>
      </w:r>
      <w:r w:rsidR="00993E0F" w:rsidRPr="008A3FF5">
        <w:rPr>
          <w:color w:val="000000" w:themeColor="text1"/>
        </w:rPr>
        <w:t xml:space="preserve">edług badań Państwowego Powiatowego Inspektora sanitarnego (PPIS) w </w:t>
      </w:r>
      <w:r w:rsidR="00AB735C" w:rsidRPr="008A3FF5">
        <w:rPr>
          <w:color w:val="000000" w:themeColor="text1"/>
        </w:rPr>
        <w:t>P</w:t>
      </w:r>
      <w:r w:rsidR="008A3FF5" w:rsidRPr="008A3FF5">
        <w:rPr>
          <w:color w:val="000000" w:themeColor="text1"/>
        </w:rPr>
        <w:t xml:space="preserve">ruszkowie </w:t>
      </w:r>
      <w:r w:rsidR="00993E0F" w:rsidRPr="008A3FF5">
        <w:rPr>
          <w:color w:val="000000" w:themeColor="text1"/>
        </w:rPr>
        <w:t xml:space="preserve">w latach </w:t>
      </w:r>
      <w:r w:rsidR="00AD5BCF" w:rsidRPr="008A3FF5">
        <w:rPr>
          <w:color w:val="000000" w:themeColor="text1"/>
        </w:rPr>
        <w:t>202</w:t>
      </w:r>
      <w:r w:rsidR="008A3FF5" w:rsidRPr="008A3FF5">
        <w:rPr>
          <w:color w:val="000000" w:themeColor="text1"/>
        </w:rPr>
        <w:t>1</w:t>
      </w:r>
      <w:r w:rsidR="00AD5BCF" w:rsidRPr="008A3FF5">
        <w:rPr>
          <w:color w:val="000000" w:themeColor="text1"/>
        </w:rPr>
        <w:t>-202</w:t>
      </w:r>
      <w:r w:rsidR="008A3FF5" w:rsidRPr="008A3FF5">
        <w:rPr>
          <w:color w:val="000000" w:themeColor="text1"/>
        </w:rPr>
        <w:t>4</w:t>
      </w:r>
      <w:r w:rsidR="00AD5BCF" w:rsidRPr="008A3FF5">
        <w:rPr>
          <w:color w:val="000000" w:themeColor="text1"/>
        </w:rPr>
        <w:t xml:space="preserve"> </w:t>
      </w:r>
      <w:r w:rsidRPr="008A3FF5">
        <w:rPr>
          <w:color w:val="000000" w:themeColor="text1"/>
        </w:rPr>
        <w:t xml:space="preserve">woda </w:t>
      </w:r>
      <w:r w:rsidR="004735F6" w:rsidRPr="008A3FF5">
        <w:rPr>
          <w:color w:val="000000" w:themeColor="text1"/>
        </w:rPr>
        <w:t>z</w:t>
      </w:r>
      <w:r w:rsidR="00EA118C" w:rsidRPr="008A3FF5">
        <w:rPr>
          <w:color w:val="000000" w:themeColor="text1"/>
        </w:rPr>
        <w:t xml:space="preserve"> ujęć w </w:t>
      </w:r>
      <w:r w:rsidR="008A3FF5" w:rsidRPr="008A3FF5">
        <w:rPr>
          <w:color w:val="000000" w:themeColor="text1"/>
        </w:rPr>
        <w:t>Nadarzynie, Młochowie, Woli Krakowiańskiej i Walendowie</w:t>
      </w:r>
      <w:r w:rsidR="00CE6456" w:rsidRPr="008A3FF5">
        <w:rPr>
          <w:color w:val="000000" w:themeColor="text1"/>
        </w:rPr>
        <w:t xml:space="preserve"> </w:t>
      </w:r>
      <w:r w:rsidR="00AB735C" w:rsidRPr="008A3FF5">
        <w:rPr>
          <w:color w:val="000000" w:themeColor="text1"/>
        </w:rPr>
        <w:t>była</w:t>
      </w:r>
      <w:r w:rsidR="00EA118C" w:rsidRPr="008A3FF5">
        <w:rPr>
          <w:color w:val="000000" w:themeColor="text1"/>
        </w:rPr>
        <w:t xml:space="preserve"> przydatna do spożycia i spełniała </w:t>
      </w:r>
      <w:r w:rsidR="00D259AE" w:rsidRPr="008A3FF5">
        <w:rPr>
          <w:color w:val="000000" w:themeColor="text1"/>
        </w:rPr>
        <w:t xml:space="preserve">normy znajdujące się w rozporządzeniu Ministra Zdrowia </w:t>
      </w:r>
      <w:r w:rsidR="00D259AE" w:rsidRPr="008A3FF5">
        <w:rPr>
          <w:i/>
          <w:iCs/>
          <w:color w:val="000000" w:themeColor="text1"/>
        </w:rPr>
        <w:t xml:space="preserve">w sprawie jakości wody przeznaczonej do spożycia przez ludzi </w:t>
      </w:r>
      <w:r w:rsidR="00D259AE" w:rsidRPr="008A3FF5">
        <w:rPr>
          <w:color w:val="000000" w:themeColor="text1"/>
        </w:rPr>
        <w:t>[</w:t>
      </w:r>
      <w:r w:rsidR="0078529D" w:rsidRPr="008A3FF5">
        <w:rPr>
          <w:color w:val="000000" w:themeColor="text1"/>
        </w:rPr>
        <w:t>20</w:t>
      </w:r>
      <w:r w:rsidR="00D259AE" w:rsidRPr="008A3FF5">
        <w:rPr>
          <w:color w:val="000000" w:themeColor="text1"/>
        </w:rPr>
        <w:t>]</w:t>
      </w:r>
      <w:r w:rsidR="008A3FF5">
        <w:rPr>
          <w:color w:val="000000" w:themeColor="text1"/>
        </w:rPr>
        <w:t xml:space="preserve"> (Okresowa ocena jakości wody dla ujęć w Nadarzynie, Walendowie, Młochowie i Woli Krakowiańskiej). </w:t>
      </w:r>
      <w:r w:rsidR="00FD4A05" w:rsidRPr="008A3FF5">
        <w:rPr>
          <w:color w:val="000000" w:themeColor="text1"/>
        </w:rPr>
        <w:t xml:space="preserve"> </w:t>
      </w:r>
      <w:r w:rsidR="00ED29D7" w:rsidRPr="00ED29D7">
        <w:rPr>
          <w:color w:val="000000" w:themeColor="text1"/>
        </w:rPr>
        <w:t>W ramach działań na rzecz ochrony zasobów wodnych gmina prowadzi również program dotacji na gromadzenie wód opadowych i roztopowych w miejscu ich powstawania. Corocznie około 40 mieszkańców składa wnioski o przyznanie dofinansowania, a w budżecie gminy zabezpieczane są na ten cel środki w wysokości około 80 000 zł rocznie. Inicjatywa ta sprzyja zwiększaniu retencji lokalnej, ogranicza odpływ wód deszczowych i wspiera zrównoważone gospodarowanie zasobami wodnymi</w:t>
      </w:r>
      <w:r w:rsidR="00ED29D7">
        <w:rPr>
          <w:color w:val="000000" w:themeColor="text1"/>
        </w:rPr>
        <w:t xml:space="preserve"> (dane UG). </w:t>
      </w:r>
    </w:p>
    <w:p w14:paraId="642B19D1" w14:textId="07A6F292" w:rsidR="00FE1A4A" w:rsidRPr="00445A1B" w:rsidRDefault="00FE1A4A" w:rsidP="00594C4D">
      <w:pPr>
        <w:pStyle w:val="Legenda"/>
      </w:pPr>
      <w:bookmarkStart w:id="671" w:name="_Toc212126827"/>
      <w:r w:rsidRPr="00445A1B">
        <w:t xml:space="preserve">Tabela </w:t>
      </w:r>
      <w:r w:rsidR="001775A7" w:rsidRPr="00445A1B">
        <w:fldChar w:fldCharType="begin"/>
      </w:r>
      <w:r w:rsidRPr="00445A1B">
        <w:instrText xml:space="preserve"> SEQ Tabela \* ARABIC </w:instrText>
      </w:r>
      <w:r w:rsidR="001775A7" w:rsidRPr="00445A1B">
        <w:fldChar w:fldCharType="separate"/>
      </w:r>
      <w:r w:rsidR="00052007">
        <w:rPr>
          <w:noProof/>
        </w:rPr>
        <w:t>21</w:t>
      </w:r>
      <w:r w:rsidR="001775A7" w:rsidRPr="00445A1B">
        <w:fldChar w:fldCharType="end"/>
      </w:r>
      <w:r w:rsidRPr="00445A1B">
        <w:t xml:space="preserve">. Charakterystyka zaopatrzenia w wodę na terenie </w:t>
      </w:r>
      <w:r w:rsidR="004F0528">
        <w:t>G</w:t>
      </w:r>
      <w:r w:rsidRPr="00445A1B">
        <w:t xml:space="preserve">miny </w:t>
      </w:r>
      <w:r w:rsidR="004F0528">
        <w:t>Nadarzyn</w:t>
      </w:r>
      <w:r w:rsidRPr="00445A1B">
        <w:t xml:space="preserve"> w latach 20</w:t>
      </w:r>
      <w:r w:rsidR="00EA118C" w:rsidRPr="00445A1B">
        <w:t>2</w:t>
      </w:r>
      <w:r w:rsidR="00C0220A">
        <w:t>1</w:t>
      </w:r>
      <w:r w:rsidRPr="00445A1B">
        <w:t>–202</w:t>
      </w:r>
      <w:r w:rsidR="00C0220A">
        <w:t>4</w:t>
      </w:r>
      <w:r w:rsidRPr="00445A1B">
        <w:t>.</w:t>
      </w:r>
      <w:bookmarkEnd w:id="671"/>
    </w:p>
    <w:tbl>
      <w:tblPr>
        <w:tblStyle w:val="Jasnalistaakcent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gridCol w:w="993"/>
      </w:tblGrid>
      <w:tr w:rsidR="00445A1B" w:rsidRPr="00445A1B" w14:paraId="7460CDB2" w14:textId="77777777" w:rsidTr="00B66B3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648A5931" w14:textId="77777777" w:rsidR="00EA118C" w:rsidRPr="00601F00" w:rsidRDefault="00EA118C" w:rsidP="00EA118C">
            <w:pPr>
              <w:spacing w:after="0" w:line="240" w:lineRule="auto"/>
              <w:ind w:firstLine="0"/>
              <w:jc w:val="left"/>
              <w:rPr>
                <w:rFonts w:cs="Arial"/>
                <w:b w:val="0"/>
                <w:bCs w:val="0"/>
                <w:color w:val="auto"/>
                <w:sz w:val="18"/>
                <w:szCs w:val="18"/>
              </w:rPr>
            </w:pPr>
            <w:bookmarkStart w:id="672" w:name="_Hlk32914618"/>
            <w:r w:rsidRPr="00601F00">
              <w:rPr>
                <w:rFonts w:cs="Arial"/>
                <w:b w:val="0"/>
                <w:bCs w:val="0"/>
                <w:color w:val="auto"/>
                <w:sz w:val="18"/>
                <w:szCs w:val="18"/>
              </w:rPr>
              <w:t>Rok</w:t>
            </w:r>
          </w:p>
        </w:tc>
        <w:tc>
          <w:tcPr>
            <w:tcW w:w="992" w:type="dxa"/>
            <w:shd w:val="clear" w:color="auto" w:fill="DEEAF6"/>
            <w:vAlign w:val="center"/>
          </w:tcPr>
          <w:p w14:paraId="2A8C86B7" w14:textId="3AA1A101" w:rsidR="00EA118C" w:rsidRPr="00601F00" w:rsidRDefault="00EA118C" w:rsidP="00EA118C">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601F00">
              <w:rPr>
                <w:rFonts w:cs="Arial"/>
                <w:b w:val="0"/>
                <w:bCs w:val="0"/>
                <w:color w:val="auto"/>
                <w:sz w:val="18"/>
                <w:szCs w:val="18"/>
              </w:rPr>
              <w:t>202</w:t>
            </w:r>
            <w:r w:rsidR="00601F00" w:rsidRPr="00601F00">
              <w:rPr>
                <w:rFonts w:cs="Arial"/>
                <w:b w:val="0"/>
                <w:bCs w:val="0"/>
                <w:color w:val="auto"/>
                <w:sz w:val="18"/>
                <w:szCs w:val="18"/>
              </w:rPr>
              <w:t>1</w:t>
            </w:r>
          </w:p>
        </w:tc>
        <w:tc>
          <w:tcPr>
            <w:tcW w:w="992" w:type="dxa"/>
            <w:shd w:val="clear" w:color="auto" w:fill="DEEAF6"/>
            <w:vAlign w:val="center"/>
          </w:tcPr>
          <w:p w14:paraId="6C18F31E" w14:textId="5A18F3F9" w:rsidR="00EA118C" w:rsidRPr="00601F00" w:rsidRDefault="00EA118C" w:rsidP="00EA118C">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601F00">
              <w:rPr>
                <w:rFonts w:cs="Arial"/>
                <w:b w:val="0"/>
                <w:bCs w:val="0"/>
                <w:color w:val="auto"/>
                <w:sz w:val="18"/>
                <w:szCs w:val="18"/>
              </w:rPr>
              <w:t>202</w:t>
            </w:r>
            <w:r w:rsidR="00601F00" w:rsidRPr="00601F00">
              <w:rPr>
                <w:rFonts w:cs="Arial"/>
                <w:b w:val="0"/>
                <w:bCs w:val="0"/>
                <w:color w:val="auto"/>
                <w:sz w:val="18"/>
                <w:szCs w:val="18"/>
              </w:rPr>
              <w:t>2</w:t>
            </w:r>
          </w:p>
        </w:tc>
        <w:tc>
          <w:tcPr>
            <w:tcW w:w="992" w:type="dxa"/>
            <w:shd w:val="clear" w:color="auto" w:fill="DEEAF6"/>
            <w:vAlign w:val="center"/>
          </w:tcPr>
          <w:p w14:paraId="1433C188" w14:textId="66B8E931" w:rsidR="00EA118C" w:rsidRPr="00601F00" w:rsidRDefault="00EA118C" w:rsidP="00EA118C">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601F00">
              <w:rPr>
                <w:rFonts w:cs="Arial"/>
                <w:b w:val="0"/>
                <w:bCs w:val="0"/>
                <w:color w:val="auto"/>
                <w:sz w:val="18"/>
                <w:szCs w:val="18"/>
              </w:rPr>
              <w:t>202</w:t>
            </w:r>
            <w:r w:rsidR="00601F00" w:rsidRPr="00601F00">
              <w:rPr>
                <w:rFonts w:cs="Arial"/>
                <w:b w:val="0"/>
                <w:bCs w:val="0"/>
                <w:color w:val="auto"/>
                <w:sz w:val="18"/>
                <w:szCs w:val="18"/>
              </w:rPr>
              <w:t>3</w:t>
            </w:r>
          </w:p>
        </w:tc>
        <w:tc>
          <w:tcPr>
            <w:tcW w:w="993" w:type="dxa"/>
            <w:shd w:val="clear" w:color="auto" w:fill="DEEAF6"/>
            <w:vAlign w:val="center"/>
          </w:tcPr>
          <w:p w14:paraId="20944D28" w14:textId="73CF996B" w:rsidR="00EA118C" w:rsidRPr="00601F00" w:rsidRDefault="00EA118C" w:rsidP="00EA118C">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601F00">
              <w:rPr>
                <w:rFonts w:cs="Arial"/>
                <w:b w:val="0"/>
                <w:bCs w:val="0"/>
                <w:color w:val="auto"/>
                <w:sz w:val="18"/>
                <w:szCs w:val="18"/>
              </w:rPr>
              <w:t>202</w:t>
            </w:r>
            <w:r w:rsidR="00601F00" w:rsidRPr="00601F00">
              <w:rPr>
                <w:rFonts w:cs="Arial"/>
                <w:b w:val="0"/>
                <w:bCs w:val="0"/>
                <w:color w:val="auto"/>
                <w:sz w:val="18"/>
                <w:szCs w:val="18"/>
              </w:rPr>
              <w:t>4</w:t>
            </w:r>
          </w:p>
        </w:tc>
      </w:tr>
      <w:tr w:rsidR="00445A1B" w:rsidRPr="00445A1B" w14:paraId="2567BA53" w14:textId="77777777" w:rsidTr="003400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40C02185" w14:textId="63AB5C52" w:rsidR="00731A1B" w:rsidRPr="00601F00" w:rsidRDefault="00731A1B" w:rsidP="00731A1B">
            <w:pPr>
              <w:spacing w:after="0" w:line="240" w:lineRule="auto"/>
              <w:ind w:firstLine="0"/>
              <w:jc w:val="left"/>
              <w:rPr>
                <w:rFonts w:cs="Arial"/>
                <w:b w:val="0"/>
                <w:bCs w:val="0"/>
                <w:sz w:val="18"/>
                <w:szCs w:val="18"/>
              </w:rPr>
            </w:pPr>
            <w:r w:rsidRPr="00601F00">
              <w:rPr>
                <w:rFonts w:cs="Arial"/>
                <w:b w:val="0"/>
                <w:bCs w:val="0"/>
                <w:sz w:val="18"/>
                <w:szCs w:val="18"/>
              </w:rPr>
              <w:t>Długość sieci wodociągowej</w:t>
            </w:r>
            <w:r w:rsidR="00FA22BB" w:rsidRPr="00601F00">
              <w:rPr>
                <w:rFonts w:cs="Arial"/>
                <w:b w:val="0"/>
                <w:bCs w:val="0"/>
                <w:sz w:val="18"/>
                <w:szCs w:val="18"/>
              </w:rPr>
              <w:t xml:space="preserve"> </w:t>
            </w:r>
            <w:r w:rsidRPr="00601F00">
              <w:rPr>
                <w:rFonts w:cs="Arial"/>
                <w:b w:val="0"/>
                <w:bCs w:val="0"/>
                <w:sz w:val="18"/>
                <w:szCs w:val="18"/>
              </w:rPr>
              <w:t>[km]</w:t>
            </w:r>
          </w:p>
        </w:tc>
        <w:tc>
          <w:tcPr>
            <w:tcW w:w="992" w:type="dxa"/>
            <w:tcBorders>
              <w:top w:val="none" w:sz="0" w:space="0" w:color="auto"/>
              <w:bottom w:val="none" w:sz="0" w:space="0" w:color="auto"/>
            </w:tcBorders>
            <w:vAlign w:val="center"/>
          </w:tcPr>
          <w:p w14:paraId="25D2CEE6" w14:textId="38ABF29B" w:rsidR="00731A1B" w:rsidRPr="00601F00" w:rsidRDefault="004F052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169,1</w:t>
            </w:r>
          </w:p>
        </w:tc>
        <w:tc>
          <w:tcPr>
            <w:tcW w:w="992" w:type="dxa"/>
            <w:tcBorders>
              <w:top w:val="none" w:sz="0" w:space="0" w:color="auto"/>
              <w:bottom w:val="none" w:sz="0" w:space="0" w:color="auto"/>
            </w:tcBorders>
            <w:vAlign w:val="center"/>
          </w:tcPr>
          <w:p w14:paraId="23581065" w14:textId="74169DA0" w:rsidR="00731A1B" w:rsidRPr="00601F00" w:rsidRDefault="004F052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172,2</w:t>
            </w:r>
          </w:p>
        </w:tc>
        <w:tc>
          <w:tcPr>
            <w:tcW w:w="992" w:type="dxa"/>
            <w:tcBorders>
              <w:top w:val="none" w:sz="0" w:space="0" w:color="auto"/>
              <w:bottom w:val="none" w:sz="0" w:space="0" w:color="auto"/>
            </w:tcBorders>
            <w:vAlign w:val="center"/>
          </w:tcPr>
          <w:p w14:paraId="0479A712" w14:textId="4C49E238" w:rsidR="00731A1B" w:rsidRPr="00601F00" w:rsidRDefault="004F052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174,1</w:t>
            </w:r>
          </w:p>
        </w:tc>
        <w:tc>
          <w:tcPr>
            <w:tcW w:w="993" w:type="dxa"/>
            <w:tcBorders>
              <w:top w:val="none" w:sz="0" w:space="0" w:color="auto"/>
              <w:bottom w:val="none" w:sz="0" w:space="0" w:color="auto"/>
              <w:right w:val="none" w:sz="0" w:space="0" w:color="auto"/>
            </w:tcBorders>
            <w:vAlign w:val="center"/>
          </w:tcPr>
          <w:p w14:paraId="4A0B0FBE" w14:textId="007FE98A" w:rsidR="00731A1B" w:rsidRPr="00601F00" w:rsidRDefault="004F052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175,2</w:t>
            </w:r>
          </w:p>
        </w:tc>
      </w:tr>
      <w:tr w:rsidR="00445A1B" w:rsidRPr="00445A1B" w14:paraId="5D9B26D2" w14:textId="77777777" w:rsidTr="008B2D8E">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1763D4E0" w14:textId="18C3054E" w:rsidR="0086222D" w:rsidRPr="00601F00" w:rsidRDefault="00EA118C" w:rsidP="0086222D">
            <w:pPr>
              <w:spacing w:after="0" w:line="240" w:lineRule="auto"/>
              <w:ind w:firstLine="0"/>
              <w:jc w:val="left"/>
              <w:rPr>
                <w:rFonts w:cs="Arial"/>
                <w:b w:val="0"/>
                <w:bCs w:val="0"/>
                <w:sz w:val="18"/>
                <w:szCs w:val="18"/>
              </w:rPr>
            </w:pPr>
            <w:r w:rsidRPr="00601F00">
              <w:rPr>
                <w:rFonts w:cs="Arial"/>
                <w:b w:val="0"/>
                <w:bCs w:val="0"/>
                <w:sz w:val="18"/>
                <w:szCs w:val="18"/>
              </w:rPr>
              <w:t xml:space="preserve">Liczba </w:t>
            </w:r>
            <w:r w:rsidR="00FA22BB" w:rsidRPr="00601F00">
              <w:rPr>
                <w:rFonts w:cs="Arial"/>
                <w:b w:val="0"/>
                <w:bCs w:val="0"/>
                <w:sz w:val="18"/>
                <w:szCs w:val="18"/>
              </w:rPr>
              <w:t>przyłączy wodociągowych</w:t>
            </w:r>
            <w:r w:rsidR="0086222D" w:rsidRPr="00601F00">
              <w:rPr>
                <w:rFonts w:cs="Arial"/>
                <w:b w:val="0"/>
                <w:bCs w:val="0"/>
                <w:sz w:val="18"/>
                <w:szCs w:val="18"/>
              </w:rPr>
              <w:t xml:space="preserve"> [szt.]</w:t>
            </w:r>
          </w:p>
        </w:tc>
        <w:tc>
          <w:tcPr>
            <w:tcW w:w="992" w:type="dxa"/>
            <w:vAlign w:val="center"/>
          </w:tcPr>
          <w:p w14:paraId="6BEA5D3B" w14:textId="6644F6AA"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6 313</w:t>
            </w:r>
          </w:p>
        </w:tc>
        <w:tc>
          <w:tcPr>
            <w:tcW w:w="992" w:type="dxa"/>
            <w:vAlign w:val="center"/>
          </w:tcPr>
          <w:p w14:paraId="190781B1" w14:textId="7CD6741F"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6 692</w:t>
            </w:r>
          </w:p>
        </w:tc>
        <w:tc>
          <w:tcPr>
            <w:tcW w:w="992" w:type="dxa"/>
            <w:vAlign w:val="center"/>
          </w:tcPr>
          <w:p w14:paraId="50073473" w14:textId="2230E132"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7 104</w:t>
            </w:r>
          </w:p>
        </w:tc>
        <w:tc>
          <w:tcPr>
            <w:tcW w:w="993" w:type="dxa"/>
            <w:vAlign w:val="center"/>
          </w:tcPr>
          <w:p w14:paraId="3F73EEC1" w14:textId="5FC1EEAD"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7 973</w:t>
            </w:r>
          </w:p>
        </w:tc>
      </w:tr>
      <w:tr w:rsidR="00445A1B" w:rsidRPr="00445A1B" w14:paraId="4E274B4C" w14:textId="77777777" w:rsidTr="003400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242D35C9" w14:textId="263314DF" w:rsidR="00FE1A4A" w:rsidRPr="00601F00" w:rsidRDefault="00FE1A4A" w:rsidP="00165A9F">
            <w:pPr>
              <w:spacing w:after="0" w:line="240" w:lineRule="auto"/>
              <w:ind w:firstLine="0"/>
              <w:jc w:val="left"/>
              <w:rPr>
                <w:rFonts w:cs="Arial"/>
                <w:b w:val="0"/>
                <w:bCs w:val="0"/>
                <w:sz w:val="18"/>
                <w:szCs w:val="18"/>
              </w:rPr>
            </w:pPr>
            <w:r w:rsidRPr="00601F00">
              <w:rPr>
                <w:rFonts w:cs="Arial"/>
                <w:b w:val="0"/>
                <w:bCs w:val="0"/>
                <w:sz w:val="18"/>
                <w:szCs w:val="18"/>
              </w:rPr>
              <w:t>Liczba mieszkańców korzystająca z sieci wodociągowej [o</w:t>
            </w:r>
            <w:r w:rsidR="00960706" w:rsidRPr="00601F00">
              <w:rPr>
                <w:rFonts w:cs="Arial"/>
                <w:b w:val="0"/>
                <w:bCs w:val="0"/>
                <w:sz w:val="18"/>
                <w:szCs w:val="18"/>
              </w:rPr>
              <w:t>s.</w:t>
            </w:r>
            <w:r w:rsidRPr="00601F00">
              <w:rPr>
                <w:rFonts w:cs="Arial"/>
                <w:b w:val="0"/>
                <w:bCs w:val="0"/>
                <w:sz w:val="18"/>
                <w:szCs w:val="18"/>
              </w:rPr>
              <w:t>]</w:t>
            </w:r>
          </w:p>
        </w:tc>
        <w:tc>
          <w:tcPr>
            <w:tcW w:w="992" w:type="dxa"/>
            <w:tcBorders>
              <w:top w:val="none" w:sz="0" w:space="0" w:color="auto"/>
              <w:bottom w:val="none" w:sz="0" w:space="0" w:color="auto"/>
            </w:tcBorders>
            <w:vAlign w:val="center"/>
          </w:tcPr>
          <w:p w14:paraId="75751E48" w14:textId="65E0499B"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16 557</w:t>
            </w:r>
          </w:p>
        </w:tc>
        <w:tc>
          <w:tcPr>
            <w:tcW w:w="992" w:type="dxa"/>
            <w:tcBorders>
              <w:top w:val="none" w:sz="0" w:space="0" w:color="auto"/>
              <w:bottom w:val="none" w:sz="0" w:space="0" w:color="auto"/>
            </w:tcBorders>
            <w:vAlign w:val="center"/>
          </w:tcPr>
          <w:p w14:paraId="2917AE30" w14:textId="6D5503DF"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17 143</w:t>
            </w:r>
          </w:p>
        </w:tc>
        <w:tc>
          <w:tcPr>
            <w:tcW w:w="992" w:type="dxa"/>
            <w:tcBorders>
              <w:top w:val="none" w:sz="0" w:space="0" w:color="auto"/>
              <w:bottom w:val="none" w:sz="0" w:space="0" w:color="auto"/>
            </w:tcBorders>
            <w:vAlign w:val="center"/>
          </w:tcPr>
          <w:p w14:paraId="0C822EFF" w14:textId="2A4A73D6"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17 734</w:t>
            </w:r>
          </w:p>
        </w:tc>
        <w:tc>
          <w:tcPr>
            <w:tcW w:w="993" w:type="dxa"/>
            <w:tcBorders>
              <w:top w:val="none" w:sz="0" w:space="0" w:color="auto"/>
              <w:bottom w:val="none" w:sz="0" w:space="0" w:color="auto"/>
              <w:right w:val="none" w:sz="0" w:space="0" w:color="auto"/>
            </w:tcBorders>
            <w:vAlign w:val="center"/>
          </w:tcPr>
          <w:p w14:paraId="7951B204" w14:textId="0A9C8C9C"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18 234</w:t>
            </w:r>
          </w:p>
        </w:tc>
      </w:tr>
      <w:tr w:rsidR="00445A1B" w:rsidRPr="00445A1B" w14:paraId="0D99B622" w14:textId="77777777" w:rsidTr="00EA118C">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54808896" w14:textId="1C728DF7" w:rsidR="0086222D" w:rsidRPr="00601F00" w:rsidRDefault="0086222D" w:rsidP="0086222D">
            <w:pPr>
              <w:spacing w:after="0" w:line="240" w:lineRule="auto"/>
              <w:ind w:firstLine="0"/>
              <w:jc w:val="left"/>
              <w:rPr>
                <w:rFonts w:cs="Arial"/>
                <w:b w:val="0"/>
                <w:bCs w:val="0"/>
                <w:sz w:val="18"/>
                <w:szCs w:val="18"/>
              </w:rPr>
            </w:pPr>
            <w:r w:rsidRPr="00601F00">
              <w:rPr>
                <w:rFonts w:cs="Arial"/>
                <w:b w:val="0"/>
                <w:bCs w:val="0"/>
                <w:sz w:val="18"/>
                <w:szCs w:val="18"/>
              </w:rPr>
              <w:t>Woda dostarczana gosp</w:t>
            </w:r>
            <w:r w:rsidR="00807298" w:rsidRPr="00601F00">
              <w:rPr>
                <w:rFonts w:cs="Arial"/>
                <w:b w:val="0"/>
                <w:bCs w:val="0"/>
                <w:sz w:val="18"/>
                <w:szCs w:val="18"/>
              </w:rPr>
              <w:t>odarstwom</w:t>
            </w:r>
            <w:r w:rsidRPr="00601F00">
              <w:rPr>
                <w:rFonts w:cs="Arial"/>
                <w:b w:val="0"/>
                <w:bCs w:val="0"/>
                <w:sz w:val="18"/>
                <w:szCs w:val="18"/>
              </w:rPr>
              <w:t xml:space="preserve"> domowym [</w:t>
            </w:r>
            <w:r w:rsidR="005E6708" w:rsidRPr="00601F00">
              <w:rPr>
                <w:rFonts w:cs="Arial"/>
                <w:b w:val="0"/>
                <w:bCs w:val="0"/>
                <w:sz w:val="18"/>
                <w:szCs w:val="18"/>
              </w:rPr>
              <w:t>da</w:t>
            </w:r>
            <w:r w:rsidRPr="00601F00">
              <w:rPr>
                <w:rFonts w:cs="Arial"/>
                <w:b w:val="0"/>
                <w:bCs w:val="0"/>
                <w:sz w:val="18"/>
                <w:szCs w:val="18"/>
              </w:rPr>
              <w:t>m</w:t>
            </w:r>
            <w:r w:rsidRPr="00601F00">
              <w:rPr>
                <w:rFonts w:cs="Arial"/>
                <w:b w:val="0"/>
                <w:bCs w:val="0"/>
                <w:sz w:val="18"/>
                <w:szCs w:val="18"/>
                <w:vertAlign w:val="superscript"/>
              </w:rPr>
              <w:t>3</w:t>
            </w:r>
            <w:r w:rsidRPr="00601F00">
              <w:rPr>
                <w:rFonts w:cs="Arial"/>
                <w:b w:val="0"/>
                <w:bCs w:val="0"/>
                <w:sz w:val="18"/>
                <w:szCs w:val="18"/>
              </w:rPr>
              <w:t>]</w:t>
            </w:r>
          </w:p>
        </w:tc>
        <w:tc>
          <w:tcPr>
            <w:tcW w:w="992" w:type="dxa"/>
            <w:vAlign w:val="center"/>
          </w:tcPr>
          <w:p w14:paraId="6204C47F" w14:textId="1FF9360E"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783,8</w:t>
            </w:r>
          </w:p>
        </w:tc>
        <w:tc>
          <w:tcPr>
            <w:tcW w:w="992" w:type="dxa"/>
            <w:vAlign w:val="center"/>
          </w:tcPr>
          <w:p w14:paraId="6BF32C74" w14:textId="50995BE9" w:rsidR="0086222D" w:rsidRPr="00601F00" w:rsidRDefault="004F0528" w:rsidP="00EA118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820,0</w:t>
            </w:r>
          </w:p>
        </w:tc>
        <w:tc>
          <w:tcPr>
            <w:tcW w:w="992" w:type="dxa"/>
            <w:vAlign w:val="center"/>
          </w:tcPr>
          <w:p w14:paraId="6AFD42B1" w14:textId="53E8DF7D"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878,0</w:t>
            </w:r>
          </w:p>
        </w:tc>
        <w:tc>
          <w:tcPr>
            <w:tcW w:w="993" w:type="dxa"/>
            <w:vAlign w:val="center"/>
          </w:tcPr>
          <w:p w14:paraId="10F47784" w14:textId="67BFD2E4" w:rsidR="0086222D" w:rsidRPr="00601F00" w:rsidRDefault="004F052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1 229,4</w:t>
            </w:r>
          </w:p>
        </w:tc>
      </w:tr>
      <w:tr w:rsidR="00445A1B" w:rsidRPr="00445A1B" w14:paraId="66E2385E" w14:textId="77777777" w:rsidTr="003400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5CECEC26" w14:textId="77777777" w:rsidR="00FE1A4A" w:rsidRPr="00601F00" w:rsidRDefault="00FE1A4A" w:rsidP="00165A9F">
            <w:pPr>
              <w:spacing w:after="0" w:line="240" w:lineRule="auto"/>
              <w:ind w:firstLine="0"/>
              <w:jc w:val="left"/>
              <w:rPr>
                <w:rFonts w:cs="Arial"/>
                <w:b w:val="0"/>
                <w:bCs w:val="0"/>
                <w:sz w:val="18"/>
                <w:szCs w:val="18"/>
              </w:rPr>
            </w:pPr>
            <w:r w:rsidRPr="00601F00">
              <w:rPr>
                <w:rFonts w:cs="Arial"/>
                <w:b w:val="0"/>
                <w:bCs w:val="0"/>
                <w:sz w:val="18"/>
                <w:szCs w:val="18"/>
              </w:rPr>
              <w:t>Zużycie wody na jednego mieszkańca w gospodarstwach domowych [m³]</w:t>
            </w:r>
          </w:p>
        </w:tc>
        <w:tc>
          <w:tcPr>
            <w:tcW w:w="992" w:type="dxa"/>
            <w:tcBorders>
              <w:top w:val="none" w:sz="0" w:space="0" w:color="auto"/>
              <w:bottom w:val="none" w:sz="0" w:space="0" w:color="auto"/>
            </w:tcBorders>
            <w:vAlign w:val="center"/>
          </w:tcPr>
          <w:p w14:paraId="082C57AF" w14:textId="780CAABA"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46,3</w:t>
            </w:r>
          </w:p>
        </w:tc>
        <w:tc>
          <w:tcPr>
            <w:tcW w:w="992" w:type="dxa"/>
            <w:tcBorders>
              <w:top w:val="none" w:sz="0" w:space="0" w:color="auto"/>
              <w:bottom w:val="none" w:sz="0" w:space="0" w:color="auto"/>
            </w:tcBorders>
            <w:vAlign w:val="center"/>
          </w:tcPr>
          <w:p w14:paraId="282C7AF0" w14:textId="48FFBF3F"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47,0</w:t>
            </w:r>
          </w:p>
        </w:tc>
        <w:tc>
          <w:tcPr>
            <w:tcW w:w="992" w:type="dxa"/>
            <w:tcBorders>
              <w:top w:val="none" w:sz="0" w:space="0" w:color="auto"/>
              <w:bottom w:val="none" w:sz="0" w:space="0" w:color="auto"/>
            </w:tcBorders>
            <w:vAlign w:val="center"/>
          </w:tcPr>
          <w:p w14:paraId="4D752307" w14:textId="20FB3B89" w:rsidR="00FE1A4A" w:rsidRPr="00601F00" w:rsidRDefault="004F052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48,8</w:t>
            </w:r>
          </w:p>
        </w:tc>
        <w:tc>
          <w:tcPr>
            <w:tcW w:w="993" w:type="dxa"/>
            <w:tcBorders>
              <w:top w:val="none" w:sz="0" w:space="0" w:color="auto"/>
              <w:bottom w:val="none" w:sz="0" w:space="0" w:color="auto"/>
              <w:right w:val="none" w:sz="0" w:space="0" w:color="auto"/>
            </w:tcBorders>
            <w:vAlign w:val="center"/>
          </w:tcPr>
          <w:p w14:paraId="21CD9538" w14:textId="10A80673" w:rsidR="00FE1A4A" w:rsidRPr="00601F00" w:rsidRDefault="004F0528" w:rsidP="00601F00">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66,3</w:t>
            </w:r>
          </w:p>
        </w:tc>
      </w:tr>
    </w:tbl>
    <w:p w14:paraId="0F9962BD" w14:textId="18844690" w:rsidR="00FE1A4A" w:rsidRPr="00601F00" w:rsidRDefault="00FE1A4A" w:rsidP="00FE1A4A">
      <w:pPr>
        <w:ind w:firstLine="0"/>
        <w:rPr>
          <w:i/>
          <w:sz w:val="18"/>
          <w:szCs w:val="18"/>
        </w:rPr>
      </w:pPr>
      <w:r w:rsidRPr="00601F00">
        <w:rPr>
          <w:i/>
          <w:sz w:val="18"/>
          <w:szCs w:val="18"/>
        </w:rPr>
        <w:t xml:space="preserve">Źródło: </w:t>
      </w:r>
      <w:r w:rsidR="00EA118C" w:rsidRPr="00601F00">
        <w:rPr>
          <w:i/>
          <w:sz w:val="18"/>
          <w:szCs w:val="18"/>
        </w:rPr>
        <w:t>dane GUS</w:t>
      </w:r>
      <w:r w:rsidR="005E6708" w:rsidRPr="00601F00">
        <w:rPr>
          <w:i/>
          <w:sz w:val="18"/>
          <w:szCs w:val="18"/>
        </w:rPr>
        <w:t>.</w:t>
      </w:r>
    </w:p>
    <w:bookmarkEnd w:id="672"/>
    <w:p w14:paraId="28BF037A" w14:textId="36E03C96" w:rsidR="00E554AE" w:rsidRPr="004F0528" w:rsidRDefault="004F0528" w:rsidP="004F0528">
      <w:pPr>
        <w:rPr>
          <w:color w:val="000000" w:themeColor="text1"/>
        </w:rPr>
      </w:pPr>
      <w:r w:rsidRPr="004F0528">
        <w:rPr>
          <w:color w:val="000000" w:themeColor="text1"/>
        </w:rPr>
        <w:t xml:space="preserve">Na koniec 2024 r. długość sieci wodociągowej w gminie wyniosła 175,2 km, zaś liczba przyłączy 7 973. Z sieci wodociągowej według danych GUS korzysta 97,2% mieszkańców gminy. Zużycie wody na jednego mieszkańca terenu gminy jest wysokie </w:t>
      </w:r>
      <w:r>
        <w:rPr>
          <w:color w:val="000000" w:themeColor="text1"/>
        </w:rPr>
        <w:t>i w 2024 r. wyniosło 66.3 m</w:t>
      </w:r>
      <w:r w:rsidRPr="004F0528">
        <w:rPr>
          <w:color w:val="000000" w:themeColor="text1"/>
          <w:vertAlign w:val="superscript"/>
        </w:rPr>
        <w:t>3</w:t>
      </w:r>
      <w:r>
        <w:rPr>
          <w:color w:val="000000" w:themeColor="text1"/>
        </w:rPr>
        <w:t xml:space="preserve"> na mieszkańca </w:t>
      </w:r>
      <w:r w:rsidRPr="004F0528">
        <w:rPr>
          <w:color w:val="000000" w:themeColor="text1"/>
        </w:rPr>
        <w:t>(dane GUS). Zarządcą wodociągów gminnych jest Przedsiębiorstwo Komunalne Nadarzyn Sp. Z o.o. (Spółka z ograniczoną odpowiedzialnością)</w:t>
      </w:r>
      <w:r>
        <w:rPr>
          <w:color w:val="000000" w:themeColor="text1"/>
        </w:rPr>
        <w:t xml:space="preserve"> </w:t>
      </w:r>
      <w:r w:rsidR="003D1685">
        <w:rPr>
          <w:color w:val="000000" w:themeColor="text1"/>
        </w:rPr>
        <w:t xml:space="preserve">z siedzibą przy ul. </w:t>
      </w:r>
      <w:r>
        <w:rPr>
          <w:color w:val="000000" w:themeColor="text1"/>
        </w:rPr>
        <w:t>Błońskiej 1B w Nadarzynie</w:t>
      </w:r>
      <w:r w:rsidR="003D1685">
        <w:rPr>
          <w:color w:val="000000" w:themeColor="text1"/>
        </w:rPr>
        <w:t>.</w:t>
      </w:r>
    </w:p>
    <w:p w14:paraId="2E48867D" w14:textId="45F5F6D1" w:rsidR="00B9730A" w:rsidRDefault="007856A2" w:rsidP="00E944ED">
      <w:pPr>
        <w:pStyle w:val="Nagwek4"/>
      </w:pPr>
      <w:r>
        <w:tab/>
      </w:r>
      <w:r w:rsidR="00986243">
        <w:t>Gospodarowanie ściekami</w:t>
      </w:r>
    </w:p>
    <w:p w14:paraId="5EC3700F" w14:textId="02DF2B29" w:rsidR="00066853" w:rsidRPr="004F0528" w:rsidRDefault="008A3FF5" w:rsidP="000B0F90">
      <w:pPr>
        <w:rPr>
          <w:color w:val="EE0000"/>
        </w:rPr>
      </w:pPr>
      <w:bookmarkStart w:id="673" w:name="_Hlk32914652"/>
      <w:r w:rsidRPr="008A3FF5">
        <w:rPr>
          <w:color w:val="000000" w:themeColor="text1"/>
        </w:rPr>
        <w:t>Na terenie gminy Nadarzyn znajduje się jedna oczyszczalnia przemysłowa biologiczna, dodatkowo gmina posiada również pięć oczyszczalni komunalnych biologicznych (dane GUS).  Łącznie, oczyszczalnie posiadają przepustowość 4 040</w:t>
      </w:r>
      <w:r w:rsidR="00AC1E2B" w:rsidRPr="008A3FF5">
        <w:rPr>
          <w:color w:val="000000" w:themeColor="text1"/>
        </w:rPr>
        <w:t xml:space="preserve"> m</w:t>
      </w:r>
      <w:r w:rsidR="00AC1E2B" w:rsidRPr="008A3FF5">
        <w:rPr>
          <w:color w:val="000000" w:themeColor="text1"/>
          <w:vertAlign w:val="superscript"/>
        </w:rPr>
        <w:t>3</w:t>
      </w:r>
      <w:r w:rsidR="00AC1E2B" w:rsidRPr="008A3FF5">
        <w:rPr>
          <w:color w:val="000000" w:themeColor="text1"/>
        </w:rPr>
        <w:t xml:space="preserve">/dobę oraz wielkość </w:t>
      </w:r>
      <w:r w:rsidRPr="008A3FF5">
        <w:rPr>
          <w:color w:val="000000" w:themeColor="text1"/>
        </w:rPr>
        <w:t>21 800</w:t>
      </w:r>
      <w:r w:rsidR="00EF653E" w:rsidRPr="008A3FF5">
        <w:rPr>
          <w:color w:val="000000" w:themeColor="text1"/>
        </w:rPr>
        <w:t xml:space="preserve"> </w:t>
      </w:r>
      <w:r w:rsidR="00AC1E2B" w:rsidRPr="008A3FF5">
        <w:rPr>
          <w:color w:val="000000" w:themeColor="text1"/>
        </w:rPr>
        <w:t>RLM (równoważna liczba mieszkańców)</w:t>
      </w:r>
      <w:r w:rsidR="00F535D1" w:rsidRPr="008A3FF5">
        <w:rPr>
          <w:color w:val="000000" w:themeColor="text1"/>
        </w:rPr>
        <w:t xml:space="preserve"> (dane GUS)</w:t>
      </w:r>
      <w:r w:rsidR="00AC1E2B" w:rsidRPr="008A3FF5">
        <w:rPr>
          <w:color w:val="000000" w:themeColor="text1"/>
        </w:rPr>
        <w:t xml:space="preserve">. </w:t>
      </w:r>
      <w:r w:rsidR="00F97A1F" w:rsidRPr="00F97A1F">
        <w:rPr>
          <w:color w:val="000000" w:themeColor="text1"/>
        </w:rPr>
        <w:t>Ścieki do oczyszczalni dostarcza sieć kanalizacyjna, pozostająca, podobnie jak oczyszczalnia ścieków, pod zarządem Przedsiębiorstwa Komunalnego Nadarzyn Sp. Z o.o. (Spółka z ograniczoną odpowiedzialnością)</w:t>
      </w:r>
      <w:r w:rsidR="005B16BF" w:rsidRPr="00F97A1F">
        <w:rPr>
          <w:color w:val="000000" w:themeColor="text1"/>
        </w:rPr>
        <w:t>.</w:t>
      </w:r>
      <w:r w:rsidR="00B23A25" w:rsidRPr="00B23A25">
        <w:t xml:space="preserve"> </w:t>
      </w:r>
      <w:r w:rsidR="00B23A25" w:rsidRPr="00B23A25">
        <w:rPr>
          <w:color w:val="000000" w:themeColor="text1"/>
        </w:rPr>
        <w:t>W związku z szybkim rozwojem gminy i rosnącą ilością ścieków komunalnych, w 2024 r. podpisano porozumienie z Grodziskiem Mazowieckim dotyczące przekazywania części ścieków z terenu Nadarzyna do tamtejszej oczyszczalni. Szacuje się, że w ramach umowy Grodzisk będzie przyjmował około 1 mln m³ ścieków rocznie, co zapewni gminie Nadarzyn stabilność w zakresie gospodarki ściekowej oraz umożliwi dalszy rozwój infrastruktury. Szacunkowa wartość kontraktu wynosi ok. 4 mln zł rocznie</w:t>
      </w:r>
      <w:r w:rsidR="00B23A25">
        <w:rPr>
          <w:color w:val="000000" w:themeColor="text1"/>
        </w:rPr>
        <w:t xml:space="preserve"> (</w:t>
      </w:r>
      <w:r w:rsidR="00B23A25" w:rsidRPr="00B23A25">
        <w:rPr>
          <w:color w:val="000000" w:themeColor="text1"/>
        </w:rPr>
        <w:t>https://grodzisknews.pl/grodzisk-przyjmie-scieki-z-nadarzyna-otrzyma-4-mln-zl-rocznie/</w:t>
      </w:r>
      <w:r w:rsidR="00B23A25">
        <w:rPr>
          <w:color w:val="000000" w:themeColor="text1"/>
        </w:rPr>
        <w:t>).</w:t>
      </w:r>
    </w:p>
    <w:p w14:paraId="78E7AF8E" w14:textId="7106D053" w:rsidR="000B0F90" w:rsidRPr="00445A1B" w:rsidRDefault="000B0F90" w:rsidP="00594C4D">
      <w:pPr>
        <w:pStyle w:val="Legenda"/>
      </w:pPr>
      <w:bookmarkStart w:id="674" w:name="_Toc212126828"/>
      <w:r w:rsidRPr="00445A1B">
        <w:t xml:space="preserve">Tabela </w:t>
      </w:r>
      <w:fldSimple w:instr=" SEQ Tabela \* ARABIC ">
        <w:r w:rsidR="00052007">
          <w:rPr>
            <w:noProof/>
          </w:rPr>
          <w:t>22</w:t>
        </w:r>
      </w:fldSimple>
      <w:r w:rsidRPr="00445A1B">
        <w:t xml:space="preserve">. </w:t>
      </w:r>
      <w:r w:rsidR="00A2759C" w:rsidRPr="00445A1B">
        <w:t>Charakterystyka gospodarowania ściekami</w:t>
      </w:r>
      <w:r w:rsidRPr="00445A1B">
        <w:t xml:space="preserve"> na terenie </w:t>
      </w:r>
      <w:r w:rsidR="000F691F">
        <w:t>G</w:t>
      </w:r>
      <w:r w:rsidRPr="00445A1B">
        <w:t xml:space="preserve">miny </w:t>
      </w:r>
      <w:r w:rsidR="000F691F">
        <w:t>Nadarzyn</w:t>
      </w:r>
      <w:r w:rsidRPr="00445A1B">
        <w:t xml:space="preserve"> w latach 20</w:t>
      </w:r>
      <w:r w:rsidR="00B40C6C" w:rsidRPr="00445A1B">
        <w:t>2</w:t>
      </w:r>
      <w:r w:rsidR="00C0220A">
        <w:t>1</w:t>
      </w:r>
      <w:r w:rsidRPr="00445A1B">
        <w:t>-202</w:t>
      </w:r>
      <w:r w:rsidR="00C0220A">
        <w:t>4</w:t>
      </w:r>
      <w:r w:rsidRPr="00445A1B">
        <w:t>.</w:t>
      </w:r>
      <w:bookmarkEnd w:id="674"/>
    </w:p>
    <w:tbl>
      <w:tblPr>
        <w:tblStyle w:val="Jasnalistaakcent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gridCol w:w="993"/>
      </w:tblGrid>
      <w:tr w:rsidR="00445A1B" w:rsidRPr="00445A1B" w14:paraId="552C03BB" w14:textId="77777777" w:rsidTr="00AF2BD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372DC74B" w14:textId="77777777" w:rsidR="003D7F47" w:rsidRPr="00C0220A" w:rsidRDefault="003D7F47" w:rsidP="003D7F47">
            <w:pPr>
              <w:spacing w:after="0" w:line="240" w:lineRule="auto"/>
              <w:ind w:firstLine="0"/>
              <w:jc w:val="left"/>
              <w:rPr>
                <w:rFonts w:cs="Arial"/>
                <w:b w:val="0"/>
                <w:bCs w:val="0"/>
                <w:color w:val="auto"/>
                <w:sz w:val="18"/>
                <w:szCs w:val="18"/>
              </w:rPr>
            </w:pPr>
            <w:r w:rsidRPr="00C0220A">
              <w:rPr>
                <w:rFonts w:cs="Arial"/>
                <w:b w:val="0"/>
                <w:bCs w:val="0"/>
                <w:color w:val="auto"/>
                <w:sz w:val="18"/>
                <w:szCs w:val="18"/>
              </w:rPr>
              <w:t>Rok</w:t>
            </w:r>
          </w:p>
        </w:tc>
        <w:tc>
          <w:tcPr>
            <w:tcW w:w="992" w:type="dxa"/>
            <w:shd w:val="clear" w:color="auto" w:fill="DEEAF6"/>
            <w:vAlign w:val="center"/>
          </w:tcPr>
          <w:p w14:paraId="72435831" w14:textId="4D56EF25" w:rsidR="003D7F47" w:rsidRPr="00C0220A" w:rsidRDefault="003D7F47" w:rsidP="003D7F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C0220A">
              <w:rPr>
                <w:rFonts w:cs="Arial"/>
                <w:b w:val="0"/>
                <w:bCs w:val="0"/>
                <w:color w:val="auto"/>
                <w:sz w:val="18"/>
                <w:szCs w:val="18"/>
              </w:rPr>
              <w:t>202</w:t>
            </w:r>
            <w:r w:rsidR="00601F00" w:rsidRPr="00C0220A">
              <w:rPr>
                <w:rFonts w:cs="Arial"/>
                <w:b w:val="0"/>
                <w:bCs w:val="0"/>
                <w:color w:val="auto"/>
                <w:sz w:val="18"/>
                <w:szCs w:val="18"/>
              </w:rPr>
              <w:t>1</w:t>
            </w:r>
          </w:p>
        </w:tc>
        <w:tc>
          <w:tcPr>
            <w:tcW w:w="992" w:type="dxa"/>
            <w:shd w:val="clear" w:color="auto" w:fill="DEEAF6"/>
            <w:vAlign w:val="center"/>
          </w:tcPr>
          <w:p w14:paraId="1C9B48BD" w14:textId="63C99BB7" w:rsidR="003D7F47" w:rsidRPr="00C0220A" w:rsidRDefault="003D7F47" w:rsidP="003D7F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C0220A">
              <w:rPr>
                <w:rFonts w:cs="Arial"/>
                <w:b w:val="0"/>
                <w:bCs w:val="0"/>
                <w:color w:val="auto"/>
                <w:sz w:val="18"/>
                <w:szCs w:val="18"/>
              </w:rPr>
              <w:t>202</w:t>
            </w:r>
            <w:r w:rsidR="00601F00" w:rsidRPr="00C0220A">
              <w:rPr>
                <w:rFonts w:cs="Arial"/>
                <w:b w:val="0"/>
                <w:bCs w:val="0"/>
                <w:color w:val="auto"/>
                <w:sz w:val="18"/>
                <w:szCs w:val="18"/>
              </w:rPr>
              <w:t>2</w:t>
            </w:r>
          </w:p>
        </w:tc>
        <w:tc>
          <w:tcPr>
            <w:tcW w:w="992" w:type="dxa"/>
            <w:shd w:val="clear" w:color="auto" w:fill="DEEAF6"/>
            <w:vAlign w:val="center"/>
          </w:tcPr>
          <w:p w14:paraId="0C4234BC" w14:textId="4BF478A3" w:rsidR="003D7F47" w:rsidRPr="00C0220A" w:rsidRDefault="003D7F47" w:rsidP="003D7F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C0220A">
              <w:rPr>
                <w:rFonts w:cs="Arial"/>
                <w:b w:val="0"/>
                <w:bCs w:val="0"/>
                <w:color w:val="auto"/>
                <w:sz w:val="18"/>
                <w:szCs w:val="18"/>
              </w:rPr>
              <w:t>202</w:t>
            </w:r>
            <w:r w:rsidR="00601F00" w:rsidRPr="00C0220A">
              <w:rPr>
                <w:rFonts w:cs="Arial"/>
                <w:b w:val="0"/>
                <w:bCs w:val="0"/>
                <w:color w:val="auto"/>
                <w:sz w:val="18"/>
                <w:szCs w:val="18"/>
              </w:rPr>
              <w:t>3</w:t>
            </w:r>
          </w:p>
        </w:tc>
        <w:tc>
          <w:tcPr>
            <w:tcW w:w="993" w:type="dxa"/>
            <w:shd w:val="clear" w:color="auto" w:fill="DEEAF6"/>
            <w:vAlign w:val="center"/>
          </w:tcPr>
          <w:p w14:paraId="62EDBB01" w14:textId="2903FE5F" w:rsidR="003D7F47" w:rsidRPr="00C0220A" w:rsidRDefault="003D7F47" w:rsidP="003D7F47">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C0220A">
              <w:rPr>
                <w:rFonts w:cs="Arial"/>
                <w:b w:val="0"/>
                <w:bCs w:val="0"/>
                <w:color w:val="auto"/>
                <w:sz w:val="18"/>
                <w:szCs w:val="18"/>
              </w:rPr>
              <w:t>202</w:t>
            </w:r>
            <w:r w:rsidR="00601F00" w:rsidRPr="00C0220A">
              <w:rPr>
                <w:rFonts w:cs="Arial"/>
                <w:b w:val="0"/>
                <w:bCs w:val="0"/>
                <w:color w:val="auto"/>
                <w:sz w:val="18"/>
                <w:szCs w:val="18"/>
              </w:rPr>
              <w:t>4</w:t>
            </w:r>
          </w:p>
        </w:tc>
      </w:tr>
      <w:tr w:rsidR="00445A1B" w:rsidRPr="00445A1B" w14:paraId="0C62992F" w14:textId="77777777" w:rsidTr="00EF74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72E4D7C0" w14:textId="20B5BF64" w:rsidR="00912F2E" w:rsidRPr="00C0220A" w:rsidRDefault="00912F2E" w:rsidP="00A67DCA">
            <w:pPr>
              <w:spacing w:after="0" w:line="240" w:lineRule="auto"/>
              <w:ind w:firstLine="0"/>
              <w:jc w:val="left"/>
              <w:rPr>
                <w:rFonts w:cs="Arial"/>
                <w:b w:val="0"/>
                <w:bCs w:val="0"/>
                <w:sz w:val="18"/>
                <w:szCs w:val="18"/>
              </w:rPr>
            </w:pPr>
            <w:r w:rsidRPr="00C0220A">
              <w:rPr>
                <w:rFonts w:cs="Arial"/>
                <w:b w:val="0"/>
                <w:bCs w:val="0"/>
                <w:sz w:val="18"/>
                <w:szCs w:val="18"/>
              </w:rPr>
              <w:t>Długość sieci kanalizacyjnej [km]</w:t>
            </w:r>
          </w:p>
        </w:tc>
        <w:tc>
          <w:tcPr>
            <w:tcW w:w="992" w:type="dxa"/>
            <w:tcBorders>
              <w:top w:val="none" w:sz="0" w:space="0" w:color="auto"/>
              <w:bottom w:val="none" w:sz="0" w:space="0" w:color="auto"/>
            </w:tcBorders>
            <w:vAlign w:val="center"/>
          </w:tcPr>
          <w:p w14:paraId="5035D796" w14:textId="5AFB9CE8" w:rsidR="00912F2E" w:rsidRPr="00C0220A"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157,4</w:t>
            </w:r>
          </w:p>
        </w:tc>
        <w:tc>
          <w:tcPr>
            <w:tcW w:w="992" w:type="dxa"/>
            <w:tcBorders>
              <w:top w:val="none" w:sz="0" w:space="0" w:color="auto"/>
              <w:bottom w:val="none" w:sz="0" w:space="0" w:color="auto"/>
            </w:tcBorders>
            <w:vAlign w:val="center"/>
          </w:tcPr>
          <w:p w14:paraId="3C9C72A1" w14:textId="29F3C809" w:rsidR="00912F2E" w:rsidRPr="00C0220A"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159,0</w:t>
            </w:r>
          </w:p>
        </w:tc>
        <w:tc>
          <w:tcPr>
            <w:tcW w:w="992" w:type="dxa"/>
            <w:tcBorders>
              <w:top w:val="none" w:sz="0" w:space="0" w:color="auto"/>
              <w:bottom w:val="none" w:sz="0" w:space="0" w:color="auto"/>
            </w:tcBorders>
            <w:vAlign w:val="center"/>
          </w:tcPr>
          <w:p w14:paraId="58E65BDC" w14:textId="33F5260D" w:rsidR="00912F2E" w:rsidRPr="00C0220A"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164,3</w:t>
            </w:r>
          </w:p>
        </w:tc>
        <w:tc>
          <w:tcPr>
            <w:tcW w:w="993" w:type="dxa"/>
            <w:tcBorders>
              <w:top w:val="none" w:sz="0" w:space="0" w:color="auto"/>
              <w:bottom w:val="none" w:sz="0" w:space="0" w:color="auto"/>
              <w:right w:val="none" w:sz="0" w:space="0" w:color="auto"/>
            </w:tcBorders>
            <w:vAlign w:val="center"/>
          </w:tcPr>
          <w:p w14:paraId="185EEACE" w14:textId="77029AE1" w:rsidR="00912F2E" w:rsidRPr="00C0220A"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165,9</w:t>
            </w:r>
          </w:p>
        </w:tc>
      </w:tr>
      <w:tr w:rsidR="00445A1B" w:rsidRPr="00445A1B" w14:paraId="0B038E8A" w14:textId="77777777" w:rsidTr="00E43388">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6C562DA3" w14:textId="489C82C1" w:rsidR="00912F2E" w:rsidRPr="00C0220A" w:rsidRDefault="003D7F47" w:rsidP="00A67DCA">
            <w:pPr>
              <w:spacing w:after="0" w:line="240" w:lineRule="auto"/>
              <w:ind w:firstLine="0"/>
              <w:jc w:val="left"/>
              <w:rPr>
                <w:rFonts w:cs="Arial"/>
                <w:b w:val="0"/>
                <w:bCs w:val="0"/>
                <w:sz w:val="18"/>
                <w:szCs w:val="18"/>
              </w:rPr>
            </w:pPr>
            <w:r w:rsidRPr="00C0220A">
              <w:rPr>
                <w:rFonts w:cs="Arial"/>
                <w:b w:val="0"/>
                <w:bCs w:val="0"/>
                <w:sz w:val="18"/>
                <w:szCs w:val="18"/>
              </w:rPr>
              <w:t xml:space="preserve">Liczba budynków mieszkalnych podłączonych do sieci </w:t>
            </w:r>
            <w:r w:rsidR="00912F2E" w:rsidRPr="00C0220A">
              <w:rPr>
                <w:rFonts w:cs="Arial"/>
                <w:b w:val="0"/>
                <w:bCs w:val="0"/>
                <w:sz w:val="18"/>
                <w:szCs w:val="18"/>
              </w:rPr>
              <w:t>[szt.]</w:t>
            </w:r>
          </w:p>
        </w:tc>
        <w:tc>
          <w:tcPr>
            <w:tcW w:w="992" w:type="dxa"/>
            <w:vAlign w:val="center"/>
          </w:tcPr>
          <w:p w14:paraId="4121AE11" w14:textId="4008F3E3" w:rsidR="00912F2E" w:rsidRPr="00827B33" w:rsidRDefault="00F97A1F"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4 004</w:t>
            </w:r>
          </w:p>
        </w:tc>
        <w:tc>
          <w:tcPr>
            <w:tcW w:w="992" w:type="dxa"/>
            <w:vAlign w:val="center"/>
          </w:tcPr>
          <w:p w14:paraId="441F92B9" w14:textId="30A8EF44" w:rsidR="00912F2E" w:rsidRPr="00827B33" w:rsidRDefault="00F97A1F"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4 216</w:t>
            </w:r>
          </w:p>
        </w:tc>
        <w:tc>
          <w:tcPr>
            <w:tcW w:w="992" w:type="dxa"/>
            <w:vAlign w:val="center"/>
          </w:tcPr>
          <w:p w14:paraId="0A4CA72A" w14:textId="5C102E5E" w:rsidR="00912F2E" w:rsidRPr="00827B33" w:rsidRDefault="00F97A1F"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4 411</w:t>
            </w:r>
          </w:p>
        </w:tc>
        <w:tc>
          <w:tcPr>
            <w:tcW w:w="993" w:type="dxa"/>
            <w:vAlign w:val="center"/>
          </w:tcPr>
          <w:p w14:paraId="39B5B593" w14:textId="10CDE43A" w:rsidR="00912F2E" w:rsidRPr="00827B33" w:rsidRDefault="00F97A1F"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4 728</w:t>
            </w:r>
          </w:p>
        </w:tc>
      </w:tr>
      <w:tr w:rsidR="00445A1B" w:rsidRPr="00445A1B" w14:paraId="3F8B2D24" w14:textId="77777777" w:rsidTr="00EF74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2C15EFFC" w14:textId="42955AAA" w:rsidR="00912F2E" w:rsidRPr="00C0220A" w:rsidRDefault="00912F2E" w:rsidP="00A67DCA">
            <w:pPr>
              <w:spacing w:after="0" w:line="240" w:lineRule="auto"/>
              <w:ind w:firstLine="0"/>
              <w:jc w:val="left"/>
              <w:rPr>
                <w:rFonts w:cs="Arial"/>
                <w:b w:val="0"/>
                <w:bCs w:val="0"/>
                <w:sz w:val="18"/>
                <w:szCs w:val="18"/>
              </w:rPr>
            </w:pPr>
            <w:r w:rsidRPr="00C0220A">
              <w:rPr>
                <w:rFonts w:cs="Arial"/>
                <w:b w:val="0"/>
                <w:bCs w:val="0"/>
                <w:sz w:val="18"/>
                <w:szCs w:val="18"/>
              </w:rPr>
              <w:t>Liczba mieszkańców korzystająca z sieci kanalizacyjnej [os.]</w:t>
            </w:r>
          </w:p>
        </w:tc>
        <w:tc>
          <w:tcPr>
            <w:tcW w:w="992" w:type="dxa"/>
            <w:tcBorders>
              <w:top w:val="none" w:sz="0" w:space="0" w:color="auto"/>
              <w:bottom w:val="none" w:sz="0" w:space="0" w:color="auto"/>
            </w:tcBorders>
            <w:vAlign w:val="center"/>
          </w:tcPr>
          <w:p w14:paraId="60A464EC" w14:textId="75772ACC" w:rsidR="00912F2E" w:rsidRPr="00457B19"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11 340</w:t>
            </w:r>
          </w:p>
        </w:tc>
        <w:tc>
          <w:tcPr>
            <w:tcW w:w="992" w:type="dxa"/>
            <w:tcBorders>
              <w:top w:val="none" w:sz="0" w:space="0" w:color="auto"/>
              <w:bottom w:val="none" w:sz="0" w:space="0" w:color="auto"/>
            </w:tcBorders>
            <w:vAlign w:val="center"/>
          </w:tcPr>
          <w:p w14:paraId="1DC08B6D" w14:textId="183EA3D3" w:rsidR="00912F2E" w:rsidRPr="00457B19"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11 885</w:t>
            </w:r>
          </w:p>
        </w:tc>
        <w:tc>
          <w:tcPr>
            <w:tcW w:w="992" w:type="dxa"/>
            <w:tcBorders>
              <w:top w:val="none" w:sz="0" w:space="0" w:color="auto"/>
              <w:bottom w:val="none" w:sz="0" w:space="0" w:color="auto"/>
            </w:tcBorders>
            <w:vAlign w:val="center"/>
          </w:tcPr>
          <w:p w14:paraId="7EB19854" w14:textId="686B983F" w:rsidR="00912F2E" w:rsidRPr="00457B19"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12 422</w:t>
            </w:r>
          </w:p>
        </w:tc>
        <w:tc>
          <w:tcPr>
            <w:tcW w:w="993" w:type="dxa"/>
            <w:tcBorders>
              <w:top w:val="none" w:sz="0" w:space="0" w:color="auto"/>
              <w:bottom w:val="none" w:sz="0" w:space="0" w:color="auto"/>
              <w:right w:val="none" w:sz="0" w:space="0" w:color="auto"/>
            </w:tcBorders>
            <w:vAlign w:val="center"/>
          </w:tcPr>
          <w:p w14:paraId="7E2DD682" w14:textId="17518BA0" w:rsidR="00912F2E" w:rsidRPr="00457B19" w:rsidRDefault="00F97A1F"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12 955</w:t>
            </w:r>
          </w:p>
        </w:tc>
      </w:tr>
      <w:tr w:rsidR="00445A1B" w:rsidRPr="00445A1B" w14:paraId="0B7F5ED3" w14:textId="77777777" w:rsidTr="00E43388">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5D8CB490" w14:textId="4639F9AA" w:rsidR="00912F2E" w:rsidRPr="00C0220A" w:rsidRDefault="00912F2E" w:rsidP="00A67DCA">
            <w:pPr>
              <w:spacing w:after="0" w:line="240" w:lineRule="auto"/>
              <w:ind w:firstLine="0"/>
              <w:jc w:val="left"/>
              <w:rPr>
                <w:rFonts w:cs="Arial"/>
                <w:b w:val="0"/>
                <w:bCs w:val="0"/>
                <w:sz w:val="18"/>
                <w:szCs w:val="18"/>
              </w:rPr>
            </w:pPr>
            <w:r w:rsidRPr="00C0220A">
              <w:rPr>
                <w:rFonts w:cs="Arial"/>
                <w:b w:val="0"/>
                <w:bCs w:val="0"/>
                <w:sz w:val="18"/>
                <w:szCs w:val="18"/>
              </w:rPr>
              <w:t>Ilość ścieków odprowadzanych siecią kanalizacyjną [</w:t>
            </w:r>
            <w:r w:rsidR="005D36CB" w:rsidRPr="00C0220A">
              <w:rPr>
                <w:rFonts w:cs="Arial"/>
                <w:b w:val="0"/>
                <w:bCs w:val="0"/>
                <w:sz w:val="18"/>
                <w:szCs w:val="18"/>
              </w:rPr>
              <w:t>da</w:t>
            </w:r>
            <w:r w:rsidRPr="00C0220A">
              <w:rPr>
                <w:rFonts w:cs="Arial"/>
                <w:b w:val="0"/>
                <w:bCs w:val="0"/>
                <w:sz w:val="18"/>
                <w:szCs w:val="18"/>
              </w:rPr>
              <w:t>m</w:t>
            </w:r>
            <w:r w:rsidRPr="00C0220A">
              <w:rPr>
                <w:rFonts w:cs="Arial"/>
                <w:b w:val="0"/>
                <w:bCs w:val="0"/>
                <w:sz w:val="18"/>
                <w:szCs w:val="18"/>
                <w:vertAlign w:val="superscript"/>
              </w:rPr>
              <w:t>3</w:t>
            </w:r>
            <w:r w:rsidRPr="00C0220A">
              <w:rPr>
                <w:rFonts w:cs="Arial"/>
                <w:b w:val="0"/>
                <w:bCs w:val="0"/>
                <w:sz w:val="18"/>
                <w:szCs w:val="18"/>
              </w:rPr>
              <w:t>]</w:t>
            </w:r>
          </w:p>
        </w:tc>
        <w:tc>
          <w:tcPr>
            <w:tcW w:w="992" w:type="dxa"/>
            <w:vAlign w:val="center"/>
          </w:tcPr>
          <w:p w14:paraId="79F7F152" w14:textId="585CF52E" w:rsidR="00912F2E" w:rsidRPr="00827B33" w:rsidRDefault="00F97A1F"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520,0</w:t>
            </w:r>
          </w:p>
        </w:tc>
        <w:tc>
          <w:tcPr>
            <w:tcW w:w="992" w:type="dxa"/>
            <w:vAlign w:val="center"/>
          </w:tcPr>
          <w:p w14:paraId="37F1BE0B" w14:textId="283F69C7" w:rsidR="00912F2E"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580,3</w:t>
            </w:r>
          </w:p>
        </w:tc>
        <w:tc>
          <w:tcPr>
            <w:tcW w:w="992" w:type="dxa"/>
            <w:vAlign w:val="center"/>
          </w:tcPr>
          <w:p w14:paraId="50146B29" w14:textId="173C39D9" w:rsidR="00912F2E"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597,0</w:t>
            </w:r>
          </w:p>
        </w:tc>
        <w:tc>
          <w:tcPr>
            <w:tcW w:w="993" w:type="dxa"/>
            <w:vAlign w:val="center"/>
          </w:tcPr>
          <w:p w14:paraId="3A5FE274" w14:textId="0F9BAABC" w:rsidR="00912F2E"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697,0</w:t>
            </w:r>
          </w:p>
        </w:tc>
      </w:tr>
      <w:tr w:rsidR="00445A1B" w:rsidRPr="00445A1B" w14:paraId="6BF128DD" w14:textId="77777777" w:rsidTr="00EF74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4B6EDF62" w14:textId="7CD3D40C" w:rsidR="008A06E0" w:rsidRPr="00C0220A" w:rsidRDefault="008A06E0" w:rsidP="00A67DCA">
            <w:pPr>
              <w:spacing w:after="0" w:line="240" w:lineRule="auto"/>
              <w:ind w:firstLine="0"/>
              <w:jc w:val="left"/>
              <w:rPr>
                <w:rFonts w:cs="Arial"/>
                <w:sz w:val="18"/>
                <w:szCs w:val="18"/>
              </w:rPr>
            </w:pPr>
            <w:r w:rsidRPr="00C0220A">
              <w:rPr>
                <w:rFonts w:cs="Arial"/>
                <w:b w:val="0"/>
                <w:bCs w:val="0"/>
                <w:sz w:val="18"/>
                <w:szCs w:val="18"/>
              </w:rPr>
              <w:t>Liczba mieszkańców korzystająca z oczyszczalni ścieków [os.]</w:t>
            </w:r>
          </w:p>
        </w:tc>
        <w:tc>
          <w:tcPr>
            <w:tcW w:w="992" w:type="dxa"/>
            <w:tcBorders>
              <w:top w:val="none" w:sz="0" w:space="0" w:color="auto"/>
              <w:bottom w:val="none" w:sz="0" w:space="0" w:color="auto"/>
            </w:tcBorders>
            <w:vAlign w:val="center"/>
          </w:tcPr>
          <w:p w14:paraId="777C9D85" w14:textId="6B4D77EB" w:rsidR="008A06E0" w:rsidRPr="00A63E4B"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13 424</w:t>
            </w:r>
          </w:p>
        </w:tc>
        <w:tc>
          <w:tcPr>
            <w:tcW w:w="992" w:type="dxa"/>
            <w:tcBorders>
              <w:top w:val="none" w:sz="0" w:space="0" w:color="auto"/>
              <w:bottom w:val="none" w:sz="0" w:space="0" w:color="auto"/>
            </w:tcBorders>
            <w:vAlign w:val="center"/>
          </w:tcPr>
          <w:p w14:paraId="02B3FF3E" w14:textId="12F947A8" w:rsidR="008A06E0" w:rsidRPr="00A63E4B"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13 130</w:t>
            </w:r>
          </w:p>
        </w:tc>
        <w:tc>
          <w:tcPr>
            <w:tcW w:w="992" w:type="dxa"/>
            <w:tcBorders>
              <w:top w:val="none" w:sz="0" w:space="0" w:color="auto"/>
              <w:bottom w:val="none" w:sz="0" w:space="0" w:color="auto"/>
            </w:tcBorders>
            <w:vAlign w:val="center"/>
          </w:tcPr>
          <w:p w14:paraId="4E538DD1" w14:textId="7FD49F12" w:rsidR="008A06E0" w:rsidRPr="00A63E4B"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13 400</w:t>
            </w:r>
          </w:p>
        </w:tc>
        <w:tc>
          <w:tcPr>
            <w:tcW w:w="993" w:type="dxa"/>
            <w:tcBorders>
              <w:top w:val="none" w:sz="0" w:space="0" w:color="auto"/>
              <w:bottom w:val="none" w:sz="0" w:space="0" w:color="auto"/>
              <w:right w:val="none" w:sz="0" w:space="0" w:color="auto"/>
            </w:tcBorders>
            <w:vAlign w:val="center"/>
          </w:tcPr>
          <w:p w14:paraId="76746FC7" w14:textId="354A3B1E" w:rsidR="008A06E0" w:rsidRPr="00827B33"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13 280</w:t>
            </w:r>
          </w:p>
        </w:tc>
      </w:tr>
      <w:tr w:rsidR="00445A1B" w:rsidRPr="00445A1B" w14:paraId="21B42E85" w14:textId="77777777" w:rsidTr="00E43388">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14980C21" w14:textId="0C3FEA37" w:rsidR="000B0F90" w:rsidRPr="00C0220A" w:rsidRDefault="000B0F90" w:rsidP="00A67DCA">
            <w:pPr>
              <w:spacing w:after="0" w:line="240" w:lineRule="auto"/>
              <w:ind w:firstLine="0"/>
              <w:jc w:val="left"/>
              <w:rPr>
                <w:rFonts w:cs="Arial"/>
                <w:b w:val="0"/>
                <w:bCs w:val="0"/>
                <w:sz w:val="18"/>
                <w:szCs w:val="18"/>
              </w:rPr>
            </w:pPr>
            <w:r w:rsidRPr="00C0220A">
              <w:rPr>
                <w:rFonts w:cs="Arial"/>
                <w:b w:val="0"/>
                <w:bCs w:val="0"/>
                <w:sz w:val="18"/>
                <w:szCs w:val="18"/>
              </w:rPr>
              <w:t>Liczba zbiorników bezodpływowych [szt.]</w:t>
            </w:r>
          </w:p>
        </w:tc>
        <w:tc>
          <w:tcPr>
            <w:tcW w:w="992" w:type="dxa"/>
            <w:vAlign w:val="center"/>
          </w:tcPr>
          <w:p w14:paraId="281616BF" w14:textId="2D8E55C6" w:rsidR="000B0F90"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1 497</w:t>
            </w:r>
          </w:p>
        </w:tc>
        <w:tc>
          <w:tcPr>
            <w:tcW w:w="992" w:type="dxa"/>
            <w:vAlign w:val="center"/>
          </w:tcPr>
          <w:p w14:paraId="72735F2C" w14:textId="3F17B997" w:rsidR="000B0F90"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1 851</w:t>
            </w:r>
          </w:p>
        </w:tc>
        <w:tc>
          <w:tcPr>
            <w:tcW w:w="992" w:type="dxa"/>
            <w:vAlign w:val="center"/>
          </w:tcPr>
          <w:p w14:paraId="4F170741" w14:textId="6E074418" w:rsidR="000B0F90"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2 288</w:t>
            </w:r>
          </w:p>
        </w:tc>
        <w:tc>
          <w:tcPr>
            <w:tcW w:w="993" w:type="dxa"/>
            <w:vAlign w:val="center"/>
          </w:tcPr>
          <w:p w14:paraId="417E3496" w14:textId="3464FB5B" w:rsidR="000B0F90" w:rsidRPr="00827B33" w:rsidRDefault="007D50C9"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2 303</w:t>
            </w:r>
          </w:p>
        </w:tc>
      </w:tr>
      <w:tr w:rsidR="00445A1B" w:rsidRPr="00445A1B" w14:paraId="68BC4463" w14:textId="77777777" w:rsidTr="00EF749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1869577F" w14:textId="7A22ED9D" w:rsidR="000B0F90" w:rsidRPr="00C0220A" w:rsidRDefault="000B0F90" w:rsidP="00A67DCA">
            <w:pPr>
              <w:spacing w:after="0" w:line="240" w:lineRule="auto"/>
              <w:ind w:firstLine="0"/>
              <w:jc w:val="left"/>
              <w:rPr>
                <w:rFonts w:cs="Arial"/>
                <w:b w:val="0"/>
                <w:bCs w:val="0"/>
                <w:sz w:val="18"/>
                <w:szCs w:val="18"/>
              </w:rPr>
            </w:pPr>
            <w:r w:rsidRPr="00C0220A">
              <w:rPr>
                <w:rFonts w:cs="Arial"/>
                <w:b w:val="0"/>
                <w:bCs w:val="0"/>
                <w:sz w:val="18"/>
                <w:szCs w:val="18"/>
              </w:rPr>
              <w:lastRenderedPageBreak/>
              <w:t>Liczba przydomowych oczyszczalni ścieków [szt.]</w:t>
            </w:r>
          </w:p>
        </w:tc>
        <w:tc>
          <w:tcPr>
            <w:tcW w:w="992" w:type="dxa"/>
            <w:tcBorders>
              <w:top w:val="none" w:sz="0" w:space="0" w:color="auto"/>
              <w:bottom w:val="none" w:sz="0" w:space="0" w:color="auto"/>
            </w:tcBorders>
            <w:vAlign w:val="center"/>
          </w:tcPr>
          <w:p w14:paraId="1C4E58F0" w14:textId="57446E6F" w:rsidR="000B0F90" w:rsidRPr="003A66F2"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w:t>
            </w:r>
          </w:p>
        </w:tc>
        <w:tc>
          <w:tcPr>
            <w:tcW w:w="992" w:type="dxa"/>
            <w:tcBorders>
              <w:top w:val="none" w:sz="0" w:space="0" w:color="auto"/>
              <w:bottom w:val="none" w:sz="0" w:space="0" w:color="auto"/>
            </w:tcBorders>
            <w:vAlign w:val="center"/>
          </w:tcPr>
          <w:p w14:paraId="04B6B2B4" w14:textId="71F63D5B" w:rsidR="000B0F90" w:rsidRPr="003A66F2"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w:t>
            </w:r>
          </w:p>
        </w:tc>
        <w:tc>
          <w:tcPr>
            <w:tcW w:w="992" w:type="dxa"/>
            <w:tcBorders>
              <w:top w:val="none" w:sz="0" w:space="0" w:color="auto"/>
              <w:bottom w:val="none" w:sz="0" w:space="0" w:color="auto"/>
            </w:tcBorders>
            <w:vAlign w:val="center"/>
          </w:tcPr>
          <w:p w14:paraId="6FF249C0" w14:textId="308E7580" w:rsidR="000B0F90" w:rsidRPr="003A66F2"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64</w:t>
            </w:r>
          </w:p>
        </w:tc>
        <w:tc>
          <w:tcPr>
            <w:tcW w:w="993" w:type="dxa"/>
            <w:tcBorders>
              <w:top w:val="none" w:sz="0" w:space="0" w:color="auto"/>
              <w:bottom w:val="none" w:sz="0" w:space="0" w:color="auto"/>
              <w:right w:val="none" w:sz="0" w:space="0" w:color="auto"/>
            </w:tcBorders>
            <w:vAlign w:val="center"/>
          </w:tcPr>
          <w:p w14:paraId="3D044AF4" w14:textId="4E473EDB" w:rsidR="000B0F90" w:rsidRPr="00827B33" w:rsidRDefault="007D50C9"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65</w:t>
            </w:r>
          </w:p>
        </w:tc>
      </w:tr>
    </w:tbl>
    <w:p w14:paraId="680522E2" w14:textId="5372E24C" w:rsidR="000B0F90" w:rsidRPr="00445A1B" w:rsidRDefault="000B0F90" w:rsidP="000B0F90">
      <w:pPr>
        <w:ind w:firstLine="0"/>
        <w:rPr>
          <w:i/>
          <w:color w:val="FF0000"/>
          <w:sz w:val="18"/>
          <w:szCs w:val="18"/>
        </w:rPr>
      </w:pPr>
      <w:r w:rsidRPr="00F05ECB">
        <w:rPr>
          <w:i/>
          <w:color w:val="000000" w:themeColor="text1"/>
          <w:sz w:val="18"/>
          <w:szCs w:val="18"/>
        </w:rPr>
        <w:t>Źródło:</w:t>
      </w:r>
      <w:r w:rsidR="008A06E0" w:rsidRPr="00F05ECB">
        <w:rPr>
          <w:i/>
          <w:color w:val="000000" w:themeColor="text1"/>
          <w:sz w:val="18"/>
          <w:szCs w:val="18"/>
        </w:rPr>
        <w:t xml:space="preserve"> </w:t>
      </w:r>
      <w:r w:rsidR="003D7F47" w:rsidRPr="00F05ECB">
        <w:rPr>
          <w:i/>
          <w:color w:val="000000" w:themeColor="text1"/>
          <w:sz w:val="18"/>
          <w:szCs w:val="18"/>
        </w:rPr>
        <w:t>dane GUS</w:t>
      </w:r>
      <w:r w:rsidR="00DD45C5" w:rsidRPr="00F05ECB">
        <w:rPr>
          <w:i/>
          <w:color w:val="000000" w:themeColor="text1"/>
          <w:sz w:val="18"/>
          <w:szCs w:val="18"/>
        </w:rPr>
        <w:t xml:space="preserve"> i UG</w:t>
      </w:r>
      <w:r w:rsidR="008A06E0" w:rsidRPr="00F05ECB">
        <w:rPr>
          <w:i/>
          <w:color w:val="000000" w:themeColor="text1"/>
          <w:sz w:val="18"/>
          <w:szCs w:val="18"/>
        </w:rPr>
        <w:t xml:space="preserve"> </w:t>
      </w:r>
      <w:r w:rsidR="00F97A1F">
        <w:rPr>
          <w:i/>
          <w:color w:val="000000" w:themeColor="text1"/>
          <w:sz w:val="18"/>
          <w:szCs w:val="18"/>
        </w:rPr>
        <w:t>Nadarzyn</w:t>
      </w:r>
      <w:r w:rsidR="003D7F47" w:rsidRPr="00F05ECB">
        <w:rPr>
          <w:i/>
          <w:color w:val="000000" w:themeColor="text1"/>
          <w:sz w:val="18"/>
          <w:szCs w:val="18"/>
        </w:rPr>
        <w:t>.</w:t>
      </w:r>
    </w:p>
    <w:p w14:paraId="67FFD059" w14:textId="0708C050" w:rsidR="00403328" w:rsidRPr="00F97A1F" w:rsidRDefault="007D50C9" w:rsidP="00704189">
      <w:pPr>
        <w:spacing w:after="0"/>
        <w:rPr>
          <w:color w:val="EE0000"/>
        </w:rPr>
      </w:pPr>
      <w:r w:rsidRPr="007D50C9">
        <w:rPr>
          <w:color w:val="000000" w:themeColor="text1"/>
        </w:rPr>
        <w:t xml:space="preserve">Na terenie gminy sieć kanalizacyjna ma długość 165,9 km, zaś liczba przyłączy wynosi 4 728. Korzysta z niej 69,1% mieszkańców gminy (dane GUS). Gmina prowadzi corocznie aktualizowaną ewidencję sposobów gospodarowania ściekami przez mieszkańców, według danych na koniec 2024 r. na jej terenie znajdują się 2 303 zbiorniki bezodpływowe i 65 przydomowych oczyszczalni ścieków (Dane GUS). Mieszkańcy gminy mają obowiązek opróżniania zbiorników bezodpływowych przynajmniej raz na dwa miesiące (Regulamin utrzymania czystości i porządku na terenie gminy </w:t>
      </w:r>
      <w:r w:rsidRPr="00990B24">
        <w:rPr>
          <w:color w:val="000000" w:themeColor="text1"/>
        </w:rPr>
        <w:t xml:space="preserve">Nadarzyn </w:t>
      </w:r>
      <w:r w:rsidR="00403328" w:rsidRPr="00990B24">
        <w:rPr>
          <w:color w:val="000000" w:themeColor="text1"/>
        </w:rPr>
        <w:t>[</w:t>
      </w:r>
      <w:r w:rsidR="001D1C80" w:rsidRPr="00990B24">
        <w:rPr>
          <w:color w:val="000000" w:themeColor="text1"/>
        </w:rPr>
        <w:t>4</w:t>
      </w:r>
      <w:r w:rsidR="00403328" w:rsidRPr="00990B24">
        <w:rPr>
          <w:color w:val="000000" w:themeColor="text1"/>
        </w:rPr>
        <w:t xml:space="preserve"> WM]</w:t>
      </w:r>
      <w:r w:rsidR="0078529D" w:rsidRPr="00990B24">
        <w:rPr>
          <w:color w:val="000000" w:themeColor="text1"/>
        </w:rPr>
        <w:t>)</w:t>
      </w:r>
      <w:r w:rsidR="00403328" w:rsidRPr="00990B24">
        <w:rPr>
          <w:color w:val="000000" w:themeColor="text1"/>
        </w:rPr>
        <w:t>.</w:t>
      </w:r>
      <w:r w:rsidR="001328A0">
        <w:rPr>
          <w:color w:val="000000" w:themeColor="text1"/>
        </w:rPr>
        <w:t xml:space="preserve"> Dodatkowo, corocznie prowadzona jest kontrola zbiorników bezodpływowych i przydomowych oczyszczalni ścieków pod kątem posiadanych umów na odbiór nieczystości ciekłych i dokumentów potwierdzających odbiór nieczystości ciekłych (dane UG). </w:t>
      </w:r>
    </w:p>
    <w:p w14:paraId="47F4285B" w14:textId="77777777" w:rsidR="00641526" w:rsidRPr="001D1C80" w:rsidRDefault="00641526" w:rsidP="00704189">
      <w:pPr>
        <w:spacing w:after="0"/>
        <w:rPr>
          <w:color w:val="000000" w:themeColor="text1"/>
        </w:rPr>
      </w:pPr>
    </w:p>
    <w:p w14:paraId="687875A5" w14:textId="77777777" w:rsidR="00C4274C" w:rsidRPr="004C3188" w:rsidRDefault="00A06A01" w:rsidP="000B48FE">
      <w:pPr>
        <w:pStyle w:val="Nagwek3"/>
        <w:spacing w:before="120" w:after="120"/>
      </w:pPr>
      <w:bookmarkStart w:id="675" w:name="_Toc212127618"/>
      <w:bookmarkEnd w:id="662"/>
      <w:bookmarkEnd w:id="663"/>
      <w:bookmarkEnd w:id="664"/>
      <w:bookmarkEnd w:id="673"/>
      <w:r w:rsidRPr="004C3188">
        <w:t>Analiza SWOT</w:t>
      </w:r>
      <w:bookmarkEnd w:id="675"/>
    </w:p>
    <w:p w14:paraId="704625F0" w14:textId="7DE16110" w:rsidR="00A06A01" w:rsidRPr="00EF2CC4" w:rsidRDefault="00A06A01" w:rsidP="00594C4D">
      <w:pPr>
        <w:pStyle w:val="Legenda"/>
      </w:pPr>
      <w:bookmarkStart w:id="676" w:name="_Toc212126829"/>
      <w:r w:rsidRPr="00EF2CC4">
        <w:t xml:space="preserve">Tabela </w:t>
      </w:r>
      <w:r w:rsidR="001775A7" w:rsidRPr="00EF2CC4">
        <w:fldChar w:fldCharType="begin"/>
      </w:r>
      <w:r w:rsidR="003F0F83" w:rsidRPr="00EF2CC4">
        <w:instrText xml:space="preserve"> SEQ Tabela \* ARABIC </w:instrText>
      </w:r>
      <w:r w:rsidR="001775A7" w:rsidRPr="00EF2CC4">
        <w:fldChar w:fldCharType="separate"/>
      </w:r>
      <w:r w:rsidR="00052007">
        <w:rPr>
          <w:noProof/>
        </w:rPr>
        <w:t>23</w:t>
      </w:r>
      <w:r w:rsidR="001775A7" w:rsidRPr="00EF2CC4">
        <w:fldChar w:fldCharType="end"/>
      </w:r>
      <w:r w:rsidRPr="00EF2CC4">
        <w:t>. Analiza SWOT dla obszaru interwencji</w:t>
      </w:r>
      <w:r w:rsidR="00604188" w:rsidRPr="00EF2CC4">
        <w:t xml:space="preserve"> „Gospodarka wodno </w:t>
      </w:r>
      <w:r w:rsidR="007C75F5">
        <w:t xml:space="preserve">– </w:t>
      </w:r>
      <w:r w:rsidR="00604188" w:rsidRPr="00EF2CC4">
        <w:t>ściekowa”</w:t>
      </w:r>
      <w:r w:rsidR="007856A2">
        <w:t>.</w:t>
      </w:r>
      <w:bookmarkEnd w:id="67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B460EA" w:rsidRPr="00EF2CC4" w14:paraId="48673EF1" w14:textId="77777777" w:rsidTr="001D7FD3">
        <w:trPr>
          <w:trHeight w:val="340"/>
          <w:jc w:val="center"/>
        </w:trPr>
        <w:tc>
          <w:tcPr>
            <w:tcW w:w="5000" w:type="pct"/>
            <w:gridSpan w:val="2"/>
            <w:shd w:val="clear" w:color="auto" w:fill="B6DDE8"/>
            <w:vAlign w:val="center"/>
          </w:tcPr>
          <w:p w14:paraId="4E2A50B6" w14:textId="77777777" w:rsidR="00B460EA" w:rsidRPr="00EF2CC4" w:rsidRDefault="00B460EA" w:rsidP="003D3B68">
            <w:pPr>
              <w:spacing w:after="0" w:line="240" w:lineRule="auto"/>
              <w:ind w:firstLine="0"/>
              <w:jc w:val="center"/>
              <w:rPr>
                <w:b/>
                <w:i/>
              </w:rPr>
            </w:pPr>
            <w:r w:rsidRPr="00EF2CC4">
              <w:rPr>
                <w:b/>
                <w:i/>
              </w:rPr>
              <w:t>Obszar interwencji „Gospodarka wodno-ściekowa”</w:t>
            </w:r>
          </w:p>
        </w:tc>
      </w:tr>
      <w:tr w:rsidR="00B460EA" w:rsidRPr="00EF2CC4" w14:paraId="74363BF0" w14:textId="77777777" w:rsidTr="00662AD5">
        <w:trPr>
          <w:trHeight w:val="283"/>
          <w:jc w:val="center"/>
        </w:trPr>
        <w:tc>
          <w:tcPr>
            <w:tcW w:w="2500" w:type="pct"/>
            <w:shd w:val="clear" w:color="auto" w:fill="F2F2F2"/>
            <w:vAlign w:val="center"/>
          </w:tcPr>
          <w:p w14:paraId="3BE681D0" w14:textId="77777777" w:rsidR="00B460EA" w:rsidRPr="00EF2CC4" w:rsidRDefault="00B460EA" w:rsidP="003D3B68">
            <w:pPr>
              <w:spacing w:after="0" w:line="240" w:lineRule="auto"/>
              <w:ind w:firstLine="0"/>
              <w:jc w:val="center"/>
              <w:rPr>
                <w:b/>
                <w:sz w:val="20"/>
                <w:szCs w:val="20"/>
              </w:rPr>
            </w:pPr>
            <w:r w:rsidRPr="00EF2CC4">
              <w:rPr>
                <w:b/>
                <w:sz w:val="20"/>
                <w:szCs w:val="20"/>
              </w:rPr>
              <w:t>MOCNE STRONY</w:t>
            </w:r>
          </w:p>
        </w:tc>
        <w:tc>
          <w:tcPr>
            <w:tcW w:w="2500" w:type="pct"/>
            <w:shd w:val="clear" w:color="auto" w:fill="F2F2F2"/>
            <w:vAlign w:val="center"/>
          </w:tcPr>
          <w:p w14:paraId="150ECF5F" w14:textId="77777777" w:rsidR="00B460EA" w:rsidRPr="00EF2CC4" w:rsidRDefault="00B460EA" w:rsidP="003D3B68">
            <w:pPr>
              <w:spacing w:after="0" w:line="240" w:lineRule="auto"/>
              <w:ind w:firstLine="0"/>
              <w:jc w:val="center"/>
              <w:rPr>
                <w:b/>
                <w:sz w:val="20"/>
                <w:szCs w:val="20"/>
              </w:rPr>
            </w:pPr>
            <w:r w:rsidRPr="00EF2CC4">
              <w:rPr>
                <w:b/>
                <w:sz w:val="20"/>
                <w:szCs w:val="20"/>
              </w:rPr>
              <w:t>SŁABE STRONY</w:t>
            </w:r>
          </w:p>
        </w:tc>
      </w:tr>
      <w:tr w:rsidR="00B460EA" w:rsidRPr="00EF2CC4" w14:paraId="064B4C74" w14:textId="77777777" w:rsidTr="00662AD5">
        <w:trPr>
          <w:trHeight w:val="938"/>
          <w:jc w:val="center"/>
        </w:trPr>
        <w:tc>
          <w:tcPr>
            <w:tcW w:w="2500" w:type="pct"/>
            <w:tcBorders>
              <w:bottom w:val="single" w:sz="4" w:space="0" w:color="auto"/>
            </w:tcBorders>
          </w:tcPr>
          <w:p w14:paraId="1A657853" w14:textId="5B23C83C" w:rsidR="00537C70" w:rsidRPr="007D50C9" w:rsidRDefault="00537C70">
            <w:pPr>
              <w:pStyle w:val="Akapitzlist"/>
              <w:numPr>
                <w:ilvl w:val="0"/>
                <w:numId w:val="31"/>
              </w:numPr>
              <w:spacing w:after="0" w:line="240" w:lineRule="auto"/>
              <w:ind w:left="284" w:right="-113" w:hanging="284"/>
              <w:jc w:val="left"/>
              <w:rPr>
                <w:color w:val="000000" w:themeColor="text1"/>
                <w:sz w:val="20"/>
                <w:szCs w:val="20"/>
              </w:rPr>
            </w:pPr>
            <w:r w:rsidRPr="007D50C9">
              <w:rPr>
                <w:color w:val="000000" w:themeColor="text1"/>
                <w:sz w:val="20"/>
                <w:szCs w:val="20"/>
              </w:rPr>
              <w:t>obecność stacji uzdatniania wody,</w:t>
            </w:r>
          </w:p>
          <w:p w14:paraId="03479A17" w14:textId="1E1D2AF2" w:rsidR="006F16C2" w:rsidRPr="007D50C9" w:rsidRDefault="006F16C2">
            <w:pPr>
              <w:pStyle w:val="Akapitzlist"/>
              <w:numPr>
                <w:ilvl w:val="0"/>
                <w:numId w:val="31"/>
              </w:numPr>
              <w:spacing w:after="0" w:line="240" w:lineRule="auto"/>
              <w:ind w:left="284" w:right="-113" w:hanging="284"/>
              <w:jc w:val="left"/>
              <w:rPr>
                <w:color w:val="000000" w:themeColor="text1"/>
                <w:sz w:val="20"/>
                <w:szCs w:val="20"/>
              </w:rPr>
            </w:pPr>
            <w:r w:rsidRPr="007D50C9">
              <w:rPr>
                <w:color w:val="000000" w:themeColor="text1"/>
                <w:sz w:val="20"/>
                <w:szCs w:val="20"/>
              </w:rPr>
              <w:t xml:space="preserve">brak </w:t>
            </w:r>
            <w:r w:rsidR="00B752ED" w:rsidRPr="007D50C9">
              <w:rPr>
                <w:color w:val="000000" w:themeColor="text1"/>
                <w:sz w:val="20"/>
                <w:szCs w:val="20"/>
              </w:rPr>
              <w:t>poważnych</w:t>
            </w:r>
            <w:r w:rsidR="00662AD5" w:rsidRPr="007D50C9">
              <w:rPr>
                <w:color w:val="000000" w:themeColor="text1"/>
                <w:sz w:val="20"/>
                <w:szCs w:val="20"/>
              </w:rPr>
              <w:t xml:space="preserve">, długotrwałych </w:t>
            </w:r>
            <w:r w:rsidRPr="007D50C9">
              <w:rPr>
                <w:color w:val="000000" w:themeColor="text1"/>
                <w:sz w:val="20"/>
                <w:szCs w:val="20"/>
              </w:rPr>
              <w:t>problemów z</w:t>
            </w:r>
            <w:r w:rsidR="00662AD5" w:rsidRPr="007D50C9">
              <w:rPr>
                <w:color w:val="000000" w:themeColor="text1"/>
                <w:sz w:val="20"/>
                <w:szCs w:val="20"/>
              </w:rPr>
              <w:t> </w:t>
            </w:r>
            <w:r w:rsidRPr="007D50C9">
              <w:rPr>
                <w:color w:val="000000" w:themeColor="text1"/>
                <w:sz w:val="20"/>
                <w:szCs w:val="20"/>
              </w:rPr>
              <w:t>jakością wody pitnej,</w:t>
            </w:r>
          </w:p>
          <w:p w14:paraId="159E395C" w14:textId="77777777" w:rsidR="00921875" w:rsidRPr="007D50C9" w:rsidRDefault="00921875">
            <w:pPr>
              <w:pStyle w:val="Akapitzlist"/>
              <w:numPr>
                <w:ilvl w:val="0"/>
                <w:numId w:val="31"/>
              </w:numPr>
              <w:spacing w:after="0" w:line="240" w:lineRule="auto"/>
              <w:ind w:left="284" w:right="-113" w:hanging="284"/>
              <w:jc w:val="left"/>
              <w:rPr>
                <w:color w:val="000000" w:themeColor="text1"/>
                <w:sz w:val="20"/>
                <w:szCs w:val="20"/>
              </w:rPr>
            </w:pPr>
            <w:r w:rsidRPr="007D50C9">
              <w:rPr>
                <w:color w:val="000000" w:themeColor="text1"/>
                <w:sz w:val="20"/>
                <w:szCs w:val="20"/>
              </w:rPr>
              <w:t>znaczny poziom zwodociągowania gminy,</w:t>
            </w:r>
          </w:p>
          <w:p w14:paraId="6B5CB544" w14:textId="054FA9A1" w:rsidR="00704189" w:rsidRPr="007D50C9" w:rsidRDefault="00704189">
            <w:pPr>
              <w:pStyle w:val="Akapitzlist"/>
              <w:numPr>
                <w:ilvl w:val="0"/>
                <w:numId w:val="31"/>
              </w:numPr>
              <w:spacing w:after="0" w:line="240" w:lineRule="auto"/>
              <w:ind w:left="284" w:right="-113" w:hanging="284"/>
              <w:jc w:val="left"/>
              <w:rPr>
                <w:color w:val="000000" w:themeColor="text1"/>
                <w:sz w:val="20"/>
                <w:szCs w:val="20"/>
              </w:rPr>
            </w:pPr>
            <w:r w:rsidRPr="007D50C9">
              <w:rPr>
                <w:color w:val="000000" w:themeColor="text1"/>
                <w:sz w:val="20"/>
                <w:szCs w:val="20"/>
              </w:rPr>
              <w:t>funkcjonowanie gminnej oczyszczalni ścieków,</w:t>
            </w:r>
          </w:p>
          <w:p w14:paraId="06775177" w14:textId="0A917ECE" w:rsidR="00921875" w:rsidRPr="00F97A1F" w:rsidRDefault="00704189">
            <w:pPr>
              <w:pStyle w:val="Akapitzlist"/>
              <w:numPr>
                <w:ilvl w:val="0"/>
                <w:numId w:val="31"/>
              </w:numPr>
              <w:spacing w:after="0" w:line="240" w:lineRule="auto"/>
              <w:ind w:left="284" w:right="-113" w:hanging="284"/>
              <w:jc w:val="left"/>
              <w:rPr>
                <w:color w:val="EE0000"/>
                <w:sz w:val="20"/>
                <w:szCs w:val="20"/>
              </w:rPr>
            </w:pPr>
            <w:r w:rsidRPr="007D50C9">
              <w:rPr>
                <w:color w:val="000000" w:themeColor="text1"/>
                <w:sz w:val="20"/>
                <w:szCs w:val="20"/>
              </w:rPr>
              <w:t>liczne przydomowe</w:t>
            </w:r>
            <w:r w:rsidR="00071F7A" w:rsidRPr="007D50C9">
              <w:rPr>
                <w:color w:val="000000" w:themeColor="text1"/>
                <w:sz w:val="20"/>
                <w:szCs w:val="20"/>
              </w:rPr>
              <w:t xml:space="preserve"> </w:t>
            </w:r>
            <w:r w:rsidR="009D0ED2" w:rsidRPr="007D50C9">
              <w:rPr>
                <w:color w:val="000000" w:themeColor="text1"/>
                <w:sz w:val="20"/>
                <w:szCs w:val="20"/>
              </w:rPr>
              <w:t>oczyszczalni</w:t>
            </w:r>
            <w:r w:rsidRPr="007D50C9">
              <w:rPr>
                <w:color w:val="000000" w:themeColor="text1"/>
                <w:sz w:val="20"/>
                <w:szCs w:val="20"/>
              </w:rPr>
              <w:t>e</w:t>
            </w:r>
            <w:r w:rsidR="009D0ED2" w:rsidRPr="007D50C9">
              <w:rPr>
                <w:color w:val="000000" w:themeColor="text1"/>
                <w:sz w:val="20"/>
                <w:szCs w:val="20"/>
              </w:rPr>
              <w:t xml:space="preserve"> ścieków</w:t>
            </w:r>
            <w:r w:rsidR="00B74E2F" w:rsidRPr="007D50C9">
              <w:rPr>
                <w:color w:val="000000" w:themeColor="text1"/>
                <w:sz w:val="20"/>
                <w:szCs w:val="20"/>
              </w:rPr>
              <w:t>.</w:t>
            </w:r>
          </w:p>
        </w:tc>
        <w:tc>
          <w:tcPr>
            <w:tcW w:w="2500" w:type="pct"/>
            <w:tcBorders>
              <w:bottom w:val="single" w:sz="4" w:space="0" w:color="auto"/>
            </w:tcBorders>
          </w:tcPr>
          <w:p w14:paraId="632BD8C5" w14:textId="2B64F594" w:rsidR="00B752ED" w:rsidRPr="007D50C9" w:rsidRDefault="00B752ED">
            <w:pPr>
              <w:pStyle w:val="Akapitzlist"/>
              <w:numPr>
                <w:ilvl w:val="0"/>
                <w:numId w:val="13"/>
              </w:numPr>
              <w:spacing w:after="0" w:line="240" w:lineRule="auto"/>
              <w:ind w:left="284" w:hanging="284"/>
              <w:jc w:val="left"/>
              <w:rPr>
                <w:color w:val="000000" w:themeColor="text1"/>
                <w:sz w:val="20"/>
                <w:szCs w:val="20"/>
              </w:rPr>
            </w:pPr>
            <w:r w:rsidRPr="007D50C9">
              <w:rPr>
                <w:color w:val="000000" w:themeColor="text1"/>
                <w:sz w:val="20"/>
                <w:szCs w:val="20"/>
              </w:rPr>
              <w:t>wysokie zużycie wody,</w:t>
            </w:r>
          </w:p>
          <w:p w14:paraId="7DFA4C3A" w14:textId="38ED727D" w:rsidR="00D8248D" w:rsidRPr="00F97A1F" w:rsidRDefault="006F16C2" w:rsidP="001D1C80">
            <w:pPr>
              <w:pStyle w:val="Akapitzlist"/>
              <w:numPr>
                <w:ilvl w:val="0"/>
                <w:numId w:val="13"/>
              </w:numPr>
              <w:spacing w:after="0" w:line="240" w:lineRule="auto"/>
              <w:ind w:left="284" w:hanging="284"/>
              <w:jc w:val="left"/>
              <w:rPr>
                <w:color w:val="EE0000"/>
                <w:sz w:val="20"/>
                <w:szCs w:val="20"/>
              </w:rPr>
            </w:pPr>
            <w:r w:rsidRPr="007D50C9">
              <w:rPr>
                <w:color w:val="000000" w:themeColor="text1"/>
                <w:sz w:val="20"/>
                <w:szCs w:val="20"/>
              </w:rPr>
              <w:t xml:space="preserve">korzystanie ze </w:t>
            </w:r>
            <w:r w:rsidR="00B15E16" w:rsidRPr="007D50C9">
              <w:rPr>
                <w:color w:val="000000" w:themeColor="text1"/>
                <w:sz w:val="20"/>
                <w:szCs w:val="20"/>
              </w:rPr>
              <w:t>zbiorni</w:t>
            </w:r>
            <w:r w:rsidR="00D8248D" w:rsidRPr="007D50C9">
              <w:rPr>
                <w:color w:val="000000" w:themeColor="text1"/>
                <w:sz w:val="20"/>
                <w:szCs w:val="20"/>
              </w:rPr>
              <w:t>k</w:t>
            </w:r>
            <w:r w:rsidRPr="007D50C9">
              <w:rPr>
                <w:color w:val="000000" w:themeColor="text1"/>
                <w:sz w:val="20"/>
                <w:szCs w:val="20"/>
              </w:rPr>
              <w:t>ów</w:t>
            </w:r>
            <w:r w:rsidR="00B15E16" w:rsidRPr="007D50C9">
              <w:rPr>
                <w:color w:val="000000" w:themeColor="text1"/>
                <w:sz w:val="20"/>
                <w:szCs w:val="20"/>
              </w:rPr>
              <w:t xml:space="preserve"> bezodpływow</w:t>
            </w:r>
            <w:r w:rsidRPr="007D50C9">
              <w:rPr>
                <w:color w:val="000000" w:themeColor="text1"/>
                <w:sz w:val="20"/>
                <w:szCs w:val="20"/>
              </w:rPr>
              <w:t>ych przez część mieszkańców</w:t>
            </w:r>
            <w:r w:rsidR="001D1C80" w:rsidRPr="007D50C9">
              <w:rPr>
                <w:color w:val="000000" w:themeColor="text1"/>
                <w:sz w:val="20"/>
                <w:szCs w:val="20"/>
              </w:rPr>
              <w:t xml:space="preserve">. </w:t>
            </w:r>
          </w:p>
        </w:tc>
      </w:tr>
      <w:tr w:rsidR="0054523B" w:rsidRPr="00EF2CC4" w14:paraId="33A0560A" w14:textId="77777777" w:rsidTr="00662AD5">
        <w:trPr>
          <w:trHeight w:val="283"/>
          <w:jc w:val="center"/>
        </w:trPr>
        <w:tc>
          <w:tcPr>
            <w:tcW w:w="2500" w:type="pct"/>
            <w:tcBorders>
              <w:top w:val="single" w:sz="4" w:space="0" w:color="auto"/>
              <w:bottom w:val="single" w:sz="4" w:space="0" w:color="auto"/>
            </w:tcBorders>
            <w:shd w:val="clear" w:color="auto" w:fill="F2F2F2"/>
            <w:vAlign w:val="center"/>
          </w:tcPr>
          <w:p w14:paraId="414FC58F" w14:textId="77777777" w:rsidR="0054523B" w:rsidRPr="00EF2CC4" w:rsidRDefault="0054523B" w:rsidP="009C1EEB">
            <w:pPr>
              <w:spacing w:after="0" w:line="240" w:lineRule="auto"/>
              <w:ind w:left="284" w:right="-113" w:hanging="284"/>
              <w:contextualSpacing/>
              <w:jc w:val="center"/>
              <w:rPr>
                <w:b/>
                <w:sz w:val="20"/>
                <w:szCs w:val="20"/>
                <w:highlight w:val="yellow"/>
              </w:rPr>
            </w:pPr>
            <w:r w:rsidRPr="00EF2CC4">
              <w:rPr>
                <w:b/>
                <w:sz w:val="20"/>
                <w:szCs w:val="20"/>
              </w:rPr>
              <w:t>SZANSE</w:t>
            </w:r>
          </w:p>
        </w:tc>
        <w:tc>
          <w:tcPr>
            <w:tcW w:w="2500" w:type="pct"/>
            <w:tcBorders>
              <w:top w:val="single" w:sz="4" w:space="0" w:color="auto"/>
            </w:tcBorders>
            <w:shd w:val="clear" w:color="auto" w:fill="F2F2F2"/>
            <w:vAlign w:val="center"/>
          </w:tcPr>
          <w:p w14:paraId="2C5AD4BE" w14:textId="77777777" w:rsidR="0054523B" w:rsidRPr="00EF2CC4" w:rsidRDefault="0054523B" w:rsidP="009C1EEB">
            <w:pPr>
              <w:spacing w:after="0" w:line="240" w:lineRule="auto"/>
              <w:ind w:left="284" w:hanging="284"/>
              <w:contextualSpacing/>
              <w:jc w:val="center"/>
              <w:rPr>
                <w:b/>
                <w:sz w:val="20"/>
                <w:szCs w:val="20"/>
              </w:rPr>
            </w:pPr>
            <w:r w:rsidRPr="00EF2CC4">
              <w:rPr>
                <w:b/>
                <w:sz w:val="20"/>
                <w:szCs w:val="20"/>
              </w:rPr>
              <w:t>ZAGROŻENIA</w:t>
            </w:r>
          </w:p>
        </w:tc>
      </w:tr>
      <w:tr w:rsidR="0054523B" w:rsidRPr="008F12F9" w14:paraId="201E2B21" w14:textId="77777777" w:rsidTr="00662AD5">
        <w:trPr>
          <w:trHeight w:val="494"/>
          <w:jc w:val="center"/>
        </w:trPr>
        <w:tc>
          <w:tcPr>
            <w:tcW w:w="2500" w:type="pct"/>
            <w:tcBorders>
              <w:bottom w:val="single" w:sz="4" w:space="0" w:color="auto"/>
            </w:tcBorders>
          </w:tcPr>
          <w:p w14:paraId="29118F62" w14:textId="77777777"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zmniejszenie zużycia wody przez mieszkańców,</w:t>
            </w:r>
          </w:p>
          <w:p w14:paraId="21B65C99" w14:textId="605B57E6" w:rsidR="0054523B" w:rsidRPr="00C5493D" w:rsidRDefault="0054523B" w:rsidP="0018690A">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edukacja mieszkańców w zakresie oszczędzania wody</w:t>
            </w:r>
            <w:r w:rsidR="0018690A" w:rsidRPr="00C5493D">
              <w:rPr>
                <w:color w:val="000000" w:themeColor="text1"/>
                <w:sz w:val="20"/>
                <w:szCs w:val="20"/>
              </w:rPr>
              <w:t xml:space="preserve"> i magazynowania wody deszczowej,</w:t>
            </w:r>
          </w:p>
          <w:p w14:paraId="6C0B23AF" w14:textId="77777777"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objęcie systemem gospodarowania ściekami wszystkich nieruchomości,</w:t>
            </w:r>
          </w:p>
          <w:p w14:paraId="7367CBA1" w14:textId="77777777"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eliminacja zbiorników bezodpływowych z systemu gospodarowania ściekami,</w:t>
            </w:r>
          </w:p>
          <w:p w14:paraId="6FFBD221" w14:textId="77777777"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dbałość o dobry stan techniczny przydomowych oczyszczalni ścieków,</w:t>
            </w:r>
          </w:p>
          <w:p w14:paraId="2AB92976" w14:textId="77777777"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edukacja mieszkańców na temat szkodliwości niewłaściwego gospodarowania ściekami.</w:t>
            </w:r>
          </w:p>
        </w:tc>
        <w:tc>
          <w:tcPr>
            <w:tcW w:w="2500" w:type="pct"/>
          </w:tcPr>
          <w:p w14:paraId="32AA72C7" w14:textId="14BB0CDB" w:rsidR="0018690A" w:rsidRPr="00C5493D" w:rsidRDefault="0018690A"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pogorszenie jakości i dostępności wody pitnej wynikające ze zmian klimatu,</w:t>
            </w:r>
          </w:p>
          <w:p w14:paraId="1C7855E2" w14:textId="4E5BCBE8"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awarie i nieszczelność przestarzałych szamb,</w:t>
            </w:r>
          </w:p>
          <w:p w14:paraId="4F83738D" w14:textId="77777777" w:rsidR="0054523B" w:rsidRPr="00C5493D" w:rsidRDefault="0054523B" w:rsidP="009C1EEB">
            <w:pPr>
              <w:pStyle w:val="Tabela-punkty"/>
              <w:numPr>
                <w:ilvl w:val="0"/>
                <w:numId w:val="13"/>
              </w:numPr>
              <w:ind w:left="284" w:right="-113" w:hanging="284"/>
              <w:contextualSpacing/>
              <w:jc w:val="left"/>
              <w:rPr>
                <w:rFonts w:ascii="Cambria" w:hAnsi="Cambria"/>
                <w:color w:val="000000" w:themeColor="text1"/>
                <w:lang w:eastAsia="pl-PL"/>
              </w:rPr>
            </w:pPr>
            <w:r w:rsidRPr="00C5493D">
              <w:rPr>
                <w:rFonts w:ascii="Cambria" w:hAnsi="Cambria"/>
                <w:color w:val="000000" w:themeColor="text1"/>
                <w:lang w:eastAsia="pl-PL"/>
              </w:rPr>
              <w:t>niewłaściwe gospodarowanie ściekami przez mieszkańców (np.: wylewanie na pola),</w:t>
            </w:r>
          </w:p>
          <w:p w14:paraId="00F4C7C3" w14:textId="6754F1A2"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rPr>
              <w:t>wzrost presji ze strony ścieków i rolnictwa</w:t>
            </w:r>
            <w:r w:rsidR="0018690A" w:rsidRPr="00C5493D">
              <w:rPr>
                <w:color w:val="000000" w:themeColor="text1"/>
                <w:sz w:val="20"/>
                <w:szCs w:val="20"/>
              </w:rPr>
              <w:t xml:space="preserve"> na środowisko i stan wód</w:t>
            </w:r>
            <w:r w:rsidRPr="00C5493D">
              <w:rPr>
                <w:color w:val="000000" w:themeColor="text1"/>
                <w:sz w:val="20"/>
                <w:szCs w:val="20"/>
              </w:rPr>
              <w:t>,</w:t>
            </w:r>
          </w:p>
          <w:p w14:paraId="49A027A8" w14:textId="77777777" w:rsidR="0054523B" w:rsidRPr="00C5493D" w:rsidRDefault="0054523B" w:rsidP="009C1EEB">
            <w:pPr>
              <w:pStyle w:val="Akapitzlist"/>
              <w:numPr>
                <w:ilvl w:val="0"/>
                <w:numId w:val="13"/>
              </w:numPr>
              <w:spacing w:after="0" w:line="240" w:lineRule="auto"/>
              <w:ind w:left="284" w:right="-113" w:hanging="284"/>
              <w:jc w:val="left"/>
              <w:rPr>
                <w:color w:val="000000" w:themeColor="text1"/>
                <w:sz w:val="20"/>
                <w:szCs w:val="20"/>
              </w:rPr>
            </w:pPr>
            <w:r w:rsidRPr="00C5493D">
              <w:rPr>
                <w:color w:val="000000" w:themeColor="text1"/>
                <w:sz w:val="20"/>
                <w:szCs w:val="20"/>
                <w:lang w:eastAsia="pl-PL"/>
              </w:rPr>
              <w:t>zanieczyszczenie źródeł wody pitnej środkami rolniczymi, substancjami chemicznymi i ściekami.</w:t>
            </w:r>
          </w:p>
        </w:tc>
      </w:tr>
    </w:tbl>
    <w:p w14:paraId="68C24CFB" w14:textId="589C61ED" w:rsidR="00E47D5C" w:rsidRPr="00FA3D94" w:rsidRDefault="00B826D1" w:rsidP="00D26643">
      <w:pPr>
        <w:pStyle w:val="Nagwek2"/>
      </w:pPr>
      <w:bookmarkStart w:id="677" w:name="_Toc212127619"/>
      <w:r w:rsidRPr="00BC2433">
        <w:t>Zasoby geologiczne</w:t>
      </w:r>
      <w:bookmarkStart w:id="678" w:name="_Toc22822379"/>
      <w:bookmarkStart w:id="679" w:name="_Toc27748326"/>
      <w:bookmarkStart w:id="680" w:name="_Toc30582782"/>
      <w:bookmarkStart w:id="681" w:name="_Toc30582938"/>
      <w:bookmarkStart w:id="682" w:name="_Toc32406505"/>
      <w:bookmarkStart w:id="683" w:name="_Toc62826343"/>
      <w:bookmarkStart w:id="684" w:name="_Toc76741652"/>
      <w:bookmarkStart w:id="685" w:name="_Toc82181267"/>
      <w:bookmarkStart w:id="686" w:name="_Toc89771196"/>
      <w:bookmarkStart w:id="687" w:name="_Toc89771495"/>
      <w:bookmarkStart w:id="688" w:name="_Toc89771630"/>
      <w:bookmarkStart w:id="689" w:name="_Toc89771728"/>
      <w:bookmarkStart w:id="690" w:name="_Toc89771827"/>
      <w:bookmarkStart w:id="691" w:name="_Toc97042428"/>
      <w:bookmarkStart w:id="692" w:name="_Toc102051815"/>
      <w:bookmarkStart w:id="693" w:name="_Toc104380318"/>
      <w:bookmarkStart w:id="694" w:name="_Toc114059460"/>
      <w:bookmarkStart w:id="695" w:name="_Toc114485137"/>
      <w:bookmarkStart w:id="696" w:name="_Toc121903539"/>
      <w:bookmarkStart w:id="697" w:name="_Toc126330887"/>
      <w:bookmarkStart w:id="698" w:name="_Toc451175189"/>
      <w:bookmarkStart w:id="699" w:name="_Toc454225895"/>
      <w:bookmarkStart w:id="700" w:name="_Toc521323395"/>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011028E8" w14:textId="77777777" w:rsidR="00B826D1" w:rsidRPr="00B71FF6" w:rsidRDefault="00B826D1" w:rsidP="000B48FE">
      <w:pPr>
        <w:pStyle w:val="Nagwek3"/>
        <w:spacing w:before="0" w:after="120"/>
      </w:pPr>
      <w:bookmarkStart w:id="701" w:name="_Toc212127620"/>
      <w:r w:rsidRPr="00B71FF6">
        <w:t>Ocena stanu</w:t>
      </w:r>
      <w:bookmarkEnd w:id="698"/>
      <w:bookmarkEnd w:id="699"/>
      <w:bookmarkEnd w:id="700"/>
      <w:bookmarkEnd w:id="701"/>
    </w:p>
    <w:p w14:paraId="2109F408" w14:textId="3EF86679" w:rsidR="007D6181" w:rsidRPr="00684EF2" w:rsidRDefault="00CF3891" w:rsidP="00C215DE">
      <w:pPr>
        <w:spacing w:after="0"/>
        <w:rPr>
          <w:color w:val="000000" w:themeColor="text1"/>
        </w:rPr>
      </w:pPr>
      <w:bookmarkStart w:id="702" w:name="_Hlk32914769"/>
      <w:r w:rsidRPr="00684EF2">
        <w:rPr>
          <w:color w:val="000000" w:themeColor="text1"/>
        </w:rPr>
        <w:t xml:space="preserve">Według art. 126 ust. 2. </w:t>
      </w:r>
      <w:r w:rsidRPr="00684EF2">
        <w:rPr>
          <w:i/>
          <w:iCs/>
          <w:color w:val="000000" w:themeColor="text1"/>
        </w:rPr>
        <w:t>ustawy poś</w:t>
      </w:r>
      <w:r w:rsidRPr="00684EF2">
        <w:rPr>
          <w:color w:val="000000" w:themeColor="text1"/>
        </w:rPr>
        <w:t xml:space="preserve"> [1] podejmujący lub prowadzący eksploatację złóż kopalin jest obowiązany chronić zasoby złoża, powierzchnię ziemi oraz wody powierzchniowe i podziemne, a także sukcesywnie prowadzić rekultywację terenów poeksploatacyjnych. Zgodnie z art. 7 ust. 1 ustawy </w:t>
      </w:r>
      <w:r w:rsidRPr="00684EF2">
        <w:rPr>
          <w:i/>
          <w:iCs/>
          <w:color w:val="000000" w:themeColor="text1"/>
        </w:rPr>
        <w:t>prawo geologiczne i górnicze</w:t>
      </w:r>
      <w:r w:rsidRPr="00684EF2">
        <w:rPr>
          <w:color w:val="000000" w:themeColor="text1"/>
        </w:rPr>
        <w:t xml:space="preserve"> </w:t>
      </w:r>
      <w:r w:rsidR="00837E87" w:rsidRPr="00684EF2">
        <w:rPr>
          <w:color w:val="000000" w:themeColor="text1"/>
        </w:rPr>
        <w:t>[</w:t>
      </w:r>
      <w:r w:rsidR="00B13B2F" w:rsidRPr="00684EF2">
        <w:rPr>
          <w:color w:val="000000" w:themeColor="text1"/>
        </w:rPr>
        <w:t>2</w:t>
      </w:r>
      <w:r w:rsidR="0078529D" w:rsidRPr="00684EF2">
        <w:rPr>
          <w:color w:val="000000" w:themeColor="text1"/>
        </w:rPr>
        <w:t>1</w:t>
      </w:r>
      <w:r w:rsidR="00837E87" w:rsidRPr="00684EF2">
        <w:rPr>
          <w:color w:val="000000" w:themeColor="text1"/>
        </w:rPr>
        <w:t xml:space="preserve">] </w:t>
      </w:r>
      <w:r w:rsidRPr="00684EF2">
        <w:rPr>
          <w:color w:val="000000" w:themeColor="text1"/>
        </w:rPr>
        <w:t xml:space="preserve">eksploatację kopalin można prowadzić jeśli nie naruszy ona przeznaczenia nieruchomości określonego w planach lub kierunkach zagospodarowania przestrzennego. </w:t>
      </w:r>
      <w:r w:rsidR="00837E87" w:rsidRPr="00684EF2">
        <w:rPr>
          <w:color w:val="000000" w:themeColor="text1"/>
        </w:rPr>
        <w:t>Wy</w:t>
      </w:r>
      <w:r w:rsidR="00BB110D" w:rsidRPr="00684EF2">
        <w:rPr>
          <w:color w:val="000000" w:themeColor="text1"/>
        </w:rPr>
        <w:t>do</w:t>
      </w:r>
      <w:r w:rsidR="00837E87" w:rsidRPr="00684EF2">
        <w:rPr>
          <w:color w:val="000000" w:themeColor="text1"/>
        </w:rPr>
        <w:t xml:space="preserve">bycie </w:t>
      </w:r>
      <w:r w:rsidR="00CC22D6" w:rsidRPr="00684EF2">
        <w:rPr>
          <w:color w:val="000000" w:themeColor="text1"/>
        </w:rPr>
        <w:t>piasku i żwiru na potrzeby własne nie większe</w:t>
      </w:r>
      <w:r w:rsidR="00837E87" w:rsidRPr="00684EF2">
        <w:rPr>
          <w:color w:val="000000" w:themeColor="text1"/>
        </w:rPr>
        <w:t xml:space="preserve"> 10 m</w:t>
      </w:r>
      <w:r w:rsidR="00837E87" w:rsidRPr="00684EF2">
        <w:rPr>
          <w:color w:val="000000" w:themeColor="text1"/>
          <w:vertAlign w:val="superscript"/>
        </w:rPr>
        <w:t>3</w:t>
      </w:r>
      <w:r w:rsidR="00837E87" w:rsidRPr="00684EF2">
        <w:rPr>
          <w:color w:val="000000" w:themeColor="text1"/>
        </w:rPr>
        <w:t xml:space="preserve"> w roku kalendarzowym musi być zgłoszone właściwemu organowi nadzoru górniczego (dyrektor okręgowego urzędu górniczego), większe wydobycie </w:t>
      </w:r>
      <w:r w:rsidR="005E5D9C" w:rsidRPr="00684EF2">
        <w:rPr>
          <w:color w:val="000000" w:themeColor="text1"/>
        </w:rPr>
        <w:t xml:space="preserve">piasku i żwiru oraz innych złóż </w:t>
      </w:r>
      <w:r w:rsidR="00837E87" w:rsidRPr="00684EF2">
        <w:rPr>
          <w:color w:val="000000" w:themeColor="text1"/>
        </w:rPr>
        <w:t>wymaga, zgodnie z art. 22 ww. ustawy, uzyskania koncesji.</w:t>
      </w:r>
      <w:r w:rsidR="00641396" w:rsidRPr="00684EF2">
        <w:rPr>
          <w:color w:val="000000" w:themeColor="text1"/>
        </w:rPr>
        <w:t xml:space="preserve"> Zgodnie z art. 168 ww. ustawy nadzór i kontrolę wy</w:t>
      </w:r>
      <w:r w:rsidR="007D6181" w:rsidRPr="00684EF2">
        <w:rPr>
          <w:color w:val="000000" w:themeColor="text1"/>
        </w:rPr>
        <w:t>robisk sprawuje nadzór górniczy.</w:t>
      </w:r>
    </w:p>
    <w:p w14:paraId="63FDF916" w14:textId="723A8FF3" w:rsidR="00F5215E" w:rsidRPr="00445A1B" w:rsidRDefault="00DC35AD" w:rsidP="00815874">
      <w:pPr>
        <w:spacing w:after="0"/>
        <w:rPr>
          <w:color w:val="FF0000"/>
        </w:rPr>
      </w:pPr>
      <w:r w:rsidRPr="00DC35AD">
        <w:rPr>
          <w:color w:val="000000" w:themeColor="text1"/>
        </w:rPr>
        <w:t xml:space="preserve">Powierzchniowe utwory geologiczne terenu </w:t>
      </w:r>
      <w:r w:rsidR="000F691F">
        <w:rPr>
          <w:color w:val="000000" w:themeColor="text1"/>
        </w:rPr>
        <w:t>G</w:t>
      </w:r>
      <w:r w:rsidRPr="00DC35AD">
        <w:rPr>
          <w:color w:val="000000" w:themeColor="text1"/>
        </w:rPr>
        <w:t xml:space="preserve">miny </w:t>
      </w:r>
      <w:r w:rsidR="000F691F">
        <w:rPr>
          <w:color w:val="000000" w:themeColor="text1"/>
        </w:rPr>
        <w:t xml:space="preserve">Nadarzyn </w:t>
      </w:r>
      <w:r w:rsidRPr="00DC35AD">
        <w:rPr>
          <w:color w:val="000000" w:themeColor="text1"/>
        </w:rPr>
        <w:t xml:space="preserve">mają głównie pochodzenie glacjalne i postglacjalne, związane ze zlodowaceniami środkowopolskim oraz północnopolskim. Dominującymi formacjami są piaski i żwiry sandrowe, a także piaski i żwiry wodnolodowcowe oraz gliny zwałowe i ich zwietrzeliny. Występują one przede wszystkim w centralnej części gminy, gdzie krajobraz morenowy charakteryzuje się licznymi wzgórzami, pagórkami i zagłębieniami terenu. W części wschodniej dominują </w:t>
      </w:r>
      <w:r w:rsidRPr="00DC35AD">
        <w:rPr>
          <w:color w:val="000000" w:themeColor="text1"/>
        </w:rPr>
        <w:lastRenderedPageBreak/>
        <w:t xml:space="preserve">młodsze utwory rzeczne – piaski, mady i torfy – wykształcone w holocenie, porozcinane meandrującymi rzekami i drobnymi ciekami. W zachodniej części gminy znajdują się Góry Dębowe, gdzie najwyższe wzniesienia osiągają około 236 m n.p.m. Obszar gminy położony jest na skłonie prekambryjskiej platformy wschodnioeuropejskiej, w obrębie mazursko-suwalskiego wyniesienia krystaliniku. Podłoże proterozoiczne występuje tu na głębokości od 1500 do 2500 m p.p.t. i zbudowane jest ze skał metamorficznych zaliczanych do mazowieckiego kompleksu suprakrustalnego oraz kompleksu jotnickiego. Miąższość utworów czwartorzędowych osiąga przypuszczalnie od 100 do 120 m. </w:t>
      </w:r>
      <w:r w:rsidR="0046023D" w:rsidRPr="00DC35AD">
        <w:rPr>
          <w:color w:val="000000" w:themeColor="text1"/>
        </w:rPr>
        <w:t xml:space="preserve"> </w:t>
      </w:r>
      <w:r w:rsidR="005B497F" w:rsidRPr="00DC35AD">
        <w:rPr>
          <w:color w:val="000000" w:themeColor="text1"/>
        </w:rPr>
        <w:t>(</w:t>
      </w:r>
      <w:r w:rsidR="00E7746B" w:rsidRPr="00DC35AD">
        <w:rPr>
          <w:color w:val="000000" w:themeColor="text1"/>
        </w:rPr>
        <w:t>geologia.pgi.gov.pl</w:t>
      </w:r>
      <w:r w:rsidR="005B497F" w:rsidRPr="00DC35AD">
        <w:rPr>
          <w:color w:val="000000" w:themeColor="text1"/>
        </w:rPr>
        <w:t>)</w:t>
      </w:r>
      <w:r w:rsidR="0069066D" w:rsidRPr="00DC35AD">
        <w:rPr>
          <w:color w:val="000000" w:themeColor="text1"/>
        </w:rPr>
        <w:t>.</w:t>
      </w:r>
    </w:p>
    <w:p w14:paraId="41FBBAE3" w14:textId="3AAF7C48" w:rsidR="0046023D" w:rsidRPr="00445A1B" w:rsidRDefault="0046023D" w:rsidP="0046023D">
      <w:pPr>
        <w:spacing w:before="120"/>
        <w:rPr>
          <w:b/>
          <w:bCs/>
        </w:rPr>
      </w:pPr>
      <w:r w:rsidRPr="00445A1B">
        <w:rPr>
          <w:b/>
          <w:bCs/>
        </w:rPr>
        <w:t>Złoża</w:t>
      </w:r>
    </w:p>
    <w:p w14:paraId="0951156C" w14:textId="060837D4" w:rsidR="00EE1A51" w:rsidRPr="00445A1B" w:rsidRDefault="007D50C9" w:rsidP="00313A1A">
      <w:pPr>
        <w:rPr>
          <w:color w:val="FF0000"/>
        </w:rPr>
      </w:pPr>
      <w:r w:rsidRPr="007D50C9">
        <w:rPr>
          <w:color w:val="000000" w:themeColor="text1"/>
        </w:rPr>
        <w:t>Na terenie gminy Nadarzyn znajduje się jedno złoże piasku i żwiru Urzut I, które jest położone w zachodniej części gminy</w:t>
      </w:r>
      <w:r w:rsidR="00D86A41" w:rsidRPr="00CD54AF">
        <w:rPr>
          <w:color w:val="000000" w:themeColor="text1"/>
        </w:rPr>
        <w:t>.</w:t>
      </w:r>
    </w:p>
    <w:p w14:paraId="215992BE" w14:textId="35B42CD1" w:rsidR="00D86A41" w:rsidRPr="0018309B" w:rsidRDefault="007D50C9" w:rsidP="00D86A41">
      <w:pPr>
        <w:spacing w:after="0"/>
        <w:ind w:firstLine="0"/>
        <w:rPr>
          <w:i/>
          <w:iCs/>
          <w:sz w:val="18"/>
          <w:szCs w:val="18"/>
        </w:rPr>
      </w:pPr>
      <w:r>
        <w:rPr>
          <w:i/>
          <w:iCs/>
          <w:noProof/>
          <w:sz w:val="18"/>
          <w:szCs w:val="18"/>
        </w:rPr>
        <w:drawing>
          <wp:inline distT="0" distB="0" distL="0" distR="0" wp14:anchorId="6742D647" wp14:editId="35310C5D">
            <wp:extent cx="6297930" cy="4450715"/>
            <wp:effectExtent l="0" t="0" r="7620" b="6985"/>
            <wp:docPr id="18718524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7930" cy="4450715"/>
                    </a:xfrm>
                    <a:prstGeom prst="rect">
                      <a:avLst/>
                    </a:prstGeom>
                    <a:noFill/>
                  </pic:spPr>
                </pic:pic>
              </a:graphicData>
            </a:graphic>
          </wp:inline>
        </w:drawing>
      </w:r>
    </w:p>
    <w:p w14:paraId="045F5839" w14:textId="3788222E" w:rsidR="00D86A41" w:rsidRDefault="00D86A41" w:rsidP="00594C4D">
      <w:pPr>
        <w:pStyle w:val="Legenda"/>
      </w:pPr>
      <w:bookmarkStart w:id="703" w:name="_Toc212126757"/>
      <w:r>
        <w:t xml:space="preserve">Rysunek </w:t>
      </w:r>
      <w:fldSimple w:instr=" SEQ Rysunek \* ARABIC ">
        <w:r w:rsidR="00052007">
          <w:rPr>
            <w:noProof/>
          </w:rPr>
          <w:t>13</w:t>
        </w:r>
      </w:fldSimple>
      <w:r>
        <w:t xml:space="preserve">. Zasoby geologiczne na terenie i w pobliżu </w:t>
      </w:r>
      <w:r w:rsidR="007D50C9">
        <w:t>G</w:t>
      </w:r>
      <w:r>
        <w:t xml:space="preserve">miny </w:t>
      </w:r>
      <w:r w:rsidR="007D50C9">
        <w:t>Nadarzyn</w:t>
      </w:r>
      <w:r>
        <w:t>.</w:t>
      </w:r>
      <w:bookmarkEnd w:id="703"/>
    </w:p>
    <w:p w14:paraId="58C823F9" w14:textId="77777777" w:rsidR="00D86A41" w:rsidRDefault="00D86A41" w:rsidP="00D86A41">
      <w:pPr>
        <w:ind w:firstLine="0"/>
        <w:rPr>
          <w:i/>
          <w:iCs/>
          <w:sz w:val="18"/>
          <w:szCs w:val="18"/>
        </w:rPr>
      </w:pPr>
      <w:r w:rsidRPr="00D61537">
        <w:rPr>
          <w:i/>
          <w:iCs/>
          <w:sz w:val="18"/>
          <w:szCs w:val="18"/>
        </w:rPr>
        <w:t xml:space="preserve">Źródło: </w:t>
      </w:r>
      <w:r>
        <w:rPr>
          <w:i/>
          <w:iCs/>
          <w:sz w:val="18"/>
          <w:szCs w:val="18"/>
        </w:rPr>
        <w:t>opracowanie własne na podstawie danych geologia.pgi.gov.pl, Surowce mineralne, Złoża.</w:t>
      </w:r>
    </w:p>
    <w:p w14:paraId="35100CE0" w14:textId="5F8BA6C2" w:rsidR="00572BE6" w:rsidRPr="00445A1B" w:rsidRDefault="00572BE6" w:rsidP="00594C4D">
      <w:pPr>
        <w:pStyle w:val="Legenda"/>
      </w:pPr>
      <w:bookmarkStart w:id="704" w:name="_Toc156405564"/>
      <w:bookmarkStart w:id="705" w:name="_Toc212126830"/>
      <w:r w:rsidRPr="00445A1B">
        <w:t xml:space="preserve">Tabela </w:t>
      </w:r>
      <w:fldSimple w:instr=" SEQ Tabela \* ARABIC ">
        <w:r w:rsidR="00052007">
          <w:rPr>
            <w:noProof/>
          </w:rPr>
          <w:t>24</w:t>
        </w:r>
      </w:fldSimple>
      <w:r w:rsidRPr="00445A1B">
        <w:t xml:space="preserve">. Charakterystyka złóż piasku i żwiru na terenie </w:t>
      </w:r>
      <w:r w:rsidR="007D50C9">
        <w:t>G</w:t>
      </w:r>
      <w:r w:rsidRPr="00445A1B">
        <w:t xml:space="preserve">miny </w:t>
      </w:r>
      <w:r w:rsidR="007D50C9">
        <w:t>Nadarzyn</w:t>
      </w:r>
      <w:r w:rsidRPr="00445A1B">
        <w:t>.</w:t>
      </w:r>
      <w:bookmarkEnd w:id="704"/>
      <w:bookmarkEnd w:id="705"/>
    </w:p>
    <w:tbl>
      <w:tblPr>
        <w:tblStyle w:val="Tabela-Siatka"/>
        <w:tblW w:w="5000" w:type="pct"/>
        <w:tblLook w:val="04A0" w:firstRow="1" w:lastRow="0" w:firstColumn="1" w:lastColumn="0" w:noHBand="0" w:noVBand="1"/>
      </w:tblPr>
      <w:tblGrid>
        <w:gridCol w:w="1981"/>
        <w:gridCol w:w="1377"/>
        <w:gridCol w:w="2522"/>
        <w:gridCol w:w="2016"/>
        <w:gridCol w:w="2016"/>
      </w:tblGrid>
      <w:tr w:rsidR="007D50C9" w:rsidRPr="00445A1B" w14:paraId="335CDDF2" w14:textId="77777777" w:rsidTr="007D50C9">
        <w:tc>
          <w:tcPr>
            <w:tcW w:w="999" w:type="pct"/>
            <w:shd w:val="clear" w:color="auto" w:fill="B6DDE8"/>
            <w:vAlign w:val="center"/>
          </w:tcPr>
          <w:p w14:paraId="43CAC019" w14:textId="77777777" w:rsidR="007D50C9" w:rsidRPr="00140908" w:rsidRDefault="007D50C9" w:rsidP="008D5A97">
            <w:pPr>
              <w:spacing w:after="0" w:line="240" w:lineRule="auto"/>
              <w:ind w:left="-113" w:right="-113" w:firstLine="0"/>
              <w:jc w:val="center"/>
              <w:rPr>
                <w:color w:val="000000" w:themeColor="text1"/>
                <w:sz w:val="18"/>
                <w:szCs w:val="18"/>
              </w:rPr>
            </w:pPr>
            <w:r w:rsidRPr="00140908">
              <w:rPr>
                <w:color w:val="000000" w:themeColor="text1"/>
                <w:sz w:val="18"/>
                <w:szCs w:val="18"/>
              </w:rPr>
              <w:t>Złoże</w:t>
            </w:r>
          </w:p>
        </w:tc>
        <w:tc>
          <w:tcPr>
            <w:tcW w:w="694" w:type="pct"/>
            <w:shd w:val="clear" w:color="auto" w:fill="B6DDE8"/>
            <w:vAlign w:val="center"/>
          </w:tcPr>
          <w:p w14:paraId="543846F0" w14:textId="77777777" w:rsidR="007D50C9" w:rsidRPr="00140908" w:rsidRDefault="007D50C9" w:rsidP="008D5A97">
            <w:pPr>
              <w:spacing w:after="0" w:line="240" w:lineRule="auto"/>
              <w:ind w:left="-113" w:right="-113" w:firstLine="0"/>
              <w:jc w:val="center"/>
              <w:rPr>
                <w:color w:val="000000" w:themeColor="text1"/>
                <w:sz w:val="18"/>
                <w:szCs w:val="18"/>
              </w:rPr>
            </w:pPr>
            <w:r w:rsidRPr="00140908">
              <w:rPr>
                <w:color w:val="000000" w:themeColor="text1"/>
                <w:sz w:val="18"/>
                <w:szCs w:val="18"/>
              </w:rPr>
              <w:t>Powierzchnia [ha]</w:t>
            </w:r>
          </w:p>
        </w:tc>
        <w:tc>
          <w:tcPr>
            <w:tcW w:w="1272" w:type="pct"/>
            <w:shd w:val="clear" w:color="auto" w:fill="B6DDE8"/>
            <w:vAlign w:val="center"/>
          </w:tcPr>
          <w:p w14:paraId="0E064673" w14:textId="77777777" w:rsidR="007D50C9" w:rsidRPr="00140908" w:rsidRDefault="007D50C9" w:rsidP="008D5A97">
            <w:pPr>
              <w:spacing w:after="0" w:line="240" w:lineRule="auto"/>
              <w:ind w:left="-113" w:right="-113" w:firstLine="0"/>
              <w:jc w:val="center"/>
              <w:rPr>
                <w:color w:val="000000" w:themeColor="text1"/>
                <w:sz w:val="18"/>
                <w:szCs w:val="18"/>
              </w:rPr>
            </w:pPr>
            <w:r w:rsidRPr="00140908">
              <w:rPr>
                <w:color w:val="000000" w:themeColor="text1"/>
                <w:sz w:val="18"/>
                <w:szCs w:val="18"/>
              </w:rPr>
              <w:t>Stan zagospodarowania</w:t>
            </w:r>
          </w:p>
        </w:tc>
        <w:tc>
          <w:tcPr>
            <w:tcW w:w="1017" w:type="pct"/>
            <w:shd w:val="clear" w:color="auto" w:fill="B6DDE8"/>
            <w:vAlign w:val="center"/>
          </w:tcPr>
          <w:p w14:paraId="21C9546A" w14:textId="77777777" w:rsidR="007D50C9" w:rsidRPr="00140908" w:rsidRDefault="007D50C9" w:rsidP="008D5A97">
            <w:pPr>
              <w:spacing w:after="0" w:line="240" w:lineRule="auto"/>
              <w:ind w:left="-113" w:right="-113" w:firstLine="0"/>
              <w:jc w:val="center"/>
              <w:rPr>
                <w:color w:val="000000" w:themeColor="text1"/>
                <w:sz w:val="18"/>
                <w:szCs w:val="18"/>
              </w:rPr>
            </w:pPr>
            <w:r w:rsidRPr="00140908">
              <w:rPr>
                <w:color w:val="000000" w:themeColor="text1"/>
                <w:sz w:val="18"/>
                <w:szCs w:val="18"/>
              </w:rPr>
              <w:t>Zasoby geologiczne bilansowe [tys. Mg]</w:t>
            </w:r>
          </w:p>
        </w:tc>
        <w:tc>
          <w:tcPr>
            <w:tcW w:w="1017" w:type="pct"/>
            <w:shd w:val="clear" w:color="auto" w:fill="B6DDE8"/>
            <w:vAlign w:val="center"/>
          </w:tcPr>
          <w:p w14:paraId="43B8278C" w14:textId="64AAFB6B" w:rsidR="007D50C9" w:rsidRPr="00140908" w:rsidRDefault="007D50C9" w:rsidP="008D5A97">
            <w:pPr>
              <w:spacing w:after="0" w:line="240" w:lineRule="auto"/>
              <w:ind w:left="-113" w:right="-113" w:firstLine="0"/>
              <w:jc w:val="center"/>
              <w:rPr>
                <w:color w:val="000000" w:themeColor="text1"/>
                <w:sz w:val="18"/>
                <w:szCs w:val="18"/>
              </w:rPr>
            </w:pPr>
            <w:r w:rsidRPr="00140908">
              <w:rPr>
                <w:color w:val="000000" w:themeColor="text1"/>
                <w:sz w:val="18"/>
                <w:szCs w:val="18"/>
              </w:rPr>
              <w:t>Wielkość wydobycia w 202</w:t>
            </w:r>
            <w:r>
              <w:rPr>
                <w:color w:val="000000" w:themeColor="text1"/>
                <w:sz w:val="18"/>
                <w:szCs w:val="18"/>
              </w:rPr>
              <w:t>4</w:t>
            </w:r>
            <w:r w:rsidRPr="00140908">
              <w:rPr>
                <w:color w:val="000000" w:themeColor="text1"/>
                <w:sz w:val="18"/>
                <w:szCs w:val="18"/>
              </w:rPr>
              <w:t xml:space="preserve"> r. [tys. Mg]</w:t>
            </w:r>
          </w:p>
        </w:tc>
      </w:tr>
      <w:tr w:rsidR="007D50C9" w:rsidRPr="00445A1B" w14:paraId="1FAC36C6" w14:textId="77777777" w:rsidTr="007D50C9">
        <w:trPr>
          <w:trHeight w:val="255"/>
        </w:trPr>
        <w:tc>
          <w:tcPr>
            <w:tcW w:w="999" w:type="pct"/>
            <w:shd w:val="clear" w:color="auto" w:fill="DEEAF6"/>
            <w:vAlign w:val="center"/>
          </w:tcPr>
          <w:p w14:paraId="0CBB523A" w14:textId="39A5E2C1" w:rsidR="007D50C9" w:rsidRPr="00140908" w:rsidRDefault="007D50C9" w:rsidP="008D5A97">
            <w:pPr>
              <w:spacing w:after="0" w:line="240" w:lineRule="auto"/>
              <w:ind w:left="-113" w:right="-113" w:firstLine="0"/>
              <w:jc w:val="center"/>
              <w:rPr>
                <w:color w:val="000000" w:themeColor="text1"/>
                <w:sz w:val="18"/>
                <w:szCs w:val="18"/>
              </w:rPr>
            </w:pPr>
            <w:r>
              <w:rPr>
                <w:color w:val="000000" w:themeColor="text1"/>
                <w:sz w:val="18"/>
                <w:szCs w:val="18"/>
              </w:rPr>
              <w:t>Urzut I</w:t>
            </w:r>
          </w:p>
        </w:tc>
        <w:tc>
          <w:tcPr>
            <w:tcW w:w="694" w:type="pct"/>
            <w:vAlign w:val="center"/>
          </w:tcPr>
          <w:p w14:paraId="094E2F39" w14:textId="7A4E45B1" w:rsidR="007D50C9" w:rsidRPr="00445A1B" w:rsidRDefault="007D50C9" w:rsidP="008D5A97">
            <w:pPr>
              <w:spacing w:after="0" w:line="240" w:lineRule="auto"/>
              <w:ind w:left="-113" w:right="-113" w:firstLine="0"/>
              <w:jc w:val="center"/>
              <w:rPr>
                <w:color w:val="FF0000"/>
                <w:sz w:val="18"/>
                <w:szCs w:val="18"/>
              </w:rPr>
            </w:pPr>
            <w:r w:rsidRPr="007D50C9">
              <w:rPr>
                <w:color w:val="000000" w:themeColor="text1"/>
                <w:sz w:val="18"/>
                <w:szCs w:val="18"/>
              </w:rPr>
              <w:t>0,6570</w:t>
            </w:r>
          </w:p>
        </w:tc>
        <w:tc>
          <w:tcPr>
            <w:tcW w:w="1272" w:type="pct"/>
            <w:vAlign w:val="center"/>
          </w:tcPr>
          <w:p w14:paraId="1776615F" w14:textId="1A5D9133" w:rsidR="007D50C9" w:rsidRPr="00140908" w:rsidRDefault="007D50C9" w:rsidP="008D5A97">
            <w:pPr>
              <w:spacing w:after="0" w:line="240" w:lineRule="auto"/>
              <w:ind w:left="-113" w:right="-113" w:firstLine="0"/>
              <w:jc w:val="center"/>
              <w:rPr>
                <w:color w:val="000000" w:themeColor="text1"/>
                <w:sz w:val="18"/>
                <w:szCs w:val="18"/>
              </w:rPr>
            </w:pPr>
            <w:r>
              <w:rPr>
                <w:color w:val="000000" w:themeColor="text1"/>
                <w:sz w:val="18"/>
                <w:szCs w:val="18"/>
              </w:rPr>
              <w:t>Złoże rozpoznane szczegółowo</w:t>
            </w:r>
          </w:p>
        </w:tc>
        <w:tc>
          <w:tcPr>
            <w:tcW w:w="1017" w:type="pct"/>
            <w:vAlign w:val="center"/>
          </w:tcPr>
          <w:p w14:paraId="33822DD0" w14:textId="6E12FCE0" w:rsidR="007D50C9" w:rsidRPr="00140908" w:rsidRDefault="007D50C9" w:rsidP="008D5A97">
            <w:pPr>
              <w:spacing w:after="0" w:line="240" w:lineRule="auto"/>
              <w:ind w:left="-113" w:right="-113" w:firstLine="0"/>
              <w:jc w:val="center"/>
              <w:rPr>
                <w:color w:val="000000" w:themeColor="text1"/>
                <w:sz w:val="18"/>
                <w:szCs w:val="18"/>
              </w:rPr>
            </w:pPr>
            <w:r>
              <w:rPr>
                <w:color w:val="000000" w:themeColor="text1"/>
                <w:sz w:val="18"/>
                <w:szCs w:val="18"/>
              </w:rPr>
              <w:t>35</w:t>
            </w:r>
          </w:p>
        </w:tc>
        <w:tc>
          <w:tcPr>
            <w:tcW w:w="1017" w:type="pct"/>
            <w:vAlign w:val="center"/>
          </w:tcPr>
          <w:p w14:paraId="24245629" w14:textId="697C1961" w:rsidR="007D50C9" w:rsidRPr="00140908" w:rsidRDefault="007D50C9" w:rsidP="008D5A97">
            <w:pPr>
              <w:spacing w:after="0" w:line="240" w:lineRule="auto"/>
              <w:ind w:left="-113" w:right="-113" w:firstLine="0"/>
              <w:jc w:val="center"/>
              <w:rPr>
                <w:color w:val="000000" w:themeColor="text1"/>
                <w:sz w:val="18"/>
                <w:szCs w:val="18"/>
              </w:rPr>
            </w:pPr>
            <w:r>
              <w:rPr>
                <w:color w:val="000000" w:themeColor="text1"/>
                <w:sz w:val="18"/>
                <w:szCs w:val="18"/>
              </w:rPr>
              <w:t>-</w:t>
            </w:r>
          </w:p>
        </w:tc>
      </w:tr>
    </w:tbl>
    <w:p w14:paraId="2753F903" w14:textId="4D636F60" w:rsidR="00572BE6" w:rsidRPr="00140908" w:rsidRDefault="00572BE6" w:rsidP="00572BE6">
      <w:pPr>
        <w:ind w:firstLine="0"/>
        <w:rPr>
          <w:i/>
          <w:iCs/>
          <w:color w:val="000000" w:themeColor="text1"/>
          <w:sz w:val="18"/>
          <w:szCs w:val="18"/>
        </w:rPr>
      </w:pPr>
      <w:r w:rsidRPr="00140908">
        <w:rPr>
          <w:i/>
          <w:iCs/>
          <w:color w:val="000000" w:themeColor="text1"/>
          <w:sz w:val="18"/>
          <w:szCs w:val="18"/>
        </w:rPr>
        <w:t>Źródło: geologia.pgi.gov.pl, Bilans zasobów złóż kopalin w Polsce, wg stanu na 31 XII 202</w:t>
      </w:r>
      <w:r w:rsidR="00140908" w:rsidRPr="00140908">
        <w:rPr>
          <w:i/>
          <w:iCs/>
          <w:color w:val="000000" w:themeColor="text1"/>
          <w:sz w:val="18"/>
          <w:szCs w:val="18"/>
        </w:rPr>
        <w:t>4</w:t>
      </w:r>
      <w:r w:rsidRPr="00140908">
        <w:rPr>
          <w:i/>
          <w:iCs/>
          <w:color w:val="000000" w:themeColor="text1"/>
          <w:sz w:val="18"/>
          <w:szCs w:val="18"/>
        </w:rPr>
        <w:t xml:space="preserve"> r</w:t>
      </w:r>
      <w:r w:rsidR="00454973" w:rsidRPr="00140908">
        <w:rPr>
          <w:i/>
          <w:iCs/>
          <w:color w:val="000000" w:themeColor="text1"/>
          <w:sz w:val="18"/>
          <w:szCs w:val="18"/>
        </w:rPr>
        <w:t>., geoportal.pgi.gov.pl/midas-web, Rejestr Obszarów Górniczych.</w:t>
      </w:r>
    </w:p>
    <w:p w14:paraId="5A52C9AE" w14:textId="0939D881" w:rsidR="00572BE6" w:rsidRPr="00445A1B" w:rsidRDefault="007D50C9" w:rsidP="00D86A41">
      <w:pPr>
        <w:rPr>
          <w:color w:val="FF0000"/>
        </w:rPr>
      </w:pPr>
      <w:r w:rsidRPr="007D50C9">
        <w:rPr>
          <w:color w:val="000000" w:themeColor="text1"/>
        </w:rPr>
        <w:t>Na terenie gminy Nadarzyn znajduje się jedno złoże piasków i żwirów, które zostało rozpoznane szczegółowo, w 2024 roku nie przeprowadzano wydobycia, a łączna powierzchnia złoża to 0,6570 ha. Na terenie gminy znajdują się ponadto dwa obszary perspektywiczne i prognostyczne zweryfikowane dla złóż piasku (geologia.pgi.gov.pl)</w:t>
      </w:r>
      <w:r w:rsidR="009E63EB" w:rsidRPr="009C5D5B">
        <w:rPr>
          <w:color w:val="000000" w:themeColor="text1"/>
        </w:rPr>
        <w:t>.</w:t>
      </w:r>
    </w:p>
    <w:p w14:paraId="18039384" w14:textId="5508F330" w:rsidR="00B826D1" w:rsidRPr="00B71FF6" w:rsidRDefault="00B826D1" w:rsidP="000B48FE">
      <w:pPr>
        <w:pStyle w:val="Nagwek3"/>
        <w:spacing w:before="120" w:after="120"/>
      </w:pPr>
      <w:bookmarkStart w:id="706" w:name="_Toc212127621"/>
      <w:bookmarkEnd w:id="702"/>
      <w:r w:rsidRPr="00B71FF6">
        <w:lastRenderedPageBreak/>
        <w:t>Analiza SWOT</w:t>
      </w:r>
      <w:bookmarkEnd w:id="706"/>
    </w:p>
    <w:p w14:paraId="5C3EE008" w14:textId="63F8B293" w:rsidR="00B826D1" w:rsidRPr="00B826D1" w:rsidRDefault="00B826D1" w:rsidP="00594C4D">
      <w:pPr>
        <w:pStyle w:val="Legenda"/>
      </w:pPr>
      <w:bookmarkStart w:id="707" w:name="_Toc451175128"/>
      <w:bookmarkStart w:id="708" w:name="_Toc454300089"/>
      <w:bookmarkStart w:id="709" w:name="_Toc212126831"/>
      <w:r w:rsidRPr="00E66121">
        <w:t xml:space="preserve">Tabela </w:t>
      </w:r>
      <w:fldSimple w:instr=" SEQ Tabela \* ARABIC ">
        <w:r w:rsidR="00052007">
          <w:rPr>
            <w:noProof/>
          </w:rPr>
          <w:t>25</w:t>
        </w:r>
      </w:fldSimple>
      <w:r w:rsidRPr="00E66121">
        <w:t>. Analiza SWOT dla obszaru interwencji „Zasoby geologiczne”</w:t>
      </w:r>
      <w:bookmarkEnd w:id="707"/>
      <w:bookmarkEnd w:id="708"/>
      <w:r w:rsidR="00835A39">
        <w:t>.</w:t>
      </w:r>
      <w:bookmarkEnd w:id="70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965"/>
      </w:tblGrid>
      <w:tr w:rsidR="00B826D1" w:rsidRPr="00722E6D" w14:paraId="7DA44EBD" w14:textId="77777777" w:rsidTr="001D7FD3">
        <w:trPr>
          <w:jc w:val="center"/>
        </w:trPr>
        <w:tc>
          <w:tcPr>
            <w:tcW w:w="5000" w:type="pct"/>
            <w:gridSpan w:val="2"/>
            <w:shd w:val="clear" w:color="auto" w:fill="B6DDE8"/>
          </w:tcPr>
          <w:p w14:paraId="73256BC5" w14:textId="77777777" w:rsidR="00B826D1" w:rsidRPr="00722E6D" w:rsidRDefault="00B826D1" w:rsidP="00ED14D8">
            <w:pPr>
              <w:spacing w:after="0"/>
              <w:ind w:firstLine="0"/>
              <w:jc w:val="center"/>
              <w:rPr>
                <w:b/>
                <w:i/>
              </w:rPr>
            </w:pPr>
            <w:r w:rsidRPr="00722E6D">
              <w:rPr>
                <w:b/>
                <w:i/>
              </w:rPr>
              <w:t>Obszar interwencji „Zasoby geologiczne”</w:t>
            </w:r>
          </w:p>
        </w:tc>
      </w:tr>
      <w:tr w:rsidR="00B826D1" w:rsidRPr="00E66121" w14:paraId="28214999" w14:textId="77777777" w:rsidTr="00F773BF">
        <w:trPr>
          <w:jc w:val="center"/>
        </w:trPr>
        <w:tc>
          <w:tcPr>
            <w:tcW w:w="2498" w:type="pct"/>
            <w:shd w:val="clear" w:color="auto" w:fill="F2F2F2"/>
          </w:tcPr>
          <w:p w14:paraId="236D9156" w14:textId="77777777" w:rsidR="00B826D1" w:rsidRPr="00E66121" w:rsidRDefault="00B826D1" w:rsidP="00ED14D8">
            <w:pPr>
              <w:spacing w:after="0"/>
              <w:ind w:firstLine="0"/>
              <w:jc w:val="center"/>
              <w:rPr>
                <w:b/>
                <w:sz w:val="20"/>
                <w:szCs w:val="20"/>
              </w:rPr>
            </w:pPr>
            <w:r w:rsidRPr="00E66121">
              <w:rPr>
                <w:b/>
                <w:sz w:val="20"/>
                <w:szCs w:val="20"/>
              </w:rPr>
              <w:t>MOCNE STRONY</w:t>
            </w:r>
          </w:p>
        </w:tc>
        <w:tc>
          <w:tcPr>
            <w:tcW w:w="2502" w:type="pct"/>
            <w:shd w:val="clear" w:color="auto" w:fill="F2F2F2"/>
          </w:tcPr>
          <w:p w14:paraId="3D6D60A4" w14:textId="77777777" w:rsidR="00B826D1" w:rsidRPr="00E66121" w:rsidRDefault="00B826D1" w:rsidP="00ED14D8">
            <w:pPr>
              <w:spacing w:after="0"/>
              <w:ind w:firstLine="0"/>
              <w:jc w:val="center"/>
              <w:rPr>
                <w:b/>
                <w:sz w:val="20"/>
                <w:szCs w:val="20"/>
              </w:rPr>
            </w:pPr>
            <w:r w:rsidRPr="00E66121">
              <w:rPr>
                <w:b/>
                <w:sz w:val="20"/>
                <w:szCs w:val="20"/>
              </w:rPr>
              <w:t>SŁABE STRONY</w:t>
            </w:r>
          </w:p>
        </w:tc>
      </w:tr>
      <w:tr w:rsidR="00F5215E" w:rsidRPr="0087330D" w14:paraId="5665E0D5" w14:textId="77777777" w:rsidTr="000B0F90">
        <w:trPr>
          <w:trHeight w:val="610"/>
          <w:jc w:val="center"/>
        </w:trPr>
        <w:tc>
          <w:tcPr>
            <w:tcW w:w="2498" w:type="pct"/>
          </w:tcPr>
          <w:p w14:paraId="20113A24" w14:textId="73F2F38D" w:rsidR="00F5215E" w:rsidRPr="00140908" w:rsidRDefault="00F5215E">
            <w:pPr>
              <w:pStyle w:val="Akapitzlist"/>
              <w:numPr>
                <w:ilvl w:val="0"/>
                <w:numId w:val="13"/>
              </w:numPr>
              <w:spacing w:after="0" w:line="240" w:lineRule="auto"/>
              <w:ind w:left="284" w:hanging="284"/>
              <w:jc w:val="left"/>
              <w:rPr>
                <w:color w:val="000000" w:themeColor="text1"/>
                <w:sz w:val="20"/>
                <w:szCs w:val="20"/>
              </w:rPr>
            </w:pPr>
            <w:r w:rsidRPr="00140908">
              <w:rPr>
                <w:color w:val="000000" w:themeColor="text1"/>
                <w:sz w:val="20"/>
                <w:szCs w:val="20"/>
              </w:rPr>
              <w:t xml:space="preserve">brak </w:t>
            </w:r>
            <w:r w:rsidR="00480B8F" w:rsidRPr="00140908">
              <w:rPr>
                <w:color w:val="000000" w:themeColor="text1"/>
                <w:sz w:val="20"/>
                <w:szCs w:val="20"/>
              </w:rPr>
              <w:t xml:space="preserve">rozległych obszarów zmienionych wskutek </w:t>
            </w:r>
            <w:r w:rsidR="009E27F2" w:rsidRPr="00140908">
              <w:rPr>
                <w:color w:val="000000" w:themeColor="text1"/>
                <w:sz w:val="20"/>
                <w:szCs w:val="20"/>
              </w:rPr>
              <w:t>eksploatacji złó</w:t>
            </w:r>
            <w:r w:rsidR="00075F5D" w:rsidRPr="00140908">
              <w:rPr>
                <w:color w:val="000000" w:themeColor="text1"/>
                <w:sz w:val="20"/>
                <w:szCs w:val="20"/>
              </w:rPr>
              <w:t>ż</w:t>
            </w:r>
            <w:r w:rsidR="009E27F2" w:rsidRPr="00140908">
              <w:rPr>
                <w:color w:val="000000" w:themeColor="text1"/>
                <w:sz w:val="20"/>
                <w:szCs w:val="20"/>
              </w:rPr>
              <w:t>,</w:t>
            </w:r>
          </w:p>
          <w:p w14:paraId="0799F2B0" w14:textId="77777777" w:rsidR="00947281" w:rsidRPr="00140908" w:rsidRDefault="00745C8E">
            <w:pPr>
              <w:pStyle w:val="Akapitzlist"/>
              <w:numPr>
                <w:ilvl w:val="0"/>
                <w:numId w:val="13"/>
              </w:numPr>
              <w:spacing w:after="0" w:line="240" w:lineRule="auto"/>
              <w:ind w:left="284" w:hanging="284"/>
              <w:jc w:val="left"/>
              <w:rPr>
                <w:color w:val="000000" w:themeColor="text1"/>
                <w:sz w:val="20"/>
                <w:szCs w:val="20"/>
              </w:rPr>
            </w:pPr>
            <w:r w:rsidRPr="00140908">
              <w:rPr>
                <w:color w:val="000000" w:themeColor="text1"/>
                <w:sz w:val="20"/>
                <w:szCs w:val="20"/>
              </w:rPr>
              <w:t>brak przemysłowego wydobycia złóż</w:t>
            </w:r>
            <w:r w:rsidR="00D13D61" w:rsidRPr="00140908">
              <w:rPr>
                <w:color w:val="000000" w:themeColor="text1"/>
                <w:sz w:val="20"/>
                <w:szCs w:val="20"/>
              </w:rPr>
              <w:t xml:space="preserve"> w dużej skali</w:t>
            </w:r>
            <w:r w:rsidR="00053BF6" w:rsidRPr="00140908">
              <w:rPr>
                <w:color w:val="000000" w:themeColor="text1"/>
                <w:sz w:val="20"/>
                <w:szCs w:val="20"/>
              </w:rPr>
              <w:t>,</w:t>
            </w:r>
          </w:p>
          <w:p w14:paraId="4E4C5C59" w14:textId="37BD6507" w:rsidR="00053BF6" w:rsidRPr="00445A1B" w:rsidRDefault="00053BF6" w:rsidP="00053BF6">
            <w:pPr>
              <w:pStyle w:val="Akapitzlist"/>
              <w:numPr>
                <w:ilvl w:val="0"/>
                <w:numId w:val="13"/>
              </w:numPr>
              <w:spacing w:after="0" w:line="240" w:lineRule="auto"/>
              <w:ind w:left="284" w:hanging="284"/>
              <w:jc w:val="left"/>
              <w:rPr>
                <w:color w:val="FF0000"/>
                <w:sz w:val="20"/>
                <w:szCs w:val="20"/>
              </w:rPr>
            </w:pPr>
            <w:r w:rsidRPr="00140908">
              <w:rPr>
                <w:color w:val="000000" w:themeColor="text1"/>
                <w:sz w:val="20"/>
                <w:szCs w:val="20"/>
              </w:rPr>
              <w:t>niewielka powierzchnia i głębokość istniejących wyrobisk eksploatacyjnych.</w:t>
            </w:r>
          </w:p>
        </w:tc>
        <w:tc>
          <w:tcPr>
            <w:tcW w:w="2502" w:type="pct"/>
          </w:tcPr>
          <w:p w14:paraId="627FA83C" w14:textId="33F5DC2D" w:rsidR="00D80443" w:rsidRPr="00445A1B" w:rsidRDefault="0038267C" w:rsidP="0038267C">
            <w:pPr>
              <w:pStyle w:val="Akapitzlist"/>
              <w:numPr>
                <w:ilvl w:val="0"/>
                <w:numId w:val="13"/>
              </w:numPr>
              <w:spacing w:after="0" w:line="240" w:lineRule="auto"/>
              <w:ind w:left="284" w:hanging="284"/>
              <w:jc w:val="left"/>
              <w:rPr>
                <w:color w:val="FF0000"/>
                <w:sz w:val="20"/>
                <w:szCs w:val="20"/>
              </w:rPr>
            </w:pPr>
            <w:r w:rsidRPr="00140908">
              <w:rPr>
                <w:color w:val="000000" w:themeColor="text1"/>
                <w:sz w:val="20"/>
                <w:szCs w:val="20"/>
              </w:rPr>
              <w:t>negatywny wpływ wydobycia złóż na środowisko.</w:t>
            </w:r>
          </w:p>
        </w:tc>
      </w:tr>
      <w:tr w:rsidR="00F5215E" w:rsidRPr="00E66121" w14:paraId="48FFF507" w14:textId="77777777" w:rsidTr="00F773BF">
        <w:trPr>
          <w:jc w:val="center"/>
        </w:trPr>
        <w:tc>
          <w:tcPr>
            <w:tcW w:w="2498" w:type="pct"/>
            <w:shd w:val="clear" w:color="auto" w:fill="F2F2F2"/>
          </w:tcPr>
          <w:p w14:paraId="1D6F3FD2" w14:textId="77777777" w:rsidR="00F5215E" w:rsidRPr="000E522E" w:rsidRDefault="00F5215E" w:rsidP="00835A39">
            <w:pPr>
              <w:spacing w:after="0" w:line="240" w:lineRule="auto"/>
              <w:ind w:left="284" w:hanging="284"/>
              <w:jc w:val="center"/>
              <w:rPr>
                <w:b/>
                <w:sz w:val="20"/>
                <w:szCs w:val="20"/>
              </w:rPr>
            </w:pPr>
            <w:r w:rsidRPr="000E522E">
              <w:rPr>
                <w:b/>
                <w:sz w:val="20"/>
                <w:szCs w:val="20"/>
              </w:rPr>
              <w:t>SZANSE</w:t>
            </w:r>
          </w:p>
        </w:tc>
        <w:tc>
          <w:tcPr>
            <w:tcW w:w="2502" w:type="pct"/>
            <w:shd w:val="clear" w:color="auto" w:fill="F2F2F2"/>
          </w:tcPr>
          <w:p w14:paraId="4FF0191B" w14:textId="77777777" w:rsidR="00F5215E" w:rsidRPr="000E522E" w:rsidRDefault="00F5215E" w:rsidP="00835A39">
            <w:pPr>
              <w:spacing w:after="0" w:line="240" w:lineRule="auto"/>
              <w:ind w:left="284" w:hanging="284"/>
              <w:jc w:val="center"/>
              <w:rPr>
                <w:b/>
                <w:sz w:val="20"/>
                <w:szCs w:val="20"/>
              </w:rPr>
            </w:pPr>
            <w:r w:rsidRPr="000E522E">
              <w:rPr>
                <w:b/>
                <w:sz w:val="20"/>
                <w:szCs w:val="20"/>
              </w:rPr>
              <w:t>ZAGROŻENIA</w:t>
            </w:r>
          </w:p>
        </w:tc>
      </w:tr>
      <w:tr w:rsidR="00F5215E" w:rsidRPr="00E66121" w14:paraId="267551A3" w14:textId="77777777" w:rsidTr="00F773BF">
        <w:trPr>
          <w:trHeight w:val="283"/>
          <w:jc w:val="center"/>
        </w:trPr>
        <w:tc>
          <w:tcPr>
            <w:tcW w:w="2498" w:type="pct"/>
          </w:tcPr>
          <w:p w14:paraId="4BE5583C" w14:textId="77777777" w:rsidR="00053BF6" w:rsidRPr="00140908" w:rsidRDefault="00053BF6">
            <w:pPr>
              <w:pStyle w:val="Akapitzlist"/>
              <w:numPr>
                <w:ilvl w:val="0"/>
                <w:numId w:val="13"/>
              </w:numPr>
              <w:spacing w:after="0" w:line="240" w:lineRule="auto"/>
              <w:ind w:left="284" w:hanging="284"/>
              <w:rPr>
                <w:color w:val="000000" w:themeColor="text1"/>
                <w:sz w:val="20"/>
                <w:szCs w:val="20"/>
              </w:rPr>
            </w:pPr>
            <w:r w:rsidRPr="00140908">
              <w:rPr>
                <w:color w:val="000000" w:themeColor="text1"/>
                <w:sz w:val="20"/>
                <w:szCs w:val="20"/>
              </w:rPr>
              <w:t>rozwój nowych technik wydobycia złóż bez szkody dla środowiska naturalnego,</w:t>
            </w:r>
          </w:p>
          <w:p w14:paraId="06FD2A72" w14:textId="2B5736FD" w:rsidR="002006C1" w:rsidRPr="00140908" w:rsidRDefault="000F459C">
            <w:pPr>
              <w:pStyle w:val="Akapitzlist"/>
              <w:numPr>
                <w:ilvl w:val="0"/>
                <w:numId w:val="13"/>
              </w:numPr>
              <w:spacing w:after="0" w:line="240" w:lineRule="auto"/>
              <w:ind w:left="284" w:hanging="284"/>
              <w:rPr>
                <w:color w:val="000000" w:themeColor="text1"/>
                <w:sz w:val="20"/>
                <w:szCs w:val="20"/>
              </w:rPr>
            </w:pPr>
            <w:r w:rsidRPr="00140908">
              <w:rPr>
                <w:color w:val="000000" w:themeColor="text1"/>
                <w:sz w:val="20"/>
                <w:szCs w:val="20"/>
              </w:rPr>
              <w:t>możliwość rozwoju</w:t>
            </w:r>
            <w:r w:rsidR="00702561" w:rsidRPr="00140908">
              <w:rPr>
                <w:color w:val="000000" w:themeColor="text1"/>
                <w:sz w:val="20"/>
                <w:szCs w:val="20"/>
              </w:rPr>
              <w:t xml:space="preserve"> gminy</w:t>
            </w:r>
            <w:r w:rsidRPr="00140908">
              <w:rPr>
                <w:color w:val="000000" w:themeColor="text1"/>
                <w:sz w:val="20"/>
                <w:szCs w:val="20"/>
              </w:rPr>
              <w:t xml:space="preserve"> wraz z wydobyciem </w:t>
            </w:r>
            <w:r w:rsidR="00745C8E" w:rsidRPr="00140908">
              <w:rPr>
                <w:color w:val="000000" w:themeColor="text1"/>
                <w:sz w:val="20"/>
                <w:szCs w:val="20"/>
              </w:rPr>
              <w:t>złóż</w:t>
            </w:r>
            <w:r w:rsidR="0038267C" w:rsidRPr="00140908">
              <w:rPr>
                <w:color w:val="000000" w:themeColor="text1"/>
                <w:sz w:val="20"/>
                <w:szCs w:val="20"/>
              </w:rPr>
              <w:t>,</w:t>
            </w:r>
          </w:p>
          <w:p w14:paraId="1E67EDAE" w14:textId="6EF4C93E" w:rsidR="0038267C" w:rsidRPr="00140908" w:rsidRDefault="0038267C">
            <w:pPr>
              <w:pStyle w:val="Akapitzlist"/>
              <w:numPr>
                <w:ilvl w:val="0"/>
                <w:numId w:val="13"/>
              </w:numPr>
              <w:spacing w:after="0" w:line="240" w:lineRule="auto"/>
              <w:ind w:left="284" w:hanging="284"/>
              <w:rPr>
                <w:color w:val="000000" w:themeColor="text1"/>
                <w:sz w:val="20"/>
                <w:szCs w:val="20"/>
              </w:rPr>
            </w:pPr>
            <w:r w:rsidRPr="00140908">
              <w:rPr>
                <w:color w:val="000000" w:themeColor="text1"/>
                <w:sz w:val="20"/>
                <w:szCs w:val="20"/>
              </w:rPr>
              <w:t>rekultywacja wyrobisk poeksploatacyjnych.</w:t>
            </w:r>
          </w:p>
        </w:tc>
        <w:tc>
          <w:tcPr>
            <w:tcW w:w="2502" w:type="pct"/>
          </w:tcPr>
          <w:p w14:paraId="7298867F" w14:textId="41D728F4" w:rsidR="0023106F" w:rsidRPr="00140908" w:rsidRDefault="00947281">
            <w:pPr>
              <w:pStyle w:val="Tabela-punkty"/>
              <w:numPr>
                <w:ilvl w:val="0"/>
                <w:numId w:val="13"/>
              </w:numPr>
              <w:ind w:left="284" w:hanging="284"/>
              <w:rPr>
                <w:rFonts w:ascii="Cambria" w:hAnsi="Cambria"/>
                <w:color w:val="000000" w:themeColor="text1"/>
              </w:rPr>
            </w:pPr>
            <w:r w:rsidRPr="00140908">
              <w:rPr>
                <w:rFonts w:ascii="Cambria" w:hAnsi="Cambria"/>
                <w:color w:val="000000" w:themeColor="text1"/>
              </w:rPr>
              <w:t>niekoncesjonowane wydobycie kopalin,</w:t>
            </w:r>
          </w:p>
          <w:p w14:paraId="764AF5B3" w14:textId="2448BC69" w:rsidR="00537C70" w:rsidRPr="00140908" w:rsidRDefault="00537C70">
            <w:pPr>
              <w:pStyle w:val="Tabela-punkty"/>
              <w:numPr>
                <w:ilvl w:val="0"/>
                <w:numId w:val="13"/>
              </w:numPr>
              <w:ind w:left="284" w:hanging="284"/>
              <w:rPr>
                <w:rFonts w:ascii="Cambria" w:hAnsi="Cambria"/>
                <w:color w:val="000000" w:themeColor="text1"/>
              </w:rPr>
            </w:pPr>
            <w:r w:rsidRPr="00140908">
              <w:rPr>
                <w:rFonts w:ascii="Cambria" w:hAnsi="Cambria"/>
                <w:color w:val="000000" w:themeColor="text1"/>
              </w:rPr>
              <w:t>eksploatacja złóż w sposób negatywnie oddziałujący na środowisko,</w:t>
            </w:r>
          </w:p>
          <w:p w14:paraId="1415E16A" w14:textId="11C3875E" w:rsidR="00947281" w:rsidRPr="00140908" w:rsidRDefault="00947281">
            <w:pPr>
              <w:pStyle w:val="Tabela-punkty"/>
              <w:numPr>
                <w:ilvl w:val="0"/>
                <w:numId w:val="13"/>
              </w:numPr>
              <w:ind w:left="284" w:hanging="284"/>
              <w:jc w:val="left"/>
              <w:rPr>
                <w:rFonts w:ascii="Cambria" w:hAnsi="Cambria"/>
                <w:color w:val="000000" w:themeColor="text1"/>
              </w:rPr>
            </w:pPr>
            <w:r w:rsidRPr="00140908">
              <w:rPr>
                <w:rFonts w:ascii="Cambria" w:hAnsi="Cambria"/>
                <w:color w:val="000000" w:themeColor="text1"/>
              </w:rPr>
              <w:t>składowanie odpadów w</w:t>
            </w:r>
            <w:r w:rsidR="007830B5" w:rsidRPr="00140908">
              <w:rPr>
                <w:rFonts w:ascii="Cambria" w:hAnsi="Cambria"/>
                <w:color w:val="000000" w:themeColor="text1"/>
              </w:rPr>
              <w:t xml:space="preserve"> </w:t>
            </w:r>
            <w:r w:rsidRPr="00140908">
              <w:rPr>
                <w:rFonts w:ascii="Cambria" w:hAnsi="Cambria"/>
                <w:color w:val="000000" w:themeColor="text1"/>
              </w:rPr>
              <w:t>wyrobiskach</w:t>
            </w:r>
            <w:r w:rsidR="00A80FA2" w:rsidRPr="00140908">
              <w:rPr>
                <w:rFonts w:ascii="Cambria" w:hAnsi="Cambria"/>
                <w:color w:val="000000" w:themeColor="text1"/>
              </w:rPr>
              <w:t>.</w:t>
            </w:r>
          </w:p>
        </w:tc>
      </w:tr>
    </w:tbl>
    <w:p w14:paraId="3B474EB4" w14:textId="0207A2C8" w:rsidR="00E47D5C" w:rsidRPr="00FA3D94" w:rsidRDefault="00F120F6" w:rsidP="00D26643">
      <w:pPr>
        <w:pStyle w:val="Nagwek2"/>
      </w:pPr>
      <w:bookmarkStart w:id="710" w:name="_Toc451175191"/>
      <w:bookmarkStart w:id="711" w:name="_Toc454225897"/>
      <w:bookmarkStart w:id="712" w:name="_Toc531776856"/>
      <w:bookmarkStart w:id="713" w:name="_Toc212127622"/>
      <w:r w:rsidRPr="0051343C">
        <w:t>Gleb</w:t>
      </w:r>
      <w:bookmarkEnd w:id="710"/>
      <w:bookmarkEnd w:id="711"/>
      <w:bookmarkEnd w:id="712"/>
      <w:r w:rsidR="00B826D1" w:rsidRPr="00E47D5C">
        <w:t>y</w:t>
      </w:r>
      <w:bookmarkStart w:id="714" w:name="_Toc22822383"/>
      <w:bookmarkStart w:id="715" w:name="_Toc27748330"/>
      <w:bookmarkStart w:id="716" w:name="_Toc30582786"/>
      <w:bookmarkStart w:id="717" w:name="_Toc30582942"/>
      <w:bookmarkStart w:id="718" w:name="_Toc32406509"/>
      <w:bookmarkStart w:id="719" w:name="_Toc62826347"/>
      <w:bookmarkStart w:id="720" w:name="_Toc76741656"/>
      <w:bookmarkStart w:id="721" w:name="_Toc82181271"/>
      <w:bookmarkStart w:id="722" w:name="_Toc89771200"/>
      <w:bookmarkStart w:id="723" w:name="_Toc89771499"/>
      <w:bookmarkStart w:id="724" w:name="_Toc89771634"/>
      <w:bookmarkStart w:id="725" w:name="_Toc89771732"/>
      <w:bookmarkStart w:id="726" w:name="_Toc89771831"/>
      <w:bookmarkStart w:id="727" w:name="_Toc97042432"/>
      <w:bookmarkStart w:id="728" w:name="_Toc102051819"/>
      <w:bookmarkStart w:id="729" w:name="_Toc104380322"/>
      <w:bookmarkStart w:id="730" w:name="_Toc114059464"/>
      <w:bookmarkStart w:id="731" w:name="_Toc114485141"/>
      <w:bookmarkStart w:id="732" w:name="_Toc121903543"/>
      <w:bookmarkStart w:id="733" w:name="_Toc126330891"/>
      <w:bookmarkStart w:id="734" w:name="_Toc451175192"/>
      <w:bookmarkStart w:id="735" w:name="_Toc454225898"/>
      <w:bookmarkStart w:id="736" w:name="_Toc531776857"/>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39A316F3" w14:textId="77777777" w:rsidR="00F120F6" w:rsidRDefault="00F120F6" w:rsidP="000B48FE">
      <w:pPr>
        <w:pStyle w:val="Nagwek3"/>
        <w:shd w:val="clear" w:color="auto" w:fill="FFFFFF" w:themeFill="background1"/>
        <w:spacing w:before="0" w:after="120"/>
      </w:pPr>
      <w:bookmarkStart w:id="737" w:name="_Toc212127623"/>
      <w:r w:rsidRPr="0051343C">
        <w:t>Ocena stanu</w:t>
      </w:r>
      <w:bookmarkStart w:id="738" w:name="_Toc451175193"/>
      <w:bookmarkStart w:id="739" w:name="_Toc454225899"/>
      <w:bookmarkEnd w:id="734"/>
      <w:bookmarkEnd w:id="735"/>
      <w:bookmarkEnd w:id="736"/>
      <w:bookmarkEnd w:id="737"/>
    </w:p>
    <w:p w14:paraId="4F162E9C" w14:textId="5BBF4F4D" w:rsidR="00B55918" w:rsidRPr="00CE2E2B" w:rsidRDefault="00B55918" w:rsidP="008B43BE">
      <w:pPr>
        <w:spacing w:after="0"/>
        <w:rPr>
          <w:color w:val="000000" w:themeColor="text1"/>
          <w:lang w:eastAsia="pl-PL"/>
        </w:rPr>
      </w:pPr>
      <w:bookmarkStart w:id="740" w:name="_Hlk32914891"/>
      <w:r w:rsidRPr="00CE2E2B">
        <w:rPr>
          <w:color w:val="000000" w:themeColor="text1"/>
        </w:rPr>
        <w:t xml:space="preserve">Według art. 101 </w:t>
      </w:r>
      <w:r w:rsidRPr="00CE2E2B">
        <w:rPr>
          <w:i/>
          <w:iCs/>
          <w:color w:val="000000" w:themeColor="text1"/>
        </w:rPr>
        <w:t>ustawy poś</w:t>
      </w:r>
      <w:r w:rsidRPr="00CE2E2B">
        <w:rPr>
          <w:color w:val="000000" w:themeColor="text1"/>
        </w:rPr>
        <w:t xml:space="preserve"> </w:t>
      </w:r>
      <w:r w:rsidR="00CD7077" w:rsidRPr="00CE2E2B">
        <w:rPr>
          <w:color w:val="000000" w:themeColor="text1"/>
        </w:rPr>
        <w:t xml:space="preserve">[1] </w:t>
      </w:r>
      <w:r w:rsidRPr="00CE2E2B">
        <w:rPr>
          <w:color w:val="000000" w:themeColor="text1"/>
        </w:rPr>
        <w:t>ochrona powierzchni ziemi polega na racjonalnym gospodarowaniu, zapobieganiu zanieczyszczeniu, erozji, wyjałowieniu, zasoleniu i zakwaszeniu</w:t>
      </w:r>
      <w:r w:rsidR="00CD7077" w:rsidRPr="00CE2E2B">
        <w:rPr>
          <w:color w:val="000000" w:themeColor="text1"/>
        </w:rPr>
        <w:t xml:space="preserve">, a także ruchom masowym. Przeciwdziałaniu tym zagrożeniem obowiązany jest, zgodnie z art. 15 ust. 1 ustawy </w:t>
      </w:r>
      <w:r w:rsidR="00CD7077" w:rsidRPr="00CE2E2B">
        <w:rPr>
          <w:i/>
          <w:iCs/>
          <w:color w:val="000000" w:themeColor="text1"/>
        </w:rPr>
        <w:t>o ochronie gruntów</w:t>
      </w:r>
      <w:r w:rsidR="00CD7077" w:rsidRPr="00CE2E2B">
        <w:rPr>
          <w:color w:val="000000" w:themeColor="text1"/>
        </w:rPr>
        <w:t xml:space="preserve"> </w:t>
      </w:r>
      <w:r w:rsidR="00CD7077" w:rsidRPr="00CE2E2B">
        <w:rPr>
          <w:i/>
          <w:iCs/>
          <w:color w:val="000000" w:themeColor="text1"/>
        </w:rPr>
        <w:t>rolnych i leśnych</w:t>
      </w:r>
      <w:r w:rsidR="00CD7077" w:rsidRPr="00CE2E2B">
        <w:rPr>
          <w:color w:val="000000" w:themeColor="text1"/>
        </w:rPr>
        <w:t xml:space="preserve"> [</w:t>
      </w:r>
      <w:r w:rsidR="00904A83" w:rsidRPr="00CE2E2B">
        <w:rPr>
          <w:color w:val="000000" w:themeColor="text1"/>
        </w:rPr>
        <w:t>2</w:t>
      </w:r>
      <w:r w:rsidR="0078529D" w:rsidRPr="00CE2E2B">
        <w:rPr>
          <w:color w:val="000000" w:themeColor="text1"/>
        </w:rPr>
        <w:t>2</w:t>
      </w:r>
      <w:r w:rsidR="00CD7077" w:rsidRPr="00CE2E2B">
        <w:rPr>
          <w:color w:val="000000" w:themeColor="text1"/>
        </w:rPr>
        <w:t xml:space="preserve">], właściciel gruntów. Gleby podlegają ponadto monitoringowi, wynika on z art. 101b. </w:t>
      </w:r>
      <w:r w:rsidR="00CD7077" w:rsidRPr="00CE2E2B">
        <w:rPr>
          <w:i/>
          <w:iCs/>
          <w:color w:val="000000" w:themeColor="text1"/>
        </w:rPr>
        <w:t>ustawy poś</w:t>
      </w:r>
      <w:r w:rsidR="00453B6E" w:rsidRPr="00CE2E2B">
        <w:rPr>
          <w:color w:val="000000" w:themeColor="text1"/>
        </w:rPr>
        <w:t xml:space="preserve"> </w:t>
      </w:r>
      <w:r w:rsidR="00CD7077" w:rsidRPr="00CE2E2B">
        <w:rPr>
          <w:color w:val="000000" w:themeColor="text1"/>
        </w:rPr>
        <w:t>i odbywa się w ramach PMŚ. W ramach monitoringu ocenia się zanieczyszczenie gleb</w:t>
      </w:r>
      <w:r w:rsidR="003715FE" w:rsidRPr="00CE2E2B">
        <w:rPr>
          <w:color w:val="000000" w:themeColor="text1"/>
        </w:rPr>
        <w:t xml:space="preserve"> substancjami </w:t>
      </w:r>
      <w:r w:rsidR="00CD7077" w:rsidRPr="00CE2E2B">
        <w:rPr>
          <w:color w:val="000000" w:themeColor="text1"/>
        </w:rPr>
        <w:t>określony</w:t>
      </w:r>
      <w:r w:rsidR="003715FE" w:rsidRPr="00CE2E2B">
        <w:rPr>
          <w:color w:val="000000" w:themeColor="text1"/>
        </w:rPr>
        <w:t>mi</w:t>
      </w:r>
      <w:r w:rsidR="00CD7077" w:rsidRPr="00CE2E2B">
        <w:rPr>
          <w:color w:val="000000" w:themeColor="text1"/>
        </w:rPr>
        <w:t xml:space="preserve"> w rozporządzeniu Ministra Środowiska </w:t>
      </w:r>
      <w:r w:rsidR="00CD7077" w:rsidRPr="00CE2E2B">
        <w:rPr>
          <w:i/>
          <w:iCs/>
          <w:color w:val="000000" w:themeColor="text1"/>
        </w:rPr>
        <w:t>w sprawie sposobu prowadzenia oceny zanieczyszczenia powierzchni ziemi</w:t>
      </w:r>
      <w:r w:rsidR="004D1FC6" w:rsidRPr="00CE2E2B">
        <w:rPr>
          <w:color w:val="000000" w:themeColor="text1"/>
        </w:rPr>
        <w:t xml:space="preserve"> [</w:t>
      </w:r>
      <w:r w:rsidR="00904A83" w:rsidRPr="00CE2E2B">
        <w:rPr>
          <w:color w:val="000000" w:themeColor="text1"/>
        </w:rPr>
        <w:t>2</w:t>
      </w:r>
      <w:r w:rsidR="0078529D" w:rsidRPr="00CE2E2B">
        <w:rPr>
          <w:color w:val="000000" w:themeColor="text1"/>
        </w:rPr>
        <w:t>3</w:t>
      </w:r>
      <w:r w:rsidR="004D1FC6" w:rsidRPr="00CE2E2B">
        <w:rPr>
          <w:color w:val="000000" w:themeColor="text1"/>
        </w:rPr>
        <w:t>]</w:t>
      </w:r>
      <w:r w:rsidR="003715FE" w:rsidRPr="00CE2E2B">
        <w:rPr>
          <w:color w:val="000000" w:themeColor="text1"/>
        </w:rPr>
        <w:t xml:space="preserve">, z czego szczególne ryzyko powodują metale ciężkie, cyjanki, węglowodory oraz pestycydy (środki ochrony roślin). </w:t>
      </w:r>
      <w:r w:rsidR="008B43BE" w:rsidRPr="00CE2E2B">
        <w:rPr>
          <w:color w:val="000000" w:themeColor="text1"/>
          <w:lang w:eastAsia="pl-PL"/>
        </w:rPr>
        <w:t xml:space="preserve">Na terenie kraju analiz gleb dokonują również Okręgowe Stacje Chemiczno-Rolnicze (OSChR) (zgodnie z art. 28. ust. 1 ustawy </w:t>
      </w:r>
      <w:r w:rsidR="008B43BE" w:rsidRPr="00CE2E2B">
        <w:rPr>
          <w:i/>
          <w:iCs/>
          <w:color w:val="000000" w:themeColor="text1"/>
          <w:lang w:eastAsia="pl-PL"/>
        </w:rPr>
        <w:t xml:space="preserve">o nawozach i nawożeniu </w:t>
      </w:r>
      <w:r w:rsidR="008B43BE" w:rsidRPr="00CE2E2B">
        <w:rPr>
          <w:color w:val="000000" w:themeColor="text1"/>
          <w:lang w:eastAsia="pl-PL"/>
        </w:rPr>
        <w:t>[2</w:t>
      </w:r>
      <w:r w:rsidR="0078529D" w:rsidRPr="00CE2E2B">
        <w:rPr>
          <w:color w:val="000000" w:themeColor="text1"/>
          <w:lang w:eastAsia="pl-PL"/>
        </w:rPr>
        <w:t>4</w:t>
      </w:r>
      <w:r w:rsidR="008B43BE" w:rsidRPr="00CE2E2B">
        <w:rPr>
          <w:color w:val="000000" w:themeColor="text1"/>
          <w:lang w:eastAsia="pl-PL"/>
        </w:rPr>
        <w:t>]). Wykonują one badania odczynu gleb, zawartości próchnicy</w:t>
      </w:r>
      <w:r w:rsidR="003715FE" w:rsidRPr="00CE2E2B">
        <w:rPr>
          <w:color w:val="000000" w:themeColor="text1"/>
          <w:lang w:eastAsia="pl-PL"/>
        </w:rPr>
        <w:t xml:space="preserve">, </w:t>
      </w:r>
      <w:r w:rsidR="008B43BE" w:rsidRPr="00CE2E2B">
        <w:rPr>
          <w:color w:val="000000" w:themeColor="text1"/>
          <w:lang w:eastAsia="pl-PL"/>
        </w:rPr>
        <w:t>mikro i makroelementów, w tym azotu</w:t>
      </w:r>
      <w:r w:rsidR="003715FE" w:rsidRPr="00CE2E2B">
        <w:rPr>
          <w:color w:val="000000" w:themeColor="text1"/>
          <w:lang w:eastAsia="pl-PL"/>
        </w:rPr>
        <w:t xml:space="preserve"> i </w:t>
      </w:r>
      <w:r w:rsidR="008B43BE" w:rsidRPr="00CE2E2B">
        <w:rPr>
          <w:color w:val="000000" w:themeColor="text1"/>
          <w:lang w:eastAsia="pl-PL"/>
        </w:rPr>
        <w:t>zanieczyszczenie metalami ciężkimi, prowadzą ponadto badania osadów ściekowych, nawozów i pasz</w:t>
      </w:r>
      <w:r w:rsidR="003715FE" w:rsidRPr="00CE2E2B">
        <w:rPr>
          <w:color w:val="000000" w:themeColor="text1"/>
          <w:lang w:eastAsia="pl-PL"/>
        </w:rPr>
        <w:t>,</w:t>
      </w:r>
      <w:r w:rsidR="008B43BE" w:rsidRPr="00CE2E2B">
        <w:rPr>
          <w:color w:val="000000" w:themeColor="text1"/>
          <w:lang w:eastAsia="pl-PL"/>
        </w:rPr>
        <w:t xml:space="preserve"> doradztwo rolnicze (tzw. agrochemiczna obsługa rolnictwa)</w:t>
      </w:r>
      <w:r w:rsidR="003715FE" w:rsidRPr="00CE2E2B">
        <w:rPr>
          <w:color w:val="000000" w:themeColor="text1"/>
          <w:lang w:eastAsia="pl-PL"/>
        </w:rPr>
        <w:t xml:space="preserve"> oraz sporządzają </w:t>
      </w:r>
      <w:r w:rsidR="008B43BE" w:rsidRPr="00CE2E2B">
        <w:rPr>
          <w:color w:val="000000" w:themeColor="text1"/>
          <w:lang w:eastAsia="pl-PL"/>
        </w:rPr>
        <w:t>plany nawożenia.</w:t>
      </w:r>
    </w:p>
    <w:p w14:paraId="4E8F8178" w14:textId="2E295C9F" w:rsidR="003A4A6F" w:rsidRPr="00445A1B" w:rsidRDefault="003A4A6F" w:rsidP="00A80FA2">
      <w:pPr>
        <w:spacing w:after="0"/>
        <w:rPr>
          <w:color w:val="FF0000"/>
        </w:rPr>
      </w:pPr>
      <w:r w:rsidRPr="0003647D">
        <w:rPr>
          <w:color w:val="000000" w:themeColor="text1"/>
        </w:rPr>
        <w:t xml:space="preserve">Na terenie </w:t>
      </w:r>
      <w:r w:rsidR="00C515A2">
        <w:rPr>
          <w:color w:val="000000" w:themeColor="text1"/>
        </w:rPr>
        <w:t>G</w:t>
      </w:r>
      <w:r w:rsidRPr="0003647D">
        <w:rPr>
          <w:color w:val="000000" w:themeColor="text1"/>
        </w:rPr>
        <w:t xml:space="preserve">miny </w:t>
      </w:r>
      <w:r w:rsidR="00C515A2">
        <w:rPr>
          <w:color w:val="000000" w:themeColor="text1"/>
        </w:rPr>
        <w:t>Nada</w:t>
      </w:r>
      <w:r w:rsidR="00703F71">
        <w:rPr>
          <w:color w:val="000000" w:themeColor="text1"/>
        </w:rPr>
        <w:t>rzyn</w:t>
      </w:r>
      <w:r w:rsidR="0003647D" w:rsidRPr="0003647D">
        <w:rPr>
          <w:color w:val="000000" w:themeColor="text1"/>
        </w:rPr>
        <w:t xml:space="preserve"> </w:t>
      </w:r>
      <w:r w:rsidR="0046023D" w:rsidRPr="0003647D">
        <w:rPr>
          <w:color w:val="000000" w:themeColor="text1"/>
        </w:rPr>
        <w:t>brak</w:t>
      </w:r>
      <w:r w:rsidRPr="0003647D">
        <w:rPr>
          <w:color w:val="000000" w:themeColor="text1"/>
        </w:rPr>
        <w:t xml:space="preserve"> punkt</w:t>
      </w:r>
      <w:r w:rsidR="0046023D" w:rsidRPr="0003647D">
        <w:rPr>
          <w:color w:val="000000" w:themeColor="text1"/>
        </w:rPr>
        <w:t>u</w:t>
      </w:r>
      <w:r w:rsidRPr="0003647D">
        <w:rPr>
          <w:color w:val="000000" w:themeColor="text1"/>
        </w:rPr>
        <w:t xml:space="preserve"> pomiarowo-kontroln</w:t>
      </w:r>
      <w:r w:rsidR="0046023D" w:rsidRPr="0003647D">
        <w:rPr>
          <w:color w:val="000000" w:themeColor="text1"/>
        </w:rPr>
        <w:t>ego</w:t>
      </w:r>
      <w:r w:rsidRPr="0003647D">
        <w:rPr>
          <w:color w:val="000000" w:themeColor="text1"/>
        </w:rPr>
        <w:t xml:space="preserve"> krajowego monitoringu gleb</w:t>
      </w:r>
      <w:r w:rsidR="0046023D" w:rsidRPr="0003647D">
        <w:rPr>
          <w:color w:val="000000" w:themeColor="text1"/>
        </w:rPr>
        <w:t>. Najbliższe</w:t>
      </w:r>
      <w:r w:rsidRPr="0003647D">
        <w:rPr>
          <w:color w:val="000000" w:themeColor="text1"/>
        </w:rPr>
        <w:t xml:space="preserve"> zlokalizowan</w:t>
      </w:r>
      <w:r w:rsidR="00703F71">
        <w:rPr>
          <w:color w:val="000000" w:themeColor="text1"/>
        </w:rPr>
        <w:t>y</w:t>
      </w:r>
      <w:r w:rsidR="0046023D" w:rsidRPr="0003647D">
        <w:rPr>
          <w:color w:val="000000" w:themeColor="text1"/>
        </w:rPr>
        <w:t xml:space="preserve"> </w:t>
      </w:r>
      <w:r w:rsidR="00703F71">
        <w:rPr>
          <w:color w:val="000000" w:themeColor="text1"/>
        </w:rPr>
        <w:t>jest w miejscowości Michałowice w gminie Michałowice w powiecie pruszkowskim</w:t>
      </w:r>
      <w:r w:rsidRPr="0003647D">
        <w:rPr>
          <w:color w:val="000000" w:themeColor="text1"/>
        </w:rPr>
        <w:t>.</w:t>
      </w:r>
      <w:r w:rsidR="00703F71">
        <w:rPr>
          <w:color w:val="000000" w:themeColor="text1"/>
        </w:rPr>
        <w:t xml:space="preserve"> </w:t>
      </w:r>
      <w:r w:rsidRPr="0003647D">
        <w:rPr>
          <w:color w:val="000000" w:themeColor="text1"/>
        </w:rPr>
        <w:t>Monitoring krajowy prowadzony jest na sieci 216 punktów monitoringowych (gios.gov.pl/chemizm_gleb/, Wyniki szczegółowe).</w:t>
      </w:r>
    </w:p>
    <w:p w14:paraId="1773C15B" w14:textId="67E982D6" w:rsidR="007B745D" w:rsidRPr="007B745D" w:rsidRDefault="007B745D" w:rsidP="007B745D">
      <w:pPr>
        <w:spacing w:before="120"/>
        <w:rPr>
          <w:b/>
          <w:bCs/>
        </w:rPr>
      </w:pPr>
      <w:r w:rsidRPr="007B745D">
        <w:rPr>
          <w:b/>
          <w:bCs/>
        </w:rPr>
        <w:t>Jakość gleb i rolnictwo</w:t>
      </w:r>
    </w:p>
    <w:p w14:paraId="5D8208AE" w14:textId="4DD4F4D9" w:rsidR="00053BF6" w:rsidRPr="007D50C9" w:rsidRDefault="00E05790" w:rsidP="001A618A">
      <w:pPr>
        <w:spacing w:after="0"/>
        <w:rPr>
          <w:color w:val="000000" w:themeColor="text1"/>
        </w:rPr>
      </w:pPr>
      <w:r w:rsidRPr="007D50C9">
        <w:rPr>
          <w:color w:val="000000" w:themeColor="text1"/>
        </w:rPr>
        <w:t>Rodzaj, j</w:t>
      </w:r>
      <w:r w:rsidR="004C1724" w:rsidRPr="007D50C9">
        <w:rPr>
          <w:color w:val="000000" w:themeColor="text1"/>
        </w:rPr>
        <w:t>akość</w:t>
      </w:r>
      <w:r w:rsidRPr="007D50C9">
        <w:rPr>
          <w:color w:val="000000" w:themeColor="text1"/>
        </w:rPr>
        <w:t xml:space="preserve"> i </w:t>
      </w:r>
      <w:r w:rsidR="004C1724" w:rsidRPr="007D50C9">
        <w:rPr>
          <w:color w:val="000000" w:themeColor="text1"/>
        </w:rPr>
        <w:t>przydatność rolnicza</w:t>
      </w:r>
      <w:r w:rsidRPr="007D50C9">
        <w:rPr>
          <w:color w:val="000000" w:themeColor="text1"/>
        </w:rPr>
        <w:t xml:space="preserve"> gleb </w:t>
      </w:r>
      <w:r w:rsidR="004C1724" w:rsidRPr="007D50C9">
        <w:rPr>
          <w:color w:val="000000" w:themeColor="text1"/>
        </w:rPr>
        <w:t>jest zależna od skał podłoża</w:t>
      </w:r>
      <w:r w:rsidR="00A260F9" w:rsidRPr="007D50C9">
        <w:rPr>
          <w:color w:val="000000" w:themeColor="text1"/>
        </w:rPr>
        <w:t xml:space="preserve">, ale również warunków wilgotnościowych i termicznych oraz kultury rolnej, </w:t>
      </w:r>
      <w:r w:rsidR="007B745D" w:rsidRPr="007D50C9">
        <w:rPr>
          <w:color w:val="000000" w:themeColor="text1"/>
        </w:rPr>
        <w:t>w tym nawożenia</w:t>
      </w:r>
      <w:r w:rsidR="00D45479" w:rsidRPr="007D50C9">
        <w:rPr>
          <w:color w:val="000000" w:themeColor="text1"/>
        </w:rPr>
        <w:t xml:space="preserve">. </w:t>
      </w:r>
      <w:r w:rsidR="007D50C9" w:rsidRPr="007D50C9">
        <w:rPr>
          <w:color w:val="000000" w:themeColor="text1"/>
        </w:rPr>
        <w:t>Rodzaj, jakość i przydatność rolnicza gleb jest zależna od skał podłoża, ale również warunków wilgotnościowych i termicznych oraz kultury rolnej, w tym nawożenia. Na terenie gminy Nadarzyn przeważają gleby piaszczyste gliniaste lekkie i piaski słabogliniaste lekkie (</w:t>
      </w:r>
      <w:r w:rsidR="00773E95" w:rsidRPr="007D50C9">
        <w:rPr>
          <w:color w:val="000000" w:themeColor="text1"/>
        </w:rPr>
        <w:t xml:space="preserve">dane UG </w:t>
      </w:r>
      <w:r w:rsidR="007D50C9" w:rsidRPr="007D50C9">
        <w:rPr>
          <w:color w:val="000000" w:themeColor="text1"/>
        </w:rPr>
        <w:t>Nadarzyn</w:t>
      </w:r>
      <w:r w:rsidR="00BF3219" w:rsidRPr="007D50C9">
        <w:rPr>
          <w:color w:val="000000" w:themeColor="text1"/>
        </w:rPr>
        <w:t>,</w:t>
      </w:r>
      <w:r w:rsidR="00773E95" w:rsidRPr="007D50C9">
        <w:rPr>
          <w:color w:val="000000" w:themeColor="text1"/>
        </w:rPr>
        <w:t xml:space="preserve"> msip.wrotamazowsza.pl).</w:t>
      </w:r>
    </w:p>
    <w:p w14:paraId="0CB98E0D" w14:textId="77777777" w:rsidR="007632AB" w:rsidRPr="007632AB" w:rsidRDefault="007632AB" w:rsidP="007632AB">
      <w:pPr>
        <w:spacing w:after="0"/>
        <w:rPr>
          <w:color w:val="000000" w:themeColor="text1"/>
        </w:rPr>
      </w:pPr>
      <w:r w:rsidRPr="007632AB">
        <w:rPr>
          <w:color w:val="000000" w:themeColor="text1"/>
        </w:rPr>
        <w:t xml:space="preserve">Gleby pokrywające obszar gminy to głównie gleby pseudobielicowe, brunatne wyługowane i czarne </w:t>
      </w:r>
    </w:p>
    <w:p w14:paraId="365C0105" w14:textId="660A9940" w:rsidR="0002329A" w:rsidRPr="007D50C9" w:rsidRDefault="007632AB" w:rsidP="007632AB">
      <w:pPr>
        <w:spacing w:after="0"/>
        <w:ind w:firstLine="0"/>
        <w:rPr>
          <w:color w:val="EE0000"/>
        </w:rPr>
      </w:pPr>
      <w:r w:rsidRPr="007632AB">
        <w:rPr>
          <w:color w:val="000000" w:themeColor="text1"/>
        </w:rPr>
        <w:t>ziemie zdegradowane oraz gleby organiczne w dolinach cieków. Na terenie Gminy Nadarzyn dominują gleby o słabej jakości rolniczej, zaliczane do klas V i VI, które stanowią 47,8% powierzchni gruntów ornych. Największe ich skupiska występują w północno-zachodniej oraz wschodniej części gminy. Istotny udział mają również gleby średniej jakości (klasy IVa i IVb), obejmujące 32,8% powierzchni gruntów ornych. Gleby dobre (klasy IIIa i IIIb), położone głównie w centralnej części gminy, zajmują 19,2% powierzchni, natomiast gleby bardzo dobre (klasa II) stanowią jedynie 0,2% areału.</w:t>
      </w:r>
      <w:r w:rsidRPr="007632AB">
        <w:t xml:space="preserve"> </w:t>
      </w:r>
      <w:r w:rsidRPr="007632AB">
        <w:rPr>
          <w:color w:val="000000" w:themeColor="text1"/>
        </w:rPr>
        <w:t xml:space="preserve">Taki układ klas bonitacyjnych wskazuje na przewagę gleb o ograniczonym potencjale produkcyjnym, co przekłada się na kierunki zagospodarowania przestrzennego i możliwości rozwoju rolnictwa. Obszary o glebach słabszych są często </w:t>
      </w:r>
      <w:r w:rsidRPr="007632AB">
        <w:rPr>
          <w:color w:val="000000" w:themeColor="text1"/>
        </w:rPr>
        <w:lastRenderedPageBreak/>
        <w:t>przeznaczane pod zabudowę lub funkcje pozarolnicze, natomiast tereny z glebami lepszymi zachowują potencjał do intensywniejszej produkcji rolnej.</w:t>
      </w:r>
      <w:r>
        <w:rPr>
          <w:color w:val="000000" w:themeColor="text1"/>
        </w:rPr>
        <w:t xml:space="preserve"> </w:t>
      </w:r>
    </w:p>
    <w:p w14:paraId="21755B0F" w14:textId="4462CE24" w:rsidR="008B43BE" w:rsidRPr="007632AB" w:rsidRDefault="007632AB" w:rsidP="00B5224C">
      <w:pPr>
        <w:spacing w:after="0"/>
        <w:rPr>
          <w:color w:val="000000" w:themeColor="text1"/>
        </w:rPr>
      </w:pPr>
      <w:r w:rsidRPr="007632AB">
        <w:rPr>
          <w:color w:val="000000" w:themeColor="text1"/>
        </w:rPr>
        <w:t xml:space="preserve">Pod względem kompleksów przydatności rolniczej na terenie Gminy Nadarzyn dominują kompleks żytni słaby i bardzo słaby, co odzwierciedla ograniczoną produktywność rolniczą tych gleb. Kompleksy o wyższej przydatności, takie jak pszenny dobry czy zbożowo-pastewny mocny, występują jedynie lokalnie, głównie w centralnej części gminy, gdzie zlokalizowane są gleby klas IIIa i IIIb. W dolinach cieków wodnych spotykane są gleby organiczne, w tym gleje i torfy, związane z siedliskami podmokłymi </w:t>
      </w:r>
      <w:r w:rsidR="00F43AF3" w:rsidRPr="007632AB">
        <w:rPr>
          <w:color w:val="000000" w:themeColor="text1"/>
        </w:rPr>
        <w:t>(</w:t>
      </w:r>
      <w:r w:rsidR="0039347F" w:rsidRPr="007632AB">
        <w:rPr>
          <w:color w:val="000000" w:themeColor="text1"/>
        </w:rPr>
        <w:t>msip.wrotamazowsza.pl).</w:t>
      </w:r>
    </w:p>
    <w:p w14:paraId="17FB3F6B" w14:textId="1C462ED4" w:rsidR="007632AB" w:rsidRPr="007632AB" w:rsidRDefault="007632AB" w:rsidP="007823AB">
      <w:pPr>
        <w:rPr>
          <w:color w:val="000000" w:themeColor="text1"/>
        </w:rPr>
      </w:pPr>
      <w:r w:rsidRPr="007632AB">
        <w:rPr>
          <w:color w:val="000000" w:themeColor="text1"/>
        </w:rPr>
        <w:t>Wśród upraw na terenie gminy dominują zboża, głównie owies, pszenica ozima i pszenżyto ozime oraz okopowe, głownie burak cukrowy i ziemniak. Z roślin miododajnych dominuje słonecznik, z motylkowatych łubin wąskolistny, a z oleistych rzepak ozimy. Użytki zielone to prawie 450 ha (rejestrupraw.arimr.gov.pl)</w:t>
      </w:r>
      <w:r w:rsidR="00554900" w:rsidRPr="007632AB">
        <w:rPr>
          <w:color w:val="000000" w:themeColor="text1"/>
        </w:rPr>
        <w:t>.</w:t>
      </w:r>
    </w:p>
    <w:p w14:paraId="7FCFCCAC" w14:textId="58EE6D21" w:rsidR="00F82AB0" w:rsidRPr="00D84BE8" w:rsidRDefault="00F82AB0" w:rsidP="008B43BE">
      <w:pPr>
        <w:rPr>
          <w:b/>
          <w:bCs/>
        </w:rPr>
      </w:pPr>
      <w:r w:rsidRPr="00D84BE8">
        <w:rPr>
          <w:b/>
          <w:bCs/>
        </w:rPr>
        <w:t>Straty rolnicze</w:t>
      </w:r>
    </w:p>
    <w:p w14:paraId="438B7281" w14:textId="72F6D17E" w:rsidR="00F82AB0" w:rsidRPr="002E613A" w:rsidRDefault="002E613A" w:rsidP="002E613A">
      <w:pPr>
        <w:rPr>
          <w:color w:val="EE0000"/>
        </w:rPr>
      </w:pPr>
      <w:r w:rsidRPr="002E613A">
        <w:rPr>
          <w:color w:val="000000" w:themeColor="text1"/>
        </w:rPr>
        <w:t>Zmieniający się klimat może wpływać na częstsze występowanie ekstremalnych zjawisk pogodowych, np.: gradu, silnego wiatru oraz suszy i podtopień. Na terenie gminy dochodziło do tego typu zjawisk, zostały one opisane w działach Ekstremalne zjawiska pogodowe i Susza. W 2023 roku na terenie gminy została powołana komisja ds. szacowania szkód w gospodarstwach rolnych oraz działach specjalnych produkcji rolnej, w których wystąpiły straty spowodowane niekorzystnymi zjawiskami atmosferycznymi, takimi jak: grad, deszcz nawalny, ujemne skutki przezimowania, przymrozki wiosenne, powódź, huragan, piorun, osunięcie się ziemi lub lawina. Producenci rolni, których uprawy polowe ucierpiały w wyniku tych zjawisk, mają możliwość złożenia wniosku o oszacowanie strat w swoich gospodarstwach rolnych lub działach specjalnych produkcji rolnej. W 2024 roku również można było składać wnioski do 26 czerwca 2024 r. (dane UG).</w:t>
      </w:r>
      <w:r>
        <w:rPr>
          <w:color w:val="EE0000"/>
        </w:rPr>
        <w:t xml:space="preserve"> </w:t>
      </w:r>
      <w:r w:rsidR="00577C8F" w:rsidRPr="00577C8F">
        <w:rPr>
          <w:color w:val="000000" w:themeColor="text1"/>
        </w:rPr>
        <w:t xml:space="preserve">W latach 2023–2024 niekorzystne zjawiska atmosferyczne dotknęły łącznie 15 gospodarstw rolnych na terenie Gminy Nadarzyn. W 2023 r. szkody spowodowane przez przymrozki wiosenne wystąpiły w 6 gospodarstwach, obejmując powierzchnię 39,98 ha użytków rolnych. W 2024 r. odnotowano szkody wywołane zarówno przez przymrozki wiosenne, jak i grad, które dotknęły 9 gospodarstw na powierzchni 36,53 ha. Dla porównania, w 2021 r. szkody spowodowane przez grad wystąpiły w 4 gospodarstwach na łącznej powierzchni 28,84 ha, natomiast w 2022 r. nie odnotowano strat związanych z niekorzystnymi zjawiskami pogodowymi (dane UG Nadarzyn). </w:t>
      </w:r>
    </w:p>
    <w:bookmarkEnd w:id="740"/>
    <w:p w14:paraId="0D1E14E5" w14:textId="77777777" w:rsidR="006C4C62" w:rsidRPr="002E613A" w:rsidRDefault="006C4C62" w:rsidP="006C4C62">
      <w:pPr>
        <w:rPr>
          <w:b/>
          <w:color w:val="000000" w:themeColor="text1"/>
        </w:rPr>
      </w:pPr>
      <w:r w:rsidRPr="002E613A">
        <w:rPr>
          <w:b/>
          <w:color w:val="000000" w:themeColor="text1"/>
        </w:rPr>
        <w:t>Tereny zdegradowane i wymagające rekultywacji</w:t>
      </w:r>
    </w:p>
    <w:p w14:paraId="7F06618B" w14:textId="2A41904D" w:rsidR="00022963" w:rsidRPr="002E613A" w:rsidRDefault="00022963" w:rsidP="00022963">
      <w:pPr>
        <w:spacing w:after="0"/>
        <w:ind w:right="-1"/>
        <w:rPr>
          <w:color w:val="000000" w:themeColor="text1"/>
        </w:rPr>
      </w:pPr>
      <w:bookmarkStart w:id="741" w:name="_Toc531776858"/>
      <w:r w:rsidRPr="002E613A">
        <w:rPr>
          <w:color w:val="000000" w:themeColor="text1"/>
        </w:rPr>
        <w:t xml:space="preserve">Warunki korzystania ze środowiska w trakcie realizacji inwestycji zgodnie z art. 82 ust. 1 </w:t>
      </w:r>
      <w:r w:rsidRPr="002E613A">
        <w:rPr>
          <w:i/>
          <w:iCs/>
          <w:color w:val="000000" w:themeColor="text1"/>
        </w:rPr>
        <w:t>ustawy ooś</w:t>
      </w:r>
      <w:r w:rsidRPr="002E613A">
        <w:rPr>
          <w:color w:val="000000" w:themeColor="text1"/>
        </w:rPr>
        <w:t xml:space="preserve"> określa decyzja o środowiskowych uwarunkowaniach, zaś w przypadku eksploatacji instalacji i urządzeń </w:t>
      </w:r>
      <w:r w:rsidRPr="002E613A">
        <w:rPr>
          <w:i/>
          <w:iCs/>
          <w:color w:val="000000" w:themeColor="text1"/>
        </w:rPr>
        <w:t>ustawa poś</w:t>
      </w:r>
      <w:r w:rsidRPr="002E613A">
        <w:rPr>
          <w:color w:val="000000" w:themeColor="text1"/>
        </w:rPr>
        <w:t xml:space="preserve">. Postępowanie w przypadku powstania szkody i zanieczyszczania określa ustawa </w:t>
      </w:r>
      <w:r w:rsidRPr="002E613A">
        <w:rPr>
          <w:i/>
          <w:iCs/>
          <w:color w:val="000000" w:themeColor="text1"/>
        </w:rPr>
        <w:t>o zapobieganiu szkodom w środowisku i ich naprawie</w:t>
      </w:r>
      <w:r w:rsidRPr="002E613A">
        <w:rPr>
          <w:color w:val="000000" w:themeColor="text1"/>
        </w:rPr>
        <w:t xml:space="preserve"> [2</w:t>
      </w:r>
      <w:r w:rsidR="0078529D" w:rsidRPr="002E613A">
        <w:rPr>
          <w:color w:val="000000" w:themeColor="text1"/>
        </w:rPr>
        <w:t>5</w:t>
      </w:r>
      <w:r w:rsidRPr="002E613A">
        <w:rPr>
          <w:color w:val="000000" w:themeColor="text1"/>
        </w:rPr>
        <w:t xml:space="preserve">] oraz Rozporządzenie Ministra Środowiska </w:t>
      </w:r>
      <w:r w:rsidRPr="002E613A">
        <w:rPr>
          <w:i/>
          <w:iCs/>
          <w:color w:val="000000" w:themeColor="text1"/>
        </w:rPr>
        <w:t>w sprawie działań naprawczych</w:t>
      </w:r>
      <w:r w:rsidRPr="002E613A">
        <w:rPr>
          <w:color w:val="000000" w:themeColor="text1"/>
        </w:rPr>
        <w:t xml:space="preserve"> [2</w:t>
      </w:r>
      <w:r w:rsidR="00FF6CBA" w:rsidRPr="002E613A">
        <w:rPr>
          <w:color w:val="000000" w:themeColor="text1"/>
        </w:rPr>
        <w:t>6</w:t>
      </w:r>
      <w:r w:rsidRPr="002E613A">
        <w:rPr>
          <w:color w:val="000000" w:themeColor="text1"/>
        </w:rPr>
        <w:t xml:space="preserve">]. </w:t>
      </w:r>
      <w:r w:rsidR="00E97001" w:rsidRPr="002E613A">
        <w:rPr>
          <w:color w:val="000000" w:themeColor="text1"/>
        </w:rPr>
        <w:t xml:space="preserve">Według ustawy obowiązek przeprowadzenia działań naprawczych spoczywa na podmiocie korzystającym ze środowiska lub władającym powierzchnią ziemi. </w:t>
      </w:r>
      <w:r w:rsidRPr="002E613A">
        <w:rPr>
          <w:color w:val="000000" w:themeColor="text1"/>
        </w:rPr>
        <w:t>Zgodnie z</w:t>
      </w:r>
      <w:r w:rsidR="00E97001" w:rsidRPr="002E613A">
        <w:rPr>
          <w:color w:val="000000" w:themeColor="text1"/>
        </w:rPr>
        <w:t> </w:t>
      </w:r>
      <w:r w:rsidRPr="002E613A">
        <w:rPr>
          <w:color w:val="000000" w:themeColor="text1"/>
        </w:rPr>
        <w:t xml:space="preserve">ustawą </w:t>
      </w:r>
      <w:r w:rsidRPr="002E613A">
        <w:rPr>
          <w:i/>
          <w:iCs/>
          <w:color w:val="000000" w:themeColor="text1"/>
        </w:rPr>
        <w:t>o ochronie gruntów rolnych i leśnych</w:t>
      </w:r>
      <w:r w:rsidRPr="002E613A">
        <w:rPr>
          <w:color w:val="000000" w:themeColor="text1"/>
        </w:rPr>
        <w:t xml:space="preserve"> [2</w:t>
      </w:r>
      <w:r w:rsidR="0078529D" w:rsidRPr="002E613A">
        <w:rPr>
          <w:color w:val="000000" w:themeColor="text1"/>
        </w:rPr>
        <w:t>2</w:t>
      </w:r>
      <w:r w:rsidRPr="002E613A">
        <w:rPr>
          <w:color w:val="000000" w:themeColor="text1"/>
        </w:rPr>
        <w:t>] gruntami wymagającymi rekultywacji są takie, których wartość użytkowa zmalała (zdegradowane) lub została utracona (zdewastowane) wskutek zmian klimatycznych lub środowiskowych wynikających z działalności człowieka.</w:t>
      </w:r>
    </w:p>
    <w:p w14:paraId="38863E0E" w14:textId="0B51E3CD" w:rsidR="0047547E" w:rsidRPr="00C515A2" w:rsidRDefault="00C515A2" w:rsidP="00FF49E6">
      <w:pPr>
        <w:spacing w:after="0"/>
        <w:ind w:right="-1"/>
        <w:rPr>
          <w:color w:val="000000" w:themeColor="text1"/>
        </w:rPr>
      </w:pPr>
      <w:r w:rsidRPr="00C515A2">
        <w:rPr>
          <w:color w:val="000000" w:themeColor="text1"/>
        </w:rPr>
        <w:t xml:space="preserve">Według danych Generalnej Dyrekcji Ochrony Środowiska (GDOŚ) na terenie gminy Nadarzyn znajdują się dwa miejsca, w których zaistniała szkoda w środowisku, obydwa znajdowały się w we wsi Rusiec, jedna to hurtownia FLESCH POLSKA sp. z o.o. Hurtownia napojów, dystrybucja produktów spożywczych, a druga to budynek gospodarczy w którym znajdują się firmy takie jak: TOYA S.A. i VTS LC. W obydwu przypadkach prowadzone są działania zapobiegawcze lub naprawcze. Jednak na terenie gminy nie występują miejsca, w których zanieczyszczona byłaby powierzchnia ziemi (geoserwis.gdos.gov.pl), nie występują również grunty zdewastowane i zdegradowane (zgodnie z ustawą </w:t>
      </w:r>
      <w:r w:rsidRPr="00C515A2">
        <w:rPr>
          <w:i/>
          <w:iCs/>
          <w:color w:val="000000" w:themeColor="text1"/>
        </w:rPr>
        <w:t>o ochronie gruntów rolnych i leśnych</w:t>
      </w:r>
      <w:r w:rsidRPr="00C515A2">
        <w:rPr>
          <w:color w:val="000000" w:themeColor="text1"/>
        </w:rPr>
        <w:t xml:space="preserve">). </w:t>
      </w:r>
    </w:p>
    <w:p w14:paraId="739AF301" w14:textId="77777777" w:rsidR="00F120F6" w:rsidRPr="00C20AB8" w:rsidRDefault="00F120F6" w:rsidP="00835A39">
      <w:pPr>
        <w:pStyle w:val="Nagwek3"/>
        <w:spacing w:before="120" w:after="120"/>
      </w:pPr>
      <w:bookmarkStart w:id="742" w:name="_Toc212127624"/>
      <w:r w:rsidRPr="00C20AB8">
        <w:lastRenderedPageBreak/>
        <w:t>Analiza SWOT</w:t>
      </w:r>
      <w:bookmarkEnd w:id="738"/>
      <w:bookmarkEnd w:id="739"/>
      <w:bookmarkEnd w:id="741"/>
      <w:bookmarkEnd w:id="742"/>
    </w:p>
    <w:p w14:paraId="1A6973DD" w14:textId="0C642301" w:rsidR="00F120F6" w:rsidRPr="0051343C" w:rsidRDefault="00F120F6" w:rsidP="00594C4D">
      <w:pPr>
        <w:pStyle w:val="Legenda"/>
      </w:pPr>
      <w:bookmarkStart w:id="743" w:name="_Toc451175129"/>
      <w:bookmarkStart w:id="744" w:name="_Toc454300091"/>
      <w:bookmarkStart w:id="745" w:name="_Toc531775297"/>
      <w:bookmarkStart w:id="746" w:name="_Toc212126832"/>
      <w:r w:rsidRPr="0051343C">
        <w:t xml:space="preserve">Tabela </w:t>
      </w:r>
      <w:fldSimple w:instr=" SEQ Tabela \* ARABIC ">
        <w:r w:rsidR="00052007">
          <w:rPr>
            <w:noProof/>
          </w:rPr>
          <w:t>26</w:t>
        </w:r>
      </w:fldSimple>
      <w:r w:rsidRPr="0051343C">
        <w:t>. Analiza SWOT dla obszaru interwencji „Gleby”</w:t>
      </w:r>
      <w:bookmarkEnd w:id="743"/>
      <w:bookmarkEnd w:id="744"/>
      <w:bookmarkEnd w:id="745"/>
      <w:r w:rsidR="00835A39">
        <w:t>.</w:t>
      </w:r>
      <w:bookmarkEnd w:id="74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F120F6" w:rsidRPr="001B39AC" w14:paraId="2BCC3F69" w14:textId="77777777" w:rsidTr="00B26571">
        <w:trPr>
          <w:trHeight w:val="340"/>
          <w:jc w:val="center"/>
        </w:trPr>
        <w:tc>
          <w:tcPr>
            <w:tcW w:w="5000" w:type="pct"/>
            <w:gridSpan w:val="2"/>
            <w:shd w:val="clear" w:color="auto" w:fill="B6DDE8"/>
            <w:vAlign w:val="center"/>
          </w:tcPr>
          <w:p w14:paraId="5A8E9A8F" w14:textId="77777777" w:rsidR="00F120F6" w:rsidRPr="00E572CD" w:rsidRDefault="00F120F6" w:rsidP="00264595">
            <w:pPr>
              <w:spacing w:after="0" w:line="240" w:lineRule="auto"/>
              <w:ind w:firstLine="0"/>
              <w:jc w:val="center"/>
              <w:rPr>
                <w:b/>
                <w:i/>
              </w:rPr>
            </w:pPr>
            <w:r w:rsidRPr="00E572CD">
              <w:rPr>
                <w:b/>
                <w:i/>
              </w:rPr>
              <w:t>Obszar interwencji „Gleby”</w:t>
            </w:r>
          </w:p>
        </w:tc>
      </w:tr>
      <w:tr w:rsidR="00F120F6" w:rsidRPr="001B39AC" w14:paraId="4F29ABC1" w14:textId="77777777" w:rsidTr="00941910">
        <w:trPr>
          <w:trHeight w:val="283"/>
          <w:jc w:val="center"/>
        </w:trPr>
        <w:tc>
          <w:tcPr>
            <w:tcW w:w="2569" w:type="pct"/>
            <w:shd w:val="clear" w:color="auto" w:fill="F2F2F2"/>
            <w:vAlign w:val="center"/>
          </w:tcPr>
          <w:p w14:paraId="55A9625B" w14:textId="77777777" w:rsidR="00F120F6" w:rsidRPr="00461E39" w:rsidRDefault="00F120F6" w:rsidP="00E572CD">
            <w:pPr>
              <w:spacing w:after="0" w:line="240" w:lineRule="auto"/>
              <w:ind w:firstLine="0"/>
              <w:jc w:val="center"/>
              <w:rPr>
                <w:b/>
                <w:sz w:val="20"/>
                <w:szCs w:val="20"/>
              </w:rPr>
            </w:pPr>
            <w:r w:rsidRPr="00461E39">
              <w:rPr>
                <w:b/>
                <w:sz w:val="20"/>
                <w:szCs w:val="20"/>
              </w:rPr>
              <w:t>MOCNE STRONY</w:t>
            </w:r>
          </w:p>
        </w:tc>
        <w:tc>
          <w:tcPr>
            <w:tcW w:w="2431" w:type="pct"/>
            <w:shd w:val="clear" w:color="auto" w:fill="F2F2F2"/>
            <w:vAlign w:val="center"/>
          </w:tcPr>
          <w:p w14:paraId="5E2F1446" w14:textId="77777777" w:rsidR="00F120F6" w:rsidRPr="00461E39" w:rsidRDefault="00F120F6" w:rsidP="00E572CD">
            <w:pPr>
              <w:spacing w:after="0" w:line="240" w:lineRule="auto"/>
              <w:ind w:firstLine="0"/>
              <w:jc w:val="center"/>
              <w:rPr>
                <w:b/>
                <w:sz w:val="20"/>
                <w:szCs w:val="20"/>
              </w:rPr>
            </w:pPr>
            <w:r w:rsidRPr="00461E39">
              <w:rPr>
                <w:b/>
                <w:sz w:val="20"/>
                <w:szCs w:val="20"/>
              </w:rPr>
              <w:t>SŁABE STRONY</w:t>
            </w:r>
          </w:p>
        </w:tc>
      </w:tr>
      <w:tr w:rsidR="00F5215E" w:rsidRPr="001B39AC" w14:paraId="3CBBDA2F" w14:textId="77777777" w:rsidTr="00941910">
        <w:trPr>
          <w:trHeight w:val="668"/>
          <w:jc w:val="center"/>
        </w:trPr>
        <w:tc>
          <w:tcPr>
            <w:tcW w:w="2569" w:type="pct"/>
          </w:tcPr>
          <w:p w14:paraId="562DD9CD" w14:textId="6E464C9E" w:rsidR="00C4190C" w:rsidRPr="00C515A2" w:rsidRDefault="005D0F49" w:rsidP="00C515A2">
            <w:pPr>
              <w:pStyle w:val="Tabela-punkty"/>
              <w:numPr>
                <w:ilvl w:val="0"/>
                <w:numId w:val="13"/>
              </w:numPr>
              <w:ind w:left="284" w:right="-113" w:hanging="284"/>
              <w:jc w:val="left"/>
              <w:rPr>
                <w:rFonts w:ascii="Cambria" w:hAnsi="Cambria"/>
                <w:color w:val="000000" w:themeColor="text1"/>
                <w:lang w:eastAsia="pl-PL"/>
              </w:rPr>
            </w:pPr>
            <w:r w:rsidRPr="00F4182E">
              <w:rPr>
                <w:rFonts w:ascii="Cambria" w:hAnsi="Cambria"/>
                <w:color w:val="000000" w:themeColor="text1"/>
                <w:lang w:eastAsia="pl-PL"/>
              </w:rPr>
              <w:t>wysoka powierzchnia lasów</w:t>
            </w:r>
            <w:r w:rsidR="00C515A2">
              <w:rPr>
                <w:rFonts w:ascii="Cambria" w:hAnsi="Cambria"/>
                <w:color w:val="000000" w:themeColor="text1"/>
                <w:lang w:eastAsia="pl-PL"/>
              </w:rPr>
              <w:t>.</w:t>
            </w:r>
          </w:p>
        </w:tc>
        <w:tc>
          <w:tcPr>
            <w:tcW w:w="2431" w:type="pct"/>
          </w:tcPr>
          <w:p w14:paraId="6500FF25" w14:textId="77777777" w:rsidR="00B5224C" w:rsidRPr="00C515A2" w:rsidRDefault="00B5224C" w:rsidP="005D0F49">
            <w:pPr>
              <w:pStyle w:val="Tabela-punkty"/>
              <w:numPr>
                <w:ilvl w:val="0"/>
                <w:numId w:val="13"/>
              </w:numPr>
              <w:ind w:left="284" w:right="-113" w:hanging="284"/>
              <w:jc w:val="left"/>
              <w:rPr>
                <w:rFonts w:ascii="Cambria" w:hAnsi="Cambria"/>
                <w:color w:val="000000" w:themeColor="text1"/>
                <w:lang w:eastAsia="pl-PL"/>
              </w:rPr>
            </w:pPr>
            <w:r w:rsidRPr="005D0F49">
              <w:rPr>
                <w:rFonts w:ascii="Cambria" w:hAnsi="Cambria"/>
                <w:color w:val="000000" w:themeColor="text1"/>
                <w:lang w:eastAsia="pl-PL"/>
              </w:rPr>
              <w:t xml:space="preserve">brak </w:t>
            </w:r>
            <w:r w:rsidRPr="005D0F49">
              <w:rPr>
                <w:rFonts w:ascii="Cambria" w:hAnsi="Cambria"/>
                <w:bCs/>
                <w:color w:val="000000" w:themeColor="text1"/>
              </w:rPr>
              <w:t>punktu krajowego monitoringu gleb</w:t>
            </w:r>
            <w:r w:rsidR="005D0F49" w:rsidRPr="005D0F49">
              <w:rPr>
                <w:rFonts w:ascii="Cambria" w:hAnsi="Cambria"/>
                <w:bCs/>
                <w:color w:val="000000" w:themeColor="text1"/>
              </w:rPr>
              <w:t>,</w:t>
            </w:r>
          </w:p>
          <w:p w14:paraId="3899005C" w14:textId="73C97E88" w:rsidR="00C515A2" w:rsidRPr="005D0F49" w:rsidRDefault="00C515A2" w:rsidP="005D0F49">
            <w:pPr>
              <w:pStyle w:val="Tabela-punkty"/>
              <w:numPr>
                <w:ilvl w:val="0"/>
                <w:numId w:val="13"/>
              </w:numPr>
              <w:ind w:left="284" w:right="-113" w:hanging="284"/>
              <w:jc w:val="left"/>
              <w:rPr>
                <w:rFonts w:ascii="Cambria" w:hAnsi="Cambria"/>
                <w:color w:val="000000" w:themeColor="text1"/>
                <w:lang w:eastAsia="pl-PL"/>
              </w:rPr>
            </w:pPr>
            <w:r>
              <w:rPr>
                <w:rFonts w:ascii="Cambria" w:hAnsi="Cambria"/>
                <w:bCs/>
                <w:color w:val="000000" w:themeColor="text1"/>
              </w:rPr>
              <w:t>miejsca, w których doszło do szkód w środowisku,</w:t>
            </w:r>
          </w:p>
          <w:p w14:paraId="16EDD2C7" w14:textId="7EDB00BB" w:rsidR="005D0F49" w:rsidRPr="005D0F49" w:rsidRDefault="005D0F49" w:rsidP="005D0F49">
            <w:pPr>
              <w:pStyle w:val="Tabela-punkty"/>
              <w:numPr>
                <w:ilvl w:val="0"/>
                <w:numId w:val="13"/>
              </w:numPr>
              <w:ind w:left="284" w:right="-113" w:hanging="284"/>
              <w:jc w:val="left"/>
              <w:rPr>
                <w:rFonts w:ascii="Cambria" w:hAnsi="Cambria"/>
                <w:color w:val="000000" w:themeColor="text1"/>
                <w:lang w:eastAsia="pl-PL"/>
              </w:rPr>
            </w:pPr>
            <w:r w:rsidRPr="005D0F49">
              <w:rPr>
                <w:rFonts w:ascii="Cambria" w:hAnsi="Cambria"/>
                <w:color w:val="000000" w:themeColor="text1"/>
              </w:rPr>
              <w:t>przewaga gleb słabej jakości.</w:t>
            </w:r>
          </w:p>
        </w:tc>
      </w:tr>
      <w:tr w:rsidR="002925E3" w:rsidRPr="00461E39" w14:paraId="4F4F6A4B" w14:textId="77777777" w:rsidTr="000E6592">
        <w:trPr>
          <w:trHeight w:val="283"/>
          <w:jc w:val="center"/>
        </w:trPr>
        <w:tc>
          <w:tcPr>
            <w:tcW w:w="2569" w:type="pct"/>
            <w:tcBorders>
              <w:bottom w:val="single" w:sz="4" w:space="0" w:color="auto"/>
            </w:tcBorders>
            <w:shd w:val="clear" w:color="auto" w:fill="F2F2F2"/>
            <w:vAlign w:val="center"/>
          </w:tcPr>
          <w:p w14:paraId="6F8EF823" w14:textId="77777777" w:rsidR="002925E3" w:rsidRPr="00461E39" w:rsidRDefault="002925E3" w:rsidP="000E6592">
            <w:pPr>
              <w:spacing w:after="0" w:line="240" w:lineRule="auto"/>
              <w:ind w:firstLine="0"/>
              <w:jc w:val="center"/>
              <w:rPr>
                <w:b/>
                <w:sz w:val="20"/>
                <w:szCs w:val="20"/>
              </w:rPr>
            </w:pPr>
            <w:bookmarkStart w:id="747" w:name="_Toc451175195"/>
            <w:bookmarkStart w:id="748" w:name="_Toc454225901"/>
            <w:bookmarkStart w:id="749" w:name="_Toc531776860"/>
            <w:bookmarkStart w:id="750" w:name="_Hlk531539333"/>
            <w:r w:rsidRPr="00461E39">
              <w:rPr>
                <w:b/>
                <w:sz w:val="20"/>
                <w:szCs w:val="20"/>
              </w:rPr>
              <w:t>SZANSE</w:t>
            </w:r>
          </w:p>
        </w:tc>
        <w:tc>
          <w:tcPr>
            <w:tcW w:w="2431" w:type="pct"/>
            <w:shd w:val="clear" w:color="auto" w:fill="F2F2F2"/>
            <w:vAlign w:val="center"/>
          </w:tcPr>
          <w:p w14:paraId="5AD24289" w14:textId="77777777" w:rsidR="002925E3" w:rsidRPr="00461E39" w:rsidRDefault="002925E3" w:rsidP="000E6592">
            <w:pPr>
              <w:spacing w:after="0" w:line="240" w:lineRule="auto"/>
              <w:ind w:firstLine="0"/>
              <w:jc w:val="center"/>
              <w:rPr>
                <w:b/>
                <w:sz w:val="20"/>
                <w:szCs w:val="20"/>
              </w:rPr>
            </w:pPr>
            <w:r w:rsidRPr="00461E39">
              <w:rPr>
                <w:b/>
                <w:sz w:val="20"/>
                <w:szCs w:val="20"/>
              </w:rPr>
              <w:t>ZAGROŻENIA</w:t>
            </w:r>
          </w:p>
        </w:tc>
      </w:tr>
      <w:tr w:rsidR="002925E3" w:rsidRPr="00B9642D" w14:paraId="6B81D330" w14:textId="77777777" w:rsidTr="000E6592">
        <w:trPr>
          <w:jc w:val="center"/>
        </w:trPr>
        <w:tc>
          <w:tcPr>
            <w:tcW w:w="2569" w:type="pct"/>
            <w:tcBorders>
              <w:bottom w:val="single" w:sz="4" w:space="0" w:color="auto"/>
            </w:tcBorders>
          </w:tcPr>
          <w:p w14:paraId="62B643C8" w14:textId="15D38410" w:rsidR="00B752ED" w:rsidRPr="0002329A" w:rsidRDefault="002925E3" w:rsidP="00B752ED">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 xml:space="preserve">zwiększanie retencji </w:t>
            </w:r>
            <w:r w:rsidR="00B752ED" w:rsidRPr="0002329A">
              <w:rPr>
                <w:rFonts w:eastAsia="Times New Roman"/>
                <w:color w:val="000000" w:themeColor="text1"/>
                <w:sz w:val="20"/>
                <w:szCs w:val="20"/>
                <w:lang w:eastAsia="pl-PL"/>
              </w:rPr>
              <w:t>poprzez ochroną bagien i zadrzewień śródpolnych</w:t>
            </w:r>
            <w:r w:rsidR="0018690A" w:rsidRPr="0002329A">
              <w:rPr>
                <w:rFonts w:eastAsia="Times New Roman"/>
                <w:color w:val="000000" w:themeColor="text1"/>
                <w:sz w:val="20"/>
                <w:szCs w:val="20"/>
                <w:lang w:eastAsia="pl-PL"/>
              </w:rPr>
              <w:t xml:space="preserve"> oraz magazynowanie wody pochodzącej z opadów</w:t>
            </w:r>
            <w:r w:rsidR="00B752ED" w:rsidRPr="0002329A">
              <w:rPr>
                <w:rFonts w:eastAsia="Times New Roman"/>
                <w:color w:val="000000" w:themeColor="text1"/>
                <w:sz w:val="20"/>
                <w:szCs w:val="20"/>
                <w:lang w:eastAsia="pl-PL"/>
              </w:rPr>
              <w:t>,</w:t>
            </w:r>
          </w:p>
          <w:p w14:paraId="34ADA7FF" w14:textId="218B04A8" w:rsidR="002925E3" w:rsidRPr="0002329A" w:rsidRDefault="00B752ED" w:rsidP="00B752ED">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 xml:space="preserve">stosowanie metod uprawy </w:t>
            </w:r>
            <w:r w:rsidR="002925E3" w:rsidRPr="0002329A">
              <w:rPr>
                <w:rFonts w:eastAsia="Times New Roman"/>
                <w:color w:val="000000" w:themeColor="text1"/>
                <w:sz w:val="20"/>
                <w:szCs w:val="20"/>
                <w:lang w:eastAsia="pl-PL"/>
              </w:rPr>
              <w:t>zapobiegając</w:t>
            </w:r>
            <w:r w:rsidRPr="0002329A">
              <w:rPr>
                <w:rFonts w:eastAsia="Times New Roman"/>
                <w:color w:val="000000" w:themeColor="text1"/>
                <w:sz w:val="20"/>
                <w:szCs w:val="20"/>
                <w:lang w:eastAsia="pl-PL"/>
              </w:rPr>
              <w:t xml:space="preserve">ych </w:t>
            </w:r>
            <w:r w:rsidR="002925E3" w:rsidRPr="0002329A">
              <w:rPr>
                <w:rFonts w:eastAsia="Times New Roman"/>
                <w:color w:val="000000" w:themeColor="text1"/>
                <w:sz w:val="20"/>
                <w:szCs w:val="20"/>
                <w:lang w:eastAsia="pl-PL"/>
              </w:rPr>
              <w:t>przesuszaniu gleb,</w:t>
            </w:r>
          </w:p>
          <w:p w14:paraId="3A4D4D64" w14:textId="509B246A" w:rsidR="002925E3" w:rsidRPr="0002329A" w:rsidRDefault="002925E3">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racjonalne korzystani</w:t>
            </w:r>
            <w:r w:rsidR="00ED212C" w:rsidRPr="0002329A">
              <w:rPr>
                <w:rFonts w:eastAsia="Times New Roman"/>
                <w:color w:val="000000" w:themeColor="text1"/>
                <w:sz w:val="20"/>
                <w:szCs w:val="20"/>
                <w:lang w:eastAsia="pl-PL"/>
              </w:rPr>
              <w:t>e</w:t>
            </w:r>
            <w:r w:rsidRPr="0002329A">
              <w:rPr>
                <w:rFonts w:eastAsia="Times New Roman"/>
                <w:color w:val="000000" w:themeColor="text1"/>
                <w:sz w:val="20"/>
                <w:szCs w:val="20"/>
                <w:lang w:eastAsia="pl-PL"/>
              </w:rPr>
              <w:t xml:space="preserve"> z zasobów wodnych</w:t>
            </w:r>
            <w:r w:rsidR="00B752ED" w:rsidRPr="0002329A">
              <w:rPr>
                <w:rFonts w:eastAsia="Times New Roman"/>
                <w:color w:val="000000" w:themeColor="text1"/>
                <w:sz w:val="20"/>
                <w:szCs w:val="20"/>
                <w:lang w:eastAsia="pl-PL"/>
              </w:rPr>
              <w:t>,</w:t>
            </w:r>
          </w:p>
          <w:p w14:paraId="19A30F72" w14:textId="6B291AB8" w:rsidR="00B752ED" w:rsidRPr="0002329A" w:rsidRDefault="00B752ED">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stosowanie Kodeksu dobrej praktyki rolniczej</w:t>
            </w:r>
            <w:r w:rsidR="00082CCD" w:rsidRPr="0002329A">
              <w:rPr>
                <w:rFonts w:eastAsia="Times New Roman"/>
                <w:color w:val="000000" w:themeColor="text1"/>
                <w:sz w:val="20"/>
                <w:szCs w:val="20"/>
                <w:lang w:eastAsia="pl-PL"/>
              </w:rPr>
              <w:t>,</w:t>
            </w:r>
          </w:p>
          <w:p w14:paraId="429EC161" w14:textId="61872BAA" w:rsidR="002925E3" w:rsidRPr="0002329A" w:rsidRDefault="002925E3">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promocja agrochemicznej obsługi rolnictwa,</w:t>
            </w:r>
          </w:p>
          <w:p w14:paraId="5F6D8E16" w14:textId="77777777" w:rsidR="002925E3" w:rsidRPr="0002329A" w:rsidRDefault="002925E3">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rozwój rolnictwa ekologicznego,</w:t>
            </w:r>
          </w:p>
          <w:p w14:paraId="289AF1E9" w14:textId="6821A2BE" w:rsidR="002925E3" w:rsidRPr="0002329A" w:rsidRDefault="002925E3" w:rsidP="00EC68E6">
            <w:pPr>
              <w:pStyle w:val="Akapitzlist"/>
              <w:numPr>
                <w:ilvl w:val="0"/>
                <w:numId w:val="13"/>
              </w:numPr>
              <w:spacing w:after="0" w:line="240" w:lineRule="auto"/>
              <w:ind w:left="284" w:right="-113" w:hanging="284"/>
              <w:jc w:val="left"/>
              <w:rPr>
                <w:rFonts w:eastAsia="Times New Roman"/>
                <w:color w:val="000000" w:themeColor="text1"/>
                <w:sz w:val="20"/>
                <w:szCs w:val="20"/>
                <w:lang w:eastAsia="pl-PL"/>
              </w:rPr>
            </w:pPr>
            <w:r w:rsidRPr="0002329A">
              <w:rPr>
                <w:rFonts w:eastAsia="Times New Roman"/>
                <w:color w:val="000000" w:themeColor="text1"/>
                <w:sz w:val="20"/>
                <w:szCs w:val="20"/>
                <w:lang w:eastAsia="pl-PL"/>
              </w:rPr>
              <w:t>ochrona lasów i zalesianie najsłabszych gleb</w:t>
            </w:r>
            <w:r w:rsidR="00EC68E6" w:rsidRPr="0002329A">
              <w:rPr>
                <w:rFonts w:eastAsia="Times New Roman"/>
                <w:color w:val="000000" w:themeColor="text1"/>
                <w:sz w:val="20"/>
                <w:szCs w:val="20"/>
                <w:lang w:eastAsia="pl-PL"/>
              </w:rPr>
              <w:t>.</w:t>
            </w:r>
          </w:p>
        </w:tc>
        <w:tc>
          <w:tcPr>
            <w:tcW w:w="2431" w:type="pct"/>
          </w:tcPr>
          <w:p w14:paraId="24151707" w14:textId="39810044" w:rsidR="002925E3" w:rsidRPr="0002329A" w:rsidRDefault="002925E3">
            <w:pPr>
              <w:pStyle w:val="Akapitzlist"/>
              <w:numPr>
                <w:ilvl w:val="0"/>
                <w:numId w:val="13"/>
              </w:numPr>
              <w:spacing w:after="0" w:line="240" w:lineRule="auto"/>
              <w:ind w:left="284" w:right="-113" w:hanging="284"/>
              <w:jc w:val="left"/>
              <w:rPr>
                <w:color w:val="000000" w:themeColor="text1"/>
                <w:sz w:val="20"/>
                <w:szCs w:val="20"/>
              </w:rPr>
            </w:pPr>
            <w:r w:rsidRPr="0002329A">
              <w:rPr>
                <w:color w:val="000000" w:themeColor="text1"/>
                <w:sz w:val="20"/>
                <w:szCs w:val="20"/>
              </w:rPr>
              <w:t>zmiany klimatu mogące skutkować pojawieniem się nowych chorób i szkodników, stepowieniem i pustynnieniem oraz degradacją gle</w:t>
            </w:r>
            <w:r w:rsidR="00E94436" w:rsidRPr="0002329A">
              <w:rPr>
                <w:color w:val="000000" w:themeColor="text1"/>
                <w:sz w:val="20"/>
                <w:szCs w:val="20"/>
              </w:rPr>
              <w:t>b</w:t>
            </w:r>
            <w:r w:rsidRPr="0002329A">
              <w:rPr>
                <w:color w:val="000000" w:themeColor="text1"/>
                <w:sz w:val="20"/>
                <w:szCs w:val="20"/>
              </w:rPr>
              <w:t>,</w:t>
            </w:r>
          </w:p>
          <w:p w14:paraId="24CBE65E" w14:textId="77777777" w:rsidR="0018690A" w:rsidRPr="0002329A" w:rsidRDefault="0018690A" w:rsidP="0018690A">
            <w:pPr>
              <w:pStyle w:val="Akapitzlist"/>
              <w:numPr>
                <w:ilvl w:val="0"/>
                <w:numId w:val="13"/>
              </w:numPr>
              <w:spacing w:after="0" w:line="240" w:lineRule="auto"/>
              <w:ind w:left="284" w:right="-113" w:hanging="284"/>
              <w:jc w:val="left"/>
              <w:rPr>
                <w:color w:val="000000" w:themeColor="text1"/>
                <w:sz w:val="20"/>
                <w:szCs w:val="20"/>
              </w:rPr>
            </w:pPr>
            <w:r w:rsidRPr="0002329A">
              <w:rPr>
                <w:bCs/>
                <w:color w:val="000000" w:themeColor="text1"/>
                <w:sz w:val="20"/>
                <w:szCs w:val="20"/>
              </w:rPr>
              <w:t>wystąpienie suszy,</w:t>
            </w:r>
          </w:p>
          <w:p w14:paraId="0AE52BAC" w14:textId="3DBB8D89" w:rsidR="002925E3" w:rsidRPr="0002329A" w:rsidRDefault="002925E3">
            <w:pPr>
              <w:pStyle w:val="Akapitzlist"/>
              <w:numPr>
                <w:ilvl w:val="0"/>
                <w:numId w:val="13"/>
              </w:numPr>
              <w:spacing w:after="0" w:line="240" w:lineRule="auto"/>
              <w:ind w:left="284" w:right="-113" w:hanging="284"/>
              <w:jc w:val="left"/>
              <w:rPr>
                <w:color w:val="000000" w:themeColor="text1"/>
                <w:sz w:val="20"/>
                <w:szCs w:val="20"/>
              </w:rPr>
            </w:pPr>
            <w:r w:rsidRPr="0002329A">
              <w:rPr>
                <w:color w:val="000000" w:themeColor="text1"/>
                <w:sz w:val="20"/>
                <w:szCs w:val="20"/>
              </w:rPr>
              <w:t>stosowanie nieodpowiednich metod uprawy skutkujące wzrostem przesuszenia</w:t>
            </w:r>
            <w:r w:rsidR="00EC68E6" w:rsidRPr="0002329A">
              <w:rPr>
                <w:color w:val="000000" w:themeColor="text1"/>
                <w:sz w:val="20"/>
                <w:szCs w:val="20"/>
              </w:rPr>
              <w:t xml:space="preserve"> i </w:t>
            </w:r>
            <w:r w:rsidRPr="0002329A">
              <w:rPr>
                <w:color w:val="000000" w:themeColor="text1"/>
                <w:sz w:val="20"/>
                <w:szCs w:val="20"/>
              </w:rPr>
              <w:t>spadkiem urodzajności gleb,</w:t>
            </w:r>
          </w:p>
          <w:p w14:paraId="14C90D33" w14:textId="67172D47" w:rsidR="002925E3" w:rsidRPr="0002329A" w:rsidRDefault="002925E3">
            <w:pPr>
              <w:pStyle w:val="Akapitzlist"/>
              <w:numPr>
                <w:ilvl w:val="0"/>
                <w:numId w:val="13"/>
              </w:numPr>
              <w:spacing w:after="0" w:line="240" w:lineRule="auto"/>
              <w:ind w:left="284" w:right="-113" w:hanging="284"/>
              <w:jc w:val="left"/>
              <w:rPr>
                <w:color w:val="000000" w:themeColor="text1"/>
                <w:sz w:val="20"/>
                <w:szCs w:val="20"/>
              </w:rPr>
            </w:pPr>
            <w:r w:rsidRPr="0002329A">
              <w:rPr>
                <w:bCs/>
                <w:color w:val="000000" w:themeColor="text1"/>
                <w:sz w:val="20"/>
                <w:szCs w:val="20"/>
              </w:rPr>
              <w:t xml:space="preserve">zanieczyszczenie gleb </w:t>
            </w:r>
            <w:r w:rsidR="00EC68E6" w:rsidRPr="0002329A">
              <w:rPr>
                <w:bCs/>
                <w:color w:val="000000" w:themeColor="text1"/>
                <w:sz w:val="20"/>
                <w:szCs w:val="20"/>
              </w:rPr>
              <w:t xml:space="preserve">komunalno-bytowe, rolnicze lub </w:t>
            </w:r>
            <w:r w:rsidRPr="0002329A">
              <w:rPr>
                <w:bCs/>
                <w:color w:val="000000" w:themeColor="text1"/>
                <w:sz w:val="20"/>
                <w:szCs w:val="20"/>
              </w:rPr>
              <w:t xml:space="preserve">związane z ruchem </w:t>
            </w:r>
            <w:r w:rsidR="00EC68E6" w:rsidRPr="0002329A">
              <w:rPr>
                <w:bCs/>
                <w:color w:val="000000" w:themeColor="text1"/>
                <w:sz w:val="20"/>
                <w:szCs w:val="20"/>
              </w:rPr>
              <w:t>transportowym,</w:t>
            </w:r>
          </w:p>
          <w:p w14:paraId="000C1B59" w14:textId="77777777" w:rsidR="002925E3" w:rsidRPr="0002329A" w:rsidRDefault="002925E3">
            <w:pPr>
              <w:pStyle w:val="Akapitzlist"/>
              <w:numPr>
                <w:ilvl w:val="0"/>
                <w:numId w:val="13"/>
              </w:numPr>
              <w:spacing w:after="0" w:line="240" w:lineRule="auto"/>
              <w:ind w:left="284" w:right="-113" w:hanging="284"/>
              <w:jc w:val="left"/>
              <w:rPr>
                <w:color w:val="000000" w:themeColor="text1"/>
                <w:sz w:val="20"/>
                <w:szCs w:val="20"/>
              </w:rPr>
            </w:pPr>
            <w:r w:rsidRPr="0002329A">
              <w:rPr>
                <w:color w:val="000000" w:themeColor="text1"/>
                <w:sz w:val="20"/>
                <w:szCs w:val="20"/>
              </w:rPr>
              <w:t>wzrost presji rolnictwa konwencjonalnego na gleby.</w:t>
            </w:r>
          </w:p>
        </w:tc>
      </w:tr>
    </w:tbl>
    <w:p w14:paraId="4AF487F6" w14:textId="767F89DB" w:rsidR="00E47D5C" w:rsidRPr="00FA3D94" w:rsidRDefault="00580F7E" w:rsidP="00D26643">
      <w:pPr>
        <w:pStyle w:val="Nagwek2"/>
      </w:pPr>
      <w:bookmarkStart w:id="751" w:name="_Toc212127625"/>
      <w:r w:rsidRPr="00E47D5C">
        <w:t>Gospodarka odpadami i zapobieganie powstawaniu odpadów</w:t>
      </w:r>
      <w:bookmarkStart w:id="752" w:name="_Toc22822387"/>
      <w:bookmarkStart w:id="753" w:name="_Toc27748334"/>
      <w:bookmarkStart w:id="754" w:name="_Toc30582790"/>
      <w:bookmarkStart w:id="755" w:name="_Toc30582946"/>
      <w:bookmarkStart w:id="756" w:name="_Toc32406513"/>
      <w:bookmarkStart w:id="757" w:name="_Toc62826351"/>
      <w:bookmarkStart w:id="758" w:name="_Toc76741660"/>
      <w:bookmarkStart w:id="759" w:name="_Toc82181275"/>
      <w:bookmarkStart w:id="760" w:name="_Toc89771204"/>
      <w:bookmarkStart w:id="761" w:name="_Toc89771503"/>
      <w:bookmarkStart w:id="762" w:name="_Toc89771638"/>
      <w:bookmarkStart w:id="763" w:name="_Toc89771736"/>
      <w:bookmarkStart w:id="764" w:name="_Toc89771835"/>
      <w:bookmarkStart w:id="765" w:name="_Toc97042436"/>
      <w:bookmarkStart w:id="766" w:name="_Toc102051823"/>
      <w:bookmarkStart w:id="767" w:name="_Toc104380326"/>
      <w:bookmarkStart w:id="768" w:name="_Toc114059468"/>
      <w:bookmarkStart w:id="769" w:name="_Toc114485145"/>
      <w:bookmarkStart w:id="770" w:name="_Toc121903547"/>
      <w:bookmarkStart w:id="771" w:name="_Toc126330895"/>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2210BCF7" w14:textId="77777777" w:rsidR="00580F7E" w:rsidRPr="00B8774D" w:rsidRDefault="00580F7E" w:rsidP="00835A39">
      <w:pPr>
        <w:pStyle w:val="Nagwek3"/>
        <w:spacing w:before="0" w:after="120"/>
      </w:pPr>
      <w:bookmarkStart w:id="772" w:name="_Toc212127626"/>
      <w:r w:rsidRPr="00B8774D">
        <w:t>Ocena stanu</w:t>
      </w:r>
      <w:bookmarkStart w:id="773" w:name="_Toc451175196"/>
      <w:bookmarkStart w:id="774" w:name="_Toc454225902"/>
      <w:bookmarkEnd w:id="747"/>
      <w:bookmarkEnd w:id="748"/>
      <w:bookmarkEnd w:id="749"/>
      <w:bookmarkEnd w:id="772"/>
    </w:p>
    <w:p w14:paraId="772E05FA" w14:textId="158CCF5C" w:rsidR="003315D6" w:rsidRPr="0002329A" w:rsidRDefault="00F816B3" w:rsidP="002E1A50">
      <w:pPr>
        <w:spacing w:after="0"/>
        <w:rPr>
          <w:color w:val="000000" w:themeColor="text1"/>
        </w:rPr>
      </w:pPr>
      <w:bookmarkStart w:id="775" w:name="_Toc531775298"/>
      <w:bookmarkStart w:id="776" w:name="_Hlk32914945"/>
      <w:bookmarkStart w:id="777" w:name="_Hlk520934839"/>
      <w:bookmarkStart w:id="778" w:name="_Hlk14859603"/>
      <w:r w:rsidRPr="0002329A">
        <w:rPr>
          <w:color w:val="000000" w:themeColor="text1"/>
        </w:rPr>
        <w:t>O</w:t>
      </w:r>
      <w:r w:rsidR="005B0684" w:rsidRPr="0002329A">
        <w:rPr>
          <w:color w:val="000000" w:themeColor="text1"/>
        </w:rPr>
        <w:t>bowiązki związane z</w:t>
      </w:r>
      <w:r w:rsidR="008D7A46" w:rsidRPr="0002329A">
        <w:rPr>
          <w:color w:val="000000" w:themeColor="text1"/>
        </w:rPr>
        <w:t> </w:t>
      </w:r>
      <w:r w:rsidR="005B0684" w:rsidRPr="0002329A">
        <w:rPr>
          <w:color w:val="000000" w:themeColor="text1"/>
        </w:rPr>
        <w:t xml:space="preserve">gospodarką odpadami </w:t>
      </w:r>
      <w:r w:rsidR="00CA7042" w:rsidRPr="0002329A">
        <w:rPr>
          <w:color w:val="000000" w:themeColor="text1"/>
        </w:rPr>
        <w:t>określają głównie</w:t>
      </w:r>
      <w:r w:rsidR="005B0684" w:rsidRPr="0002329A">
        <w:rPr>
          <w:color w:val="000000" w:themeColor="text1"/>
        </w:rPr>
        <w:t>:</w:t>
      </w:r>
      <w:r w:rsidR="00CA7042" w:rsidRPr="0002329A">
        <w:rPr>
          <w:color w:val="000000" w:themeColor="text1"/>
        </w:rPr>
        <w:t xml:space="preserve"> </w:t>
      </w:r>
      <w:r w:rsidR="008D7A46" w:rsidRPr="0002329A">
        <w:rPr>
          <w:color w:val="000000" w:themeColor="text1"/>
        </w:rPr>
        <w:t>u</w:t>
      </w:r>
      <w:r w:rsidR="006F4ED9" w:rsidRPr="0002329A">
        <w:rPr>
          <w:i/>
          <w:color w:val="000000" w:themeColor="text1"/>
        </w:rPr>
        <w:t>stawa poś</w:t>
      </w:r>
      <w:r w:rsidR="00E47BE9" w:rsidRPr="0002329A">
        <w:rPr>
          <w:color w:val="000000" w:themeColor="text1"/>
        </w:rPr>
        <w:t xml:space="preserve"> [1]</w:t>
      </w:r>
      <w:r w:rsidR="00CA7042" w:rsidRPr="0002329A">
        <w:rPr>
          <w:color w:val="000000" w:themeColor="text1"/>
        </w:rPr>
        <w:t>,</w:t>
      </w:r>
      <w:r w:rsidR="006F4ED9" w:rsidRPr="0002329A">
        <w:rPr>
          <w:color w:val="000000" w:themeColor="text1"/>
        </w:rPr>
        <w:t xml:space="preserve"> </w:t>
      </w:r>
      <w:r w:rsidR="008D7A46" w:rsidRPr="0002329A">
        <w:rPr>
          <w:color w:val="000000" w:themeColor="text1"/>
        </w:rPr>
        <w:t>u</w:t>
      </w:r>
      <w:r w:rsidR="005B0684" w:rsidRPr="0002329A">
        <w:rPr>
          <w:color w:val="000000" w:themeColor="text1"/>
        </w:rPr>
        <w:t xml:space="preserve">stawa </w:t>
      </w:r>
      <w:r w:rsidR="005B0684" w:rsidRPr="0002329A">
        <w:rPr>
          <w:i/>
          <w:color w:val="000000" w:themeColor="text1"/>
        </w:rPr>
        <w:t>o</w:t>
      </w:r>
      <w:r w:rsidR="00CA7042" w:rsidRPr="0002329A">
        <w:rPr>
          <w:i/>
          <w:color w:val="000000" w:themeColor="text1"/>
        </w:rPr>
        <w:t xml:space="preserve"> utrzymaniu </w:t>
      </w:r>
      <w:r w:rsidR="005B0684" w:rsidRPr="0002329A">
        <w:rPr>
          <w:i/>
          <w:color w:val="000000" w:themeColor="text1"/>
        </w:rPr>
        <w:t xml:space="preserve">czystości i </w:t>
      </w:r>
      <w:r w:rsidR="00CA7042" w:rsidRPr="0002329A">
        <w:rPr>
          <w:i/>
          <w:color w:val="000000" w:themeColor="text1"/>
        </w:rPr>
        <w:t>porządku w</w:t>
      </w:r>
      <w:r w:rsidR="008D7A46" w:rsidRPr="0002329A">
        <w:rPr>
          <w:i/>
          <w:color w:val="000000" w:themeColor="text1"/>
        </w:rPr>
        <w:t> </w:t>
      </w:r>
      <w:r w:rsidR="00CA7042" w:rsidRPr="0002329A">
        <w:rPr>
          <w:i/>
          <w:color w:val="000000" w:themeColor="text1"/>
        </w:rPr>
        <w:t>gminach</w:t>
      </w:r>
      <w:r w:rsidR="00CA7042" w:rsidRPr="0002329A">
        <w:rPr>
          <w:color w:val="000000" w:themeColor="text1"/>
        </w:rPr>
        <w:t xml:space="preserve"> </w:t>
      </w:r>
      <w:r w:rsidR="00E47BE9" w:rsidRPr="0002329A">
        <w:rPr>
          <w:color w:val="000000" w:themeColor="text1"/>
        </w:rPr>
        <w:t>[</w:t>
      </w:r>
      <w:r w:rsidR="003340DE" w:rsidRPr="0002329A">
        <w:rPr>
          <w:color w:val="000000" w:themeColor="text1"/>
        </w:rPr>
        <w:t>1</w:t>
      </w:r>
      <w:r w:rsidR="0078529D" w:rsidRPr="0002329A">
        <w:rPr>
          <w:color w:val="000000" w:themeColor="text1"/>
        </w:rPr>
        <w:t>9</w:t>
      </w:r>
      <w:r w:rsidR="00E47BE9" w:rsidRPr="0002329A">
        <w:rPr>
          <w:color w:val="000000" w:themeColor="text1"/>
        </w:rPr>
        <w:t>]</w:t>
      </w:r>
      <w:r w:rsidR="005B0684" w:rsidRPr="0002329A">
        <w:rPr>
          <w:color w:val="000000" w:themeColor="text1"/>
        </w:rPr>
        <w:t xml:space="preserve"> </w:t>
      </w:r>
      <w:r w:rsidR="006F4ED9" w:rsidRPr="0002329A">
        <w:rPr>
          <w:color w:val="000000" w:themeColor="text1"/>
        </w:rPr>
        <w:t xml:space="preserve">oraz </w:t>
      </w:r>
      <w:r w:rsidR="008D7A46" w:rsidRPr="0002329A">
        <w:rPr>
          <w:color w:val="000000" w:themeColor="text1"/>
        </w:rPr>
        <w:t>u</w:t>
      </w:r>
      <w:r w:rsidR="00CA7042" w:rsidRPr="0002329A">
        <w:rPr>
          <w:color w:val="000000" w:themeColor="text1"/>
        </w:rPr>
        <w:t xml:space="preserve">stawa </w:t>
      </w:r>
      <w:r w:rsidR="00CA7042" w:rsidRPr="0002329A">
        <w:rPr>
          <w:i/>
          <w:color w:val="000000" w:themeColor="text1"/>
        </w:rPr>
        <w:t>o odpadach</w:t>
      </w:r>
      <w:r w:rsidR="005B0684" w:rsidRPr="0002329A">
        <w:rPr>
          <w:color w:val="000000" w:themeColor="text1"/>
        </w:rPr>
        <w:t xml:space="preserve"> </w:t>
      </w:r>
      <w:r w:rsidR="00E47BE9" w:rsidRPr="0002329A">
        <w:rPr>
          <w:color w:val="000000" w:themeColor="text1"/>
        </w:rPr>
        <w:t>[</w:t>
      </w:r>
      <w:r w:rsidR="00904A83" w:rsidRPr="0002329A">
        <w:rPr>
          <w:color w:val="000000" w:themeColor="text1"/>
        </w:rPr>
        <w:t>2</w:t>
      </w:r>
      <w:r w:rsidR="00FF6CBA" w:rsidRPr="0002329A">
        <w:rPr>
          <w:color w:val="000000" w:themeColor="text1"/>
        </w:rPr>
        <w:t>7</w:t>
      </w:r>
      <w:r w:rsidR="00E47BE9" w:rsidRPr="0002329A">
        <w:rPr>
          <w:color w:val="000000" w:themeColor="text1"/>
        </w:rPr>
        <w:t>]</w:t>
      </w:r>
      <w:r w:rsidR="00CA7042" w:rsidRPr="0002329A">
        <w:rPr>
          <w:color w:val="000000" w:themeColor="text1"/>
        </w:rPr>
        <w:t>.</w:t>
      </w:r>
      <w:r w:rsidR="002E1A50" w:rsidRPr="0002329A">
        <w:rPr>
          <w:color w:val="000000" w:themeColor="text1"/>
        </w:rPr>
        <w:t xml:space="preserve"> </w:t>
      </w:r>
      <w:r w:rsidR="00E126FB" w:rsidRPr="0002329A">
        <w:rPr>
          <w:color w:val="000000" w:themeColor="text1"/>
        </w:rPr>
        <w:t xml:space="preserve">Jak wynika z </w:t>
      </w:r>
      <w:r w:rsidR="008D7A46" w:rsidRPr="0002329A">
        <w:rPr>
          <w:color w:val="000000" w:themeColor="text1"/>
        </w:rPr>
        <w:t>u</w:t>
      </w:r>
      <w:r w:rsidR="00E126FB" w:rsidRPr="0002329A">
        <w:rPr>
          <w:color w:val="000000" w:themeColor="text1"/>
        </w:rPr>
        <w:t>stawy</w:t>
      </w:r>
      <w:r w:rsidR="00E126FB" w:rsidRPr="0002329A">
        <w:rPr>
          <w:i/>
          <w:iCs/>
          <w:color w:val="000000" w:themeColor="text1"/>
        </w:rPr>
        <w:t xml:space="preserve"> o utrzymaniu czystości i porządku w</w:t>
      </w:r>
      <w:r w:rsidR="008D7A46" w:rsidRPr="0002329A">
        <w:rPr>
          <w:i/>
          <w:iCs/>
          <w:color w:val="000000" w:themeColor="text1"/>
        </w:rPr>
        <w:t> </w:t>
      </w:r>
      <w:r w:rsidR="00E126FB" w:rsidRPr="0002329A">
        <w:rPr>
          <w:i/>
          <w:iCs/>
          <w:color w:val="000000" w:themeColor="text1"/>
        </w:rPr>
        <w:t>gminach</w:t>
      </w:r>
      <w:r w:rsidR="00E126FB" w:rsidRPr="0002329A">
        <w:rPr>
          <w:color w:val="000000" w:themeColor="text1"/>
        </w:rPr>
        <w:t>, d</w:t>
      </w:r>
      <w:r w:rsidR="003315D6" w:rsidRPr="0002329A">
        <w:rPr>
          <w:color w:val="000000" w:themeColor="text1"/>
        </w:rPr>
        <w:t>o obo</w:t>
      </w:r>
      <w:r w:rsidR="006F4ED9" w:rsidRPr="0002329A">
        <w:rPr>
          <w:color w:val="000000" w:themeColor="text1"/>
        </w:rPr>
        <w:t xml:space="preserve">wiązków </w:t>
      </w:r>
      <w:r w:rsidR="00596235" w:rsidRPr="0002329A">
        <w:rPr>
          <w:color w:val="000000" w:themeColor="text1"/>
        </w:rPr>
        <w:t>wójtów, burmistrzów</w:t>
      </w:r>
      <w:r w:rsidRPr="0002329A">
        <w:rPr>
          <w:color w:val="000000" w:themeColor="text1"/>
        </w:rPr>
        <w:t xml:space="preserve"> i</w:t>
      </w:r>
      <w:r w:rsidR="00596235" w:rsidRPr="0002329A">
        <w:rPr>
          <w:color w:val="000000" w:themeColor="text1"/>
        </w:rPr>
        <w:t xml:space="preserve"> prezydentów miast</w:t>
      </w:r>
      <w:r w:rsidR="003315D6" w:rsidRPr="0002329A">
        <w:rPr>
          <w:color w:val="000000" w:themeColor="text1"/>
        </w:rPr>
        <w:t xml:space="preserve"> należy między innymi </w:t>
      </w:r>
      <w:r w:rsidR="00994687" w:rsidRPr="0002329A">
        <w:rPr>
          <w:color w:val="000000" w:themeColor="text1"/>
        </w:rPr>
        <w:t>objęcie systemem gospodarowania odpadami komunalnymi</w:t>
      </w:r>
      <w:r w:rsidR="003315D6" w:rsidRPr="0002329A">
        <w:rPr>
          <w:color w:val="000000" w:themeColor="text1"/>
        </w:rPr>
        <w:t xml:space="preserve"> </w:t>
      </w:r>
      <w:r w:rsidR="00994687" w:rsidRPr="0002329A">
        <w:rPr>
          <w:color w:val="000000" w:themeColor="text1"/>
        </w:rPr>
        <w:t>wszystkich mieszkańców i jego nadzorowanie</w:t>
      </w:r>
      <w:r w:rsidR="00837C88" w:rsidRPr="0002329A">
        <w:rPr>
          <w:color w:val="000000" w:themeColor="text1"/>
        </w:rPr>
        <w:t xml:space="preserve">, </w:t>
      </w:r>
      <w:r w:rsidR="00994687" w:rsidRPr="0002329A">
        <w:rPr>
          <w:color w:val="000000" w:themeColor="text1"/>
        </w:rPr>
        <w:t>zapewnienie selektywnej zbiórki odpadów komunalnych</w:t>
      </w:r>
      <w:r w:rsidR="003315D6" w:rsidRPr="0002329A">
        <w:rPr>
          <w:color w:val="000000" w:themeColor="text1"/>
        </w:rPr>
        <w:t xml:space="preserve"> </w:t>
      </w:r>
      <w:r w:rsidR="00837C88" w:rsidRPr="0002329A">
        <w:rPr>
          <w:color w:val="000000" w:themeColor="text1"/>
        </w:rPr>
        <w:t>i ich zagospodarowanie zgodnie z</w:t>
      </w:r>
      <w:r w:rsidR="00134770" w:rsidRPr="0002329A">
        <w:rPr>
          <w:color w:val="000000" w:themeColor="text1"/>
        </w:rPr>
        <w:t> </w:t>
      </w:r>
      <w:r w:rsidR="00837C88" w:rsidRPr="0002329A">
        <w:rPr>
          <w:color w:val="000000" w:themeColor="text1"/>
        </w:rPr>
        <w:t xml:space="preserve">hierarchią sposobów postępowania z odpadami, a także edukacja w zakresie prawidłowego </w:t>
      </w:r>
      <w:r w:rsidR="00134770" w:rsidRPr="0002329A">
        <w:rPr>
          <w:color w:val="000000" w:themeColor="text1"/>
        </w:rPr>
        <w:t xml:space="preserve">nimi </w:t>
      </w:r>
      <w:r w:rsidR="00837C88" w:rsidRPr="0002329A">
        <w:rPr>
          <w:color w:val="000000" w:themeColor="text1"/>
        </w:rPr>
        <w:t>gospodarowania</w:t>
      </w:r>
      <w:r w:rsidR="00134770" w:rsidRPr="0002329A">
        <w:rPr>
          <w:color w:val="000000" w:themeColor="text1"/>
        </w:rPr>
        <w:t>.</w:t>
      </w:r>
    </w:p>
    <w:p w14:paraId="58806BEE" w14:textId="77777777" w:rsidR="000A75BF" w:rsidRPr="00C8685D" w:rsidRDefault="00E572CD" w:rsidP="0062255B">
      <w:pPr>
        <w:spacing w:after="0"/>
        <w:rPr>
          <w:color w:val="000000" w:themeColor="text1"/>
        </w:rPr>
      </w:pPr>
      <w:r w:rsidRPr="00C8685D">
        <w:rPr>
          <w:color w:val="000000" w:themeColor="text1"/>
        </w:rPr>
        <w:t xml:space="preserve">Według </w:t>
      </w:r>
      <w:r w:rsidR="008D7A46" w:rsidRPr="00C8685D">
        <w:rPr>
          <w:color w:val="000000" w:themeColor="text1"/>
        </w:rPr>
        <w:t>u</w:t>
      </w:r>
      <w:r w:rsidRPr="00C8685D">
        <w:rPr>
          <w:color w:val="000000" w:themeColor="text1"/>
        </w:rPr>
        <w:t xml:space="preserve">stawy </w:t>
      </w:r>
      <w:r w:rsidRPr="00C8685D">
        <w:rPr>
          <w:i/>
          <w:color w:val="000000" w:themeColor="text1"/>
        </w:rPr>
        <w:t>o odpadach</w:t>
      </w:r>
      <w:r w:rsidRPr="00C8685D">
        <w:rPr>
          <w:color w:val="000000" w:themeColor="text1"/>
        </w:rPr>
        <w:t xml:space="preserve"> gospodarka odpadami nie może powodować zagrożenia dla wody, powietrza, gleby, roślin i zwierząt, uciążliwości przez hałas lub zapach, a także wywoływać niekorzystnych skutków dla terenów wiejskich lub miejsc o szczególnym znaczeniu. Wprowadza hierarchię postępowania z odpadami </w:t>
      </w:r>
      <w:r w:rsidR="00C15D44" w:rsidRPr="00C8685D">
        <w:rPr>
          <w:color w:val="000000" w:themeColor="text1"/>
        </w:rPr>
        <w:t>(na pierwszym miejscu jest zapobieganie powstawaniu odpadów, na kolejnych odzysk i</w:t>
      </w:r>
      <w:r w:rsidR="008D7A46" w:rsidRPr="00C8685D">
        <w:rPr>
          <w:color w:val="000000" w:themeColor="text1"/>
        </w:rPr>
        <w:t> </w:t>
      </w:r>
      <w:r w:rsidR="00C15D44" w:rsidRPr="00C8685D">
        <w:rPr>
          <w:color w:val="000000" w:themeColor="text1"/>
        </w:rPr>
        <w:t>recykling, na ostatnim natomiast unieszkodliwianie)</w:t>
      </w:r>
      <w:r w:rsidR="00232BA5" w:rsidRPr="00C8685D">
        <w:rPr>
          <w:color w:val="000000" w:themeColor="text1"/>
        </w:rPr>
        <w:t>, sposoby zapobiegania powstawaniu odpadów i zasadę bliskości, mówiąca o przetwarzaniu odpadów w miejscu najbliższym miejscu ich wytworzenia.</w:t>
      </w:r>
      <w:r w:rsidR="005A0DC1" w:rsidRPr="00C8685D">
        <w:rPr>
          <w:color w:val="000000" w:themeColor="text1"/>
        </w:rPr>
        <w:t xml:space="preserve"> </w:t>
      </w:r>
      <w:r w:rsidR="000A75BF" w:rsidRPr="00C8685D">
        <w:rPr>
          <w:color w:val="000000" w:themeColor="text1"/>
        </w:rPr>
        <w:t>Zakazuje ponadto przetwarzania odpadów poza instalacjami, w przypadku odpadów komunalnych poza instalacjami komunalnymi, które służą do przetwarzania niesegregowanych (zmieszanych) odpadów komunalnych lub pozostałości z przetwarzania tych odpadów i zapewniają: mechaniczno-biologiczne przetwarzanie tych odpadów i wydzielanie z odpadów zmieszanych frakcji nadających się w całości lub części do odzysku oraz składowanie odpadów powstających po mechaniczno-biologicznym przetwarzaniu lub sortowaniu tych odpadów.</w:t>
      </w:r>
    </w:p>
    <w:p w14:paraId="7862DA0F" w14:textId="3BA5321C" w:rsidR="000A75BF" w:rsidRPr="00C8685D" w:rsidRDefault="006A1282" w:rsidP="0062255B">
      <w:pPr>
        <w:spacing w:after="0"/>
        <w:rPr>
          <w:color w:val="000000" w:themeColor="text1"/>
        </w:rPr>
      </w:pPr>
      <w:r w:rsidRPr="00C8685D">
        <w:rPr>
          <w:color w:val="000000" w:themeColor="text1"/>
        </w:rPr>
        <w:t xml:space="preserve">W celu wdrażania </w:t>
      </w:r>
      <w:r w:rsidR="000A75BF" w:rsidRPr="00C8685D">
        <w:rPr>
          <w:color w:val="000000" w:themeColor="text1"/>
        </w:rPr>
        <w:t xml:space="preserve">powyższych </w:t>
      </w:r>
      <w:r w:rsidRPr="00C8685D">
        <w:rPr>
          <w:color w:val="000000" w:themeColor="text1"/>
        </w:rPr>
        <w:t xml:space="preserve">zasad </w:t>
      </w:r>
      <w:r w:rsidR="000A75BF" w:rsidRPr="00C8685D">
        <w:rPr>
          <w:color w:val="000000" w:themeColor="text1"/>
        </w:rPr>
        <w:t xml:space="preserve">gospodarki odpadami </w:t>
      </w:r>
      <w:r w:rsidRPr="00C8685D">
        <w:rPr>
          <w:color w:val="000000" w:themeColor="text1"/>
        </w:rPr>
        <w:t>na szczeblu krajowym i wojewódzkim opracowuje się plany gospodarki odpadami. Zawierają one m.in.: analizę aktualnego stanu gospodarki odpadami, identyfikują problemy w jej zakresie, prognozują zmiany, formułują cele i kierunki działań oraz określają środki zapobiegania powstawaniu odpadów. Plan gospodarki odpadami dla województwa</w:t>
      </w:r>
      <w:r w:rsidR="003F6666" w:rsidRPr="00C8685D">
        <w:rPr>
          <w:color w:val="000000" w:themeColor="text1"/>
        </w:rPr>
        <w:t xml:space="preserve"> </w:t>
      </w:r>
      <w:r w:rsidR="00695540" w:rsidRPr="00C8685D">
        <w:rPr>
          <w:color w:val="000000" w:themeColor="text1"/>
        </w:rPr>
        <w:t>mazowiec</w:t>
      </w:r>
      <w:r w:rsidR="003F6666" w:rsidRPr="00C8685D">
        <w:rPr>
          <w:color w:val="000000" w:themeColor="text1"/>
        </w:rPr>
        <w:t>kiego</w:t>
      </w:r>
      <w:r w:rsidRPr="00C8685D">
        <w:rPr>
          <w:color w:val="000000" w:themeColor="text1"/>
        </w:rPr>
        <w:t xml:space="preserve"> </w:t>
      </w:r>
      <w:r w:rsidR="008F1CD5" w:rsidRPr="00C8685D">
        <w:rPr>
          <w:color w:val="000000" w:themeColor="text1"/>
        </w:rPr>
        <w:t>uchwalono</w:t>
      </w:r>
      <w:r w:rsidRPr="00C8685D">
        <w:rPr>
          <w:color w:val="000000" w:themeColor="text1"/>
        </w:rPr>
        <w:t xml:space="preserve"> w roku 201</w:t>
      </w:r>
      <w:r w:rsidR="00695540" w:rsidRPr="00C8685D">
        <w:rPr>
          <w:color w:val="000000" w:themeColor="text1"/>
        </w:rPr>
        <w:t>8</w:t>
      </w:r>
      <w:r w:rsidRPr="00C8685D">
        <w:rPr>
          <w:color w:val="000000" w:themeColor="text1"/>
        </w:rPr>
        <w:t xml:space="preserve"> [</w:t>
      </w:r>
      <w:r w:rsidR="0085557A" w:rsidRPr="00C8685D">
        <w:rPr>
          <w:color w:val="000000" w:themeColor="text1"/>
        </w:rPr>
        <w:t>X</w:t>
      </w:r>
      <w:r w:rsidRPr="00C8685D">
        <w:rPr>
          <w:color w:val="000000" w:themeColor="text1"/>
        </w:rPr>
        <w:t xml:space="preserve">] i obowiązuje do czasu jego aktualizacji, przy czym niektóre zapisy należy rozumieć zgodnie z ustawą </w:t>
      </w:r>
      <w:r w:rsidRPr="00C8685D">
        <w:rPr>
          <w:i/>
          <w:color w:val="000000" w:themeColor="text1"/>
        </w:rPr>
        <w:t>o</w:t>
      </w:r>
      <w:r w:rsidRPr="00C8685D">
        <w:rPr>
          <w:color w:val="000000" w:themeColor="text1"/>
        </w:rPr>
        <w:t> </w:t>
      </w:r>
      <w:r w:rsidRPr="00C8685D">
        <w:rPr>
          <w:i/>
          <w:color w:val="000000" w:themeColor="text1"/>
        </w:rPr>
        <w:t>zmianie ustawy o</w:t>
      </w:r>
      <w:r w:rsidR="000A75BF" w:rsidRPr="00C8685D">
        <w:rPr>
          <w:i/>
          <w:color w:val="000000" w:themeColor="text1"/>
        </w:rPr>
        <w:t> </w:t>
      </w:r>
      <w:r w:rsidRPr="00C8685D">
        <w:rPr>
          <w:i/>
          <w:color w:val="000000" w:themeColor="text1"/>
        </w:rPr>
        <w:t>utrzymaniu czystości i porządku w</w:t>
      </w:r>
      <w:r w:rsidR="00835137" w:rsidRPr="00C8685D">
        <w:rPr>
          <w:i/>
          <w:color w:val="000000" w:themeColor="text1"/>
        </w:rPr>
        <w:t> </w:t>
      </w:r>
      <w:r w:rsidRPr="00C8685D">
        <w:rPr>
          <w:i/>
          <w:color w:val="000000" w:themeColor="text1"/>
        </w:rPr>
        <w:t>gminach oraz niektórych innych ustaw</w:t>
      </w:r>
      <w:r w:rsidRPr="00C8685D">
        <w:rPr>
          <w:color w:val="000000" w:themeColor="text1"/>
        </w:rPr>
        <w:t xml:space="preserve"> [</w:t>
      </w:r>
      <w:r w:rsidR="005B4D8E" w:rsidRPr="00C8685D">
        <w:rPr>
          <w:color w:val="000000" w:themeColor="text1"/>
        </w:rPr>
        <w:t>2</w:t>
      </w:r>
      <w:r w:rsidR="00FF6CBA" w:rsidRPr="00C8685D">
        <w:rPr>
          <w:color w:val="000000" w:themeColor="text1"/>
        </w:rPr>
        <w:t>8</w:t>
      </w:r>
      <w:r w:rsidRPr="00C8685D">
        <w:rPr>
          <w:color w:val="000000" w:themeColor="text1"/>
        </w:rPr>
        <w:t>].</w:t>
      </w:r>
      <w:r w:rsidR="008B2D8E" w:rsidRPr="00C8685D">
        <w:rPr>
          <w:color w:val="000000" w:themeColor="text1"/>
        </w:rPr>
        <w:t xml:space="preserve"> </w:t>
      </w:r>
      <w:r w:rsidR="00695540" w:rsidRPr="00C8685D">
        <w:rPr>
          <w:color w:val="000000" w:themeColor="text1"/>
        </w:rPr>
        <w:t xml:space="preserve">Wśród jego załączników znajduje się Program zapobiegania powstawaniu odpadów oraz Program usuwania wyrobów zawierających azbest. Aktualnie trwają </w:t>
      </w:r>
      <w:r w:rsidR="00440D6A" w:rsidRPr="00C8685D">
        <w:rPr>
          <w:color w:val="000000" w:themeColor="text1"/>
        </w:rPr>
        <w:t>spotkania informacyjne</w:t>
      </w:r>
      <w:r w:rsidR="00A77BC0" w:rsidRPr="00C8685D">
        <w:rPr>
          <w:color w:val="000000" w:themeColor="text1"/>
        </w:rPr>
        <w:t>, konsultacje społeczne</w:t>
      </w:r>
      <w:r w:rsidR="00440D6A" w:rsidRPr="00C8685D">
        <w:rPr>
          <w:color w:val="000000" w:themeColor="text1"/>
        </w:rPr>
        <w:t xml:space="preserve"> i opiniowanie no</w:t>
      </w:r>
      <w:r w:rsidR="00695540" w:rsidRPr="00C8685D">
        <w:rPr>
          <w:color w:val="000000" w:themeColor="text1"/>
        </w:rPr>
        <w:t>w</w:t>
      </w:r>
      <w:r w:rsidR="00440D6A" w:rsidRPr="00C8685D">
        <w:rPr>
          <w:color w:val="000000" w:themeColor="text1"/>
        </w:rPr>
        <w:t>ego</w:t>
      </w:r>
      <w:r w:rsidR="00695540" w:rsidRPr="00C8685D">
        <w:rPr>
          <w:color w:val="000000" w:themeColor="text1"/>
        </w:rPr>
        <w:t xml:space="preserve"> dokument</w:t>
      </w:r>
      <w:r w:rsidR="00440D6A" w:rsidRPr="00C8685D">
        <w:rPr>
          <w:color w:val="000000" w:themeColor="text1"/>
        </w:rPr>
        <w:t>u</w:t>
      </w:r>
      <w:r w:rsidR="00695540" w:rsidRPr="00C8685D">
        <w:rPr>
          <w:color w:val="000000" w:themeColor="text1"/>
        </w:rPr>
        <w:t xml:space="preserve"> (</w:t>
      </w:r>
      <w:r w:rsidR="00440D6A" w:rsidRPr="00C8685D">
        <w:rPr>
          <w:color w:val="000000" w:themeColor="text1"/>
        </w:rPr>
        <w:t>mazovia.pl/pl/bip/</w:t>
      </w:r>
      <w:r w:rsidR="00A77BC0" w:rsidRPr="00C8685D">
        <w:rPr>
          <w:color w:val="000000" w:themeColor="text1"/>
        </w:rPr>
        <w:t xml:space="preserve"> </w:t>
      </w:r>
      <w:r w:rsidR="00440D6A" w:rsidRPr="00C8685D">
        <w:rPr>
          <w:color w:val="000000" w:themeColor="text1"/>
        </w:rPr>
        <w:t>zalatw-sprawe/ekologia-i-srodowisko/odpady/plan-gospodarki-odpadami-aktualizacje/</w:t>
      </w:r>
      <w:r w:rsidR="00695540" w:rsidRPr="00C8685D">
        <w:rPr>
          <w:color w:val="000000" w:themeColor="text1"/>
        </w:rPr>
        <w:t>)</w:t>
      </w:r>
      <w:r w:rsidR="005636E7" w:rsidRPr="00C8685D">
        <w:rPr>
          <w:color w:val="000000" w:themeColor="text1"/>
        </w:rPr>
        <w:t>.</w:t>
      </w:r>
    </w:p>
    <w:p w14:paraId="5AE53BE3" w14:textId="6F8A5928" w:rsidR="00D27DB9" w:rsidRPr="00D27DB9" w:rsidRDefault="00D27DB9" w:rsidP="00D27DB9">
      <w:pPr>
        <w:spacing w:before="120"/>
        <w:rPr>
          <w:b/>
          <w:bCs/>
        </w:rPr>
      </w:pPr>
      <w:r w:rsidRPr="00D27DB9">
        <w:rPr>
          <w:b/>
          <w:bCs/>
        </w:rPr>
        <w:lastRenderedPageBreak/>
        <w:t>Instalacje komunalne</w:t>
      </w:r>
    </w:p>
    <w:p w14:paraId="1AA8A251" w14:textId="734FBC09" w:rsidR="002925E3" w:rsidRPr="00AA2DFE" w:rsidRDefault="000A75BF" w:rsidP="00E94436">
      <w:pPr>
        <w:rPr>
          <w:color w:val="000000" w:themeColor="text1"/>
        </w:rPr>
      </w:pPr>
      <w:r w:rsidRPr="00AA2DFE">
        <w:rPr>
          <w:color w:val="000000" w:themeColor="text1"/>
        </w:rPr>
        <w:t>Według art. 38 b ustawy o odpadach l</w:t>
      </w:r>
      <w:r w:rsidR="000305EA" w:rsidRPr="00AA2DFE">
        <w:rPr>
          <w:color w:val="000000" w:themeColor="text1"/>
        </w:rPr>
        <w:t>istę funkcjonujących instalacji prowadzi Marszałek województwa w</w:t>
      </w:r>
      <w:r w:rsidR="006A1282" w:rsidRPr="00AA2DFE">
        <w:rPr>
          <w:color w:val="000000" w:themeColor="text1"/>
        </w:rPr>
        <w:t> </w:t>
      </w:r>
      <w:r w:rsidR="000305EA" w:rsidRPr="00AA2DFE">
        <w:rPr>
          <w:color w:val="000000" w:themeColor="text1"/>
        </w:rPr>
        <w:t>Biuletynie Informacji Publicznej</w:t>
      </w:r>
      <w:r w:rsidR="006A1282" w:rsidRPr="00AA2DFE">
        <w:rPr>
          <w:color w:val="000000" w:themeColor="text1"/>
        </w:rPr>
        <w:t>.</w:t>
      </w:r>
      <w:bookmarkEnd w:id="775"/>
      <w:bookmarkEnd w:id="776"/>
      <w:r w:rsidR="00D27DB9" w:rsidRPr="00AA2DFE">
        <w:rPr>
          <w:color w:val="000000" w:themeColor="text1"/>
        </w:rPr>
        <w:t xml:space="preserve"> Ostatniej aktualizacja listy instalacji na terenie województwa mazowieckiego dokonano </w:t>
      </w:r>
      <w:r w:rsidR="00947343" w:rsidRPr="00AA2DFE">
        <w:rPr>
          <w:color w:val="000000" w:themeColor="text1"/>
        </w:rPr>
        <w:t>5 czerwca</w:t>
      </w:r>
      <w:r w:rsidR="00D27DB9" w:rsidRPr="00AA2DFE">
        <w:rPr>
          <w:color w:val="000000" w:themeColor="text1"/>
        </w:rPr>
        <w:t xml:space="preserve"> 202</w:t>
      </w:r>
      <w:r w:rsidR="00947343" w:rsidRPr="00AA2DFE">
        <w:rPr>
          <w:color w:val="000000" w:themeColor="text1"/>
        </w:rPr>
        <w:t>4</w:t>
      </w:r>
      <w:r w:rsidR="00D27DB9" w:rsidRPr="00AA2DFE">
        <w:rPr>
          <w:color w:val="000000" w:themeColor="text1"/>
        </w:rPr>
        <w:t xml:space="preserve"> r.</w:t>
      </w:r>
    </w:p>
    <w:p w14:paraId="548D0E95" w14:textId="4FADC78A" w:rsidR="00220308" w:rsidRPr="00445A1B" w:rsidRDefault="00220308" w:rsidP="00594C4D">
      <w:pPr>
        <w:pStyle w:val="Legenda"/>
      </w:pPr>
      <w:bookmarkStart w:id="779" w:name="_Toc128575824"/>
      <w:bookmarkStart w:id="780" w:name="_Toc151100557"/>
      <w:bookmarkStart w:id="781" w:name="_Toc212126833"/>
      <w:bookmarkStart w:id="782" w:name="_Toc454300094"/>
      <w:bookmarkStart w:id="783" w:name="_Hlk520934869"/>
      <w:bookmarkEnd w:id="777"/>
      <w:r w:rsidRPr="00445A1B">
        <w:t xml:space="preserve">Tabela </w:t>
      </w:r>
      <w:fldSimple w:instr=" SEQ Tabela \* ARABIC ">
        <w:r w:rsidR="00052007">
          <w:rPr>
            <w:noProof/>
          </w:rPr>
          <w:t>27</w:t>
        </w:r>
      </w:fldSimple>
      <w:r w:rsidRPr="00445A1B">
        <w:t>. Instalacje komunalne w województwie mazowieckim.</w:t>
      </w:r>
      <w:bookmarkEnd w:id="779"/>
      <w:bookmarkEnd w:id="780"/>
      <w:bookmarkEnd w:id="781"/>
    </w:p>
    <w:tbl>
      <w:tblPr>
        <w:tblStyle w:val="Tabela-Siatka"/>
        <w:tblW w:w="9923" w:type="dxa"/>
        <w:jc w:val="center"/>
        <w:tblLayout w:type="fixed"/>
        <w:tblLook w:val="04A0" w:firstRow="1" w:lastRow="0" w:firstColumn="1" w:lastColumn="0" w:noHBand="0" w:noVBand="1"/>
      </w:tblPr>
      <w:tblGrid>
        <w:gridCol w:w="342"/>
        <w:gridCol w:w="1123"/>
        <w:gridCol w:w="3167"/>
        <w:gridCol w:w="4582"/>
        <w:gridCol w:w="709"/>
      </w:tblGrid>
      <w:tr w:rsidR="00AA2DFE" w:rsidRPr="00AA2DFE" w14:paraId="66AD4080" w14:textId="77777777" w:rsidTr="000D4F3B">
        <w:trPr>
          <w:trHeight w:val="397"/>
          <w:jc w:val="center"/>
        </w:trPr>
        <w:tc>
          <w:tcPr>
            <w:tcW w:w="172" w:type="pct"/>
            <w:tcBorders>
              <w:left w:val="single" w:sz="4" w:space="0" w:color="auto"/>
              <w:right w:val="single" w:sz="4" w:space="0" w:color="auto"/>
            </w:tcBorders>
            <w:shd w:val="clear" w:color="auto" w:fill="B6DDE8"/>
            <w:vAlign w:val="center"/>
          </w:tcPr>
          <w:p w14:paraId="427539DA"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bookmarkStart w:id="784" w:name="_Hlk32915028"/>
            <w:r w:rsidRPr="00AA2DFE">
              <w:rPr>
                <w:rFonts w:cs="Arial"/>
                <w:color w:val="000000" w:themeColor="text1"/>
                <w:sz w:val="18"/>
                <w:szCs w:val="18"/>
                <w:lang w:eastAsia="pl-PL"/>
              </w:rPr>
              <w:t>L.p.</w:t>
            </w:r>
          </w:p>
        </w:tc>
        <w:tc>
          <w:tcPr>
            <w:tcW w:w="566" w:type="pct"/>
            <w:tcBorders>
              <w:left w:val="single" w:sz="4" w:space="0" w:color="auto"/>
              <w:right w:val="single" w:sz="4" w:space="0" w:color="auto"/>
            </w:tcBorders>
            <w:shd w:val="clear" w:color="auto" w:fill="B6DDE8"/>
            <w:vAlign w:val="center"/>
          </w:tcPr>
          <w:p w14:paraId="2639443A"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Gmina,</w:t>
            </w:r>
          </w:p>
          <w:p w14:paraId="7DFB2B59"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powiat</w:t>
            </w:r>
          </w:p>
        </w:tc>
        <w:tc>
          <w:tcPr>
            <w:tcW w:w="1596" w:type="pct"/>
            <w:tcBorders>
              <w:left w:val="single" w:sz="4" w:space="0" w:color="auto"/>
              <w:right w:val="single" w:sz="4" w:space="0" w:color="auto"/>
            </w:tcBorders>
            <w:shd w:val="clear" w:color="auto" w:fill="B6DDE8"/>
            <w:vAlign w:val="center"/>
          </w:tcPr>
          <w:p w14:paraId="27BB0412"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Adres instalacji</w:t>
            </w:r>
          </w:p>
        </w:tc>
        <w:tc>
          <w:tcPr>
            <w:tcW w:w="2309" w:type="pct"/>
            <w:tcBorders>
              <w:left w:val="single" w:sz="4" w:space="0" w:color="auto"/>
            </w:tcBorders>
            <w:shd w:val="clear" w:color="auto" w:fill="B6DDE8"/>
            <w:vAlign w:val="center"/>
          </w:tcPr>
          <w:p w14:paraId="4C98016D"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Podmiot zarządzający instalacją</w:t>
            </w:r>
          </w:p>
        </w:tc>
        <w:tc>
          <w:tcPr>
            <w:tcW w:w="357" w:type="pct"/>
            <w:tcBorders>
              <w:left w:val="single" w:sz="4" w:space="0" w:color="auto"/>
            </w:tcBorders>
            <w:shd w:val="clear" w:color="auto" w:fill="B6DDE8"/>
            <w:vAlign w:val="center"/>
          </w:tcPr>
          <w:p w14:paraId="7E7B9919"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Typ instalacji</w:t>
            </w:r>
          </w:p>
        </w:tc>
      </w:tr>
      <w:tr w:rsidR="00AA2DFE" w:rsidRPr="00AA2DFE" w14:paraId="04523EE2" w14:textId="77777777" w:rsidTr="00947343">
        <w:trPr>
          <w:trHeight w:val="233"/>
          <w:jc w:val="center"/>
        </w:trPr>
        <w:tc>
          <w:tcPr>
            <w:tcW w:w="172" w:type="pct"/>
            <w:tcBorders>
              <w:left w:val="single" w:sz="4" w:space="0" w:color="auto"/>
              <w:right w:val="single" w:sz="4" w:space="0" w:color="auto"/>
            </w:tcBorders>
            <w:vAlign w:val="center"/>
          </w:tcPr>
          <w:p w14:paraId="1F906869"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w:t>
            </w:r>
          </w:p>
        </w:tc>
        <w:tc>
          <w:tcPr>
            <w:tcW w:w="566" w:type="pct"/>
            <w:tcBorders>
              <w:left w:val="single" w:sz="4" w:space="0" w:color="auto"/>
              <w:right w:val="single" w:sz="4" w:space="0" w:color="auto"/>
            </w:tcBorders>
            <w:vAlign w:val="center"/>
          </w:tcPr>
          <w:p w14:paraId="02024BEE"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Ciechanów</w:t>
            </w:r>
          </w:p>
        </w:tc>
        <w:tc>
          <w:tcPr>
            <w:tcW w:w="1596" w:type="pct"/>
            <w:tcBorders>
              <w:left w:val="single" w:sz="4" w:space="0" w:color="auto"/>
              <w:right w:val="single" w:sz="4" w:space="0" w:color="auto"/>
            </w:tcBorders>
            <w:vAlign w:val="center"/>
          </w:tcPr>
          <w:p w14:paraId="2D279D63"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Wola Pawłowska,</w:t>
            </w:r>
          </w:p>
          <w:p w14:paraId="63CDB415"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06-452 Wola Pawłowska</w:t>
            </w:r>
          </w:p>
        </w:tc>
        <w:tc>
          <w:tcPr>
            <w:tcW w:w="2309" w:type="pct"/>
            <w:tcBorders>
              <w:left w:val="single" w:sz="4" w:space="0" w:color="auto"/>
            </w:tcBorders>
            <w:vAlign w:val="center"/>
          </w:tcPr>
          <w:p w14:paraId="658287A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Usług Komunalnych sp. z o.o.</w:t>
            </w:r>
          </w:p>
          <w:p w14:paraId="5B9B25CD" w14:textId="77777777" w:rsidR="00220308" w:rsidRPr="00AA2DFE" w:rsidRDefault="00220308" w:rsidP="00195986">
            <w:pPr>
              <w:spacing w:after="0" w:line="240" w:lineRule="auto"/>
              <w:ind w:firstLine="0"/>
              <w:jc w:val="center"/>
              <w:rPr>
                <w:rFonts w:cs="Arial"/>
                <w:color w:val="000000" w:themeColor="text1"/>
                <w:sz w:val="18"/>
                <w:szCs w:val="18"/>
              </w:rPr>
            </w:pPr>
            <w:r w:rsidRPr="00AA2DFE">
              <w:rPr>
                <w:rFonts w:cs="Arial"/>
                <w:color w:val="000000" w:themeColor="text1"/>
                <w:sz w:val="18"/>
                <w:szCs w:val="18"/>
                <w:lang w:eastAsia="pl-PL"/>
              </w:rPr>
              <w:t>w Ciechanowie, ul. Gostkowska 83, 06-400 Ciechanów</w:t>
            </w:r>
          </w:p>
        </w:tc>
        <w:tc>
          <w:tcPr>
            <w:tcW w:w="357" w:type="pct"/>
            <w:tcBorders>
              <w:left w:val="single" w:sz="4" w:space="0" w:color="auto"/>
            </w:tcBorders>
            <w:vAlign w:val="center"/>
          </w:tcPr>
          <w:p w14:paraId="6A06074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 S</w:t>
            </w:r>
          </w:p>
        </w:tc>
      </w:tr>
      <w:tr w:rsidR="00AA2DFE" w:rsidRPr="00AA2DFE" w14:paraId="10AFACC4" w14:textId="77777777" w:rsidTr="00947343">
        <w:trPr>
          <w:trHeight w:val="397"/>
          <w:jc w:val="center"/>
        </w:trPr>
        <w:tc>
          <w:tcPr>
            <w:tcW w:w="172" w:type="pct"/>
            <w:tcBorders>
              <w:left w:val="single" w:sz="4" w:space="0" w:color="auto"/>
              <w:right w:val="single" w:sz="4" w:space="0" w:color="auto"/>
            </w:tcBorders>
            <w:vAlign w:val="center"/>
          </w:tcPr>
          <w:p w14:paraId="624322E4"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2</w:t>
            </w:r>
          </w:p>
        </w:tc>
        <w:tc>
          <w:tcPr>
            <w:tcW w:w="566" w:type="pct"/>
            <w:tcBorders>
              <w:left w:val="single" w:sz="4" w:space="0" w:color="auto"/>
              <w:right w:val="single" w:sz="4" w:space="0" w:color="auto"/>
            </w:tcBorders>
            <w:vAlign w:val="center"/>
          </w:tcPr>
          <w:p w14:paraId="449E66E9"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Grodzisk Mazowiecki</w:t>
            </w:r>
          </w:p>
        </w:tc>
        <w:tc>
          <w:tcPr>
            <w:tcW w:w="1596" w:type="pct"/>
            <w:tcBorders>
              <w:left w:val="single" w:sz="4" w:space="0" w:color="auto"/>
              <w:right w:val="single" w:sz="4" w:space="0" w:color="auto"/>
            </w:tcBorders>
            <w:vAlign w:val="center"/>
          </w:tcPr>
          <w:p w14:paraId="0BDEC992"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Kraśnicza Wola, nr dz. ew. 5/1</w:t>
            </w:r>
          </w:p>
        </w:tc>
        <w:tc>
          <w:tcPr>
            <w:tcW w:w="2309" w:type="pct"/>
            <w:tcBorders>
              <w:left w:val="single" w:sz="4" w:space="0" w:color="auto"/>
            </w:tcBorders>
            <w:vAlign w:val="center"/>
          </w:tcPr>
          <w:p w14:paraId="7CE7A01B"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Zakład Gospodarki Komunalnej w Grodzisku Mazowieckim</w:t>
            </w:r>
          </w:p>
          <w:p w14:paraId="5CF6233E"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sp. z o.o., Chrzanów Duży 15A, 05-625 Chrzanów Duży</w:t>
            </w:r>
          </w:p>
        </w:tc>
        <w:tc>
          <w:tcPr>
            <w:tcW w:w="357" w:type="pct"/>
            <w:tcBorders>
              <w:left w:val="single" w:sz="4" w:space="0" w:color="auto"/>
            </w:tcBorders>
            <w:vAlign w:val="center"/>
          </w:tcPr>
          <w:p w14:paraId="69B2F00A"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1B19F21E" w14:textId="77777777" w:rsidTr="00947343">
        <w:trPr>
          <w:trHeight w:val="397"/>
          <w:jc w:val="center"/>
        </w:trPr>
        <w:tc>
          <w:tcPr>
            <w:tcW w:w="172" w:type="pct"/>
            <w:tcBorders>
              <w:left w:val="single" w:sz="4" w:space="0" w:color="auto"/>
              <w:right w:val="single" w:sz="4" w:space="0" w:color="auto"/>
            </w:tcBorders>
            <w:vAlign w:val="center"/>
          </w:tcPr>
          <w:p w14:paraId="3E839BB8"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3</w:t>
            </w:r>
          </w:p>
        </w:tc>
        <w:tc>
          <w:tcPr>
            <w:tcW w:w="566" w:type="pct"/>
            <w:tcBorders>
              <w:left w:val="single" w:sz="4" w:space="0" w:color="auto"/>
              <w:right w:val="single" w:sz="4" w:space="0" w:color="auto"/>
            </w:tcBorders>
            <w:vAlign w:val="center"/>
          </w:tcPr>
          <w:p w14:paraId="59F9A461" w14:textId="1383974D"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Nadarzyn</w:t>
            </w:r>
            <w:r w:rsidR="002E3BC7" w:rsidRPr="00AA2DFE">
              <w:rPr>
                <w:rFonts w:cs="Arial"/>
                <w:color w:val="000000" w:themeColor="text1"/>
                <w:sz w:val="18"/>
                <w:szCs w:val="18"/>
                <w:lang w:eastAsia="pl-PL"/>
              </w:rPr>
              <w:t>, pruszkowski</w:t>
            </w:r>
          </w:p>
        </w:tc>
        <w:tc>
          <w:tcPr>
            <w:tcW w:w="1596" w:type="pct"/>
            <w:tcBorders>
              <w:left w:val="single" w:sz="4" w:space="0" w:color="auto"/>
              <w:right w:val="single" w:sz="4" w:space="0" w:color="auto"/>
            </w:tcBorders>
            <w:vAlign w:val="center"/>
          </w:tcPr>
          <w:p w14:paraId="59240277" w14:textId="1E499966"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ul. Turystyczna 38, 05-830 Nadarzyn</w:t>
            </w:r>
          </w:p>
        </w:tc>
        <w:tc>
          <w:tcPr>
            <w:tcW w:w="2309" w:type="pct"/>
            <w:tcBorders>
              <w:left w:val="single" w:sz="4" w:space="0" w:color="auto"/>
            </w:tcBorders>
            <w:vAlign w:val="center"/>
          </w:tcPr>
          <w:p w14:paraId="557F7847"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Usługowe Hetman sp. z o.o.,</w:t>
            </w:r>
          </w:p>
          <w:p w14:paraId="16362EF6"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al. Krakowska 110/114, 00-971 Warszawa</w:t>
            </w:r>
          </w:p>
        </w:tc>
        <w:tc>
          <w:tcPr>
            <w:tcW w:w="357" w:type="pct"/>
            <w:tcBorders>
              <w:left w:val="single" w:sz="4" w:space="0" w:color="auto"/>
            </w:tcBorders>
            <w:vAlign w:val="center"/>
          </w:tcPr>
          <w:p w14:paraId="37B44DD0"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35090D78" w14:textId="77777777" w:rsidTr="00947343">
        <w:trPr>
          <w:trHeight w:val="397"/>
          <w:jc w:val="center"/>
        </w:trPr>
        <w:tc>
          <w:tcPr>
            <w:tcW w:w="172" w:type="pct"/>
            <w:tcBorders>
              <w:left w:val="single" w:sz="4" w:space="0" w:color="auto"/>
              <w:right w:val="single" w:sz="4" w:space="0" w:color="auto"/>
            </w:tcBorders>
            <w:vAlign w:val="center"/>
          </w:tcPr>
          <w:p w14:paraId="4D6A1C4C"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4</w:t>
            </w:r>
          </w:p>
        </w:tc>
        <w:tc>
          <w:tcPr>
            <w:tcW w:w="566" w:type="pct"/>
            <w:tcBorders>
              <w:left w:val="single" w:sz="4" w:space="0" w:color="auto"/>
              <w:right w:val="single" w:sz="4" w:space="0" w:color="auto"/>
            </w:tcBorders>
            <w:vAlign w:val="center"/>
          </w:tcPr>
          <w:p w14:paraId="7ACC80AC" w14:textId="498E36D0"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Nasielsk</w:t>
            </w:r>
            <w:r w:rsidR="002E3BC7" w:rsidRPr="00AA2DFE">
              <w:rPr>
                <w:rFonts w:cs="Arial"/>
                <w:color w:val="000000" w:themeColor="text1"/>
                <w:sz w:val="18"/>
                <w:szCs w:val="18"/>
                <w:lang w:eastAsia="pl-PL"/>
              </w:rPr>
              <w:t>, nowodworski</w:t>
            </w:r>
          </w:p>
        </w:tc>
        <w:tc>
          <w:tcPr>
            <w:tcW w:w="1596" w:type="pct"/>
            <w:tcBorders>
              <w:left w:val="single" w:sz="4" w:space="0" w:color="auto"/>
              <w:right w:val="single" w:sz="4" w:space="0" w:color="auto"/>
            </w:tcBorders>
            <w:vAlign w:val="center"/>
          </w:tcPr>
          <w:p w14:paraId="12714A5C" w14:textId="4E17B0B4" w:rsidR="00220308" w:rsidRPr="00AA2DFE" w:rsidRDefault="00220308" w:rsidP="002E3BC7">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Jaskółowo, nr dz. ew. 382, 383 i 384</w:t>
            </w:r>
          </w:p>
        </w:tc>
        <w:tc>
          <w:tcPr>
            <w:tcW w:w="2309" w:type="pct"/>
            <w:tcBorders>
              <w:left w:val="single" w:sz="4" w:space="0" w:color="auto"/>
            </w:tcBorders>
            <w:vAlign w:val="center"/>
          </w:tcPr>
          <w:p w14:paraId="1F3E7946"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Nasielskie Budownictwo Mieszkaniowe sp. z o.o.,</w:t>
            </w:r>
          </w:p>
          <w:p w14:paraId="3ABF41B4"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Kilińskiego 1/3, lok. 2, 16, 05-190 Nasielsk</w:t>
            </w:r>
          </w:p>
        </w:tc>
        <w:tc>
          <w:tcPr>
            <w:tcW w:w="357" w:type="pct"/>
            <w:tcBorders>
              <w:left w:val="single" w:sz="4" w:space="0" w:color="auto"/>
            </w:tcBorders>
            <w:vAlign w:val="center"/>
          </w:tcPr>
          <w:p w14:paraId="564876F9"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0A76EB57" w14:textId="77777777" w:rsidTr="00947343">
        <w:trPr>
          <w:trHeight w:val="397"/>
          <w:jc w:val="center"/>
        </w:trPr>
        <w:tc>
          <w:tcPr>
            <w:tcW w:w="172" w:type="pct"/>
            <w:tcBorders>
              <w:left w:val="single" w:sz="4" w:space="0" w:color="auto"/>
              <w:right w:val="single" w:sz="4" w:space="0" w:color="auto"/>
            </w:tcBorders>
            <w:vAlign w:val="center"/>
          </w:tcPr>
          <w:p w14:paraId="3756745C"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5</w:t>
            </w:r>
          </w:p>
        </w:tc>
        <w:tc>
          <w:tcPr>
            <w:tcW w:w="566" w:type="pct"/>
            <w:tcBorders>
              <w:left w:val="single" w:sz="4" w:space="0" w:color="auto"/>
              <w:right w:val="single" w:sz="4" w:space="0" w:color="auto"/>
            </w:tcBorders>
            <w:vAlign w:val="center"/>
          </w:tcPr>
          <w:p w14:paraId="0ABAB701"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Ostrołęka</w:t>
            </w:r>
          </w:p>
        </w:tc>
        <w:tc>
          <w:tcPr>
            <w:tcW w:w="1596" w:type="pct"/>
            <w:tcBorders>
              <w:left w:val="single" w:sz="4" w:space="0" w:color="auto"/>
              <w:right w:val="single" w:sz="4" w:space="0" w:color="auto"/>
            </w:tcBorders>
            <w:vAlign w:val="center"/>
            <w:hideMark/>
          </w:tcPr>
          <w:p w14:paraId="380B6314" w14:textId="77777777" w:rsidR="00220308" w:rsidRPr="00AA2DFE" w:rsidRDefault="00220308" w:rsidP="00195986">
            <w:pPr>
              <w:spacing w:after="0" w:line="240" w:lineRule="auto"/>
              <w:ind w:firstLine="0"/>
              <w:jc w:val="center"/>
              <w:rPr>
                <w:rFonts w:cs="Arial"/>
                <w:color w:val="000000" w:themeColor="text1"/>
                <w:sz w:val="18"/>
                <w:szCs w:val="18"/>
              </w:rPr>
            </w:pPr>
            <w:r w:rsidRPr="00AA2DFE">
              <w:rPr>
                <w:rFonts w:cs="Arial"/>
                <w:color w:val="000000" w:themeColor="text1"/>
                <w:sz w:val="18"/>
                <w:szCs w:val="18"/>
                <w:lang w:eastAsia="pl-PL"/>
              </w:rPr>
              <w:t>ul. Turskiego 4, 07-401 Ostrołęka</w:t>
            </w:r>
          </w:p>
        </w:tc>
        <w:tc>
          <w:tcPr>
            <w:tcW w:w="2309" w:type="pct"/>
            <w:tcBorders>
              <w:left w:val="single" w:sz="4" w:space="0" w:color="auto"/>
            </w:tcBorders>
            <w:vAlign w:val="center"/>
            <w:hideMark/>
          </w:tcPr>
          <w:p w14:paraId="27E4B535"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Ostrołęckie Towarzystwo Budownictwa Społecznego</w:t>
            </w:r>
          </w:p>
          <w:p w14:paraId="0C087BE9"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sp. z o.o., ul. Joselewicza 1, 07-410 Ostrołęka</w:t>
            </w:r>
          </w:p>
        </w:tc>
        <w:tc>
          <w:tcPr>
            <w:tcW w:w="357" w:type="pct"/>
            <w:tcBorders>
              <w:left w:val="single" w:sz="4" w:space="0" w:color="auto"/>
            </w:tcBorders>
            <w:vAlign w:val="center"/>
          </w:tcPr>
          <w:p w14:paraId="3C866253"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 S</w:t>
            </w:r>
          </w:p>
        </w:tc>
      </w:tr>
      <w:tr w:rsidR="00AA2DFE" w:rsidRPr="00AA2DFE" w14:paraId="689CEC89" w14:textId="77777777" w:rsidTr="00947343">
        <w:trPr>
          <w:trHeight w:val="293"/>
          <w:jc w:val="center"/>
        </w:trPr>
        <w:tc>
          <w:tcPr>
            <w:tcW w:w="172" w:type="pct"/>
            <w:tcBorders>
              <w:left w:val="single" w:sz="4" w:space="0" w:color="auto"/>
              <w:right w:val="single" w:sz="4" w:space="0" w:color="auto"/>
            </w:tcBorders>
            <w:vAlign w:val="center"/>
          </w:tcPr>
          <w:p w14:paraId="0F2F0C46"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6</w:t>
            </w:r>
          </w:p>
        </w:tc>
        <w:tc>
          <w:tcPr>
            <w:tcW w:w="566" w:type="pct"/>
            <w:tcBorders>
              <w:left w:val="single" w:sz="4" w:space="0" w:color="auto"/>
              <w:right w:val="single" w:sz="4" w:space="0" w:color="auto"/>
            </w:tcBorders>
            <w:vAlign w:val="center"/>
          </w:tcPr>
          <w:p w14:paraId="1AF69E97"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Ostrów</w:t>
            </w:r>
          </w:p>
          <w:p w14:paraId="022ED370"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Mazowiecka</w:t>
            </w:r>
          </w:p>
        </w:tc>
        <w:tc>
          <w:tcPr>
            <w:tcW w:w="1596" w:type="pct"/>
            <w:tcBorders>
              <w:left w:val="single" w:sz="4" w:space="0" w:color="auto"/>
              <w:right w:val="single" w:sz="4" w:space="0" w:color="auto"/>
            </w:tcBorders>
            <w:vAlign w:val="center"/>
            <w:hideMark/>
          </w:tcPr>
          <w:p w14:paraId="5972153A"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Stare Lubiejewo, ul. Łomżyńska 11,</w:t>
            </w:r>
          </w:p>
          <w:p w14:paraId="08A52BFE"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07-300 Ostrów Mazowiecka</w:t>
            </w:r>
          </w:p>
        </w:tc>
        <w:tc>
          <w:tcPr>
            <w:tcW w:w="2309" w:type="pct"/>
            <w:tcBorders>
              <w:left w:val="single" w:sz="4" w:space="0" w:color="auto"/>
            </w:tcBorders>
            <w:vAlign w:val="center"/>
          </w:tcPr>
          <w:p w14:paraId="43955231"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Zakład Gospodarki Komunalnej w Ostrowi Mazowieckiej</w:t>
            </w:r>
          </w:p>
          <w:p w14:paraId="527EEE01" w14:textId="77777777" w:rsidR="00220308" w:rsidRPr="00AA2DFE" w:rsidRDefault="00220308" w:rsidP="00195986">
            <w:pPr>
              <w:spacing w:after="0" w:line="240" w:lineRule="auto"/>
              <w:ind w:left="-113" w:right="-113" w:firstLine="0"/>
              <w:jc w:val="center"/>
              <w:rPr>
                <w:rFonts w:cs="Arial"/>
                <w:strike/>
                <w:color w:val="000000" w:themeColor="text1"/>
                <w:sz w:val="18"/>
                <w:szCs w:val="18"/>
              </w:rPr>
            </w:pPr>
            <w:r w:rsidRPr="00AA2DFE">
              <w:rPr>
                <w:rFonts w:cs="Arial"/>
                <w:color w:val="000000" w:themeColor="text1"/>
                <w:sz w:val="18"/>
                <w:szCs w:val="18"/>
                <w:lang w:eastAsia="pl-PL"/>
              </w:rPr>
              <w:t>sp. z o.o., ul. B. Prusa 66, 07-300 Ostrów Mazowiecka</w:t>
            </w:r>
          </w:p>
        </w:tc>
        <w:tc>
          <w:tcPr>
            <w:tcW w:w="357" w:type="pct"/>
            <w:tcBorders>
              <w:left w:val="single" w:sz="4" w:space="0" w:color="auto"/>
            </w:tcBorders>
            <w:vAlign w:val="center"/>
          </w:tcPr>
          <w:p w14:paraId="6A7D6BC9"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 S</w:t>
            </w:r>
          </w:p>
        </w:tc>
      </w:tr>
      <w:tr w:rsidR="00AA2DFE" w:rsidRPr="00AA2DFE" w14:paraId="0B884384" w14:textId="77777777" w:rsidTr="00947343">
        <w:trPr>
          <w:trHeight w:val="397"/>
          <w:jc w:val="center"/>
        </w:trPr>
        <w:tc>
          <w:tcPr>
            <w:tcW w:w="172" w:type="pct"/>
            <w:tcBorders>
              <w:left w:val="single" w:sz="4" w:space="0" w:color="auto"/>
              <w:right w:val="single" w:sz="4" w:space="0" w:color="auto"/>
            </w:tcBorders>
            <w:vAlign w:val="center"/>
          </w:tcPr>
          <w:p w14:paraId="672B40E6"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7</w:t>
            </w:r>
          </w:p>
        </w:tc>
        <w:tc>
          <w:tcPr>
            <w:tcW w:w="566" w:type="pct"/>
            <w:tcBorders>
              <w:left w:val="single" w:sz="4" w:space="0" w:color="auto"/>
              <w:right w:val="single" w:sz="4" w:space="0" w:color="auto"/>
            </w:tcBorders>
            <w:vAlign w:val="center"/>
          </w:tcPr>
          <w:p w14:paraId="01659E6F"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Otwock</w:t>
            </w:r>
          </w:p>
        </w:tc>
        <w:tc>
          <w:tcPr>
            <w:tcW w:w="1596" w:type="pct"/>
            <w:tcBorders>
              <w:left w:val="single" w:sz="4" w:space="0" w:color="auto"/>
              <w:right w:val="single" w:sz="4" w:space="0" w:color="auto"/>
            </w:tcBorders>
            <w:vAlign w:val="center"/>
          </w:tcPr>
          <w:p w14:paraId="327BCADD"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Otwock–Świerk, ul. Lennona 4,</w:t>
            </w:r>
          </w:p>
          <w:p w14:paraId="52223F26"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05-400 Otwock</w:t>
            </w:r>
          </w:p>
        </w:tc>
        <w:tc>
          <w:tcPr>
            <w:tcW w:w="2309" w:type="pct"/>
            <w:tcBorders>
              <w:left w:val="single" w:sz="4" w:space="0" w:color="auto"/>
            </w:tcBorders>
            <w:vAlign w:val="center"/>
          </w:tcPr>
          <w:p w14:paraId="06DD895C"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Amest Otwock sp. z o. o., ul. Lennona 4, 05-400 Otwock</w:t>
            </w:r>
          </w:p>
        </w:tc>
        <w:tc>
          <w:tcPr>
            <w:tcW w:w="357" w:type="pct"/>
            <w:tcBorders>
              <w:left w:val="single" w:sz="4" w:space="0" w:color="auto"/>
            </w:tcBorders>
            <w:vAlign w:val="center"/>
          </w:tcPr>
          <w:p w14:paraId="7BEB437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1D8F3030" w14:textId="77777777" w:rsidTr="00947343">
        <w:trPr>
          <w:trHeight w:val="255"/>
          <w:jc w:val="center"/>
        </w:trPr>
        <w:tc>
          <w:tcPr>
            <w:tcW w:w="172" w:type="pct"/>
            <w:tcBorders>
              <w:left w:val="single" w:sz="4" w:space="0" w:color="auto"/>
              <w:right w:val="single" w:sz="4" w:space="0" w:color="auto"/>
            </w:tcBorders>
            <w:vAlign w:val="center"/>
          </w:tcPr>
          <w:p w14:paraId="0592C83E"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8</w:t>
            </w:r>
          </w:p>
        </w:tc>
        <w:tc>
          <w:tcPr>
            <w:tcW w:w="566" w:type="pct"/>
            <w:vMerge w:val="restart"/>
            <w:tcBorders>
              <w:left w:val="single" w:sz="4" w:space="0" w:color="auto"/>
              <w:right w:val="single" w:sz="4" w:space="0" w:color="auto"/>
            </w:tcBorders>
            <w:vAlign w:val="center"/>
          </w:tcPr>
          <w:p w14:paraId="6B18A938"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Płońsk</w:t>
            </w:r>
          </w:p>
        </w:tc>
        <w:tc>
          <w:tcPr>
            <w:tcW w:w="1596" w:type="pct"/>
            <w:tcBorders>
              <w:left w:val="single" w:sz="4" w:space="0" w:color="auto"/>
              <w:right w:val="single" w:sz="4" w:space="0" w:color="auto"/>
            </w:tcBorders>
            <w:vAlign w:val="center"/>
          </w:tcPr>
          <w:p w14:paraId="2C20BA1D"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Dalanówek, 09-100 Dalanówek</w:t>
            </w:r>
          </w:p>
        </w:tc>
        <w:tc>
          <w:tcPr>
            <w:tcW w:w="2309" w:type="pct"/>
            <w:vMerge w:val="restart"/>
            <w:tcBorders>
              <w:left w:val="single" w:sz="4" w:space="0" w:color="auto"/>
            </w:tcBorders>
            <w:vAlign w:val="center"/>
          </w:tcPr>
          <w:p w14:paraId="7E90AC3E"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Gospodarki Komunalnej w Płońsku</w:t>
            </w:r>
          </w:p>
          <w:p w14:paraId="0F2CD231"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sp. z o.o., ul. Adama Mickiewicza 4, 09-100 Płońsk</w:t>
            </w:r>
          </w:p>
        </w:tc>
        <w:tc>
          <w:tcPr>
            <w:tcW w:w="357" w:type="pct"/>
            <w:tcBorders>
              <w:left w:val="single" w:sz="4" w:space="0" w:color="auto"/>
            </w:tcBorders>
            <w:vAlign w:val="center"/>
          </w:tcPr>
          <w:p w14:paraId="45886B75"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1AD5023D" w14:textId="77777777" w:rsidTr="00947343">
        <w:trPr>
          <w:trHeight w:val="255"/>
          <w:jc w:val="center"/>
        </w:trPr>
        <w:tc>
          <w:tcPr>
            <w:tcW w:w="172" w:type="pct"/>
            <w:tcBorders>
              <w:left w:val="single" w:sz="4" w:space="0" w:color="auto"/>
              <w:right w:val="single" w:sz="4" w:space="0" w:color="auto"/>
            </w:tcBorders>
            <w:vAlign w:val="center"/>
          </w:tcPr>
          <w:p w14:paraId="19385C42"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9</w:t>
            </w:r>
          </w:p>
        </w:tc>
        <w:tc>
          <w:tcPr>
            <w:tcW w:w="566" w:type="pct"/>
            <w:vMerge/>
            <w:tcBorders>
              <w:left w:val="single" w:sz="4" w:space="0" w:color="auto"/>
              <w:right w:val="single" w:sz="4" w:space="0" w:color="auto"/>
            </w:tcBorders>
            <w:vAlign w:val="center"/>
          </w:tcPr>
          <w:p w14:paraId="22381A02"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p>
        </w:tc>
        <w:tc>
          <w:tcPr>
            <w:tcW w:w="1596" w:type="pct"/>
            <w:tcBorders>
              <w:left w:val="single" w:sz="4" w:space="0" w:color="auto"/>
              <w:right w:val="single" w:sz="4" w:space="0" w:color="auto"/>
            </w:tcBorders>
            <w:vAlign w:val="center"/>
          </w:tcPr>
          <w:p w14:paraId="0EB2680B" w14:textId="532747A0"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Poświętne, ul. Pułtuska 5,</w:t>
            </w:r>
            <w:r w:rsidR="000D4F3B" w:rsidRPr="00AA2DFE">
              <w:rPr>
                <w:rFonts w:cs="Arial"/>
                <w:color w:val="000000" w:themeColor="text1"/>
                <w:sz w:val="18"/>
                <w:szCs w:val="18"/>
                <w:lang w:eastAsia="pl-PL"/>
              </w:rPr>
              <w:t xml:space="preserve"> </w:t>
            </w:r>
            <w:r w:rsidRPr="00AA2DFE">
              <w:rPr>
                <w:rFonts w:cs="Arial"/>
                <w:color w:val="000000" w:themeColor="text1"/>
                <w:sz w:val="18"/>
                <w:szCs w:val="18"/>
                <w:lang w:eastAsia="pl-PL"/>
              </w:rPr>
              <w:t>09-100 Płońsk</w:t>
            </w:r>
          </w:p>
        </w:tc>
        <w:tc>
          <w:tcPr>
            <w:tcW w:w="2309" w:type="pct"/>
            <w:vMerge/>
            <w:tcBorders>
              <w:left w:val="single" w:sz="4" w:space="0" w:color="auto"/>
            </w:tcBorders>
            <w:vAlign w:val="center"/>
          </w:tcPr>
          <w:p w14:paraId="6D4E39E5" w14:textId="77777777" w:rsidR="00220308" w:rsidRPr="00AA2DFE" w:rsidRDefault="00220308" w:rsidP="00195986">
            <w:pPr>
              <w:spacing w:after="0" w:line="240" w:lineRule="auto"/>
              <w:ind w:firstLine="0"/>
              <w:jc w:val="center"/>
              <w:rPr>
                <w:rFonts w:cs="Arial"/>
                <w:color w:val="000000" w:themeColor="text1"/>
                <w:sz w:val="18"/>
                <w:szCs w:val="18"/>
              </w:rPr>
            </w:pPr>
          </w:p>
        </w:tc>
        <w:tc>
          <w:tcPr>
            <w:tcW w:w="357" w:type="pct"/>
            <w:tcBorders>
              <w:left w:val="single" w:sz="4" w:space="0" w:color="auto"/>
            </w:tcBorders>
            <w:vAlign w:val="center"/>
          </w:tcPr>
          <w:p w14:paraId="6D100677"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3E8E44C9" w14:textId="77777777" w:rsidTr="00947343">
        <w:trPr>
          <w:trHeight w:val="255"/>
          <w:jc w:val="center"/>
        </w:trPr>
        <w:tc>
          <w:tcPr>
            <w:tcW w:w="172" w:type="pct"/>
            <w:tcBorders>
              <w:left w:val="single" w:sz="4" w:space="0" w:color="auto"/>
              <w:right w:val="single" w:sz="4" w:space="0" w:color="auto"/>
            </w:tcBorders>
            <w:vAlign w:val="center"/>
          </w:tcPr>
          <w:p w14:paraId="78C38D23"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10</w:t>
            </w:r>
          </w:p>
        </w:tc>
        <w:tc>
          <w:tcPr>
            <w:tcW w:w="566" w:type="pct"/>
            <w:vMerge w:val="restart"/>
            <w:tcBorders>
              <w:left w:val="single" w:sz="4" w:space="0" w:color="auto"/>
              <w:right w:val="single" w:sz="4" w:space="0" w:color="auto"/>
            </w:tcBorders>
            <w:vAlign w:val="center"/>
          </w:tcPr>
          <w:p w14:paraId="010A73A7" w14:textId="77777777" w:rsidR="00220308" w:rsidRPr="00AA2DFE" w:rsidRDefault="00220308" w:rsidP="00195986">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Pruszków</w:t>
            </w:r>
          </w:p>
        </w:tc>
        <w:tc>
          <w:tcPr>
            <w:tcW w:w="1596" w:type="pct"/>
            <w:tcBorders>
              <w:left w:val="single" w:sz="4" w:space="0" w:color="auto"/>
              <w:right w:val="single" w:sz="4" w:space="0" w:color="auto"/>
            </w:tcBorders>
            <w:vAlign w:val="center"/>
          </w:tcPr>
          <w:p w14:paraId="09036B91"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ul. Przejazdowa 1, 05-800 Pruszków</w:t>
            </w:r>
          </w:p>
        </w:tc>
        <w:tc>
          <w:tcPr>
            <w:tcW w:w="2309" w:type="pct"/>
            <w:vMerge w:val="restart"/>
            <w:tcBorders>
              <w:left w:val="single" w:sz="4" w:space="0" w:color="auto"/>
            </w:tcBorders>
            <w:vAlign w:val="center"/>
          </w:tcPr>
          <w:p w14:paraId="63425F5C" w14:textId="77777777" w:rsidR="00220308" w:rsidRPr="00AA2DFE" w:rsidRDefault="00220308" w:rsidP="00195986">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Miejski Zakład Oczyszczania w Pruszkowie sp. z o.o.,</w:t>
            </w:r>
          </w:p>
          <w:p w14:paraId="04512EEB" w14:textId="77777777" w:rsidR="00220308" w:rsidRPr="00AA2DFE" w:rsidRDefault="00220308" w:rsidP="00195986">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ul. Stefana Bryły 6, 05-800 Pruszków</w:t>
            </w:r>
          </w:p>
        </w:tc>
        <w:tc>
          <w:tcPr>
            <w:tcW w:w="357" w:type="pct"/>
            <w:tcBorders>
              <w:left w:val="single" w:sz="4" w:space="0" w:color="auto"/>
            </w:tcBorders>
            <w:vAlign w:val="center"/>
          </w:tcPr>
          <w:p w14:paraId="3981AB1D" w14:textId="77777777" w:rsidR="00220308" w:rsidRPr="00AA2DFE" w:rsidRDefault="00220308" w:rsidP="00195986">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6E6530F2" w14:textId="77777777" w:rsidTr="00947343">
        <w:trPr>
          <w:trHeight w:val="255"/>
          <w:jc w:val="center"/>
        </w:trPr>
        <w:tc>
          <w:tcPr>
            <w:tcW w:w="172" w:type="pct"/>
            <w:tcBorders>
              <w:left w:val="single" w:sz="4" w:space="0" w:color="auto"/>
              <w:right w:val="single" w:sz="4" w:space="0" w:color="auto"/>
            </w:tcBorders>
            <w:vAlign w:val="center"/>
          </w:tcPr>
          <w:p w14:paraId="72F1B745"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11</w:t>
            </w:r>
          </w:p>
        </w:tc>
        <w:tc>
          <w:tcPr>
            <w:tcW w:w="566" w:type="pct"/>
            <w:vMerge/>
            <w:tcBorders>
              <w:left w:val="single" w:sz="4" w:space="0" w:color="auto"/>
              <w:right w:val="single" w:sz="4" w:space="0" w:color="auto"/>
            </w:tcBorders>
            <w:vAlign w:val="center"/>
          </w:tcPr>
          <w:p w14:paraId="3E10D39E" w14:textId="77777777" w:rsidR="00220308" w:rsidRPr="00AA2DFE" w:rsidRDefault="00220308" w:rsidP="00195986">
            <w:pPr>
              <w:spacing w:after="0" w:line="240" w:lineRule="auto"/>
              <w:ind w:left="-57" w:right="-57" w:firstLine="0"/>
              <w:jc w:val="center"/>
              <w:rPr>
                <w:rFonts w:cs="Arial"/>
                <w:color w:val="000000" w:themeColor="text1"/>
                <w:sz w:val="18"/>
                <w:szCs w:val="18"/>
                <w:lang w:eastAsia="pl-PL"/>
              </w:rPr>
            </w:pPr>
          </w:p>
        </w:tc>
        <w:tc>
          <w:tcPr>
            <w:tcW w:w="1596" w:type="pct"/>
            <w:tcBorders>
              <w:left w:val="single" w:sz="4" w:space="0" w:color="auto"/>
              <w:right w:val="single" w:sz="4" w:space="0" w:color="auto"/>
            </w:tcBorders>
            <w:vAlign w:val="center"/>
            <w:hideMark/>
          </w:tcPr>
          <w:p w14:paraId="2693307D"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ul. Stefana Bryły 6, 05-800 Pruszków</w:t>
            </w:r>
          </w:p>
        </w:tc>
        <w:tc>
          <w:tcPr>
            <w:tcW w:w="2309" w:type="pct"/>
            <w:vMerge/>
            <w:tcBorders>
              <w:left w:val="single" w:sz="4" w:space="0" w:color="auto"/>
            </w:tcBorders>
            <w:vAlign w:val="center"/>
            <w:hideMark/>
          </w:tcPr>
          <w:p w14:paraId="77B7E7F3" w14:textId="77777777" w:rsidR="00220308" w:rsidRPr="00AA2DFE" w:rsidRDefault="00220308" w:rsidP="00195986">
            <w:pPr>
              <w:spacing w:after="0" w:line="240" w:lineRule="auto"/>
              <w:ind w:left="-57" w:right="-57" w:firstLine="0"/>
              <w:jc w:val="center"/>
              <w:rPr>
                <w:rFonts w:cs="Arial"/>
                <w:color w:val="000000" w:themeColor="text1"/>
                <w:sz w:val="18"/>
                <w:szCs w:val="18"/>
              </w:rPr>
            </w:pPr>
          </w:p>
        </w:tc>
        <w:tc>
          <w:tcPr>
            <w:tcW w:w="357" w:type="pct"/>
            <w:tcBorders>
              <w:left w:val="single" w:sz="4" w:space="0" w:color="auto"/>
            </w:tcBorders>
            <w:vAlign w:val="center"/>
          </w:tcPr>
          <w:p w14:paraId="654A4C7C" w14:textId="77777777" w:rsidR="00220308" w:rsidRPr="00AA2DFE" w:rsidRDefault="00220308" w:rsidP="00195986">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6D96812F" w14:textId="77777777" w:rsidTr="00947343">
        <w:trPr>
          <w:trHeight w:val="255"/>
          <w:jc w:val="center"/>
        </w:trPr>
        <w:tc>
          <w:tcPr>
            <w:tcW w:w="172" w:type="pct"/>
            <w:tcBorders>
              <w:left w:val="single" w:sz="4" w:space="0" w:color="auto"/>
              <w:right w:val="single" w:sz="4" w:space="0" w:color="auto"/>
            </w:tcBorders>
            <w:vAlign w:val="center"/>
          </w:tcPr>
          <w:p w14:paraId="3B13B671"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12</w:t>
            </w:r>
          </w:p>
        </w:tc>
        <w:tc>
          <w:tcPr>
            <w:tcW w:w="566" w:type="pct"/>
            <w:vMerge w:val="restart"/>
            <w:tcBorders>
              <w:left w:val="single" w:sz="4" w:space="0" w:color="auto"/>
              <w:right w:val="single" w:sz="4" w:space="0" w:color="auto"/>
            </w:tcBorders>
            <w:vAlign w:val="center"/>
          </w:tcPr>
          <w:p w14:paraId="7E4AD0B5"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Radom</w:t>
            </w:r>
          </w:p>
        </w:tc>
        <w:tc>
          <w:tcPr>
            <w:tcW w:w="1596" w:type="pct"/>
            <w:tcBorders>
              <w:left w:val="single" w:sz="4" w:space="0" w:color="auto"/>
              <w:right w:val="single" w:sz="4" w:space="0" w:color="auto"/>
            </w:tcBorders>
            <w:vAlign w:val="center"/>
          </w:tcPr>
          <w:p w14:paraId="1735B0C9"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Witosa 94, 26-600 Radom</w:t>
            </w:r>
          </w:p>
        </w:tc>
        <w:tc>
          <w:tcPr>
            <w:tcW w:w="2309" w:type="pct"/>
            <w:vMerge w:val="restart"/>
            <w:tcBorders>
              <w:left w:val="single" w:sz="4" w:space="0" w:color="auto"/>
            </w:tcBorders>
            <w:vAlign w:val="center"/>
          </w:tcPr>
          <w:p w14:paraId="01CBBA6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Produkcyjno-Usługowo-Handlowe</w:t>
            </w:r>
          </w:p>
          <w:p w14:paraId="7FBAE1C6" w14:textId="77777777" w:rsidR="00220308" w:rsidRPr="00AA2DFE" w:rsidRDefault="00220308" w:rsidP="00195986">
            <w:pPr>
              <w:spacing w:after="0" w:line="240" w:lineRule="auto"/>
              <w:ind w:firstLine="0"/>
              <w:jc w:val="center"/>
              <w:rPr>
                <w:rFonts w:cs="Arial"/>
                <w:color w:val="000000" w:themeColor="text1"/>
                <w:sz w:val="18"/>
                <w:szCs w:val="18"/>
              </w:rPr>
            </w:pPr>
            <w:r w:rsidRPr="00AA2DFE">
              <w:rPr>
                <w:rFonts w:cs="Arial"/>
                <w:color w:val="000000" w:themeColor="text1"/>
                <w:sz w:val="18"/>
                <w:szCs w:val="18"/>
                <w:lang w:eastAsia="pl-PL"/>
              </w:rPr>
              <w:t>„RADKOM” sp. z o.o., ul. Witosa 76, 26-600 Radom</w:t>
            </w:r>
          </w:p>
        </w:tc>
        <w:tc>
          <w:tcPr>
            <w:tcW w:w="357" w:type="pct"/>
            <w:tcBorders>
              <w:left w:val="single" w:sz="4" w:space="0" w:color="auto"/>
            </w:tcBorders>
            <w:vAlign w:val="center"/>
          </w:tcPr>
          <w:p w14:paraId="3F745966"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12368F81" w14:textId="77777777" w:rsidTr="00947343">
        <w:trPr>
          <w:trHeight w:val="255"/>
          <w:jc w:val="center"/>
        </w:trPr>
        <w:tc>
          <w:tcPr>
            <w:tcW w:w="172" w:type="pct"/>
            <w:tcBorders>
              <w:left w:val="single" w:sz="4" w:space="0" w:color="auto"/>
              <w:right w:val="single" w:sz="4" w:space="0" w:color="auto"/>
            </w:tcBorders>
            <w:vAlign w:val="center"/>
          </w:tcPr>
          <w:p w14:paraId="41E6CDD4"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13</w:t>
            </w:r>
          </w:p>
        </w:tc>
        <w:tc>
          <w:tcPr>
            <w:tcW w:w="566" w:type="pct"/>
            <w:vMerge/>
            <w:tcBorders>
              <w:left w:val="single" w:sz="4" w:space="0" w:color="auto"/>
              <w:right w:val="single" w:sz="4" w:space="0" w:color="auto"/>
            </w:tcBorders>
            <w:vAlign w:val="center"/>
          </w:tcPr>
          <w:p w14:paraId="4E730B44"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p>
        </w:tc>
        <w:tc>
          <w:tcPr>
            <w:tcW w:w="1596" w:type="pct"/>
            <w:tcBorders>
              <w:left w:val="single" w:sz="4" w:space="0" w:color="auto"/>
              <w:right w:val="single" w:sz="4" w:space="0" w:color="auto"/>
            </w:tcBorders>
            <w:vAlign w:val="center"/>
          </w:tcPr>
          <w:p w14:paraId="2E8413F5"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Witosa 98, 26-600 Radom</w:t>
            </w:r>
          </w:p>
        </w:tc>
        <w:tc>
          <w:tcPr>
            <w:tcW w:w="2309" w:type="pct"/>
            <w:vMerge/>
            <w:tcBorders>
              <w:left w:val="single" w:sz="4" w:space="0" w:color="auto"/>
            </w:tcBorders>
            <w:vAlign w:val="center"/>
          </w:tcPr>
          <w:p w14:paraId="1BFE7932" w14:textId="77777777" w:rsidR="00220308" w:rsidRPr="00AA2DFE" w:rsidRDefault="00220308" w:rsidP="00195986">
            <w:pPr>
              <w:spacing w:after="0" w:line="240" w:lineRule="auto"/>
              <w:ind w:firstLine="0"/>
              <w:jc w:val="center"/>
              <w:rPr>
                <w:rFonts w:cs="Arial"/>
                <w:color w:val="000000" w:themeColor="text1"/>
                <w:sz w:val="18"/>
                <w:szCs w:val="18"/>
                <w:lang w:eastAsia="pl-PL"/>
              </w:rPr>
            </w:pPr>
          </w:p>
        </w:tc>
        <w:tc>
          <w:tcPr>
            <w:tcW w:w="357" w:type="pct"/>
            <w:tcBorders>
              <w:left w:val="single" w:sz="4" w:space="0" w:color="auto"/>
            </w:tcBorders>
            <w:vAlign w:val="center"/>
          </w:tcPr>
          <w:p w14:paraId="0C7C28D1"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164379C8" w14:textId="77777777" w:rsidTr="00947343">
        <w:trPr>
          <w:trHeight w:val="397"/>
          <w:jc w:val="center"/>
        </w:trPr>
        <w:tc>
          <w:tcPr>
            <w:tcW w:w="172" w:type="pct"/>
            <w:tcBorders>
              <w:left w:val="single" w:sz="4" w:space="0" w:color="auto"/>
              <w:right w:val="single" w:sz="4" w:space="0" w:color="auto"/>
            </w:tcBorders>
            <w:vAlign w:val="center"/>
          </w:tcPr>
          <w:p w14:paraId="522BF678"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14</w:t>
            </w:r>
          </w:p>
        </w:tc>
        <w:tc>
          <w:tcPr>
            <w:tcW w:w="566" w:type="pct"/>
            <w:tcBorders>
              <w:left w:val="single" w:sz="4" w:space="0" w:color="auto"/>
              <w:right w:val="single" w:sz="4" w:space="0" w:color="auto"/>
            </w:tcBorders>
            <w:vAlign w:val="center"/>
          </w:tcPr>
          <w:p w14:paraId="7B9B32AE" w14:textId="48941C7A"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Rzekuń</w:t>
            </w:r>
            <w:r w:rsidR="002E3BC7" w:rsidRPr="00AA2DFE">
              <w:rPr>
                <w:rFonts w:cs="Arial"/>
                <w:color w:val="000000" w:themeColor="text1"/>
                <w:sz w:val="18"/>
                <w:szCs w:val="18"/>
                <w:lang w:eastAsia="pl-PL"/>
              </w:rPr>
              <w:t>, ostrołęcki</w:t>
            </w:r>
          </w:p>
        </w:tc>
        <w:tc>
          <w:tcPr>
            <w:tcW w:w="1596" w:type="pct"/>
            <w:tcBorders>
              <w:left w:val="single" w:sz="4" w:space="0" w:color="auto"/>
              <w:right w:val="single" w:sz="4" w:space="0" w:color="auto"/>
            </w:tcBorders>
            <w:vAlign w:val="center"/>
          </w:tcPr>
          <w:p w14:paraId="0BF43C4B" w14:textId="498A7F65"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Przemysłowa 45, 07-411 Ławy</w:t>
            </w:r>
          </w:p>
        </w:tc>
        <w:tc>
          <w:tcPr>
            <w:tcW w:w="2309" w:type="pct"/>
            <w:tcBorders>
              <w:left w:val="single" w:sz="4" w:space="0" w:color="auto"/>
            </w:tcBorders>
            <w:vAlign w:val="center"/>
          </w:tcPr>
          <w:p w14:paraId="33B9BF1F" w14:textId="77777777" w:rsidR="00220308" w:rsidRPr="0033517B" w:rsidRDefault="00220308" w:rsidP="00195986">
            <w:pPr>
              <w:spacing w:after="0" w:line="240" w:lineRule="auto"/>
              <w:ind w:firstLine="0"/>
              <w:jc w:val="center"/>
              <w:rPr>
                <w:rFonts w:cs="Arial"/>
                <w:color w:val="000000" w:themeColor="text1"/>
                <w:sz w:val="18"/>
                <w:szCs w:val="18"/>
                <w:lang w:val="en-US" w:eastAsia="pl-PL"/>
              </w:rPr>
            </w:pPr>
            <w:r w:rsidRPr="0033517B">
              <w:rPr>
                <w:rFonts w:cs="Arial"/>
                <w:color w:val="000000" w:themeColor="text1"/>
                <w:sz w:val="18"/>
                <w:szCs w:val="18"/>
                <w:lang w:val="en-US" w:eastAsia="pl-PL"/>
              </w:rPr>
              <w:t>MPK Pure Home sp. z o.o.,</w:t>
            </w:r>
          </w:p>
          <w:p w14:paraId="77E5D2BD"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Kołobrzeska 5, 07-410 Ostrołęka</w:t>
            </w:r>
          </w:p>
        </w:tc>
        <w:tc>
          <w:tcPr>
            <w:tcW w:w="357" w:type="pct"/>
            <w:tcBorders>
              <w:left w:val="single" w:sz="4" w:space="0" w:color="auto"/>
            </w:tcBorders>
            <w:vAlign w:val="center"/>
          </w:tcPr>
          <w:p w14:paraId="46D28BA1"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62700201" w14:textId="77777777" w:rsidTr="00947343">
        <w:trPr>
          <w:trHeight w:val="397"/>
          <w:jc w:val="center"/>
        </w:trPr>
        <w:tc>
          <w:tcPr>
            <w:tcW w:w="172" w:type="pct"/>
            <w:tcBorders>
              <w:left w:val="single" w:sz="4" w:space="0" w:color="auto"/>
              <w:right w:val="single" w:sz="4" w:space="0" w:color="auto"/>
            </w:tcBorders>
            <w:vAlign w:val="center"/>
          </w:tcPr>
          <w:p w14:paraId="35A39C6A"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15</w:t>
            </w:r>
          </w:p>
        </w:tc>
        <w:tc>
          <w:tcPr>
            <w:tcW w:w="566" w:type="pct"/>
            <w:tcBorders>
              <w:left w:val="single" w:sz="4" w:space="0" w:color="auto"/>
              <w:right w:val="single" w:sz="4" w:space="0" w:color="auto"/>
            </w:tcBorders>
            <w:vAlign w:val="center"/>
          </w:tcPr>
          <w:p w14:paraId="60B44F2B"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Sierpc</w:t>
            </w:r>
          </w:p>
        </w:tc>
        <w:tc>
          <w:tcPr>
            <w:tcW w:w="1596" w:type="pct"/>
            <w:tcBorders>
              <w:left w:val="single" w:sz="4" w:space="0" w:color="auto"/>
              <w:right w:val="single" w:sz="4" w:space="0" w:color="auto"/>
            </w:tcBorders>
            <w:vAlign w:val="center"/>
          </w:tcPr>
          <w:p w14:paraId="004E1B76"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Rachocin, 09-200 Sierpc</w:t>
            </w:r>
          </w:p>
        </w:tc>
        <w:tc>
          <w:tcPr>
            <w:tcW w:w="2309" w:type="pct"/>
            <w:tcBorders>
              <w:left w:val="single" w:sz="4" w:space="0" w:color="auto"/>
            </w:tcBorders>
            <w:vAlign w:val="center"/>
          </w:tcPr>
          <w:p w14:paraId="4F80347D"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Zakład Gospodarki Komunalnej i Mieszkaniowej w Sierpcu</w:t>
            </w:r>
          </w:p>
          <w:p w14:paraId="046A8937" w14:textId="77777777" w:rsidR="00220308" w:rsidRPr="00AA2DFE" w:rsidRDefault="00220308" w:rsidP="00195986">
            <w:pPr>
              <w:spacing w:after="0" w:line="240" w:lineRule="auto"/>
              <w:ind w:left="-113" w:right="-113" w:firstLine="0"/>
              <w:jc w:val="center"/>
              <w:rPr>
                <w:rFonts w:cs="Arial"/>
                <w:color w:val="000000" w:themeColor="text1"/>
                <w:sz w:val="18"/>
                <w:szCs w:val="18"/>
              </w:rPr>
            </w:pPr>
            <w:r w:rsidRPr="00AA2DFE">
              <w:rPr>
                <w:rFonts w:cs="Arial"/>
                <w:color w:val="000000" w:themeColor="text1"/>
                <w:sz w:val="18"/>
                <w:szCs w:val="18"/>
                <w:lang w:eastAsia="pl-PL"/>
              </w:rPr>
              <w:t>sp. z o.o., ul. Traugutta 33, 09-200 Sierpc</w:t>
            </w:r>
          </w:p>
        </w:tc>
        <w:tc>
          <w:tcPr>
            <w:tcW w:w="357" w:type="pct"/>
            <w:tcBorders>
              <w:left w:val="single" w:sz="4" w:space="0" w:color="auto"/>
            </w:tcBorders>
            <w:vAlign w:val="center"/>
          </w:tcPr>
          <w:p w14:paraId="061EB0C4"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 S</w:t>
            </w:r>
          </w:p>
        </w:tc>
      </w:tr>
      <w:tr w:rsidR="00AA2DFE" w:rsidRPr="00AA2DFE" w14:paraId="0F670360" w14:textId="77777777" w:rsidTr="00947343">
        <w:trPr>
          <w:trHeight w:val="397"/>
          <w:jc w:val="center"/>
        </w:trPr>
        <w:tc>
          <w:tcPr>
            <w:tcW w:w="172" w:type="pct"/>
            <w:tcBorders>
              <w:left w:val="single" w:sz="4" w:space="0" w:color="auto"/>
              <w:right w:val="single" w:sz="4" w:space="0" w:color="auto"/>
            </w:tcBorders>
            <w:vAlign w:val="center"/>
          </w:tcPr>
          <w:p w14:paraId="7E09C00B"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16</w:t>
            </w:r>
          </w:p>
        </w:tc>
        <w:tc>
          <w:tcPr>
            <w:tcW w:w="566" w:type="pct"/>
            <w:tcBorders>
              <w:left w:val="single" w:sz="4" w:space="0" w:color="auto"/>
              <w:right w:val="single" w:sz="4" w:space="0" w:color="auto"/>
            </w:tcBorders>
            <w:vAlign w:val="center"/>
          </w:tcPr>
          <w:p w14:paraId="57196479" w14:textId="4B8E5774"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Stara Biała</w:t>
            </w:r>
            <w:r w:rsidR="002E3BC7" w:rsidRPr="00AA2DFE">
              <w:rPr>
                <w:rFonts w:cs="Arial"/>
                <w:color w:val="000000" w:themeColor="text1"/>
                <w:sz w:val="18"/>
                <w:szCs w:val="18"/>
                <w:lang w:eastAsia="pl-PL"/>
              </w:rPr>
              <w:t>, płocki</w:t>
            </w:r>
          </w:p>
        </w:tc>
        <w:tc>
          <w:tcPr>
            <w:tcW w:w="1596" w:type="pct"/>
            <w:tcBorders>
              <w:left w:val="single" w:sz="4" w:space="0" w:color="auto"/>
              <w:right w:val="single" w:sz="4" w:space="0" w:color="auto"/>
            </w:tcBorders>
            <w:vAlign w:val="center"/>
          </w:tcPr>
          <w:p w14:paraId="0430672D" w14:textId="5874995D"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Kobierniki 42, 09-413 Sikórz</w:t>
            </w:r>
          </w:p>
        </w:tc>
        <w:tc>
          <w:tcPr>
            <w:tcW w:w="2309" w:type="pct"/>
            <w:tcBorders>
              <w:left w:val="single" w:sz="4" w:space="0" w:color="auto"/>
            </w:tcBorders>
            <w:vAlign w:val="center"/>
          </w:tcPr>
          <w:p w14:paraId="4FF2EE6E"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Gospodarowania Odpadami w Płocku</w:t>
            </w:r>
          </w:p>
          <w:p w14:paraId="35B1DDEF" w14:textId="77777777" w:rsidR="00220308" w:rsidRPr="00AA2DFE" w:rsidRDefault="00220308" w:rsidP="00195986">
            <w:pPr>
              <w:spacing w:after="0" w:line="240" w:lineRule="auto"/>
              <w:ind w:firstLine="0"/>
              <w:jc w:val="center"/>
              <w:rPr>
                <w:rFonts w:cs="Arial"/>
                <w:color w:val="000000" w:themeColor="text1"/>
                <w:sz w:val="18"/>
                <w:szCs w:val="18"/>
              </w:rPr>
            </w:pPr>
            <w:r w:rsidRPr="00AA2DFE">
              <w:rPr>
                <w:rFonts w:cs="Arial"/>
                <w:color w:val="000000" w:themeColor="text1"/>
                <w:sz w:val="18"/>
                <w:szCs w:val="18"/>
                <w:lang w:eastAsia="pl-PL"/>
              </w:rPr>
              <w:t>sp. z o.o., ul. Przemysłowa 17, 09-400 Płock</w:t>
            </w:r>
          </w:p>
        </w:tc>
        <w:tc>
          <w:tcPr>
            <w:tcW w:w="357" w:type="pct"/>
            <w:tcBorders>
              <w:left w:val="single" w:sz="4" w:space="0" w:color="auto"/>
            </w:tcBorders>
            <w:vAlign w:val="center"/>
          </w:tcPr>
          <w:p w14:paraId="039BE9DA"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 S</w:t>
            </w:r>
          </w:p>
        </w:tc>
      </w:tr>
      <w:tr w:rsidR="00AA2DFE" w:rsidRPr="00AA2DFE" w14:paraId="23EA9211" w14:textId="77777777" w:rsidTr="00947343">
        <w:trPr>
          <w:trHeight w:val="397"/>
          <w:jc w:val="center"/>
        </w:trPr>
        <w:tc>
          <w:tcPr>
            <w:tcW w:w="172" w:type="pct"/>
            <w:tcBorders>
              <w:left w:val="single" w:sz="4" w:space="0" w:color="auto"/>
              <w:right w:val="single" w:sz="4" w:space="0" w:color="auto"/>
            </w:tcBorders>
            <w:vAlign w:val="center"/>
          </w:tcPr>
          <w:p w14:paraId="7DF92FAC"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17</w:t>
            </w:r>
          </w:p>
        </w:tc>
        <w:tc>
          <w:tcPr>
            <w:tcW w:w="566" w:type="pct"/>
            <w:tcBorders>
              <w:left w:val="single" w:sz="4" w:space="0" w:color="auto"/>
              <w:right w:val="single" w:sz="4" w:space="0" w:color="auto"/>
            </w:tcBorders>
            <w:vAlign w:val="center"/>
          </w:tcPr>
          <w:p w14:paraId="5BA6C35B" w14:textId="56C5A85E"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Suchożebry</w:t>
            </w:r>
            <w:r w:rsidR="002E3BC7" w:rsidRPr="00AA2DFE">
              <w:rPr>
                <w:rFonts w:cs="Arial"/>
                <w:color w:val="000000" w:themeColor="text1"/>
                <w:sz w:val="18"/>
                <w:szCs w:val="18"/>
                <w:lang w:eastAsia="pl-PL"/>
              </w:rPr>
              <w:t>, siedlecki</w:t>
            </w:r>
          </w:p>
        </w:tc>
        <w:tc>
          <w:tcPr>
            <w:tcW w:w="1596" w:type="pct"/>
            <w:tcBorders>
              <w:left w:val="single" w:sz="4" w:space="0" w:color="auto"/>
              <w:right w:val="single" w:sz="4" w:space="0" w:color="auto"/>
            </w:tcBorders>
            <w:vAlign w:val="center"/>
          </w:tcPr>
          <w:p w14:paraId="27A16D3A" w14:textId="3426F599"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Wola Suchożebrska,</w:t>
            </w:r>
            <w:r w:rsidR="002E3BC7" w:rsidRPr="00AA2DFE">
              <w:rPr>
                <w:rFonts w:cs="Arial"/>
                <w:color w:val="000000" w:themeColor="text1"/>
                <w:sz w:val="18"/>
                <w:szCs w:val="18"/>
                <w:lang w:eastAsia="pl-PL"/>
              </w:rPr>
              <w:br/>
            </w:r>
            <w:r w:rsidRPr="00AA2DFE">
              <w:rPr>
                <w:rFonts w:cs="Arial"/>
                <w:color w:val="000000" w:themeColor="text1"/>
                <w:sz w:val="18"/>
                <w:szCs w:val="18"/>
                <w:lang w:eastAsia="pl-PL"/>
              </w:rPr>
              <w:t>ul. Sokołowska 2, 08-125 Suchożebry</w:t>
            </w:r>
          </w:p>
        </w:tc>
        <w:tc>
          <w:tcPr>
            <w:tcW w:w="2309" w:type="pct"/>
            <w:tcBorders>
              <w:left w:val="single" w:sz="4" w:space="0" w:color="auto"/>
            </w:tcBorders>
            <w:vAlign w:val="center"/>
          </w:tcPr>
          <w:p w14:paraId="76E80483"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Zakład Utylizacji Odpadów sp. z o.o.,</w:t>
            </w:r>
          </w:p>
          <w:p w14:paraId="3E020981"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ul. Błonie 3, 08-110 Siedlce</w:t>
            </w:r>
          </w:p>
        </w:tc>
        <w:tc>
          <w:tcPr>
            <w:tcW w:w="357" w:type="pct"/>
            <w:tcBorders>
              <w:left w:val="single" w:sz="4" w:space="0" w:color="auto"/>
            </w:tcBorders>
            <w:vAlign w:val="center"/>
          </w:tcPr>
          <w:p w14:paraId="6F3373B3"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 S</w:t>
            </w:r>
          </w:p>
        </w:tc>
      </w:tr>
      <w:tr w:rsidR="00AA2DFE" w:rsidRPr="00AA2DFE" w14:paraId="761CC179" w14:textId="77777777" w:rsidTr="00947343">
        <w:trPr>
          <w:trHeight w:val="397"/>
          <w:jc w:val="center"/>
        </w:trPr>
        <w:tc>
          <w:tcPr>
            <w:tcW w:w="172" w:type="pct"/>
            <w:tcBorders>
              <w:left w:val="single" w:sz="4" w:space="0" w:color="auto"/>
              <w:right w:val="single" w:sz="4" w:space="0" w:color="auto"/>
            </w:tcBorders>
            <w:vAlign w:val="center"/>
          </w:tcPr>
          <w:p w14:paraId="78F24959"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18</w:t>
            </w:r>
          </w:p>
        </w:tc>
        <w:tc>
          <w:tcPr>
            <w:tcW w:w="566" w:type="pct"/>
            <w:tcBorders>
              <w:left w:val="single" w:sz="4" w:space="0" w:color="auto"/>
              <w:right w:val="single" w:sz="4" w:space="0" w:color="auto"/>
            </w:tcBorders>
            <w:vAlign w:val="center"/>
          </w:tcPr>
          <w:p w14:paraId="01F4DDDC"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Warszawa</w:t>
            </w:r>
          </w:p>
        </w:tc>
        <w:tc>
          <w:tcPr>
            <w:tcW w:w="1596" w:type="pct"/>
            <w:tcBorders>
              <w:left w:val="single" w:sz="4" w:space="0" w:color="auto"/>
              <w:right w:val="single" w:sz="4" w:space="0" w:color="auto"/>
            </w:tcBorders>
            <w:vAlign w:val="center"/>
          </w:tcPr>
          <w:p w14:paraId="29F00495"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Wólczyńska 249,</w:t>
            </w:r>
          </w:p>
          <w:p w14:paraId="77ECA2CB"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01-919 Warszawa</w:t>
            </w:r>
          </w:p>
        </w:tc>
        <w:tc>
          <w:tcPr>
            <w:tcW w:w="2309" w:type="pct"/>
            <w:tcBorders>
              <w:left w:val="single" w:sz="4" w:space="0" w:color="auto"/>
            </w:tcBorders>
            <w:vAlign w:val="center"/>
          </w:tcPr>
          <w:p w14:paraId="4C2E2E5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BYŚ Wojciech Byśkiniewicz,</w:t>
            </w:r>
          </w:p>
          <w:p w14:paraId="22B4D5B0"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Arkuszowa 43, 01-934 Warszawa</w:t>
            </w:r>
          </w:p>
        </w:tc>
        <w:tc>
          <w:tcPr>
            <w:tcW w:w="357" w:type="pct"/>
            <w:tcBorders>
              <w:left w:val="single" w:sz="4" w:space="0" w:color="auto"/>
            </w:tcBorders>
            <w:vAlign w:val="center"/>
          </w:tcPr>
          <w:p w14:paraId="0E76941C"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4D7B2A93" w14:textId="77777777" w:rsidTr="00947343">
        <w:trPr>
          <w:trHeight w:val="397"/>
          <w:jc w:val="center"/>
        </w:trPr>
        <w:tc>
          <w:tcPr>
            <w:tcW w:w="172" w:type="pct"/>
            <w:tcBorders>
              <w:left w:val="single" w:sz="4" w:space="0" w:color="auto"/>
              <w:right w:val="single" w:sz="4" w:space="0" w:color="auto"/>
            </w:tcBorders>
            <w:vAlign w:val="center"/>
          </w:tcPr>
          <w:p w14:paraId="48372DDA" w14:textId="77777777"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19</w:t>
            </w:r>
          </w:p>
        </w:tc>
        <w:tc>
          <w:tcPr>
            <w:tcW w:w="566" w:type="pct"/>
            <w:tcBorders>
              <w:left w:val="single" w:sz="4" w:space="0" w:color="auto"/>
              <w:right w:val="single" w:sz="4" w:space="0" w:color="auto"/>
            </w:tcBorders>
            <w:vAlign w:val="center"/>
          </w:tcPr>
          <w:p w14:paraId="07E6D772"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Warszawa</w:t>
            </w:r>
          </w:p>
        </w:tc>
        <w:tc>
          <w:tcPr>
            <w:tcW w:w="1596" w:type="pct"/>
            <w:tcBorders>
              <w:left w:val="single" w:sz="4" w:space="0" w:color="auto"/>
              <w:right w:val="single" w:sz="4" w:space="0" w:color="auto"/>
            </w:tcBorders>
            <w:vAlign w:val="center"/>
            <w:hideMark/>
          </w:tcPr>
          <w:p w14:paraId="3DE3DC53"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Zawodzie 18, 02-981 Warszawa</w:t>
            </w:r>
          </w:p>
        </w:tc>
        <w:tc>
          <w:tcPr>
            <w:tcW w:w="2309" w:type="pct"/>
            <w:tcBorders>
              <w:left w:val="single" w:sz="4" w:space="0" w:color="auto"/>
            </w:tcBorders>
            <w:vAlign w:val="center"/>
            <w:hideMark/>
          </w:tcPr>
          <w:p w14:paraId="6988208F"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REMONDIS sp. z o.o., ul. Zawodzie 18, 02-981 Warszawa</w:t>
            </w:r>
          </w:p>
        </w:tc>
        <w:tc>
          <w:tcPr>
            <w:tcW w:w="357" w:type="pct"/>
            <w:tcBorders>
              <w:left w:val="single" w:sz="4" w:space="0" w:color="auto"/>
            </w:tcBorders>
            <w:vAlign w:val="center"/>
          </w:tcPr>
          <w:p w14:paraId="265607EF"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w:t>
            </w:r>
          </w:p>
        </w:tc>
      </w:tr>
      <w:tr w:rsidR="00AA2DFE" w:rsidRPr="00AA2DFE" w14:paraId="16CDD4C5" w14:textId="77777777" w:rsidTr="00947343">
        <w:trPr>
          <w:trHeight w:val="243"/>
          <w:jc w:val="center"/>
        </w:trPr>
        <w:tc>
          <w:tcPr>
            <w:tcW w:w="172" w:type="pct"/>
            <w:tcBorders>
              <w:left w:val="single" w:sz="4" w:space="0" w:color="auto"/>
              <w:right w:val="single" w:sz="4" w:space="0" w:color="auto"/>
            </w:tcBorders>
            <w:vAlign w:val="center"/>
          </w:tcPr>
          <w:p w14:paraId="648B11BB" w14:textId="4CEBBE0C"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2</w:t>
            </w:r>
            <w:r w:rsidR="008C3A9C" w:rsidRPr="00AA2DFE">
              <w:rPr>
                <w:rFonts w:cs="Arial"/>
                <w:color w:val="000000" w:themeColor="text1"/>
                <w:sz w:val="18"/>
                <w:szCs w:val="18"/>
                <w:lang w:eastAsia="pl-PL"/>
              </w:rPr>
              <w:t>0</w:t>
            </w:r>
          </w:p>
        </w:tc>
        <w:tc>
          <w:tcPr>
            <w:tcW w:w="566" w:type="pct"/>
            <w:tcBorders>
              <w:left w:val="single" w:sz="4" w:space="0" w:color="auto"/>
              <w:right w:val="single" w:sz="4" w:space="0" w:color="auto"/>
            </w:tcBorders>
            <w:vAlign w:val="center"/>
          </w:tcPr>
          <w:p w14:paraId="46341A42" w14:textId="4D4DA7D6"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Wieczfnia Kościelna</w:t>
            </w:r>
            <w:r w:rsidR="002E3BC7" w:rsidRPr="00AA2DFE">
              <w:rPr>
                <w:rFonts w:cs="Arial"/>
                <w:color w:val="000000" w:themeColor="text1"/>
                <w:sz w:val="18"/>
                <w:szCs w:val="18"/>
                <w:lang w:eastAsia="pl-PL"/>
              </w:rPr>
              <w:t>, mławski</w:t>
            </w:r>
          </w:p>
        </w:tc>
        <w:tc>
          <w:tcPr>
            <w:tcW w:w="1596" w:type="pct"/>
            <w:tcBorders>
              <w:left w:val="single" w:sz="4" w:space="0" w:color="auto"/>
              <w:right w:val="single" w:sz="4" w:space="0" w:color="auto"/>
            </w:tcBorders>
            <w:vAlign w:val="center"/>
          </w:tcPr>
          <w:p w14:paraId="57E04252" w14:textId="451DDDDA"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Uniszki-Cegielnia, 06-500 Mława</w:t>
            </w:r>
          </w:p>
        </w:tc>
        <w:tc>
          <w:tcPr>
            <w:tcW w:w="2309" w:type="pct"/>
            <w:tcBorders>
              <w:left w:val="single" w:sz="4" w:space="0" w:color="auto"/>
            </w:tcBorders>
            <w:vAlign w:val="center"/>
          </w:tcPr>
          <w:p w14:paraId="515D36A7"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NOVAGO sp. z o. o., ul. Grzebskiego 10, 06-500 Mława</w:t>
            </w:r>
          </w:p>
        </w:tc>
        <w:tc>
          <w:tcPr>
            <w:tcW w:w="357" w:type="pct"/>
            <w:tcBorders>
              <w:left w:val="single" w:sz="4" w:space="0" w:color="auto"/>
            </w:tcBorders>
            <w:vAlign w:val="center"/>
          </w:tcPr>
          <w:p w14:paraId="00068FF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50C32629" w14:textId="77777777" w:rsidTr="00947343">
        <w:trPr>
          <w:trHeight w:val="58"/>
          <w:jc w:val="center"/>
        </w:trPr>
        <w:tc>
          <w:tcPr>
            <w:tcW w:w="172" w:type="pct"/>
            <w:tcBorders>
              <w:left w:val="single" w:sz="4" w:space="0" w:color="auto"/>
              <w:right w:val="single" w:sz="4" w:space="0" w:color="auto"/>
            </w:tcBorders>
            <w:vAlign w:val="center"/>
          </w:tcPr>
          <w:p w14:paraId="71683B78" w14:textId="504EBC58"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2</w:t>
            </w:r>
            <w:r w:rsidR="008C3A9C" w:rsidRPr="00AA2DFE">
              <w:rPr>
                <w:rFonts w:cs="Arial"/>
                <w:color w:val="000000" w:themeColor="text1"/>
                <w:sz w:val="18"/>
                <w:szCs w:val="18"/>
                <w:lang w:eastAsia="pl-PL"/>
              </w:rPr>
              <w:t>1</w:t>
            </w:r>
          </w:p>
        </w:tc>
        <w:tc>
          <w:tcPr>
            <w:tcW w:w="566" w:type="pct"/>
            <w:tcBorders>
              <w:left w:val="single" w:sz="4" w:space="0" w:color="auto"/>
              <w:right w:val="single" w:sz="4" w:space="0" w:color="auto"/>
            </w:tcBorders>
            <w:vAlign w:val="center"/>
          </w:tcPr>
          <w:p w14:paraId="46BE510A" w14:textId="0FF4BE24"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Wiśniewo</w:t>
            </w:r>
            <w:r w:rsidR="002E3BC7" w:rsidRPr="00AA2DFE">
              <w:rPr>
                <w:rFonts w:cs="Arial"/>
                <w:color w:val="000000" w:themeColor="text1"/>
                <w:sz w:val="18"/>
                <w:szCs w:val="18"/>
                <w:lang w:eastAsia="pl-PL"/>
              </w:rPr>
              <w:t>, mławski</w:t>
            </w:r>
          </w:p>
        </w:tc>
        <w:tc>
          <w:tcPr>
            <w:tcW w:w="1596" w:type="pct"/>
            <w:tcBorders>
              <w:left w:val="single" w:sz="4" w:space="0" w:color="auto"/>
              <w:right w:val="single" w:sz="4" w:space="0" w:color="auto"/>
            </w:tcBorders>
            <w:vAlign w:val="center"/>
          </w:tcPr>
          <w:p w14:paraId="04BB3932" w14:textId="1B0B3B11" w:rsidR="00220308" w:rsidRPr="00AA2DFE" w:rsidRDefault="00220308" w:rsidP="008C3A9C">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Kosiny Bartosowe 57,</w:t>
            </w:r>
            <w:r w:rsidR="008C3A9C" w:rsidRPr="00AA2DFE">
              <w:rPr>
                <w:rFonts w:cs="Arial"/>
                <w:color w:val="000000" w:themeColor="text1"/>
                <w:sz w:val="18"/>
                <w:szCs w:val="18"/>
                <w:lang w:eastAsia="pl-PL"/>
              </w:rPr>
              <w:t xml:space="preserve"> </w:t>
            </w:r>
            <w:r w:rsidRPr="00AA2DFE">
              <w:rPr>
                <w:rFonts w:cs="Arial"/>
                <w:color w:val="000000" w:themeColor="text1"/>
                <w:sz w:val="18"/>
                <w:szCs w:val="18"/>
                <w:lang w:eastAsia="pl-PL"/>
              </w:rPr>
              <w:t>06-521 Kosiny Bartosowe</w:t>
            </w:r>
          </w:p>
        </w:tc>
        <w:tc>
          <w:tcPr>
            <w:tcW w:w="2309" w:type="pct"/>
            <w:tcBorders>
              <w:left w:val="single" w:sz="4" w:space="0" w:color="auto"/>
            </w:tcBorders>
            <w:vAlign w:val="center"/>
          </w:tcPr>
          <w:p w14:paraId="1D8DEE82"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NOVAGO sp. z o. o., ul. Grzebskiego 10, 06-500 Mława</w:t>
            </w:r>
          </w:p>
        </w:tc>
        <w:tc>
          <w:tcPr>
            <w:tcW w:w="357" w:type="pct"/>
            <w:tcBorders>
              <w:left w:val="single" w:sz="4" w:space="0" w:color="auto"/>
            </w:tcBorders>
            <w:vAlign w:val="center"/>
          </w:tcPr>
          <w:p w14:paraId="6903C5AB"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7A8C30AB" w14:textId="77777777" w:rsidTr="00947343">
        <w:trPr>
          <w:trHeight w:val="315"/>
          <w:jc w:val="center"/>
        </w:trPr>
        <w:tc>
          <w:tcPr>
            <w:tcW w:w="172" w:type="pct"/>
            <w:tcBorders>
              <w:left w:val="single" w:sz="4" w:space="0" w:color="auto"/>
              <w:right w:val="single" w:sz="4" w:space="0" w:color="auto"/>
            </w:tcBorders>
            <w:vAlign w:val="center"/>
          </w:tcPr>
          <w:p w14:paraId="699BC217" w14:textId="248DDF48"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2</w:t>
            </w:r>
            <w:r w:rsidR="008C3A9C" w:rsidRPr="00AA2DFE">
              <w:rPr>
                <w:rFonts w:cs="Arial"/>
                <w:color w:val="000000" w:themeColor="text1"/>
                <w:sz w:val="18"/>
                <w:szCs w:val="18"/>
                <w:lang w:eastAsia="pl-PL"/>
              </w:rPr>
              <w:t>2</w:t>
            </w:r>
          </w:p>
        </w:tc>
        <w:tc>
          <w:tcPr>
            <w:tcW w:w="566" w:type="pct"/>
            <w:tcBorders>
              <w:left w:val="single" w:sz="4" w:space="0" w:color="auto"/>
              <w:right w:val="single" w:sz="4" w:space="0" w:color="auto"/>
            </w:tcBorders>
            <w:vAlign w:val="center"/>
          </w:tcPr>
          <w:p w14:paraId="1771EC56" w14:textId="77777777"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Wołomin</w:t>
            </w:r>
          </w:p>
        </w:tc>
        <w:tc>
          <w:tcPr>
            <w:tcW w:w="1596" w:type="pct"/>
            <w:tcBorders>
              <w:left w:val="single" w:sz="4" w:space="0" w:color="auto"/>
              <w:right w:val="single" w:sz="4" w:space="0" w:color="auto"/>
            </w:tcBorders>
            <w:vAlign w:val="center"/>
          </w:tcPr>
          <w:p w14:paraId="08845C03" w14:textId="4E5AAE5E" w:rsidR="00220308" w:rsidRPr="00AA2DFE" w:rsidRDefault="00220308" w:rsidP="008C3A9C">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 xml:space="preserve">Stare Lipiny, Al. Niepodległości </w:t>
            </w:r>
            <w:r w:rsidR="008C3A9C" w:rsidRPr="00AA2DFE">
              <w:rPr>
                <w:rFonts w:cs="Arial"/>
                <w:color w:val="000000" w:themeColor="text1"/>
                <w:sz w:val="18"/>
                <w:szCs w:val="18"/>
                <w:lang w:eastAsia="pl-PL"/>
              </w:rPr>
              <w:t>2</w:t>
            </w:r>
            <w:r w:rsidRPr="00AA2DFE">
              <w:rPr>
                <w:rFonts w:cs="Arial"/>
                <w:color w:val="000000" w:themeColor="text1"/>
                <w:sz w:val="18"/>
                <w:szCs w:val="18"/>
                <w:lang w:eastAsia="pl-PL"/>
              </w:rPr>
              <w:t>53, 05-200 Wołomin</w:t>
            </w:r>
          </w:p>
        </w:tc>
        <w:tc>
          <w:tcPr>
            <w:tcW w:w="2309" w:type="pct"/>
            <w:tcBorders>
              <w:left w:val="single" w:sz="4" w:space="0" w:color="auto"/>
            </w:tcBorders>
            <w:vAlign w:val="center"/>
          </w:tcPr>
          <w:p w14:paraId="58CA9E7A"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Miejski Zakład Oczyszczania w Wołominie sp. z o. o.,</w:t>
            </w:r>
          </w:p>
          <w:p w14:paraId="702EA1C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Łukasiewicza 4, 05-200 Wołomin</w:t>
            </w:r>
          </w:p>
        </w:tc>
        <w:tc>
          <w:tcPr>
            <w:tcW w:w="357" w:type="pct"/>
            <w:tcBorders>
              <w:left w:val="single" w:sz="4" w:space="0" w:color="auto"/>
            </w:tcBorders>
            <w:vAlign w:val="center"/>
          </w:tcPr>
          <w:p w14:paraId="48017256"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r w:rsidR="00AA2DFE" w:rsidRPr="00AA2DFE" w14:paraId="4F78B9F8" w14:textId="77777777" w:rsidTr="00947343">
        <w:trPr>
          <w:trHeight w:val="397"/>
          <w:jc w:val="center"/>
        </w:trPr>
        <w:tc>
          <w:tcPr>
            <w:tcW w:w="172" w:type="pct"/>
            <w:tcBorders>
              <w:left w:val="single" w:sz="4" w:space="0" w:color="auto"/>
              <w:right w:val="single" w:sz="4" w:space="0" w:color="auto"/>
            </w:tcBorders>
            <w:vAlign w:val="center"/>
          </w:tcPr>
          <w:p w14:paraId="6F3411BF" w14:textId="432582CC" w:rsidR="00220308" w:rsidRPr="00AA2DFE" w:rsidRDefault="00220308" w:rsidP="000D4F3B">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2</w:t>
            </w:r>
            <w:r w:rsidR="008C3A9C" w:rsidRPr="00AA2DFE">
              <w:rPr>
                <w:rFonts w:cs="Arial"/>
                <w:color w:val="000000" w:themeColor="text1"/>
                <w:sz w:val="18"/>
                <w:szCs w:val="18"/>
                <w:lang w:eastAsia="pl-PL"/>
              </w:rPr>
              <w:t>3</w:t>
            </w:r>
          </w:p>
        </w:tc>
        <w:tc>
          <w:tcPr>
            <w:tcW w:w="566" w:type="pct"/>
            <w:tcBorders>
              <w:left w:val="single" w:sz="4" w:space="0" w:color="auto"/>
              <w:right w:val="single" w:sz="4" w:space="0" w:color="auto"/>
            </w:tcBorders>
            <w:vAlign w:val="center"/>
          </w:tcPr>
          <w:p w14:paraId="3B99AF84" w14:textId="5099B86F" w:rsidR="00220308" w:rsidRPr="00AA2DFE" w:rsidRDefault="00220308" w:rsidP="00195986">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Zakroczym</w:t>
            </w:r>
            <w:r w:rsidR="002E3BC7" w:rsidRPr="00AA2DFE">
              <w:rPr>
                <w:rFonts w:cs="Arial"/>
                <w:color w:val="000000" w:themeColor="text1"/>
                <w:sz w:val="18"/>
                <w:szCs w:val="18"/>
                <w:lang w:eastAsia="pl-PL"/>
              </w:rPr>
              <w:t>, nowodworski</w:t>
            </w:r>
          </w:p>
        </w:tc>
        <w:tc>
          <w:tcPr>
            <w:tcW w:w="1596" w:type="pct"/>
            <w:tcBorders>
              <w:left w:val="single" w:sz="4" w:space="0" w:color="auto"/>
              <w:right w:val="single" w:sz="4" w:space="0" w:color="auto"/>
            </w:tcBorders>
            <w:vAlign w:val="center"/>
          </w:tcPr>
          <w:p w14:paraId="11EF40C9" w14:textId="77777777" w:rsidR="00220308" w:rsidRPr="00AA2DFE" w:rsidRDefault="00220308" w:rsidP="002E3BC7">
            <w:pPr>
              <w:spacing w:after="0" w:line="240" w:lineRule="auto"/>
              <w:ind w:left="-170" w:right="-170" w:firstLine="0"/>
              <w:jc w:val="center"/>
              <w:rPr>
                <w:rFonts w:cs="Arial"/>
                <w:color w:val="000000" w:themeColor="text1"/>
                <w:sz w:val="18"/>
                <w:szCs w:val="18"/>
                <w:lang w:eastAsia="pl-PL"/>
              </w:rPr>
            </w:pPr>
            <w:r w:rsidRPr="00AA2DFE">
              <w:rPr>
                <w:rFonts w:cs="Arial"/>
                <w:color w:val="000000" w:themeColor="text1"/>
                <w:sz w:val="18"/>
                <w:szCs w:val="18"/>
                <w:lang w:eastAsia="pl-PL"/>
              </w:rPr>
              <w:t>ul. Byłych Więźniów Twierdzy</w:t>
            </w:r>
          </w:p>
          <w:p w14:paraId="22950CBA" w14:textId="76E38A94" w:rsidR="00220308" w:rsidRPr="00AA2DFE" w:rsidRDefault="00220308" w:rsidP="002E3BC7">
            <w:pPr>
              <w:spacing w:after="0" w:line="240" w:lineRule="auto"/>
              <w:ind w:left="-170" w:right="-170" w:firstLine="0"/>
              <w:jc w:val="center"/>
              <w:rPr>
                <w:rFonts w:cs="Arial"/>
                <w:color w:val="000000" w:themeColor="text1"/>
                <w:sz w:val="18"/>
                <w:szCs w:val="18"/>
                <w:lang w:eastAsia="pl-PL"/>
              </w:rPr>
            </w:pPr>
            <w:r w:rsidRPr="00AA2DFE">
              <w:rPr>
                <w:rFonts w:cs="Arial"/>
                <w:color w:val="000000" w:themeColor="text1"/>
                <w:sz w:val="18"/>
                <w:szCs w:val="18"/>
                <w:lang w:eastAsia="pl-PL"/>
              </w:rPr>
              <w:t>Zakroczymskiej 19, 05-170 Zakroczy</w:t>
            </w:r>
            <w:r w:rsidR="002E3BC7" w:rsidRPr="00AA2DFE">
              <w:rPr>
                <w:rFonts w:cs="Arial"/>
                <w:color w:val="000000" w:themeColor="text1"/>
                <w:sz w:val="18"/>
                <w:szCs w:val="18"/>
                <w:lang w:eastAsia="pl-PL"/>
              </w:rPr>
              <w:t>m</w:t>
            </w:r>
          </w:p>
        </w:tc>
        <w:tc>
          <w:tcPr>
            <w:tcW w:w="2309" w:type="pct"/>
            <w:tcBorders>
              <w:left w:val="single" w:sz="4" w:space="0" w:color="auto"/>
            </w:tcBorders>
            <w:vAlign w:val="center"/>
          </w:tcPr>
          <w:p w14:paraId="4B160DC4"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Gospodarki INWEST sp. z o. o.,</w:t>
            </w:r>
          </w:p>
          <w:p w14:paraId="281AFC02"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ul. Parkowa 1E, 05-230 Kobyłka</w:t>
            </w:r>
          </w:p>
        </w:tc>
        <w:tc>
          <w:tcPr>
            <w:tcW w:w="357" w:type="pct"/>
            <w:tcBorders>
              <w:left w:val="single" w:sz="4" w:space="0" w:color="auto"/>
            </w:tcBorders>
            <w:vAlign w:val="center"/>
          </w:tcPr>
          <w:p w14:paraId="2E42B078" w14:textId="77777777" w:rsidR="00220308" w:rsidRPr="00AA2DFE" w:rsidRDefault="00220308" w:rsidP="00195986">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S</w:t>
            </w:r>
          </w:p>
        </w:tc>
      </w:tr>
    </w:tbl>
    <w:p w14:paraId="658338C8" w14:textId="77777777" w:rsidR="00220308" w:rsidRPr="00AA2DFE" w:rsidRDefault="00220308" w:rsidP="00220308">
      <w:pPr>
        <w:pStyle w:val="Akapitzlist"/>
        <w:spacing w:after="0"/>
        <w:ind w:left="0" w:firstLine="0"/>
        <w:contextualSpacing w:val="0"/>
        <w:rPr>
          <w:rFonts w:cs="Arial"/>
          <w:i/>
          <w:color w:val="000000" w:themeColor="text1"/>
          <w:sz w:val="18"/>
          <w:szCs w:val="18"/>
        </w:rPr>
      </w:pPr>
      <w:r w:rsidRPr="00AA2DFE">
        <w:rPr>
          <w:rFonts w:cs="Arial"/>
          <w:iCs/>
          <w:color w:val="000000" w:themeColor="text1"/>
          <w:sz w:val="16"/>
          <w:szCs w:val="16"/>
        </w:rPr>
        <w:t>Legenda:</w:t>
      </w:r>
      <w:r w:rsidRPr="00AA2DFE">
        <w:rPr>
          <w:rFonts w:cs="Arial"/>
          <w:i/>
          <w:color w:val="000000" w:themeColor="text1"/>
          <w:sz w:val="18"/>
          <w:szCs w:val="18"/>
        </w:rPr>
        <w:t xml:space="preserve"> </w:t>
      </w:r>
      <w:r w:rsidRPr="00AA2DFE">
        <w:rPr>
          <w:rFonts w:cs="Arial"/>
          <w:iCs/>
          <w:color w:val="000000" w:themeColor="text1"/>
          <w:sz w:val="16"/>
          <w:szCs w:val="16"/>
        </w:rPr>
        <w:t xml:space="preserve">P – </w:t>
      </w:r>
      <w:r w:rsidRPr="00AA2DFE">
        <w:rPr>
          <w:iCs/>
          <w:color w:val="000000" w:themeColor="text1"/>
          <w:sz w:val="16"/>
          <w:szCs w:val="16"/>
        </w:rPr>
        <w:t xml:space="preserve">Instalacja mechaniczno-biologicznego przetwarzania niesegregowanych (zmieszanych) odpadów komunalnych i wydzielania z niesegregowanych (zmieszanych) odpadów komunalnych frakcji nadających się w całości lub części do odzysku; S - </w:t>
      </w:r>
      <w:r w:rsidRPr="00AA2DFE">
        <w:rPr>
          <w:color w:val="000000" w:themeColor="text1"/>
          <w:sz w:val="16"/>
          <w:szCs w:val="16"/>
        </w:rPr>
        <w:t>Instalacja do składowania odpadów powstających w procesie mechaniczno-biologicznego przetwarzania niesegregowanych (zmieszanych) odpadów komunalnych oraz pozostałości z sortowania odpadów komunalnych.</w:t>
      </w:r>
    </w:p>
    <w:p w14:paraId="1444485C" w14:textId="7FC8D56B" w:rsidR="00D27DB9" w:rsidRPr="00AA2DFE" w:rsidRDefault="00220308" w:rsidP="00220308">
      <w:pPr>
        <w:pStyle w:val="Akapitzlist"/>
        <w:ind w:left="0" w:firstLine="0"/>
        <w:contextualSpacing w:val="0"/>
        <w:rPr>
          <w:rFonts w:cs="Arial"/>
          <w:i/>
          <w:color w:val="000000" w:themeColor="text1"/>
          <w:sz w:val="18"/>
          <w:szCs w:val="18"/>
        </w:rPr>
      </w:pPr>
      <w:r w:rsidRPr="00AA2DFE">
        <w:rPr>
          <w:rFonts w:cs="Arial"/>
          <w:i/>
          <w:color w:val="000000" w:themeColor="text1"/>
          <w:sz w:val="18"/>
          <w:szCs w:val="18"/>
        </w:rPr>
        <w:t>Źródło: Lista</w:t>
      </w:r>
      <w:r w:rsidR="000E6EC1" w:rsidRPr="00AA2DFE">
        <w:rPr>
          <w:rFonts w:cs="Arial"/>
          <w:i/>
          <w:color w:val="000000" w:themeColor="text1"/>
          <w:sz w:val="18"/>
          <w:szCs w:val="18"/>
        </w:rPr>
        <w:t xml:space="preserve"> funkcjonujących</w:t>
      </w:r>
      <w:r w:rsidRPr="00AA2DFE">
        <w:rPr>
          <w:rFonts w:cs="Arial"/>
          <w:i/>
          <w:color w:val="000000" w:themeColor="text1"/>
          <w:sz w:val="18"/>
          <w:szCs w:val="18"/>
        </w:rPr>
        <w:t xml:space="preserve"> instalacji komunalnych prowadzona przez Marszałka Województwa Mazowieckiego</w:t>
      </w:r>
      <w:bookmarkEnd w:id="784"/>
      <w:r w:rsidR="008C3A9C" w:rsidRPr="00AA2DFE">
        <w:rPr>
          <w:rFonts w:cs="Arial"/>
          <w:i/>
          <w:color w:val="000000" w:themeColor="text1"/>
          <w:sz w:val="18"/>
          <w:szCs w:val="18"/>
        </w:rPr>
        <w:t>.</w:t>
      </w:r>
    </w:p>
    <w:p w14:paraId="33A8DFBF" w14:textId="6805EDDA" w:rsidR="00220308" w:rsidRPr="00445A1B" w:rsidRDefault="00220308" w:rsidP="00594C4D">
      <w:pPr>
        <w:pStyle w:val="Legenda"/>
      </w:pPr>
      <w:bookmarkStart w:id="785" w:name="_Toc128575825"/>
      <w:bookmarkStart w:id="786" w:name="_Toc151100558"/>
      <w:bookmarkStart w:id="787" w:name="_Toc212126834"/>
      <w:bookmarkStart w:id="788" w:name="_Hlk32915130"/>
      <w:r w:rsidRPr="00445A1B">
        <w:t xml:space="preserve">Tabela </w:t>
      </w:r>
      <w:fldSimple w:instr=" SEQ Tabela \* ARABIC ">
        <w:r w:rsidR="00052007">
          <w:rPr>
            <w:noProof/>
          </w:rPr>
          <w:t>28</w:t>
        </w:r>
      </w:fldSimple>
      <w:r w:rsidRPr="00445A1B">
        <w:t>. Instalacje planowane do budowy/rozbudowy/modernizacji w województwie mazowieckim.</w:t>
      </w:r>
      <w:bookmarkEnd w:id="785"/>
      <w:bookmarkEnd w:id="786"/>
      <w:bookmarkEnd w:id="787"/>
    </w:p>
    <w:tbl>
      <w:tblPr>
        <w:tblStyle w:val="Tabela-Siatka"/>
        <w:tblW w:w="9866" w:type="dxa"/>
        <w:jc w:val="center"/>
        <w:tblLayout w:type="fixed"/>
        <w:tblLook w:val="04A0" w:firstRow="1" w:lastRow="0" w:firstColumn="1" w:lastColumn="0" w:noHBand="0" w:noVBand="1"/>
      </w:tblPr>
      <w:tblGrid>
        <w:gridCol w:w="443"/>
        <w:gridCol w:w="1003"/>
        <w:gridCol w:w="2771"/>
        <w:gridCol w:w="1267"/>
        <w:gridCol w:w="4382"/>
      </w:tblGrid>
      <w:tr w:rsidR="00445A1B" w:rsidRPr="00445A1B" w14:paraId="57FD1230" w14:textId="77777777" w:rsidTr="00D9622D">
        <w:trPr>
          <w:trHeight w:val="169"/>
          <w:jc w:val="center"/>
        </w:trPr>
        <w:tc>
          <w:tcPr>
            <w:tcW w:w="443" w:type="dxa"/>
            <w:shd w:val="clear" w:color="auto" w:fill="B6DDE8"/>
            <w:vAlign w:val="center"/>
          </w:tcPr>
          <w:bookmarkEnd w:id="788"/>
          <w:p w14:paraId="709C6FEF"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t>Lp.</w:t>
            </w:r>
          </w:p>
        </w:tc>
        <w:tc>
          <w:tcPr>
            <w:tcW w:w="1003" w:type="dxa"/>
            <w:shd w:val="clear" w:color="auto" w:fill="B6DDE8"/>
            <w:vAlign w:val="center"/>
          </w:tcPr>
          <w:p w14:paraId="3C7F23F4"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t>Gmina</w:t>
            </w:r>
          </w:p>
        </w:tc>
        <w:tc>
          <w:tcPr>
            <w:tcW w:w="2771" w:type="dxa"/>
            <w:shd w:val="clear" w:color="auto" w:fill="B6DDE8"/>
            <w:vAlign w:val="center"/>
          </w:tcPr>
          <w:p w14:paraId="7493127E"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t>Adres instalacji</w:t>
            </w:r>
          </w:p>
        </w:tc>
        <w:tc>
          <w:tcPr>
            <w:tcW w:w="1267" w:type="dxa"/>
            <w:shd w:val="clear" w:color="auto" w:fill="B6DDE8"/>
            <w:vAlign w:val="center"/>
          </w:tcPr>
          <w:p w14:paraId="49395738"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Planowane działanie</w:t>
            </w:r>
          </w:p>
        </w:tc>
        <w:tc>
          <w:tcPr>
            <w:tcW w:w="4382" w:type="dxa"/>
            <w:shd w:val="clear" w:color="auto" w:fill="B6DDE8"/>
            <w:vAlign w:val="center"/>
          </w:tcPr>
          <w:p w14:paraId="37D3EB77"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Podmiot zarządzający instalacją</w:t>
            </w:r>
          </w:p>
        </w:tc>
      </w:tr>
      <w:tr w:rsidR="00445A1B" w:rsidRPr="00445A1B" w14:paraId="4976A2FE" w14:textId="77777777" w:rsidTr="00D9622D">
        <w:trPr>
          <w:trHeight w:val="303"/>
          <w:jc w:val="center"/>
        </w:trPr>
        <w:tc>
          <w:tcPr>
            <w:tcW w:w="9866" w:type="dxa"/>
            <w:gridSpan w:val="5"/>
            <w:shd w:val="clear" w:color="auto" w:fill="DEEAF6"/>
            <w:vAlign w:val="center"/>
          </w:tcPr>
          <w:p w14:paraId="22AFB31A"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t>Instalacje mechaniczno-biologicznego przetwarzania niesegregowanych (zmieszanych) odpadów komunalnych i wydzielania z niesegregowanych (zmieszanych) odpadów komunalnych frakcji nadających się w całości lub części do odzysku</w:t>
            </w:r>
          </w:p>
        </w:tc>
      </w:tr>
      <w:tr w:rsidR="00445A1B" w:rsidRPr="00445A1B" w14:paraId="19A29A9C" w14:textId="77777777" w:rsidTr="00F82AB0">
        <w:trPr>
          <w:trHeight w:val="20"/>
          <w:jc w:val="center"/>
        </w:trPr>
        <w:tc>
          <w:tcPr>
            <w:tcW w:w="443" w:type="dxa"/>
            <w:vAlign w:val="center"/>
          </w:tcPr>
          <w:p w14:paraId="6757CD1A"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t>1</w:t>
            </w:r>
          </w:p>
        </w:tc>
        <w:tc>
          <w:tcPr>
            <w:tcW w:w="1003" w:type="dxa"/>
            <w:vAlign w:val="center"/>
          </w:tcPr>
          <w:p w14:paraId="2E644EB0"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Ciechanów</w:t>
            </w:r>
          </w:p>
        </w:tc>
        <w:tc>
          <w:tcPr>
            <w:tcW w:w="2771" w:type="dxa"/>
            <w:vAlign w:val="center"/>
          </w:tcPr>
          <w:p w14:paraId="592B9386"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Wola Pawłowska,</w:t>
            </w:r>
          </w:p>
          <w:p w14:paraId="77C7507F"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06-452 Wola Pawłowska</w:t>
            </w:r>
          </w:p>
        </w:tc>
        <w:tc>
          <w:tcPr>
            <w:tcW w:w="1267" w:type="dxa"/>
            <w:vAlign w:val="center"/>
          </w:tcPr>
          <w:p w14:paraId="346809A7"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modernizacja/</w:t>
            </w:r>
          </w:p>
          <w:p w14:paraId="16472CB4"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rozbudowa</w:t>
            </w:r>
          </w:p>
        </w:tc>
        <w:tc>
          <w:tcPr>
            <w:tcW w:w="4382" w:type="dxa"/>
            <w:vAlign w:val="center"/>
          </w:tcPr>
          <w:p w14:paraId="438AB17C"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Przedsiębiorstwo Usług Komunalnych sp. z o.o.</w:t>
            </w:r>
          </w:p>
          <w:p w14:paraId="3AC7AF73"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w Ciechanowie, ul. Gostkowska 83, 06-400 Ciechanów</w:t>
            </w:r>
          </w:p>
        </w:tc>
      </w:tr>
      <w:tr w:rsidR="00445A1B" w:rsidRPr="00445A1B" w14:paraId="6FA382CA" w14:textId="77777777" w:rsidTr="00F82AB0">
        <w:trPr>
          <w:trHeight w:val="20"/>
          <w:jc w:val="center"/>
        </w:trPr>
        <w:tc>
          <w:tcPr>
            <w:tcW w:w="443" w:type="dxa"/>
            <w:shd w:val="clear" w:color="auto" w:fill="FFFFFF" w:themeFill="background1"/>
            <w:vAlign w:val="center"/>
          </w:tcPr>
          <w:p w14:paraId="0E11FF42"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lastRenderedPageBreak/>
              <w:t>2</w:t>
            </w:r>
          </w:p>
        </w:tc>
        <w:tc>
          <w:tcPr>
            <w:tcW w:w="1003" w:type="dxa"/>
            <w:vAlign w:val="center"/>
          </w:tcPr>
          <w:p w14:paraId="637A3D5F" w14:textId="56D299B4"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Iłża</w:t>
            </w:r>
            <w:r w:rsidR="00E5484D" w:rsidRPr="00AA2DFE">
              <w:rPr>
                <w:color w:val="000000" w:themeColor="text1"/>
                <w:sz w:val="18"/>
                <w:szCs w:val="18"/>
              </w:rPr>
              <w:t>, radomski</w:t>
            </w:r>
          </w:p>
        </w:tc>
        <w:tc>
          <w:tcPr>
            <w:tcW w:w="2771" w:type="dxa"/>
            <w:vAlign w:val="center"/>
          </w:tcPr>
          <w:p w14:paraId="639160C4" w14:textId="31AF7444"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obręb 6 (Gaworzyna), nr dz. ew. 124, 140, 141 i 148 i obręb 241 (Pieńki), nr dz. ew. 1, 2, 3 i 4</w:t>
            </w:r>
          </w:p>
        </w:tc>
        <w:tc>
          <w:tcPr>
            <w:tcW w:w="1267" w:type="dxa"/>
            <w:vAlign w:val="center"/>
          </w:tcPr>
          <w:p w14:paraId="5B3A37B0"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budowa</w:t>
            </w:r>
          </w:p>
        </w:tc>
        <w:tc>
          <w:tcPr>
            <w:tcW w:w="4382" w:type="dxa"/>
            <w:vAlign w:val="center"/>
          </w:tcPr>
          <w:p w14:paraId="637737C6"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Qsawery sp. z o.o., ul. Pomorska 8/4, 30-039 Kraków</w:t>
            </w:r>
          </w:p>
        </w:tc>
      </w:tr>
      <w:tr w:rsidR="00445A1B" w:rsidRPr="00445A1B" w14:paraId="52E1173A" w14:textId="77777777" w:rsidTr="00F82AB0">
        <w:trPr>
          <w:trHeight w:val="64"/>
          <w:jc w:val="center"/>
        </w:trPr>
        <w:tc>
          <w:tcPr>
            <w:tcW w:w="443" w:type="dxa"/>
            <w:vAlign w:val="center"/>
          </w:tcPr>
          <w:p w14:paraId="6EDD73BE" w14:textId="77777777" w:rsidR="00220308" w:rsidRPr="00AA2DFE" w:rsidRDefault="00220308" w:rsidP="00195986">
            <w:pPr>
              <w:spacing w:after="0" w:line="240" w:lineRule="auto"/>
              <w:ind w:left="-57" w:right="-57" w:firstLine="0"/>
              <w:contextualSpacing/>
              <w:jc w:val="center"/>
              <w:rPr>
                <w:color w:val="000000" w:themeColor="text1"/>
                <w:sz w:val="18"/>
                <w:szCs w:val="18"/>
              </w:rPr>
            </w:pPr>
            <w:r w:rsidRPr="00AA2DFE">
              <w:rPr>
                <w:color w:val="000000" w:themeColor="text1"/>
                <w:sz w:val="18"/>
                <w:szCs w:val="18"/>
              </w:rPr>
              <w:t>3</w:t>
            </w:r>
          </w:p>
        </w:tc>
        <w:tc>
          <w:tcPr>
            <w:tcW w:w="1003" w:type="dxa"/>
            <w:vAlign w:val="center"/>
          </w:tcPr>
          <w:p w14:paraId="40AE43AC" w14:textId="36F3F5D6" w:rsidR="00220308" w:rsidRPr="00AA2DFE" w:rsidRDefault="00220308" w:rsidP="00195986">
            <w:pPr>
              <w:spacing w:line="240" w:lineRule="auto"/>
              <w:ind w:left="-113" w:right="-113" w:firstLine="0"/>
              <w:contextualSpacing/>
              <w:jc w:val="center"/>
              <w:rPr>
                <w:color w:val="000000" w:themeColor="text1"/>
                <w:sz w:val="18"/>
                <w:szCs w:val="18"/>
              </w:rPr>
            </w:pPr>
            <w:r w:rsidRPr="00AA2DFE">
              <w:rPr>
                <w:color w:val="000000" w:themeColor="text1"/>
                <w:sz w:val="18"/>
                <w:szCs w:val="18"/>
              </w:rPr>
              <w:t>Lesznowola</w:t>
            </w:r>
            <w:r w:rsidR="00E5484D" w:rsidRPr="00AA2DFE">
              <w:rPr>
                <w:color w:val="000000" w:themeColor="text1"/>
                <w:sz w:val="18"/>
                <w:szCs w:val="18"/>
              </w:rPr>
              <w:t>, piaseczyński</w:t>
            </w:r>
          </w:p>
        </w:tc>
        <w:tc>
          <w:tcPr>
            <w:tcW w:w="2771" w:type="dxa"/>
            <w:vAlign w:val="center"/>
          </w:tcPr>
          <w:p w14:paraId="7866FCDD" w14:textId="719F15EB" w:rsidR="00220308" w:rsidRPr="00AA2DFE" w:rsidRDefault="00220308" w:rsidP="00E5484D">
            <w:pPr>
              <w:spacing w:line="240" w:lineRule="auto"/>
              <w:ind w:left="-170" w:right="-170" w:firstLine="0"/>
              <w:contextualSpacing/>
              <w:jc w:val="center"/>
              <w:rPr>
                <w:color w:val="000000" w:themeColor="text1"/>
                <w:sz w:val="18"/>
                <w:szCs w:val="18"/>
              </w:rPr>
            </w:pPr>
            <w:r w:rsidRPr="00AA2DFE">
              <w:rPr>
                <w:color w:val="000000" w:themeColor="text1"/>
                <w:sz w:val="18"/>
                <w:szCs w:val="18"/>
              </w:rPr>
              <w:t>Kol. Warszawska, Aleja Krakowska 108a, 05-552 Wólka Kosowska</w:t>
            </w:r>
          </w:p>
        </w:tc>
        <w:tc>
          <w:tcPr>
            <w:tcW w:w="1267" w:type="dxa"/>
            <w:vAlign w:val="center"/>
          </w:tcPr>
          <w:p w14:paraId="21FFB342"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rozbudowa</w:t>
            </w:r>
          </w:p>
        </w:tc>
        <w:tc>
          <w:tcPr>
            <w:tcW w:w="4382" w:type="dxa"/>
            <w:vAlign w:val="center"/>
          </w:tcPr>
          <w:p w14:paraId="698C9FF3" w14:textId="77777777" w:rsidR="00220308" w:rsidRPr="00AA2DFE" w:rsidRDefault="00220308" w:rsidP="00195986">
            <w:pPr>
              <w:spacing w:line="240" w:lineRule="auto"/>
              <w:ind w:left="-57" w:right="-57" w:firstLine="0"/>
              <w:contextualSpacing/>
              <w:jc w:val="center"/>
              <w:rPr>
                <w:color w:val="000000" w:themeColor="text1"/>
                <w:sz w:val="18"/>
                <w:szCs w:val="18"/>
              </w:rPr>
            </w:pPr>
            <w:r w:rsidRPr="00AA2DFE">
              <w:rPr>
                <w:color w:val="000000" w:themeColor="text1"/>
                <w:sz w:val="18"/>
                <w:szCs w:val="18"/>
              </w:rPr>
              <w:t>Jarper sp. z o.o., Kolonia Warszawska, Aleja Krakowska 108a, 05-552 Wólka Kosowska</w:t>
            </w:r>
          </w:p>
        </w:tc>
      </w:tr>
      <w:tr w:rsidR="00445A1B" w:rsidRPr="00445A1B" w14:paraId="0B9A2C96" w14:textId="77777777" w:rsidTr="00F82AB0">
        <w:trPr>
          <w:trHeight w:val="64"/>
          <w:jc w:val="center"/>
        </w:trPr>
        <w:tc>
          <w:tcPr>
            <w:tcW w:w="443" w:type="dxa"/>
            <w:vAlign w:val="center"/>
          </w:tcPr>
          <w:p w14:paraId="104CC52C" w14:textId="2311E4B3" w:rsidR="00D9622D" w:rsidRPr="00AA2DFE" w:rsidRDefault="00D9622D" w:rsidP="00D9622D">
            <w:pPr>
              <w:spacing w:after="0" w:line="240" w:lineRule="auto"/>
              <w:ind w:left="-57" w:right="-57" w:firstLine="0"/>
              <w:contextualSpacing/>
              <w:jc w:val="center"/>
              <w:rPr>
                <w:color w:val="000000" w:themeColor="text1"/>
                <w:sz w:val="18"/>
                <w:szCs w:val="18"/>
              </w:rPr>
            </w:pPr>
            <w:r w:rsidRPr="00AA2DFE">
              <w:rPr>
                <w:color w:val="000000" w:themeColor="text1"/>
                <w:sz w:val="18"/>
                <w:szCs w:val="18"/>
              </w:rPr>
              <w:t>4</w:t>
            </w:r>
          </w:p>
        </w:tc>
        <w:tc>
          <w:tcPr>
            <w:tcW w:w="1003" w:type="dxa"/>
            <w:vAlign w:val="center"/>
          </w:tcPr>
          <w:p w14:paraId="6C34D8D3" w14:textId="35A98686" w:rsidR="00D9622D" w:rsidRPr="00AA2DFE" w:rsidRDefault="00D9622D" w:rsidP="00D9622D">
            <w:pPr>
              <w:spacing w:line="240" w:lineRule="auto"/>
              <w:ind w:left="-113" w:right="-113" w:firstLine="0"/>
              <w:contextualSpacing/>
              <w:jc w:val="center"/>
              <w:rPr>
                <w:color w:val="000000" w:themeColor="text1"/>
                <w:sz w:val="18"/>
                <w:szCs w:val="18"/>
              </w:rPr>
            </w:pPr>
            <w:r w:rsidRPr="00AA2DFE">
              <w:rPr>
                <w:color w:val="000000" w:themeColor="text1"/>
                <w:sz w:val="18"/>
                <w:szCs w:val="18"/>
              </w:rPr>
              <w:t>Maków Mazowiecki</w:t>
            </w:r>
          </w:p>
        </w:tc>
        <w:tc>
          <w:tcPr>
            <w:tcW w:w="2771" w:type="dxa"/>
            <w:vAlign w:val="center"/>
          </w:tcPr>
          <w:p w14:paraId="426F02D0" w14:textId="3F8A8617" w:rsidR="00D9622D" w:rsidRPr="00AA2DFE" w:rsidRDefault="00AD6C3E" w:rsidP="00D9622D">
            <w:pPr>
              <w:spacing w:line="240" w:lineRule="auto"/>
              <w:ind w:left="-57" w:right="-57" w:firstLine="0"/>
              <w:contextualSpacing/>
              <w:jc w:val="center"/>
              <w:rPr>
                <w:color w:val="000000" w:themeColor="text1"/>
                <w:sz w:val="18"/>
                <w:szCs w:val="18"/>
              </w:rPr>
            </w:pPr>
            <w:r w:rsidRPr="00AA2DFE">
              <w:rPr>
                <w:color w:val="000000" w:themeColor="text1"/>
                <w:sz w:val="18"/>
                <w:szCs w:val="18"/>
              </w:rPr>
              <w:t>Maków Mazowiecki, obręb 1,</w:t>
            </w:r>
            <w:r w:rsidRPr="00AA2DFE">
              <w:rPr>
                <w:color w:val="000000" w:themeColor="text1"/>
                <w:sz w:val="18"/>
                <w:szCs w:val="18"/>
              </w:rPr>
              <w:br/>
            </w:r>
            <w:r w:rsidR="00D9622D" w:rsidRPr="00AA2DFE">
              <w:rPr>
                <w:color w:val="000000" w:themeColor="text1"/>
                <w:sz w:val="18"/>
                <w:szCs w:val="18"/>
              </w:rPr>
              <w:t>nr dz. ew. 332</w:t>
            </w:r>
          </w:p>
        </w:tc>
        <w:tc>
          <w:tcPr>
            <w:tcW w:w="1267" w:type="dxa"/>
            <w:vAlign w:val="center"/>
          </w:tcPr>
          <w:p w14:paraId="37CBB3DD" w14:textId="409744FF" w:rsidR="00D9622D" w:rsidRPr="00AA2DFE" w:rsidRDefault="00D9622D" w:rsidP="00D9622D">
            <w:pPr>
              <w:spacing w:line="240" w:lineRule="auto"/>
              <w:ind w:left="-57" w:right="-57" w:firstLine="0"/>
              <w:contextualSpacing/>
              <w:jc w:val="center"/>
              <w:rPr>
                <w:color w:val="000000" w:themeColor="text1"/>
                <w:sz w:val="18"/>
                <w:szCs w:val="18"/>
              </w:rPr>
            </w:pPr>
            <w:r w:rsidRPr="00AA2DFE">
              <w:rPr>
                <w:color w:val="000000" w:themeColor="text1"/>
                <w:sz w:val="18"/>
                <w:szCs w:val="18"/>
              </w:rPr>
              <w:t>budowa</w:t>
            </w:r>
          </w:p>
        </w:tc>
        <w:tc>
          <w:tcPr>
            <w:tcW w:w="4382" w:type="dxa"/>
            <w:vAlign w:val="center"/>
          </w:tcPr>
          <w:p w14:paraId="5342E333" w14:textId="77777777" w:rsidR="00D9622D" w:rsidRPr="00AA2DFE" w:rsidRDefault="00D9622D" w:rsidP="00D9622D">
            <w:pPr>
              <w:spacing w:line="240" w:lineRule="auto"/>
              <w:ind w:left="-57" w:right="-57" w:firstLine="0"/>
              <w:contextualSpacing/>
              <w:jc w:val="center"/>
              <w:rPr>
                <w:color w:val="000000" w:themeColor="text1"/>
                <w:sz w:val="18"/>
                <w:szCs w:val="18"/>
              </w:rPr>
            </w:pPr>
            <w:r w:rsidRPr="00AA2DFE">
              <w:rPr>
                <w:color w:val="000000" w:themeColor="text1"/>
                <w:sz w:val="18"/>
                <w:szCs w:val="18"/>
              </w:rPr>
              <w:t>Błysk Bis sp. z o.o.,</w:t>
            </w:r>
          </w:p>
          <w:p w14:paraId="1CBFF802" w14:textId="1E021ECB" w:rsidR="00D9622D" w:rsidRPr="00AA2DFE" w:rsidRDefault="00D9622D" w:rsidP="00D9622D">
            <w:pPr>
              <w:spacing w:line="240" w:lineRule="auto"/>
              <w:ind w:left="-57" w:right="-57" w:firstLine="0"/>
              <w:contextualSpacing/>
              <w:jc w:val="center"/>
              <w:rPr>
                <w:color w:val="000000" w:themeColor="text1"/>
                <w:sz w:val="18"/>
                <w:szCs w:val="18"/>
              </w:rPr>
            </w:pPr>
            <w:r w:rsidRPr="00AA2DFE">
              <w:rPr>
                <w:color w:val="000000" w:themeColor="text1"/>
                <w:sz w:val="18"/>
                <w:szCs w:val="18"/>
              </w:rPr>
              <w:t>ul. Moniuszki 108, 08-200 Maków Mazowiecki</w:t>
            </w:r>
          </w:p>
        </w:tc>
      </w:tr>
      <w:tr w:rsidR="00445A1B" w:rsidRPr="00445A1B" w14:paraId="43439197" w14:textId="77777777" w:rsidTr="00F82AB0">
        <w:trPr>
          <w:trHeight w:val="20"/>
          <w:jc w:val="center"/>
        </w:trPr>
        <w:tc>
          <w:tcPr>
            <w:tcW w:w="443" w:type="dxa"/>
            <w:vAlign w:val="center"/>
          </w:tcPr>
          <w:p w14:paraId="7EC23F55" w14:textId="0146E4EA"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5</w:t>
            </w:r>
          </w:p>
        </w:tc>
        <w:tc>
          <w:tcPr>
            <w:tcW w:w="1003" w:type="dxa"/>
            <w:vAlign w:val="center"/>
          </w:tcPr>
          <w:p w14:paraId="7D048CD2" w14:textId="77777777" w:rsidR="000E6EC1" w:rsidRPr="00AA2DFE" w:rsidRDefault="000E6EC1" w:rsidP="000E6EC1">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Ostrów</w:t>
            </w:r>
          </w:p>
          <w:p w14:paraId="329B58B0" w14:textId="77777777" w:rsidR="000E6EC1" w:rsidRPr="00AA2DFE" w:rsidRDefault="000E6EC1" w:rsidP="000E6EC1">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Mazowiecka</w:t>
            </w:r>
          </w:p>
        </w:tc>
        <w:tc>
          <w:tcPr>
            <w:tcW w:w="2771" w:type="dxa"/>
            <w:vAlign w:val="center"/>
          </w:tcPr>
          <w:p w14:paraId="0CA63048" w14:textId="77777777" w:rsidR="000E6EC1" w:rsidRPr="00AA2DFE" w:rsidRDefault="000E6EC1" w:rsidP="000E6EC1">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Stare Lubiejewo, ul. Łomżyńska 11,</w:t>
            </w:r>
          </w:p>
          <w:p w14:paraId="5E96F38D" w14:textId="77777777" w:rsidR="000E6EC1" w:rsidRPr="00AA2DFE" w:rsidRDefault="000E6EC1" w:rsidP="000E6EC1">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07-300 Ostrów Mazowiecka</w:t>
            </w:r>
          </w:p>
        </w:tc>
        <w:tc>
          <w:tcPr>
            <w:tcW w:w="1267" w:type="dxa"/>
            <w:vAlign w:val="center"/>
          </w:tcPr>
          <w:p w14:paraId="600A474E" w14:textId="77777777" w:rsidR="000E6EC1" w:rsidRPr="00AA2DFE" w:rsidRDefault="000E6EC1" w:rsidP="000E6EC1">
            <w:pPr>
              <w:spacing w:after="0" w:line="240" w:lineRule="auto"/>
              <w:ind w:left="-57" w:right="-57" w:firstLine="0"/>
              <w:jc w:val="center"/>
              <w:rPr>
                <w:rFonts w:cs="Arial"/>
                <w:color w:val="000000" w:themeColor="text1"/>
                <w:sz w:val="18"/>
                <w:szCs w:val="18"/>
              </w:rPr>
            </w:pPr>
            <w:r w:rsidRPr="00AA2DFE">
              <w:rPr>
                <w:rFonts w:cs="Arial"/>
                <w:color w:val="000000" w:themeColor="text1"/>
                <w:sz w:val="18"/>
                <w:szCs w:val="18"/>
              </w:rPr>
              <w:t>rozbudowa/</w:t>
            </w:r>
          </w:p>
          <w:p w14:paraId="055E686F" w14:textId="77777777" w:rsidR="000E6EC1" w:rsidRPr="00AA2DFE" w:rsidRDefault="000E6EC1" w:rsidP="000E6EC1">
            <w:pPr>
              <w:spacing w:after="0" w:line="240" w:lineRule="auto"/>
              <w:ind w:left="-113" w:right="-113" w:firstLine="0"/>
              <w:jc w:val="center"/>
              <w:rPr>
                <w:color w:val="000000" w:themeColor="text1"/>
                <w:sz w:val="18"/>
                <w:szCs w:val="18"/>
              </w:rPr>
            </w:pPr>
            <w:r w:rsidRPr="00AA2DFE">
              <w:rPr>
                <w:rFonts w:cs="Arial"/>
                <w:color w:val="000000" w:themeColor="text1"/>
                <w:sz w:val="18"/>
                <w:szCs w:val="18"/>
              </w:rPr>
              <w:t>modernizacja</w:t>
            </w:r>
          </w:p>
        </w:tc>
        <w:tc>
          <w:tcPr>
            <w:tcW w:w="4382" w:type="dxa"/>
            <w:vAlign w:val="center"/>
          </w:tcPr>
          <w:p w14:paraId="11D92FC9" w14:textId="77777777" w:rsidR="000E6EC1" w:rsidRPr="00AA2DFE" w:rsidRDefault="000E6EC1" w:rsidP="000E6EC1">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Zakład Gospodarki Komunalnej w Ostrowi Mazowieckiej</w:t>
            </w:r>
          </w:p>
          <w:p w14:paraId="540AF41B" w14:textId="77777777" w:rsidR="000E6EC1" w:rsidRPr="00AA2DFE" w:rsidRDefault="000E6EC1" w:rsidP="000E6EC1">
            <w:pPr>
              <w:spacing w:after="0" w:line="240" w:lineRule="auto"/>
              <w:ind w:left="-113" w:right="-113" w:firstLine="0"/>
              <w:jc w:val="center"/>
              <w:rPr>
                <w:rFonts w:cs="Arial"/>
                <w:color w:val="000000" w:themeColor="text1"/>
                <w:sz w:val="18"/>
                <w:szCs w:val="18"/>
                <w:lang w:eastAsia="pl-PL"/>
              </w:rPr>
            </w:pPr>
            <w:r w:rsidRPr="00AA2DFE">
              <w:rPr>
                <w:rFonts w:cs="Arial"/>
                <w:color w:val="000000" w:themeColor="text1"/>
                <w:sz w:val="18"/>
                <w:szCs w:val="18"/>
                <w:lang w:eastAsia="pl-PL"/>
              </w:rPr>
              <w:t>sp. z o. o., ul. B. Prusa 66, 07-300 Ostrów Mazowiecka</w:t>
            </w:r>
          </w:p>
        </w:tc>
      </w:tr>
      <w:tr w:rsidR="00445A1B" w:rsidRPr="00445A1B" w14:paraId="33724BF3" w14:textId="77777777" w:rsidTr="00F82AB0">
        <w:trPr>
          <w:trHeight w:val="395"/>
          <w:jc w:val="center"/>
        </w:trPr>
        <w:tc>
          <w:tcPr>
            <w:tcW w:w="443" w:type="dxa"/>
            <w:vAlign w:val="center"/>
          </w:tcPr>
          <w:p w14:paraId="12352945" w14:textId="17C8859B"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6</w:t>
            </w:r>
          </w:p>
        </w:tc>
        <w:tc>
          <w:tcPr>
            <w:tcW w:w="1003" w:type="dxa"/>
            <w:vAlign w:val="center"/>
          </w:tcPr>
          <w:p w14:paraId="1C7D069F" w14:textId="77777777" w:rsidR="000E6EC1" w:rsidRPr="00AA2DFE" w:rsidRDefault="000E6EC1" w:rsidP="000E6EC1">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Otwock</w:t>
            </w:r>
          </w:p>
        </w:tc>
        <w:tc>
          <w:tcPr>
            <w:tcW w:w="2771" w:type="dxa"/>
            <w:vAlign w:val="center"/>
          </w:tcPr>
          <w:p w14:paraId="0373D157" w14:textId="77777777" w:rsidR="000E6EC1" w:rsidRPr="00AA2DFE" w:rsidRDefault="000E6EC1" w:rsidP="000E6EC1">
            <w:pPr>
              <w:spacing w:after="0" w:line="240" w:lineRule="auto"/>
              <w:ind w:firstLine="0"/>
              <w:jc w:val="center"/>
              <w:rPr>
                <w:rFonts w:cs="Arial"/>
                <w:color w:val="000000" w:themeColor="text1"/>
                <w:sz w:val="18"/>
                <w:szCs w:val="18"/>
                <w:lang w:eastAsia="pl-PL"/>
              </w:rPr>
            </w:pPr>
            <w:r w:rsidRPr="00AA2DFE">
              <w:rPr>
                <w:rFonts w:cs="Arial"/>
                <w:color w:val="000000" w:themeColor="text1"/>
                <w:sz w:val="18"/>
                <w:szCs w:val="18"/>
                <w:lang w:eastAsia="pl-PL"/>
              </w:rPr>
              <w:t>Otwock–Świerk, obręb 197, nr dz. ew. 23 i obręb 198,</w:t>
            </w:r>
          </w:p>
          <w:p w14:paraId="0D32A657" w14:textId="77777777" w:rsidR="000E6EC1" w:rsidRPr="00AA2DFE" w:rsidRDefault="000E6EC1" w:rsidP="000E6EC1">
            <w:pPr>
              <w:spacing w:after="0" w:line="240" w:lineRule="auto"/>
              <w:ind w:left="-57" w:right="-57" w:firstLine="0"/>
              <w:jc w:val="center"/>
              <w:rPr>
                <w:rFonts w:cs="Arial"/>
                <w:color w:val="000000" w:themeColor="text1"/>
                <w:sz w:val="18"/>
                <w:szCs w:val="18"/>
              </w:rPr>
            </w:pPr>
            <w:r w:rsidRPr="00AA2DFE">
              <w:rPr>
                <w:rFonts w:cs="Arial"/>
                <w:color w:val="000000" w:themeColor="text1"/>
                <w:sz w:val="18"/>
                <w:szCs w:val="18"/>
                <w:lang w:eastAsia="pl-PL"/>
              </w:rPr>
              <w:t>nr dz. ew. 1, 2, 3, 4, 6/1, 9, 10, 11</w:t>
            </w:r>
          </w:p>
        </w:tc>
        <w:tc>
          <w:tcPr>
            <w:tcW w:w="1267" w:type="dxa"/>
            <w:vAlign w:val="center"/>
          </w:tcPr>
          <w:p w14:paraId="6B23FFC4" w14:textId="77777777" w:rsidR="000E6EC1" w:rsidRPr="00AA2DFE" w:rsidRDefault="000E6EC1" w:rsidP="000E6EC1">
            <w:pPr>
              <w:spacing w:after="0" w:line="240" w:lineRule="auto"/>
              <w:ind w:left="-57" w:right="-57" w:firstLine="0"/>
              <w:jc w:val="center"/>
              <w:rPr>
                <w:rFonts w:cs="Arial"/>
                <w:color w:val="000000" w:themeColor="text1"/>
                <w:sz w:val="18"/>
                <w:szCs w:val="18"/>
              </w:rPr>
            </w:pPr>
            <w:r w:rsidRPr="00AA2DFE">
              <w:rPr>
                <w:color w:val="000000" w:themeColor="text1"/>
                <w:sz w:val="18"/>
                <w:szCs w:val="18"/>
              </w:rPr>
              <w:t>budowa</w:t>
            </w:r>
          </w:p>
        </w:tc>
        <w:tc>
          <w:tcPr>
            <w:tcW w:w="4382" w:type="dxa"/>
            <w:vAlign w:val="center"/>
          </w:tcPr>
          <w:p w14:paraId="5F17E9D4" w14:textId="77777777" w:rsidR="000E6EC1" w:rsidRPr="00AA2DFE" w:rsidRDefault="000E6EC1" w:rsidP="000E6EC1">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Amest Otwock sp. z o. o., ul. Lennona 4, 05-400 Otwock</w:t>
            </w:r>
          </w:p>
        </w:tc>
      </w:tr>
      <w:tr w:rsidR="00445A1B" w:rsidRPr="00445A1B" w14:paraId="157C2B53" w14:textId="77777777" w:rsidTr="00F82AB0">
        <w:trPr>
          <w:trHeight w:val="20"/>
          <w:jc w:val="center"/>
        </w:trPr>
        <w:tc>
          <w:tcPr>
            <w:tcW w:w="443" w:type="dxa"/>
            <w:vAlign w:val="center"/>
          </w:tcPr>
          <w:p w14:paraId="42D86C43" w14:textId="02BA3F50"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7</w:t>
            </w:r>
          </w:p>
        </w:tc>
        <w:tc>
          <w:tcPr>
            <w:tcW w:w="1003" w:type="dxa"/>
            <w:vAlign w:val="center"/>
          </w:tcPr>
          <w:p w14:paraId="03BE2F05" w14:textId="3202C873" w:rsidR="000E6EC1" w:rsidRPr="00AA2DFE" w:rsidRDefault="000E6EC1" w:rsidP="000E6EC1">
            <w:pPr>
              <w:spacing w:line="240" w:lineRule="auto"/>
              <w:ind w:left="-57" w:right="-57" w:firstLine="0"/>
              <w:contextualSpacing/>
              <w:jc w:val="center"/>
              <w:rPr>
                <w:color w:val="000000" w:themeColor="text1"/>
                <w:sz w:val="18"/>
                <w:szCs w:val="18"/>
              </w:rPr>
            </w:pPr>
            <w:r w:rsidRPr="00AA2DFE">
              <w:rPr>
                <w:rFonts w:cs="Arial"/>
                <w:color w:val="000000" w:themeColor="text1"/>
                <w:sz w:val="18"/>
                <w:szCs w:val="18"/>
                <w:lang w:eastAsia="pl-PL"/>
              </w:rPr>
              <w:t>Stara Biała, płocki</w:t>
            </w:r>
          </w:p>
        </w:tc>
        <w:tc>
          <w:tcPr>
            <w:tcW w:w="2771" w:type="dxa"/>
            <w:vAlign w:val="center"/>
          </w:tcPr>
          <w:p w14:paraId="321E7CC7" w14:textId="79DF7DD1" w:rsidR="000E6EC1" w:rsidRPr="00AA2DFE" w:rsidRDefault="000E6EC1" w:rsidP="000E6EC1">
            <w:pPr>
              <w:spacing w:after="0" w:line="240" w:lineRule="auto"/>
              <w:ind w:left="-57" w:right="-57" w:firstLine="0"/>
              <w:jc w:val="center"/>
              <w:rPr>
                <w:color w:val="000000" w:themeColor="text1"/>
                <w:sz w:val="18"/>
                <w:szCs w:val="18"/>
              </w:rPr>
            </w:pPr>
            <w:r w:rsidRPr="00AA2DFE">
              <w:rPr>
                <w:rFonts w:cs="Arial"/>
                <w:color w:val="000000" w:themeColor="text1"/>
                <w:sz w:val="18"/>
                <w:szCs w:val="18"/>
                <w:lang w:eastAsia="pl-PL"/>
              </w:rPr>
              <w:t>Kobierniki 42, 09-413 Sikórz</w:t>
            </w:r>
          </w:p>
        </w:tc>
        <w:tc>
          <w:tcPr>
            <w:tcW w:w="1267" w:type="dxa"/>
            <w:vAlign w:val="center"/>
          </w:tcPr>
          <w:p w14:paraId="56A5AD57" w14:textId="77777777" w:rsidR="000E6EC1" w:rsidRPr="00AA2DFE" w:rsidRDefault="000E6EC1" w:rsidP="000E6EC1">
            <w:pPr>
              <w:spacing w:after="0" w:line="240" w:lineRule="auto"/>
              <w:ind w:left="-57" w:right="-57" w:firstLine="0"/>
              <w:jc w:val="center"/>
              <w:rPr>
                <w:rFonts w:cs="Arial"/>
                <w:color w:val="000000" w:themeColor="text1"/>
                <w:sz w:val="18"/>
                <w:szCs w:val="18"/>
              </w:rPr>
            </w:pPr>
            <w:r w:rsidRPr="00AA2DFE">
              <w:rPr>
                <w:rFonts w:cs="Arial"/>
                <w:color w:val="000000" w:themeColor="text1"/>
                <w:sz w:val="18"/>
                <w:szCs w:val="18"/>
              </w:rPr>
              <w:t>rozbudowa/</w:t>
            </w:r>
          </w:p>
          <w:p w14:paraId="2CF7D4A6"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rFonts w:cs="Arial"/>
                <w:color w:val="000000" w:themeColor="text1"/>
                <w:sz w:val="18"/>
                <w:szCs w:val="18"/>
              </w:rPr>
              <w:t>modernizacja</w:t>
            </w:r>
          </w:p>
        </w:tc>
        <w:tc>
          <w:tcPr>
            <w:tcW w:w="4382" w:type="dxa"/>
            <w:vAlign w:val="center"/>
          </w:tcPr>
          <w:p w14:paraId="3AA5A950" w14:textId="77777777" w:rsidR="000E6EC1" w:rsidRPr="00AA2DFE" w:rsidRDefault="000E6EC1" w:rsidP="000E6EC1">
            <w:pPr>
              <w:spacing w:after="0" w:line="240" w:lineRule="auto"/>
              <w:ind w:left="-57" w:right="-57" w:firstLine="0"/>
              <w:jc w:val="center"/>
              <w:rPr>
                <w:rFonts w:cs="Arial"/>
                <w:color w:val="000000" w:themeColor="text1"/>
                <w:sz w:val="18"/>
                <w:szCs w:val="18"/>
                <w:lang w:eastAsia="pl-PL"/>
              </w:rPr>
            </w:pPr>
            <w:r w:rsidRPr="00AA2DFE">
              <w:rPr>
                <w:rFonts w:cs="Arial"/>
                <w:color w:val="000000" w:themeColor="text1"/>
                <w:sz w:val="18"/>
                <w:szCs w:val="18"/>
                <w:lang w:eastAsia="pl-PL"/>
              </w:rPr>
              <w:t>Przedsiębiorstwo Gospodarowania Odpadami w Płocku</w:t>
            </w:r>
          </w:p>
          <w:p w14:paraId="005D4712"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rFonts w:cs="Arial"/>
                <w:color w:val="000000" w:themeColor="text1"/>
                <w:sz w:val="18"/>
                <w:szCs w:val="18"/>
                <w:lang w:eastAsia="pl-PL"/>
              </w:rPr>
              <w:t>sp. z o. o. ul. Przemysłowa 17, 09-400 Płock</w:t>
            </w:r>
          </w:p>
        </w:tc>
      </w:tr>
      <w:tr w:rsidR="00445A1B" w:rsidRPr="00445A1B" w14:paraId="08353DA7" w14:textId="77777777" w:rsidTr="00F82AB0">
        <w:trPr>
          <w:trHeight w:val="169"/>
          <w:jc w:val="center"/>
        </w:trPr>
        <w:tc>
          <w:tcPr>
            <w:tcW w:w="443" w:type="dxa"/>
            <w:vAlign w:val="center"/>
          </w:tcPr>
          <w:p w14:paraId="5796C1F4" w14:textId="3E1BA14A"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8</w:t>
            </w:r>
          </w:p>
        </w:tc>
        <w:tc>
          <w:tcPr>
            <w:tcW w:w="1003" w:type="dxa"/>
            <w:vAlign w:val="center"/>
          </w:tcPr>
          <w:p w14:paraId="4D9B9BB1"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Warszawa</w:t>
            </w:r>
          </w:p>
        </w:tc>
        <w:tc>
          <w:tcPr>
            <w:tcW w:w="2771" w:type="dxa"/>
            <w:vAlign w:val="center"/>
          </w:tcPr>
          <w:p w14:paraId="65B0B07D"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ul. Wólczyńska 249,</w:t>
            </w:r>
          </w:p>
          <w:p w14:paraId="466F876C"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01-919 Warszawa</w:t>
            </w:r>
          </w:p>
        </w:tc>
        <w:tc>
          <w:tcPr>
            <w:tcW w:w="1267" w:type="dxa"/>
            <w:vAlign w:val="center"/>
          </w:tcPr>
          <w:p w14:paraId="3FAB162C"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modernizacja</w:t>
            </w:r>
          </w:p>
        </w:tc>
        <w:tc>
          <w:tcPr>
            <w:tcW w:w="4382" w:type="dxa"/>
            <w:vAlign w:val="center"/>
          </w:tcPr>
          <w:p w14:paraId="217E6AF5"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BYŚ Wojciech Byśkiniewicz,</w:t>
            </w:r>
          </w:p>
          <w:p w14:paraId="09D9EBBC"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ul. Arkuszowa 43, 01-934 Warszawa</w:t>
            </w:r>
          </w:p>
        </w:tc>
      </w:tr>
      <w:tr w:rsidR="00445A1B" w:rsidRPr="00445A1B" w14:paraId="1190CE53" w14:textId="77777777" w:rsidTr="00F82AB0">
        <w:trPr>
          <w:trHeight w:val="64"/>
          <w:jc w:val="center"/>
        </w:trPr>
        <w:tc>
          <w:tcPr>
            <w:tcW w:w="443" w:type="dxa"/>
            <w:vAlign w:val="center"/>
          </w:tcPr>
          <w:p w14:paraId="7D8AE58A" w14:textId="45075F13"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9</w:t>
            </w:r>
          </w:p>
        </w:tc>
        <w:tc>
          <w:tcPr>
            <w:tcW w:w="1003" w:type="dxa"/>
            <w:vAlign w:val="center"/>
          </w:tcPr>
          <w:p w14:paraId="5494CFF9" w14:textId="102EA4EA" w:rsidR="000E6EC1" w:rsidRPr="00AA2DFE" w:rsidRDefault="000E6EC1" w:rsidP="000E6EC1">
            <w:pPr>
              <w:spacing w:line="240" w:lineRule="auto"/>
              <w:ind w:left="-57" w:right="-57" w:firstLine="0"/>
              <w:contextualSpacing/>
              <w:jc w:val="center"/>
              <w:rPr>
                <w:color w:val="000000" w:themeColor="text1"/>
                <w:sz w:val="18"/>
                <w:szCs w:val="18"/>
              </w:rPr>
            </w:pPr>
            <w:r w:rsidRPr="00AA2DFE">
              <w:rPr>
                <w:rFonts w:cs="Arial"/>
                <w:color w:val="000000" w:themeColor="text1"/>
                <w:sz w:val="18"/>
                <w:szCs w:val="18"/>
                <w:lang w:eastAsia="pl-PL"/>
              </w:rPr>
              <w:t>Wieczfnia Kościelna, mławski</w:t>
            </w:r>
          </w:p>
        </w:tc>
        <w:tc>
          <w:tcPr>
            <w:tcW w:w="2771" w:type="dxa"/>
            <w:vAlign w:val="center"/>
          </w:tcPr>
          <w:p w14:paraId="6BFB7293" w14:textId="12B479AE" w:rsidR="000E6EC1" w:rsidRPr="00AA2DFE" w:rsidRDefault="000E6EC1" w:rsidP="000E6EC1">
            <w:pPr>
              <w:spacing w:line="240" w:lineRule="auto"/>
              <w:ind w:left="-57" w:right="-57" w:firstLine="0"/>
              <w:contextualSpacing/>
              <w:jc w:val="center"/>
              <w:rPr>
                <w:color w:val="000000" w:themeColor="text1"/>
                <w:sz w:val="18"/>
                <w:szCs w:val="18"/>
              </w:rPr>
            </w:pPr>
            <w:r w:rsidRPr="00AA2DFE">
              <w:rPr>
                <w:rFonts w:cs="Arial"/>
                <w:color w:val="000000" w:themeColor="text1"/>
                <w:sz w:val="18"/>
                <w:szCs w:val="18"/>
                <w:lang w:eastAsia="pl-PL"/>
              </w:rPr>
              <w:t>Uniszki-Cegielnia, 06-500 Mława</w:t>
            </w:r>
          </w:p>
        </w:tc>
        <w:tc>
          <w:tcPr>
            <w:tcW w:w="1267" w:type="dxa"/>
            <w:vAlign w:val="center"/>
          </w:tcPr>
          <w:p w14:paraId="2867598E"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rozbudowa/</w:t>
            </w:r>
          </w:p>
          <w:p w14:paraId="1FE362A5"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modernizacja</w:t>
            </w:r>
          </w:p>
        </w:tc>
        <w:tc>
          <w:tcPr>
            <w:tcW w:w="4382" w:type="dxa"/>
            <w:vAlign w:val="center"/>
          </w:tcPr>
          <w:p w14:paraId="714C2769"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rFonts w:cs="Arial"/>
                <w:color w:val="000000" w:themeColor="text1"/>
                <w:sz w:val="18"/>
                <w:szCs w:val="18"/>
                <w:lang w:eastAsia="pl-PL"/>
              </w:rPr>
              <w:t>NOVAGO sp. z o. o., ul. Grzebskiego 10, 06-500 Mława</w:t>
            </w:r>
          </w:p>
        </w:tc>
      </w:tr>
      <w:tr w:rsidR="00445A1B" w:rsidRPr="00445A1B" w14:paraId="75B304D8" w14:textId="77777777" w:rsidTr="00F82AB0">
        <w:trPr>
          <w:trHeight w:val="64"/>
          <w:jc w:val="center"/>
        </w:trPr>
        <w:tc>
          <w:tcPr>
            <w:tcW w:w="443" w:type="dxa"/>
            <w:vAlign w:val="center"/>
          </w:tcPr>
          <w:p w14:paraId="3CD202B5" w14:textId="46D74421"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10</w:t>
            </w:r>
          </w:p>
        </w:tc>
        <w:tc>
          <w:tcPr>
            <w:tcW w:w="1003" w:type="dxa"/>
            <w:vAlign w:val="center"/>
          </w:tcPr>
          <w:p w14:paraId="5FBEA667" w14:textId="44001FF6" w:rsidR="000E6EC1" w:rsidRPr="00AA2DFE" w:rsidRDefault="000E6EC1" w:rsidP="000E6EC1">
            <w:pPr>
              <w:spacing w:line="240" w:lineRule="auto"/>
              <w:ind w:left="-57" w:right="-57" w:firstLine="0"/>
              <w:contextualSpacing/>
              <w:jc w:val="center"/>
              <w:rPr>
                <w:rFonts w:cs="Arial"/>
                <w:color w:val="000000" w:themeColor="text1"/>
                <w:sz w:val="18"/>
                <w:szCs w:val="18"/>
                <w:lang w:eastAsia="pl-PL"/>
              </w:rPr>
            </w:pPr>
            <w:r w:rsidRPr="00AA2DFE">
              <w:rPr>
                <w:rFonts w:cs="Arial"/>
                <w:color w:val="000000" w:themeColor="text1"/>
                <w:sz w:val="18"/>
                <w:szCs w:val="18"/>
                <w:lang w:eastAsia="pl-PL"/>
              </w:rPr>
              <w:t>Wierzbica, radomski</w:t>
            </w:r>
          </w:p>
        </w:tc>
        <w:tc>
          <w:tcPr>
            <w:tcW w:w="2771" w:type="dxa"/>
            <w:vAlign w:val="center"/>
          </w:tcPr>
          <w:p w14:paraId="3002B6A7" w14:textId="5D5817EF" w:rsidR="000E6EC1" w:rsidRPr="00AA2DFE" w:rsidRDefault="000E6EC1" w:rsidP="000E6EC1">
            <w:pPr>
              <w:spacing w:line="240" w:lineRule="auto"/>
              <w:ind w:left="-113" w:right="-113" w:firstLine="0"/>
              <w:contextualSpacing/>
              <w:jc w:val="center"/>
              <w:rPr>
                <w:rFonts w:cs="Arial"/>
                <w:color w:val="000000" w:themeColor="text1"/>
                <w:sz w:val="18"/>
                <w:szCs w:val="18"/>
                <w:lang w:eastAsia="pl-PL"/>
              </w:rPr>
            </w:pPr>
            <w:r w:rsidRPr="00AA2DFE">
              <w:rPr>
                <w:color w:val="000000" w:themeColor="text1"/>
                <w:sz w:val="18"/>
                <w:szCs w:val="18"/>
              </w:rPr>
              <w:t>Rzeczków Kolonia, obręb 9, nr dz. ew. 310/40, 310/21, 310/11</w:t>
            </w:r>
          </w:p>
        </w:tc>
        <w:tc>
          <w:tcPr>
            <w:tcW w:w="1267" w:type="dxa"/>
            <w:vAlign w:val="center"/>
          </w:tcPr>
          <w:p w14:paraId="7325FA75" w14:textId="79F84D40"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budowa</w:t>
            </w:r>
          </w:p>
        </w:tc>
        <w:tc>
          <w:tcPr>
            <w:tcW w:w="4382" w:type="dxa"/>
            <w:vAlign w:val="center"/>
          </w:tcPr>
          <w:p w14:paraId="4CBA59C2" w14:textId="77777777" w:rsidR="000E6EC1" w:rsidRPr="00AA2DFE" w:rsidRDefault="000E6EC1" w:rsidP="000E6EC1">
            <w:pPr>
              <w:spacing w:line="240" w:lineRule="auto"/>
              <w:ind w:left="-57" w:right="-57" w:firstLine="0"/>
              <w:contextualSpacing/>
              <w:jc w:val="center"/>
              <w:rPr>
                <w:rFonts w:cs="Arial"/>
                <w:color w:val="000000" w:themeColor="text1"/>
                <w:sz w:val="18"/>
                <w:szCs w:val="18"/>
                <w:lang w:eastAsia="pl-PL"/>
              </w:rPr>
            </w:pPr>
            <w:r w:rsidRPr="00AA2DFE">
              <w:rPr>
                <w:rFonts w:cs="Arial"/>
                <w:color w:val="000000" w:themeColor="text1"/>
                <w:sz w:val="18"/>
                <w:szCs w:val="18"/>
                <w:lang w:eastAsia="pl-PL"/>
              </w:rPr>
              <w:t>Bioelektra Wierzbica sp. z o.o.,</w:t>
            </w:r>
          </w:p>
          <w:p w14:paraId="130659E3" w14:textId="2926B354" w:rsidR="000E6EC1" w:rsidRPr="00AA2DFE" w:rsidRDefault="000E6EC1" w:rsidP="000E6EC1">
            <w:pPr>
              <w:spacing w:line="240" w:lineRule="auto"/>
              <w:ind w:left="-57" w:right="-57" w:firstLine="0"/>
              <w:contextualSpacing/>
              <w:jc w:val="center"/>
              <w:rPr>
                <w:rFonts w:cs="Arial"/>
                <w:color w:val="000000" w:themeColor="text1"/>
                <w:sz w:val="18"/>
                <w:szCs w:val="18"/>
                <w:lang w:eastAsia="pl-PL"/>
              </w:rPr>
            </w:pPr>
            <w:r w:rsidRPr="00AA2DFE">
              <w:rPr>
                <w:rFonts w:cs="Arial"/>
                <w:color w:val="000000" w:themeColor="text1"/>
                <w:sz w:val="18"/>
                <w:szCs w:val="18"/>
                <w:lang w:eastAsia="pl-PL"/>
              </w:rPr>
              <w:t>ul. Jasna 1, lok, 307, 00-013 Warszawa</w:t>
            </w:r>
          </w:p>
        </w:tc>
      </w:tr>
      <w:tr w:rsidR="00445A1B" w:rsidRPr="00445A1B" w14:paraId="13F29F25" w14:textId="77777777" w:rsidTr="00D9622D">
        <w:trPr>
          <w:trHeight w:val="20"/>
          <w:jc w:val="center"/>
        </w:trPr>
        <w:tc>
          <w:tcPr>
            <w:tcW w:w="9866" w:type="dxa"/>
            <w:gridSpan w:val="5"/>
            <w:shd w:val="clear" w:color="auto" w:fill="DEEAF6"/>
            <w:vAlign w:val="center"/>
          </w:tcPr>
          <w:p w14:paraId="7B47FE45" w14:textId="77777777"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Instalacje do składowania odpadów powstających w procesie mechaniczno-biologicznego przetwarzania niesegregowanych (zmieszanych) odpadów komunalnych oraz pozostałości z sortowania odpadów</w:t>
            </w:r>
          </w:p>
        </w:tc>
      </w:tr>
      <w:tr w:rsidR="00AA2DFE" w:rsidRPr="00AA2DFE" w14:paraId="5F6A2216" w14:textId="77777777" w:rsidTr="00F82AB0">
        <w:trPr>
          <w:trHeight w:val="20"/>
          <w:jc w:val="center"/>
        </w:trPr>
        <w:tc>
          <w:tcPr>
            <w:tcW w:w="443" w:type="dxa"/>
            <w:vAlign w:val="center"/>
          </w:tcPr>
          <w:p w14:paraId="5DD00E81" w14:textId="5B0C700F"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11</w:t>
            </w:r>
          </w:p>
        </w:tc>
        <w:tc>
          <w:tcPr>
            <w:tcW w:w="1003" w:type="dxa"/>
            <w:vAlign w:val="center"/>
          </w:tcPr>
          <w:p w14:paraId="11C95052"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Ciechanów</w:t>
            </w:r>
          </w:p>
        </w:tc>
        <w:tc>
          <w:tcPr>
            <w:tcW w:w="2771" w:type="dxa"/>
            <w:vAlign w:val="center"/>
          </w:tcPr>
          <w:p w14:paraId="731B0B04"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Wola Pawłowska,</w:t>
            </w:r>
          </w:p>
          <w:p w14:paraId="6F827F41"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06-452 Wola Pawłowska</w:t>
            </w:r>
          </w:p>
        </w:tc>
        <w:tc>
          <w:tcPr>
            <w:tcW w:w="1267" w:type="dxa"/>
            <w:vAlign w:val="center"/>
          </w:tcPr>
          <w:p w14:paraId="7C58C28B"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rozbudowa</w:t>
            </w:r>
          </w:p>
        </w:tc>
        <w:tc>
          <w:tcPr>
            <w:tcW w:w="4382" w:type="dxa"/>
            <w:vAlign w:val="center"/>
          </w:tcPr>
          <w:p w14:paraId="742C37EB"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Przedsiębiorstwo Usług Komunalnych sp. z o.o. w Ciechanowie, ul. Gostkowska 83, 06-400 Ciechanów</w:t>
            </w:r>
          </w:p>
        </w:tc>
      </w:tr>
      <w:tr w:rsidR="00AA2DFE" w:rsidRPr="00AA2DFE" w14:paraId="44AA25BD" w14:textId="77777777" w:rsidTr="00F82AB0">
        <w:trPr>
          <w:trHeight w:val="20"/>
          <w:jc w:val="center"/>
        </w:trPr>
        <w:tc>
          <w:tcPr>
            <w:tcW w:w="443" w:type="dxa"/>
            <w:vAlign w:val="center"/>
          </w:tcPr>
          <w:p w14:paraId="05AA9F9B" w14:textId="6C0827A9"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12</w:t>
            </w:r>
          </w:p>
        </w:tc>
        <w:tc>
          <w:tcPr>
            <w:tcW w:w="1003" w:type="dxa"/>
            <w:vAlign w:val="center"/>
          </w:tcPr>
          <w:p w14:paraId="7DB9A937" w14:textId="2962870F"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Iłża, radomski</w:t>
            </w:r>
          </w:p>
        </w:tc>
        <w:tc>
          <w:tcPr>
            <w:tcW w:w="2771" w:type="dxa"/>
            <w:vAlign w:val="center"/>
          </w:tcPr>
          <w:p w14:paraId="7553F8CE" w14:textId="0EEFAD16"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obręb 6 (Gaworzyna), nr dz. ew. 124, 140, 141 i 148; obręb 241 (Pieńki), nr dz. ew. 1, 2, 3 i 4</w:t>
            </w:r>
          </w:p>
        </w:tc>
        <w:tc>
          <w:tcPr>
            <w:tcW w:w="1267" w:type="dxa"/>
            <w:vAlign w:val="center"/>
          </w:tcPr>
          <w:p w14:paraId="317CF2EB"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budowa</w:t>
            </w:r>
          </w:p>
        </w:tc>
        <w:tc>
          <w:tcPr>
            <w:tcW w:w="4382" w:type="dxa"/>
            <w:vAlign w:val="center"/>
          </w:tcPr>
          <w:p w14:paraId="217FF36B"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Qsawery sp. z o.o., ul. Pomorska 8/4, 30-039 Kraków</w:t>
            </w:r>
          </w:p>
        </w:tc>
      </w:tr>
      <w:tr w:rsidR="00AA2DFE" w:rsidRPr="00AA2DFE" w14:paraId="7585F668" w14:textId="77777777" w:rsidTr="00F82AB0">
        <w:trPr>
          <w:trHeight w:val="20"/>
          <w:jc w:val="center"/>
        </w:trPr>
        <w:tc>
          <w:tcPr>
            <w:tcW w:w="443" w:type="dxa"/>
            <w:vAlign w:val="center"/>
          </w:tcPr>
          <w:p w14:paraId="4E76A3A5" w14:textId="15C7C59C"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13</w:t>
            </w:r>
          </w:p>
        </w:tc>
        <w:tc>
          <w:tcPr>
            <w:tcW w:w="1003" w:type="dxa"/>
            <w:vAlign w:val="center"/>
          </w:tcPr>
          <w:p w14:paraId="3870BE91" w14:textId="414D04BB"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Płoniawy Bramura, makowski</w:t>
            </w:r>
          </w:p>
        </w:tc>
        <w:tc>
          <w:tcPr>
            <w:tcW w:w="2771" w:type="dxa"/>
            <w:vAlign w:val="center"/>
          </w:tcPr>
          <w:p w14:paraId="584BA168" w14:textId="086620D0"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Kalinowiec</w:t>
            </w:r>
          </w:p>
        </w:tc>
        <w:tc>
          <w:tcPr>
            <w:tcW w:w="1267" w:type="dxa"/>
            <w:vAlign w:val="center"/>
          </w:tcPr>
          <w:p w14:paraId="687BFFBA"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budowa</w:t>
            </w:r>
          </w:p>
        </w:tc>
        <w:tc>
          <w:tcPr>
            <w:tcW w:w="4382" w:type="dxa"/>
            <w:vAlign w:val="center"/>
          </w:tcPr>
          <w:p w14:paraId="780E6074"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Składowisko Kalinowiec sp. z o.o.,</w:t>
            </w:r>
          </w:p>
          <w:p w14:paraId="5A9732D5"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ul. Partyzantów 4, 05-850 Ożarów Mazowiecki</w:t>
            </w:r>
          </w:p>
        </w:tc>
      </w:tr>
      <w:tr w:rsidR="00AA2DFE" w:rsidRPr="00AA2DFE" w14:paraId="71F3760F" w14:textId="77777777" w:rsidTr="00F82AB0">
        <w:trPr>
          <w:trHeight w:val="20"/>
          <w:jc w:val="center"/>
        </w:trPr>
        <w:tc>
          <w:tcPr>
            <w:tcW w:w="443" w:type="dxa"/>
            <w:vAlign w:val="center"/>
          </w:tcPr>
          <w:p w14:paraId="2F4AFC9A" w14:textId="64030DE1" w:rsidR="000E6EC1" w:rsidRPr="00AA2DFE" w:rsidRDefault="000E6EC1" w:rsidP="000E6EC1">
            <w:pPr>
              <w:spacing w:after="0" w:line="240" w:lineRule="auto"/>
              <w:ind w:left="-57" w:right="-57" w:firstLine="0"/>
              <w:contextualSpacing/>
              <w:jc w:val="center"/>
              <w:rPr>
                <w:color w:val="000000" w:themeColor="text1"/>
                <w:sz w:val="18"/>
                <w:szCs w:val="18"/>
              </w:rPr>
            </w:pPr>
            <w:r w:rsidRPr="00AA2DFE">
              <w:rPr>
                <w:color w:val="000000" w:themeColor="text1"/>
                <w:sz w:val="18"/>
                <w:szCs w:val="18"/>
              </w:rPr>
              <w:t>14</w:t>
            </w:r>
          </w:p>
        </w:tc>
        <w:tc>
          <w:tcPr>
            <w:tcW w:w="1003" w:type="dxa"/>
            <w:vAlign w:val="center"/>
          </w:tcPr>
          <w:p w14:paraId="6AC96D7E" w14:textId="625805C5" w:rsidR="000E6EC1" w:rsidRPr="00AA2DFE" w:rsidRDefault="000E6EC1" w:rsidP="000E6EC1">
            <w:pPr>
              <w:spacing w:line="240" w:lineRule="auto"/>
              <w:ind w:left="-113" w:right="-113" w:firstLine="0"/>
              <w:contextualSpacing/>
              <w:jc w:val="center"/>
              <w:rPr>
                <w:color w:val="000000" w:themeColor="text1"/>
                <w:sz w:val="18"/>
                <w:szCs w:val="18"/>
              </w:rPr>
            </w:pPr>
            <w:r w:rsidRPr="00AA2DFE">
              <w:rPr>
                <w:color w:val="000000" w:themeColor="text1"/>
                <w:sz w:val="18"/>
                <w:szCs w:val="18"/>
              </w:rPr>
              <w:t>Tarczyn, piaseczyński</w:t>
            </w:r>
          </w:p>
        </w:tc>
        <w:tc>
          <w:tcPr>
            <w:tcW w:w="2771" w:type="dxa"/>
            <w:vAlign w:val="center"/>
          </w:tcPr>
          <w:p w14:paraId="4C7A7AE7" w14:textId="3A9B51E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obręb 32 (Suchodół),</w:t>
            </w:r>
            <w:r w:rsidRPr="00AA2DFE">
              <w:rPr>
                <w:color w:val="000000" w:themeColor="text1"/>
                <w:sz w:val="18"/>
                <w:szCs w:val="18"/>
              </w:rPr>
              <w:br/>
              <w:t>nr dz. ew. 16 i 17</w:t>
            </w:r>
          </w:p>
        </w:tc>
        <w:tc>
          <w:tcPr>
            <w:tcW w:w="1267" w:type="dxa"/>
            <w:vAlign w:val="center"/>
          </w:tcPr>
          <w:p w14:paraId="11C9BAC6"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budowa</w:t>
            </w:r>
          </w:p>
        </w:tc>
        <w:tc>
          <w:tcPr>
            <w:tcW w:w="4382" w:type="dxa"/>
            <w:vAlign w:val="center"/>
          </w:tcPr>
          <w:p w14:paraId="030F0305" w14:textId="77777777" w:rsidR="000E6EC1" w:rsidRPr="00AA2DFE" w:rsidRDefault="000E6EC1" w:rsidP="000E6EC1">
            <w:pPr>
              <w:spacing w:line="240" w:lineRule="auto"/>
              <w:ind w:left="-57" w:right="-57" w:firstLine="0"/>
              <w:contextualSpacing/>
              <w:jc w:val="center"/>
              <w:rPr>
                <w:color w:val="000000" w:themeColor="text1"/>
                <w:sz w:val="18"/>
                <w:szCs w:val="18"/>
              </w:rPr>
            </w:pPr>
            <w:r w:rsidRPr="00AA2DFE">
              <w:rPr>
                <w:color w:val="000000" w:themeColor="text1"/>
                <w:sz w:val="18"/>
                <w:szCs w:val="18"/>
              </w:rPr>
              <w:t>Mega – Żwir s.c. Grzegorz Ślipiec, Beata Ślipiec, ul. Poniatowskiego 18, 05-090 Janki</w:t>
            </w:r>
          </w:p>
        </w:tc>
      </w:tr>
    </w:tbl>
    <w:p w14:paraId="3A6DDAE9" w14:textId="64385E22" w:rsidR="00F362DB" w:rsidRPr="00AA2DFE" w:rsidRDefault="00220308" w:rsidP="004A5E07">
      <w:pPr>
        <w:pStyle w:val="Akapitzlist"/>
        <w:ind w:left="0" w:firstLine="0"/>
        <w:contextualSpacing w:val="0"/>
        <w:rPr>
          <w:rFonts w:cs="Arial"/>
          <w:i/>
          <w:color w:val="000000" w:themeColor="text1"/>
          <w:sz w:val="18"/>
          <w:szCs w:val="18"/>
        </w:rPr>
      </w:pPr>
      <w:r w:rsidRPr="00AA2DFE">
        <w:rPr>
          <w:rFonts w:cs="Arial"/>
          <w:i/>
          <w:color w:val="000000" w:themeColor="text1"/>
          <w:sz w:val="18"/>
          <w:szCs w:val="18"/>
        </w:rPr>
        <w:t>Źródło: Lista instalacji planowanych do budowy, rozbudowy lub modernizacji prowadzona przez Marszałka Województwa Mazowieckiego</w:t>
      </w:r>
      <w:r w:rsidR="000E6EC1" w:rsidRPr="00AA2DFE">
        <w:rPr>
          <w:rFonts w:cs="Arial"/>
          <w:i/>
          <w:color w:val="000000" w:themeColor="text1"/>
          <w:sz w:val="18"/>
          <w:szCs w:val="18"/>
        </w:rPr>
        <w:t>.</w:t>
      </w:r>
    </w:p>
    <w:bookmarkEnd w:id="782"/>
    <w:bookmarkEnd w:id="783"/>
    <w:p w14:paraId="25D28B68" w14:textId="36E489EB" w:rsidR="00CB59EE" w:rsidRPr="00E260AF" w:rsidRDefault="00CB59EE" w:rsidP="00990B24">
      <w:pPr>
        <w:spacing w:after="0"/>
        <w:contextualSpacing/>
        <w:rPr>
          <w:color w:val="000000" w:themeColor="text1"/>
        </w:rPr>
      </w:pPr>
      <w:r w:rsidRPr="00C8685D">
        <w:rPr>
          <w:color w:val="000000" w:themeColor="text1"/>
        </w:rPr>
        <w:t>W granicach</w:t>
      </w:r>
      <w:r w:rsidR="00742964" w:rsidRPr="00C8685D">
        <w:rPr>
          <w:color w:val="000000" w:themeColor="text1"/>
        </w:rPr>
        <w:t xml:space="preserve"> </w:t>
      </w:r>
      <w:r w:rsidR="00C8685D" w:rsidRPr="00C8685D">
        <w:rPr>
          <w:color w:val="000000" w:themeColor="text1"/>
        </w:rPr>
        <w:t>G</w:t>
      </w:r>
      <w:r w:rsidR="00742964" w:rsidRPr="00C8685D">
        <w:rPr>
          <w:color w:val="000000" w:themeColor="text1"/>
        </w:rPr>
        <w:t xml:space="preserve">miny </w:t>
      </w:r>
      <w:r w:rsidR="00C8685D" w:rsidRPr="00C8685D">
        <w:rPr>
          <w:color w:val="000000" w:themeColor="text1"/>
        </w:rPr>
        <w:t>Nadarzyn</w:t>
      </w:r>
      <w:r w:rsidR="003C16D0" w:rsidRPr="00C8685D">
        <w:rPr>
          <w:color w:val="000000" w:themeColor="text1"/>
        </w:rPr>
        <w:t xml:space="preserve"> </w:t>
      </w:r>
      <w:r w:rsidR="00C8685D" w:rsidRPr="00C8685D">
        <w:rPr>
          <w:color w:val="000000" w:themeColor="text1"/>
        </w:rPr>
        <w:t>znajduje się jedna instalacja komunalna przy ul. Turystycznej 38, 05-830 Nadarzyn, a podmiotem zarządzającym instalacją jest Przedsiębiorstwo Usługowe Hetman sp. z o.o., al. Krakowska 110/114, 00-971 Warszawa.</w:t>
      </w:r>
      <w:r w:rsidR="000678B9" w:rsidRPr="000678B9">
        <w:t xml:space="preserve"> </w:t>
      </w:r>
      <w:r w:rsidR="00C17167" w:rsidRPr="00C17167">
        <w:rPr>
          <w:color w:val="000000" w:themeColor="text1"/>
        </w:rPr>
        <w:t>W celu ograniczenia problemu porzuconych odpadów gmina prowadzi wizje lokalne w miejscach ich występowania. W przypadkach, gdy odpady znajdują się na terenach gminnych, zlecane jest ich niezwłoczne uprzątnięcie. Natomiast w sytuacji, gdy odpady zalegają na terenach prywatnych, kierowane są do właścicieli stosowne zawiadomienia zobowiązujące do ich usunięcia. Dzięki takim działaniom możliwe jest szybkie reagowanie na nielegalne składowanie odpadów i ograniczanie negatywnego wpływu na środowisko</w:t>
      </w:r>
      <w:r w:rsidR="00C17167">
        <w:rPr>
          <w:color w:val="000000" w:themeColor="text1"/>
        </w:rPr>
        <w:t xml:space="preserve"> (dane UG). </w:t>
      </w:r>
    </w:p>
    <w:p w14:paraId="7EF7B11A" w14:textId="003284E4" w:rsidR="00055BF1" w:rsidRPr="00055BF1" w:rsidRDefault="003469C2" w:rsidP="00055BF1">
      <w:pPr>
        <w:spacing w:before="120"/>
        <w:rPr>
          <w:b/>
          <w:bCs/>
        </w:rPr>
      </w:pPr>
      <w:r>
        <w:rPr>
          <w:b/>
          <w:bCs/>
        </w:rPr>
        <w:t>System g</w:t>
      </w:r>
      <w:r w:rsidR="00055BF1" w:rsidRPr="00055BF1">
        <w:rPr>
          <w:b/>
          <w:bCs/>
        </w:rPr>
        <w:t>ospodarowani</w:t>
      </w:r>
      <w:r>
        <w:rPr>
          <w:b/>
          <w:bCs/>
        </w:rPr>
        <w:t>a</w:t>
      </w:r>
      <w:r w:rsidR="00055BF1" w:rsidRPr="00055BF1">
        <w:rPr>
          <w:b/>
          <w:bCs/>
        </w:rPr>
        <w:t xml:space="preserve"> odpadami na terenie </w:t>
      </w:r>
      <w:r w:rsidR="00C8685D">
        <w:rPr>
          <w:b/>
          <w:bCs/>
        </w:rPr>
        <w:t>G</w:t>
      </w:r>
      <w:r w:rsidR="00055BF1" w:rsidRPr="00055BF1">
        <w:rPr>
          <w:b/>
          <w:bCs/>
        </w:rPr>
        <w:t xml:space="preserve">miny </w:t>
      </w:r>
      <w:r w:rsidR="00C8685D">
        <w:rPr>
          <w:b/>
          <w:bCs/>
        </w:rPr>
        <w:t>Nadarzyn</w:t>
      </w:r>
      <w:r w:rsidR="00E260AF">
        <w:rPr>
          <w:b/>
          <w:bCs/>
        </w:rPr>
        <w:t xml:space="preserve"> </w:t>
      </w:r>
    </w:p>
    <w:p w14:paraId="1084529C" w14:textId="77777777" w:rsidR="000678B9" w:rsidRPr="000678B9" w:rsidRDefault="000678B9" w:rsidP="000678B9">
      <w:pPr>
        <w:spacing w:after="0"/>
        <w:rPr>
          <w:color w:val="000000" w:themeColor="text1"/>
        </w:rPr>
      </w:pPr>
      <w:r w:rsidRPr="000678B9">
        <w:rPr>
          <w:color w:val="000000" w:themeColor="text1"/>
        </w:rPr>
        <w:t xml:space="preserve">Na terenie gminy funkcjonuje system gospodarowania odpadami nadzorowany przez gminę i obejmujący nieruchomości zamieszkałe. Usługę odbioru odpadów od właścicieli nieruchomości świadczy na terenie gminy Zakład PU Hetman Sp. z o.o. (Spółka z ograniczoną odpowiedzialnością). </w:t>
      </w:r>
    </w:p>
    <w:p w14:paraId="3F61E8F0" w14:textId="6EFAC91C" w:rsidR="000678B9" w:rsidRPr="000678B9" w:rsidRDefault="000678B9" w:rsidP="000678B9">
      <w:pPr>
        <w:spacing w:after="0"/>
        <w:rPr>
          <w:color w:val="000000" w:themeColor="text1"/>
        </w:rPr>
      </w:pPr>
      <w:r w:rsidRPr="000678B9">
        <w:rPr>
          <w:color w:val="000000" w:themeColor="text1"/>
        </w:rPr>
        <w:t xml:space="preserve">Odpady odbierane są od mieszkańców co dwa tygodnie, z podziałem na 10 rejonów gminy. Odbiór odpadów zielonych (trawa, liście, drobne gałązki, kwiaty) odbywa się od </w:t>
      </w:r>
      <w:r w:rsidR="00FF49E6">
        <w:rPr>
          <w:color w:val="000000" w:themeColor="text1"/>
        </w:rPr>
        <w:t>15</w:t>
      </w:r>
      <w:r w:rsidRPr="000678B9">
        <w:rPr>
          <w:color w:val="000000" w:themeColor="text1"/>
        </w:rPr>
        <w:t xml:space="preserve"> </w:t>
      </w:r>
      <w:r w:rsidR="00FF49E6">
        <w:rPr>
          <w:color w:val="000000" w:themeColor="text1"/>
        </w:rPr>
        <w:t>marca</w:t>
      </w:r>
      <w:r w:rsidRPr="000678B9">
        <w:rPr>
          <w:color w:val="000000" w:themeColor="text1"/>
        </w:rPr>
        <w:t xml:space="preserve"> do końca </w:t>
      </w:r>
      <w:r w:rsidR="00FF49E6">
        <w:rPr>
          <w:color w:val="000000" w:themeColor="text1"/>
        </w:rPr>
        <w:t>kwietnia</w:t>
      </w:r>
      <w:r w:rsidRPr="000678B9">
        <w:rPr>
          <w:color w:val="000000" w:themeColor="text1"/>
        </w:rPr>
        <w:t xml:space="preserve"> – </w:t>
      </w:r>
      <w:r w:rsidR="00FF49E6">
        <w:rPr>
          <w:color w:val="000000" w:themeColor="text1"/>
        </w:rPr>
        <w:t xml:space="preserve">maksymalnie 10 worków, od maja do końca września - </w:t>
      </w:r>
      <w:r w:rsidRPr="000678B9">
        <w:rPr>
          <w:color w:val="000000" w:themeColor="text1"/>
        </w:rPr>
        <w:t>maksymalnie 3 worki</w:t>
      </w:r>
      <w:r w:rsidR="00FF49E6">
        <w:rPr>
          <w:color w:val="000000" w:themeColor="text1"/>
        </w:rPr>
        <w:t xml:space="preserve">, a od października do listopada – maksymalnie 10 worków. </w:t>
      </w:r>
      <w:r w:rsidRPr="000678B9">
        <w:rPr>
          <w:color w:val="000000" w:themeColor="text1"/>
        </w:rPr>
        <w:t>Odpady bio-kuchenne (obierki, resztki owoców i warzyw) odbierane są przez cały rok w brązowych workach, jednak w okresie od grudnia do marca nie należy mieszać ich z odpadami zielonymi. Odpady wielkogabarytowe (stare meble, dywany) są odbierane dwa razy w roku – w marcu i we wrześniu – po wcześniejszym zgłoszeniu telefonicznym w Biurze Obsługi Klienta pod numerem 22 868 48 20 (szczegóły w harmonogramie).</w:t>
      </w:r>
    </w:p>
    <w:p w14:paraId="54E572DE" w14:textId="2A3216DB" w:rsidR="00575453" w:rsidRDefault="000678B9" w:rsidP="000678B9">
      <w:pPr>
        <w:spacing w:after="0"/>
        <w:rPr>
          <w:color w:val="000000" w:themeColor="text1"/>
        </w:rPr>
      </w:pPr>
      <w:r w:rsidRPr="000678B9">
        <w:rPr>
          <w:color w:val="000000" w:themeColor="text1"/>
        </w:rPr>
        <w:t xml:space="preserve">Na terenie gminy Nadarzyn działa jeden punkt selektywnego zbierania odpadów komunalnych, który jest elementem systemu zbierania odpadów gabarytowych, zużytego sprzętu elektrycznego i </w:t>
      </w:r>
      <w:r w:rsidRPr="000678B9">
        <w:rPr>
          <w:color w:val="000000" w:themeColor="text1"/>
        </w:rPr>
        <w:lastRenderedPageBreak/>
        <w:t>elektronicznego, odpadów budowlano-remontowych pochodzących z remontów prowadzonych samodzielnie oraz pozostałych odpadów wymienionych w ustawie o utrzymaniu czystości i porządku w gminach. Punkt selektywnej zbiórki odpadów komunalnych (PSZOK) jest przeznaczony wyłącznie dla mieszkańców, którzy mają złożone deklaracje. Zasady przyjmowania wysegregowanych odpadów komunalnych w PSZOK są określone w regulaminie dostępnym w PSZOK oraz na www.nadarzyn.pl i www.puhetman.pl. Godziny otwarcia PSZOK Nadarzyn, ul. Turystyczna (teren naprzeciwko firmy P.U. Hetman): poniedziałek w godz. 8–17.30, środa w godz. 8–16, sobota w godz. 8–14. W dni ustawowo wolne od pracy PSZOK jest nieczynny ( https://puhetman.pl/wp-content/uploads/2025/09/Hetman-harmonogram-Nadarzyn-IX-XII-2025-Rejon-I-V.pdf, https://www.nadarzyn.pl/plik,21296,hetman-harmonogram-nadarzyn-ix-xii-2025-rejon-vi-x-pdf.pdf).</w:t>
      </w:r>
    </w:p>
    <w:p w14:paraId="1F47A7C9" w14:textId="12083AA1" w:rsidR="004545EE" w:rsidRDefault="000678B9" w:rsidP="003C2C69">
      <w:pPr>
        <w:spacing w:after="0"/>
        <w:rPr>
          <w:color w:val="FF0000"/>
        </w:rPr>
      </w:pPr>
      <w:r w:rsidRPr="000678B9">
        <w:rPr>
          <w:color w:val="000000" w:themeColor="text1"/>
        </w:rPr>
        <w:t xml:space="preserve">Bioodpady z terenu nieruchomości zabudowanych domami mieszkalnymi jednorodzinnymi, poza odbiorem z nieruchomości, mogą być zagospodarowywane w kompostownikach przydomowych, o ile nie jest to sprzeczne z zasadami współżycia społecznego i nie narusza odrębnych przepisów (Regulamin utrzymania czystości i porządku na terenie gminy </w:t>
      </w:r>
      <w:r w:rsidRPr="00990B24">
        <w:rPr>
          <w:color w:val="000000" w:themeColor="text1"/>
        </w:rPr>
        <w:t>Nadarzyn [</w:t>
      </w:r>
      <w:r w:rsidR="00990B24" w:rsidRPr="00990B24">
        <w:rPr>
          <w:color w:val="000000" w:themeColor="text1"/>
        </w:rPr>
        <w:t>4</w:t>
      </w:r>
      <w:r w:rsidRPr="00990B24">
        <w:rPr>
          <w:color w:val="000000" w:themeColor="text1"/>
        </w:rPr>
        <w:t xml:space="preserve"> WM]).</w:t>
      </w:r>
      <w:r w:rsidR="00E679DF" w:rsidRPr="00E679DF">
        <w:t xml:space="preserve"> </w:t>
      </w:r>
      <w:r w:rsidR="00E679DF" w:rsidRPr="00E679DF">
        <w:rPr>
          <w:color w:val="000000" w:themeColor="text1"/>
        </w:rPr>
        <w:t>Od 2021 roku Gmina Nadarzyn realizuje program użyczania kompostowników mieszkańcom, zachęcając do samodzielnego zagospodarowania bioodpadów. Corocznie kilkadziesiąt osób składa wnioski o ich użyczenie. Zakupywane są kompostowniki o pojemności 1100 dm³ i 700 dm³, a łącznie od początku realizacji programu mieszkańcom użyczono kilkaset sztuk. Program ten przyczynia się do ograniczenia ilości odpadów biodegradowalnych przekazywanych do systemu odbioru oraz promuje ekologiczne postawy wśród mieszkańców</w:t>
      </w:r>
      <w:r w:rsidR="00E679DF">
        <w:rPr>
          <w:color w:val="000000" w:themeColor="text1"/>
        </w:rPr>
        <w:t xml:space="preserve"> (dane UG). </w:t>
      </w:r>
    </w:p>
    <w:p w14:paraId="25DB7C84" w14:textId="72BE48C9" w:rsidR="000678B9" w:rsidRPr="000678B9" w:rsidRDefault="000678B9" w:rsidP="003C2C69">
      <w:pPr>
        <w:spacing w:after="0"/>
        <w:rPr>
          <w:color w:val="000000" w:themeColor="text1"/>
        </w:rPr>
      </w:pPr>
      <w:r w:rsidRPr="000678B9">
        <w:rPr>
          <w:color w:val="000000" w:themeColor="text1"/>
        </w:rPr>
        <w:t>Odpady tekstylne i odzież można oddać do Punktu Selektywnej Zbiórki Odpadów Komunalnych lub do kontenerów oznaczonych logo PCK i Gmina Nadarzyn, dostępnych w miejscowościach: Parole, Rozalin (ul. Młochowska 59), Rusiec (ul. Środkowa/Osiedlowa), Nadarzyn (parking przy Liceum), Strzeniówka (ul. Działkowa – parking przy basenach), Stara Wieś (pętla autobusowa), Urzut (ul. Sosenki), Walendów (ul. Nad Utratą – przy siłowni), Szamoty (pętla autobusowa) i Młochów (ul. Mazowiecka przy OSP). Przeterminowane leki należy wrzucać do specjalnych pojemników dostępnych w Centrum Medycznym Nadarzyn (ul. Graniczna 4A), Ośrodku Zdrowia w Młochowie (ul. Mazowiecka 5A) oraz w aptekach: Cef</w:t>
      </w:r>
      <w:r w:rsidR="00E679DF">
        <w:rPr>
          <w:color w:val="000000" w:themeColor="text1"/>
        </w:rPr>
        <w:t>a</w:t>
      </w:r>
      <w:r w:rsidRPr="000678B9">
        <w:rPr>
          <w:color w:val="000000" w:themeColor="text1"/>
        </w:rPr>
        <w:t>rm (ul. Sitarskich 1), punkt apteczny w Młochowie (ul. Mazowiecka 5), Pod Dębami (ul. Mszczonowska 58A), Przy Przychodni (ul. Graniczna 2) i przy Lidlu (ul. Mszczonowska 19). Choinki będą odbierane sprzed posesji w terminie od 2 stycznia do 14 lutego, równolegle z odbiorem odpadów komunalnych.</w:t>
      </w:r>
    </w:p>
    <w:p w14:paraId="56834AFB" w14:textId="0DBDCA95" w:rsidR="003469C2" w:rsidRPr="003469C2" w:rsidRDefault="003469C2" w:rsidP="005F38CB">
      <w:pPr>
        <w:spacing w:before="120"/>
        <w:rPr>
          <w:b/>
          <w:bCs/>
        </w:rPr>
      </w:pPr>
      <w:r w:rsidRPr="003469C2">
        <w:rPr>
          <w:b/>
          <w:bCs/>
        </w:rPr>
        <w:t>Charakterystyka gospodarki odpadami na terenie gminy</w:t>
      </w:r>
      <w:bookmarkStart w:id="789" w:name="_Hlk520934892"/>
      <w:bookmarkEnd w:id="778"/>
    </w:p>
    <w:p w14:paraId="36E6A02E" w14:textId="7472E05F" w:rsidR="00604188" w:rsidRDefault="00604188" w:rsidP="003469C2">
      <w:pPr>
        <w:spacing w:after="0"/>
        <w:ind w:firstLine="0"/>
        <w:rPr>
          <w:color w:val="000000" w:themeColor="text1"/>
        </w:rPr>
      </w:pPr>
      <w:bookmarkStart w:id="790" w:name="_Toc212126835"/>
      <w:r w:rsidRPr="00481B06">
        <w:rPr>
          <w:color w:val="000000" w:themeColor="text1"/>
        </w:rPr>
        <w:t xml:space="preserve">Tabela </w:t>
      </w:r>
      <w:r w:rsidR="00E70DFF" w:rsidRPr="00481B06">
        <w:rPr>
          <w:color w:val="000000" w:themeColor="text1"/>
        </w:rPr>
        <w:fldChar w:fldCharType="begin"/>
      </w:r>
      <w:r w:rsidR="00E70DFF" w:rsidRPr="00481B06">
        <w:rPr>
          <w:color w:val="000000" w:themeColor="text1"/>
        </w:rPr>
        <w:instrText xml:space="preserve"> SEQ Tabela \* ARABIC </w:instrText>
      </w:r>
      <w:r w:rsidR="00E70DFF" w:rsidRPr="00481B06">
        <w:rPr>
          <w:color w:val="000000" w:themeColor="text1"/>
        </w:rPr>
        <w:fldChar w:fldCharType="separate"/>
      </w:r>
      <w:r w:rsidR="00052007">
        <w:rPr>
          <w:noProof/>
          <w:color w:val="000000" w:themeColor="text1"/>
        </w:rPr>
        <w:t>29</w:t>
      </w:r>
      <w:r w:rsidR="00E70DFF" w:rsidRPr="00481B06">
        <w:rPr>
          <w:noProof/>
          <w:color w:val="000000" w:themeColor="text1"/>
        </w:rPr>
        <w:fldChar w:fldCharType="end"/>
      </w:r>
      <w:r w:rsidRPr="00481B06">
        <w:rPr>
          <w:color w:val="000000" w:themeColor="text1"/>
        </w:rPr>
        <w:t xml:space="preserve">. Informacja o </w:t>
      </w:r>
      <w:r w:rsidR="00044A5C" w:rsidRPr="00481B06">
        <w:rPr>
          <w:color w:val="000000" w:themeColor="text1"/>
        </w:rPr>
        <w:t xml:space="preserve">podstawowych frakcjach </w:t>
      </w:r>
      <w:r w:rsidRPr="00481B06">
        <w:rPr>
          <w:color w:val="000000" w:themeColor="text1"/>
        </w:rPr>
        <w:t>odpad</w:t>
      </w:r>
      <w:r w:rsidR="00044A5C" w:rsidRPr="00481B06">
        <w:rPr>
          <w:color w:val="000000" w:themeColor="text1"/>
        </w:rPr>
        <w:t>ów</w:t>
      </w:r>
      <w:r w:rsidRPr="00481B06">
        <w:rPr>
          <w:color w:val="000000" w:themeColor="text1"/>
        </w:rPr>
        <w:t xml:space="preserve"> komunalnych</w:t>
      </w:r>
      <w:r w:rsidR="005B097A" w:rsidRPr="00481B06">
        <w:rPr>
          <w:color w:val="000000" w:themeColor="text1"/>
        </w:rPr>
        <w:t xml:space="preserve"> odebranych</w:t>
      </w:r>
      <w:r w:rsidRPr="00481B06">
        <w:rPr>
          <w:color w:val="000000" w:themeColor="text1"/>
        </w:rPr>
        <w:t xml:space="preserve"> z terenu </w:t>
      </w:r>
      <w:r w:rsidR="000678B9">
        <w:rPr>
          <w:color w:val="000000" w:themeColor="text1"/>
        </w:rPr>
        <w:t>G</w:t>
      </w:r>
      <w:r w:rsidRPr="00481B06">
        <w:rPr>
          <w:color w:val="000000" w:themeColor="text1"/>
        </w:rPr>
        <w:t xml:space="preserve">miny </w:t>
      </w:r>
      <w:r w:rsidR="000678B9">
        <w:rPr>
          <w:color w:val="000000" w:themeColor="text1"/>
        </w:rPr>
        <w:t>Nadarzyn</w:t>
      </w:r>
      <w:r w:rsidR="00481B06" w:rsidRPr="00481B06">
        <w:rPr>
          <w:color w:val="000000" w:themeColor="text1"/>
        </w:rPr>
        <w:t xml:space="preserve"> </w:t>
      </w:r>
      <w:r w:rsidR="00AE3783" w:rsidRPr="00481B06">
        <w:rPr>
          <w:color w:val="000000" w:themeColor="text1"/>
        </w:rPr>
        <w:t>(nieruchomości zamieszkałe i wykorzystywane w celach rekreacyjno-wypoczynkowych)</w:t>
      </w:r>
      <w:r w:rsidR="00496D43" w:rsidRPr="00481B06">
        <w:rPr>
          <w:color w:val="000000" w:themeColor="text1"/>
        </w:rPr>
        <w:t xml:space="preserve"> </w:t>
      </w:r>
      <w:r w:rsidRPr="00481B06">
        <w:rPr>
          <w:color w:val="000000" w:themeColor="text1"/>
        </w:rPr>
        <w:t>w</w:t>
      </w:r>
      <w:r w:rsidR="00AE3783" w:rsidRPr="00481B06">
        <w:rPr>
          <w:color w:val="000000" w:themeColor="text1"/>
        </w:rPr>
        <w:t> </w:t>
      </w:r>
      <w:r w:rsidRPr="00481B06">
        <w:rPr>
          <w:color w:val="000000" w:themeColor="text1"/>
        </w:rPr>
        <w:t xml:space="preserve"> latach 20</w:t>
      </w:r>
      <w:r w:rsidR="003469C2" w:rsidRPr="00481B06">
        <w:rPr>
          <w:color w:val="000000" w:themeColor="text1"/>
        </w:rPr>
        <w:t>2</w:t>
      </w:r>
      <w:r w:rsidR="00481B06" w:rsidRPr="00481B06">
        <w:rPr>
          <w:color w:val="000000" w:themeColor="text1"/>
        </w:rPr>
        <w:t xml:space="preserve">1 </w:t>
      </w:r>
      <w:r w:rsidR="00A06143" w:rsidRPr="00481B06">
        <w:rPr>
          <w:color w:val="000000" w:themeColor="text1"/>
        </w:rPr>
        <w:t xml:space="preserve">– </w:t>
      </w:r>
      <w:r w:rsidRPr="00481B06">
        <w:rPr>
          <w:color w:val="000000" w:themeColor="text1"/>
        </w:rPr>
        <w:t>20</w:t>
      </w:r>
      <w:r w:rsidR="00A81A49" w:rsidRPr="00481B06">
        <w:rPr>
          <w:color w:val="000000" w:themeColor="text1"/>
        </w:rPr>
        <w:t>2</w:t>
      </w:r>
      <w:r w:rsidR="00481B06" w:rsidRPr="00481B06">
        <w:rPr>
          <w:color w:val="000000" w:themeColor="text1"/>
        </w:rPr>
        <w:t>4</w:t>
      </w:r>
      <w:r w:rsidR="00E62B73" w:rsidRPr="00481B06">
        <w:rPr>
          <w:color w:val="000000" w:themeColor="text1"/>
        </w:rPr>
        <w:t>.</w:t>
      </w:r>
      <w:bookmarkEnd w:id="790"/>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118"/>
        <w:gridCol w:w="1418"/>
        <w:gridCol w:w="1417"/>
        <w:gridCol w:w="1276"/>
        <w:gridCol w:w="1281"/>
      </w:tblGrid>
      <w:tr w:rsidR="000678B9" w:rsidRPr="00445A1B" w14:paraId="7D8DC7C9" w14:textId="77777777" w:rsidTr="000B0301">
        <w:trPr>
          <w:trHeight w:val="255"/>
          <w:jc w:val="center"/>
        </w:trPr>
        <w:tc>
          <w:tcPr>
            <w:tcW w:w="1413" w:type="dxa"/>
            <w:vMerge w:val="restart"/>
            <w:shd w:val="clear" w:color="auto" w:fill="B6DDE8"/>
            <w:vAlign w:val="center"/>
          </w:tcPr>
          <w:p w14:paraId="7F45A330" w14:textId="77777777" w:rsidR="000678B9" w:rsidRPr="00F1210A" w:rsidRDefault="000678B9" w:rsidP="000B0301">
            <w:pPr>
              <w:spacing w:after="0" w:line="240" w:lineRule="auto"/>
              <w:ind w:left="-113" w:right="-113" w:firstLine="0"/>
              <w:jc w:val="center"/>
              <w:rPr>
                <w:bCs/>
                <w:color w:val="000000" w:themeColor="text1"/>
                <w:sz w:val="18"/>
                <w:szCs w:val="18"/>
              </w:rPr>
            </w:pPr>
            <w:bookmarkStart w:id="791" w:name="_Hlk15387581"/>
            <w:bookmarkEnd w:id="789"/>
            <w:r w:rsidRPr="00F1210A">
              <w:rPr>
                <w:bCs/>
                <w:color w:val="000000" w:themeColor="text1"/>
                <w:sz w:val="18"/>
                <w:szCs w:val="18"/>
              </w:rPr>
              <w:t>Kod odpadów komunalnych</w:t>
            </w:r>
          </w:p>
        </w:tc>
        <w:tc>
          <w:tcPr>
            <w:tcW w:w="3118" w:type="dxa"/>
            <w:vMerge w:val="restart"/>
            <w:shd w:val="clear" w:color="auto" w:fill="B6DDE8"/>
            <w:vAlign w:val="center"/>
          </w:tcPr>
          <w:p w14:paraId="2D926199" w14:textId="77777777" w:rsidR="000678B9" w:rsidRPr="00F1210A" w:rsidRDefault="000678B9" w:rsidP="000B0301">
            <w:pPr>
              <w:spacing w:after="0" w:line="240" w:lineRule="auto"/>
              <w:ind w:left="-57" w:right="-113" w:firstLine="0"/>
              <w:jc w:val="center"/>
              <w:rPr>
                <w:bCs/>
                <w:color w:val="000000" w:themeColor="text1"/>
                <w:sz w:val="18"/>
                <w:szCs w:val="18"/>
              </w:rPr>
            </w:pPr>
            <w:r w:rsidRPr="00F1210A">
              <w:rPr>
                <w:bCs/>
                <w:color w:val="000000" w:themeColor="text1"/>
                <w:sz w:val="18"/>
                <w:szCs w:val="18"/>
              </w:rPr>
              <w:t>Rodzaj odpadów</w:t>
            </w:r>
          </w:p>
        </w:tc>
        <w:tc>
          <w:tcPr>
            <w:tcW w:w="5392" w:type="dxa"/>
            <w:gridSpan w:val="4"/>
            <w:shd w:val="clear" w:color="auto" w:fill="B6DDE8"/>
            <w:vAlign w:val="center"/>
          </w:tcPr>
          <w:p w14:paraId="63B6F97B" w14:textId="77777777" w:rsidR="000678B9" w:rsidRPr="00F1210A" w:rsidRDefault="000678B9" w:rsidP="000B0301">
            <w:pPr>
              <w:spacing w:after="0" w:line="240" w:lineRule="auto"/>
              <w:ind w:left="-57" w:right="-57" w:firstLine="0"/>
              <w:jc w:val="center"/>
              <w:rPr>
                <w:bCs/>
                <w:color w:val="000000" w:themeColor="text1"/>
                <w:sz w:val="18"/>
                <w:szCs w:val="18"/>
              </w:rPr>
            </w:pPr>
            <w:r w:rsidRPr="00F1210A">
              <w:rPr>
                <w:bCs/>
                <w:color w:val="000000" w:themeColor="text1"/>
                <w:sz w:val="18"/>
                <w:szCs w:val="18"/>
              </w:rPr>
              <w:t>Masa odebranych odpadów [Mg]</w:t>
            </w:r>
          </w:p>
        </w:tc>
      </w:tr>
      <w:tr w:rsidR="000678B9" w:rsidRPr="00445A1B" w14:paraId="10D6E0C6" w14:textId="77777777" w:rsidTr="000B0301">
        <w:trPr>
          <w:trHeight w:val="255"/>
          <w:jc w:val="center"/>
        </w:trPr>
        <w:tc>
          <w:tcPr>
            <w:tcW w:w="1413" w:type="dxa"/>
            <w:vMerge/>
            <w:shd w:val="clear" w:color="auto" w:fill="B6DDE8"/>
            <w:vAlign w:val="center"/>
          </w:tcPr>
          <w:p w14:paraId="43365DA2" w14:textId="77777777" w:rsidR="000678B9" w:rsidRPr="00F1210A" w:rsidRDefault="000678B9" w:rsidP="000B0301">
            <w:pPr>
              <w:spacing w:after="0" w:line="240" w:lineRule="auto"/>
              <w:ind w:left="-57" w:right="-57" w:firstLine="0"/>
              <w:jc w:val="center"/>
              <w:rPr>
                <w:bCs/>
                <w:color w:val="000000" w:themeColor="text1"/>
                <w:sz w:val="18"/>
                <w:szCs w:val="18"/>
              </w:rPr>
            </w:pPr>
          </w:p>
        </w:tc>
        <w:tc>
          <w:tcPr>
            <w:tcW w:w="3118" w:type="dxa"/>
            <w:vMerge/>
            <w:shd w:val="clear" w:color="auto" w:fill="B6DDE8"/>
            <w:vAlign w:val="center"/>
          </w:tcPr>
          <w:p w14:paraId="17B2F42F" w14:textId="77777777" w:rsidR="000678B9" w:rsidRPr="00F1210A" w:rsidRDefault="000678B9" w:rsidP="000B0301">
            <w:pPr>
              <w:spacing w:after="0" w:line="240" w:lineRule="auto"/>
              <w:ind w:left="-57" w:right="-113" w:firstLine="0"/>
              <w:jc w:val="center"/>
              <w:rPr>
                <w:bCs/>
                <w:color w:val="000000" w:themeColor="text1"/>
                <w:sz w:val="18"/>
                <w:szCs w:val="18"/>
              </w:rPr>
            </w:pPr>
          </w:p>
        </w:tc>
        <w:tc>
          <w:tcPr>
            <w:tcW w:w="1418" w:type="dxa"/>
            <w:shd w:val="clear" w:color="auto" w:fill="DEEAF6"/>
            <w:vAlign w:val="center"/>
          </w:tcPr>
          <w:p w14:paraId="474E6ADE" w14:textId="77777777" w:rsidR="000678B9" w:rsidRPr="00F1210A" w:rsidRDefault="000678B9" w:rsidP="000B0301">
            <w:pPr>
              <w:spacing w:after="0" w:line="240" w:lineRule="auto"/>
              <w:ind w:left="-57" w:right="-57" w:firstLine="0"/>
              <w:jc w:val="center"/>
              <w:rPr>
                <w:bCs/>
                <w:color w:val="000000" w:themeColor="text1"/>
                <w:sz w:val="18"/>
                <w:szCs w:val="18"/>
              </w:rPr>
            </w:pPr>
            <w:r w:rsidRPr="00F1210A">
              <w:rPr>
                <w:bCs/>
                <w:color w:val="000000" w:themeColor="text1"/>
                <w:sz w:val="18"/>
                <w:szCs w:val="18"/>
              </w:rPr>
              <w:t>2021</w:t>
            </w:r>
          </w:p>
        </w:tc>
        <w:tc>
          <w:tcPr>
            <w:tcW w:w="1417" w:type="dxa"/>
            <w:shd w:val="clear" w:color="auto" w:fill="DEEAF6"/>
            <w:vAlign w:val="center"/>
          </w:tcPr>
          <w:p w14:paraId="26669E8B" w14:textId="77777777" w:rsidR="000678B9" w:rsidRPr="00F1210A" w:rsidRDefault="000678B9" w:rsidP="000B0301">
            <w:pPr>
              <w:spacing w:after="0" w:line="240" w:lineRule="auto"/>
              <w:ind w:left="-57" w:right="-57" w:firstLine="0"/>
              <w:jc w:val="center"/>
              <w:rPr>
                <w:bCs/>
                <w:color w:val="000000" w:themeColor="text1"/>
                <w:sz w:val="18"/>
                <w:szCs w:val="18"/>
              </w:rPr>
            </w:pPr>
            <w:r w:rsidRPr="00F1210A">
              <w:rPr>
                <w:bCs/>
                <w:color w:val="000000" w:themeColor="text1"/>
                <w:sz w:val="18"/>
                <w:szCs w:val="18"/>
              </w:rPr>
              <w:t>2022</w:t>
            </w:r>
          </w:p>
        </w:tc>
        <w:tc>
          <w:tcPr>
            <w:tcW w:w="1276" w:type="dxa"/>
            <w:shd w:val="clear" w:color="auto" w:fill="DEEAF6"/>
            <w:vAlign w:val="center"/>
          </w:tcPr>
          <w:p w14:paraId="49DCF072" w14:textId="77777777" w:rsidR="000678B9" w:rsidRPr="00F1210A" w:rsidRDefault="000678B9" w:rsidP="000B0301">
            <w:pPr>
              <w:spacing w:after="0" w:line="240" w:lineRule="auto"/>
              <w:ind w:left="-57" w:right="-57" w:firstLine="0"/>
              <w:jc w:val="center"/>
              <w:rPr>
                <w:bCs/>
                <w:color w:val="000000" w:themeColor="text1"/>
                <w:sz w:val="18"/>
                <w:szCs w:val="18"/>
              </w:rPr>
            </w:pPr>
            <w:r w:rsidRPr="00F1210A">
              <w:rPr>
                <w:bCs/>
                <w:color w:val="000000" w:themeColor="text1"/>
                <w:sz w:val="18"/>
                <w:szCs w:val="18"/>
              </w:rPr>
              <w:t>2023</w:t>
            </w:r>
          </w:p>
        </w:tc>
        <w:tc>
          <w:tcPr>
            <w:tcW w:w="1281" w:type="dxa"/>
            <w:shd w:val="clear" w:color="auto" w:fill="DEEAF6"/>
            <w:vAlign w:val="center"/>
          </w:tcPr>
          <w:p w14:paraId="3C0116DD" w14:textId="77777777" w:rsidR="000678B9" w:rsidRPr="00F1210A" w:rsidRDefault="000678B9" w:rsidP="000B0301">
            <w:pPr>
              <w:spacing w:after="0" w:line="240" w:lineRule="auto"/>
              <w:ind w:left="-57" w:right="-57" w:firstLine="0"/>
              <w:jc w:val="center"/>
              <w:rPr>
                <w:bCs/>
                <w:color w:val="000000" w:themeColor="text1"/>
                <w:sz w:val="18"/>
                <w:szCs w:val="18"/>
              </w:rPr>
            </w:pPr>
            <w:r w:rsidRPr="00F1210A">
              <w:rPr>
                <w:bCs/>
                <w:color w:val="000000" w:themeColor="text1"/>
                <w:sz w:val="18"/>
                <w:szCs w:val="18"/>
              </w:rPr>
              <w:t>2024</w:t>
            </w:r>
          </w:p>
        </w:tc>
      </w:tr>
      <w:bookmarkEnd w:id="791"/>
      <w:tr w:rsidR="000678B9" w:rsidRPr="00445A1B" w14:paraId="3112BAF3" w14:textId="77777777" w:rsidTr="000B0301">
        <w:trPr>
          <w:trHeight w:val="255"/>
          <w:jc w:val="center"/>
        </w:trPr>
        <w:tc>
          <w:tcPr>
            <w:tcW w:w="1413" w:type="dxa"/>
            <w:vAlign w:val="center"/>
          </w:tcPr>
          <w:p w14:paraId="1E79C028" w14:textId="77777777" w:rsidR="000678B9" w:rsidRPr="007C4046" w:rsidRDefault="000678B9" w:rsidP="000B0301">
            <w:pPr>
              <w:spacing w:after="0" w:line="240" w:lineRule="auto"/>
              <w:ind w:left="-113" w:right="-113" w:firstLine="0"/>
              <w:jc w:val="center"/>
              <w:rPr>
                <w:color w:val="000000" w:themeColor="text1"/>
                <w:sz w:val="18"/>
                <w:szCs w:val="18"/>
              </w:rPr>
            </w:pPr>
            <w:r w:rsidRPr="00634219">
              <w:rPr>
                <w:color w:val="000000" w:themeColor="text1"/>
                <w:sz w:val="18"/>
                <w:szCs w:val="18"/>
              </w:rPr>
              <w:t>15 01 01</w:t>
            </w:r>
          </w:p>
        </w:tc>
        <w:tc>
          <w:tcPr>
            <w:tcW w:w="3118" w:type="dxa"/>
          </w:tcPr>
          <w:p w14:paraId="3FCD8929" w14:textId="77777777" w:rsidR="000678B9" w:rsidRPr="00ED7AA6" w:rsidRDefault="000678B9" w:rsidP="000B0301">
            <w:pPr>
              <w:spacing w:after="0" w:line="240" w:lineRule="auto"/>
              <w:ind w:left="-57" w:right="-113" w:firstLine="0"/>
              <w:jc w:val="left"/>
              <w:rPr>
                <w:sz w:val="18"/>
                <w:szCs w:val="18"/>
              </w:rPr>
            </w:pPr>
            <w:r w:rsidRPr="00ED7AA6">
              <w:rPr>
                <w:sz w:val="18"/>
                <w:szCs w:val="18"/>
              </w:rPr>
              <w:t>Opakowania z papieru i tektury</w:t>
            </w:r>
          </w:p>
        </w:tc>
        <w:tc>
          <w:tcPr>
            <w:tcW w:w="1418" w:type="dxa"/>
          </w:tcPr>
          <w:p w14:paraId="4B13C070"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420,9050</w:t>
            </w:r>
          </w:p>
        </w:tc>
        <w:tc>
          <w:tcPr>
            <w:tcW w:w="1417" w:type="dxa"/>
            <w:vAlign w:val="center"/>
          </w:tcPr>
          <w:p w14:paraId="4FCA5AA9"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524,5870</w:t>
            </w:r>
          </w:p>
        </w:tc>
        <w:tc>
          <w:tcPr>
            <w:tcW w:w="1276" w:type="dxa"/>
            <w:vAlign w:val="center"/>
          </w:tcPr>
          <w:p w14:paraId="2104D44C"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583,8900</w:t>
            </w:r>
          </w:p>
        </w:tc>
        <w:tc>
          <w:tcPr>
            <w:tcW w:w="1281" w:type="dxa"/>
            <w:vAlign w:val="center"/>
          </w:tcPr>
          <w:p w14:paraId="51512559"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628,1220</w:t>
            </w:r>
          </w:p>
        </w:tc>
      </w:tr>
      <w:tr w:rsidR="000678B9" w:rsidRPr="00445A1B" w14:paraId="1F4A1762" w14:textId="77777777" w:rsidTr="000B0301">
        <w:trPr>
          <w:trHeight w:val="255"/>
          <w:jc w:val="center"/>
        </w:trPr>
        <w:tc>
          <w:tcPr>
            <w:tcW w:w="1413" w:type="dxa"/>
          </w:tcPr>
          <w:p w14:paraId="369ABA2B"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15 01 02</w:t>
            </w:r>
          </w:p>
        </w:tc>
        <w:tc>
          <w:tcPr>
            <w:tcW w:w="3118" w:type="dxa"/>
          </w:tcPr>
          <w:p w14:paraId="68E4DECF" w14:textId="77777777" w:rsidR="000678B9" w:rsidRPr="00ED7AA6" w:rsidRDefault="000678B9" w:rsidP="000B0301">
            <w:pPr>
              <w:spacing w:after="0" w:line="240" w:lineRule="auto"/>
              <w:ind w:left="-57" w:right="-113" w:firstLine="0"/>
              <w:jc w:val="left"/>
              <w:rPr>
                <w:sz w:val="18"/>
                <w:szCs w:val="18"/>
              </w:rPr>
            </w:pPr>
            <w:r w:rsidRPr="00ED7AA6">
              <w:rPr>
                <w:sz w:val="18"/>
                <w:szCs w:val="18"/>
              </w:rPr>
              <w:t>Opakowania z tworzyw sztucznych</w:t>
            </w:r>
          </w:p>
        </w:tc>
        <w:tc>
          <w:tcPr>
            <w:tcW w:w="1418" w:type="dxa"/>
          </w:tcPr>
          <w:p w14:paraId="2F448736"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73,4720</w:t>
            </w:r>
          </w:p>
        </w:tc>
        <w:tc>
          <w:tcPr>
            <w:tcW w:w="1417" w:type="dxa"/>
            <w:vAlign w:val="center"/>
          </w:tcPr>
          <w:p w14:paraId="7303FE8D"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50,615</w:t>
            </w:r>
            <w:r>
              <w:rPr>
                <w:color w:val="000000" w:themeColor="text1"/>
                <w:sz w:val="18"/>
                <w:szCs w:val="18"/>
              </w:rPr>
              <w:t>0</w:t>
            </w:r>
          </w:p>
        </w:tc>
        <w:tc>
          <w:tcPr>
            <w:tcW w:w="1276" w:type="dxa"/>
            <w:vAlign w:val="center"/>
          </w:tcPr>
          <w:p w14:paraId="7B49628D"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26,6560</w:t>
            </w:r>
          </w:p>
        </w:tc>
        <w:tc>
          <w:tcPr>
            <w:tcW w:w="1281" w:type="dxa"/>
            <w:vAlign w:val="center"/>
          </w:tcPr>
          <w:p w14:paraId="4956BAD3"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1</w:t>
            </w:r>
            <w:r>
              <w:rPr>
                <w:color w:val="000000" w:themeColor="text1"/>
                <w:sz w:val="18"/>
                <w:szCs w:val="18"/>
              </w:rPr>
              <w:t>4,82</w:t>
            </w:r>
            <w:r w:rsidRPr="00ED7AA6">
              <w:rPr>
                <w:color w:val="000000" w:themeColor="text1"/>
                <w:sz w:val="18"/>
                <w:szCs w:val="18"/>
              </w:rPr>
              <w:t>00</w:t>
            </w:r>
          </w:p>
        </w:tc>
      </w:tr>
      <w:tr w:rsidR="000678B9" w:rsidRPr="00445A1B" w14:paraId="29B54217" w14:textId="77777777" w:rsidTr="000B0301">
        <w:trPr>
          <w:trHeight w:val="255"/>
          <w:jc w:val="center"/>
        </w:trPr>
        <w:tc>
          <w:tcPr>
            <w:tcW w:w="1413" w:type="dxa"/>
          </w:tcPr>
          <w:p w14:paraId="786FBF33"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15 01 03</w:t>
            </w:r>
          </w:p>
        </w:tc>
        <w:tc>
          <w:tcPr>
            <w:tcW w:w="3118" w:type="dxa"/>
          </w:tcPr>
          <w:p w14:paraId="7206F4FF" w14:textId="77777777" w:rsidR="000678B9" w:rsidRPr="00EB629E" w:rsidRDefault="000678B9" w:rsidP="000B0301">
            <w:pPr>
              <w:spacing w:after="0" w:line="240" w:lineRule="auto"/>
              <w:ind w:left="-57" w:right="-113" w:firstLine="0"/>
              <w:jc w:val="left"/>
              <w:rPr>
                <w:sz w:val="18"/>
                <w:szCs w:val="18"/>
              </w:rPr>
            </w:pPr>
            <w:r w:rsidRPr="00EB629E">
              <w:rPr>
                <w:sz w:val="18"/>
                <w:szCs w:val="18"/>
              </w:rPr>
              <w:t>Opakowania z drewna</w:t>
            </w:r>
          </w:p>
        </w:tc>
        <w:tc>
          <w:tcPr>
            <w:tcW w:w="1418" w:type="dxa"/>
          </w:tcPr>
          <w:p w14:paraId="0FF1C304"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20,2600</w:t>
            </w:r>
          </w:p>
        </w:tc>
        <w:tc>
          <w:tcPr>
            <w:tcW w:w="1417" w:type="dxa"/>
            <w:vAlign w:val="center"/>
          </w:tcPr>
          <w:p w14:paraId="48D324FA"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18,8200</w:t>
            </w:r>
          </w:p>
        </w:tc>
        <w:tc>
          <w:tcPr>
            <w:tcW w:w="1276" w:type="dxa"/>
            <w:vAlign w:val="center"/>
          </w:tcPr>
          <w:p w14:paraId="673E7152"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19,3200</w:t>
            </w:r>
          </w:p>
        </w:tc>
        <w:tc>
          <w:tcPr>
            <w:tcW w:w="1281" w:type="dxa"/>
            <w:vAlign w:val="center"/>
          </w:tcPr>
          <w:p w14:paraId="618E4335"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10,6300</w:t>
            </w:r>
          </w:p>
        </w:tc>
      </w:tr>
      <w:tr w:rsidR="000678B9" w:rsidRPr="00445A1B" w14:paraId="4276CF8A" w14:textId="77777777" w:rsidTr="000B0301">
        <w:trPr>
          <w:trHeight w:val="255"/>
          <w:jc w:val="center"/>
        </w:trPr>
        <w:tc>
          <w:tcPr>
            <w:tcW w:w="1413" w:type="dxa"/>
          </w:tcPr>
          <w:p w14:paraId="29B52D2C"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15 01 06</w:t>
            </w:r>
          </w:p>
        </w:tc>
        <w:tc>
          <w:tcPr>
            <w:tcW w:w="3118" w:type="dxa"/>
          </w:tcPr>
          <w:p w14:paraId="2692A908" w14:textId="77777777" w:rsidR="000678B9" w:rsidRPr="00EB629E" w:rsidRDefault="000678B9" w:rsidP="000B0301">
            <w:pPr>
              <w:spacing w:after="0" w:line="240" w:lineRule="auto"/>
              <w:ind w:left="-57" w:right="-113" w:firstLine="0"/>
              <w:jc w:val="left"/>
              <w:rPr>
                <w:sz w:val="18"/>
                <w:szCs w:val="18"/>
              </w:rPr>
            </w:pPr>
            <w:r w:rsidRPr="00EB629E">
              <w:rPr>
                <w:sz w:val="18"/>
                <w:szCs w:val="18"/>
              </w:rPr>
              <w:t>Zmieszane odpady opakowaniowe</w:t>
            </w:r>
          </w:p>
        </w:tc>
        <w:tc>
          <w:tcPr>
            <w:tcW w:w="1418" w:type="dxa"/>
          </w:tcPr>
          <w:p w14:paraId="636B6CA6"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921,7810</w:t>
            </w:r>
          </w:p>
        </w:tc>
        <w:tc>
          <w:tcPr>
            <w:tcW w:w="1417" w:type="dxa"/>
            <w:vAlign w:val="center"/>
          </w:tcPr>
          <w:p w14:paraId="2B3406DB"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975,1240</w:t>
            </w:r>
          </w:p>
        </w:tc>
        <w:tc>
          <w:tcPr>
            <w:tcW w:w="1276" w:type="dxa"/>
            <w:vAlign w:val="center"/>
          </w:tcPr>
          <w:p w14:paraId="05F7BE47"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1132,0530</w:t>
            </w:r>
          </w:p>
        </w:tc>
        <w:tc>
          <w:tcPr>
            <w:tcW w:w="1281" w:type="dxa"/>
            <w:vAlign w:val="center"/>
          </w:tcPr>
          <w:p w14:paraId="0C4B5E8C"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1288,5740</w:t>
            </w:r>
          </w:p>
        </w:tc>
      </w:tr>
      <w:tr w:rsidR="000678B9" w:rsidRPr="00445A1B" w14:paraId="264AE762" w14:textId="77777777" w:rsidTr="000B0301">
        <w:trPr>
          <w:trHeight w:val="255"/>
          <w:jc w:val="center"/>
        </w:trPr>
        <w:tc>
          <w:tcPr>
            <w:tcW w:w="1413" w:type="dxa"/>
          </w:tcPr>
          <w:p w14:paraId="6304C130"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15 01 07</w:t>
            </w:r>
          </w:p>
        </w:tc>
        <w:tc>
          <w:tcPr>
            <w:tcW w:w="3118" w:type="dxa"/>
          </w:tcPr>
          <w:p w14:paraId="48744965" w14:textId="77777777" w:rsidR="000678B9" w:rsidRPr="00EB629E" w:rsidRDefault="000678B9" w:rsidP="000B0301">
            <w:pPr>
              <w:spacing w:after="0" w:line="240" w:lineRule="auto"/>
              <w:ind w:left="-57" w:right="-113" w:firstLine="0"/>
              <w:jc w:val="left"/>
              <w:rPr>
                <w:sz w:val="18"/>
                <w:szCs w:val="18"/>
              </w:rPr>
            </w:pPr>
            <w:r w:rsidRPr="00EB629E">
              <w:rPr>
                <w:sz w:val="18"/>
                <w:szCs w:val="18"/>
              </w:rPr>
              <w:t>Opakowania ze szkła</w:t>
            </w:r>
          </w:p>
        </w:tc>
        <w:tc>
          <w:tcPr>
            <w:tcW w:w="1418" w:type="dxa"/>
          </w:tcPr>
          <w:p w14:paraId="3030844E"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309,2380</w:t>
            </w:r>
          </w:p>
        </w:tc>
        <w:tc>
          <w:tcPr>
            <w:tcW w:w="1417" w:type="dxa"/>
            <w:vAlign w:val="center"/>
          </w:tcPr>
          <w:p w14:paraId="50506B4B"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549,2100</w:t>
            </w:r>
          </w:p>
        </w:tc>
        <w:tc>
          <w:tcPr>
            <w:tcW w:w="1276" w:type="dxa"/>
            <w:vAlign w:val="center"/>
          </w:tcPr>
          <w:p w14:paraId="3830F69C"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545,12</w:t>
            </w:r>
          </w:p>
        </w:tc>
        <w:tc>
          <w:tcPr>
            <w:tcW w:w="1281" w:type="dxa"/>
            <w:vAlign w:val="center"/>
          </w:tcPr>
          <w:p w14:paraId="49719AC2"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582</w:t>
            </w:r>
            <w:r w:rsidRPr="00ED7AA6">
              <w:rPr>
                <w:color w:val="000000" w:themeColor="text1"/>
                <w:sz w:val="18"/>
                <w:szCs w:val="18"/>
              </w:rPr>
              <w:t>,</w:t>
            </w:r>
            <w:r>
              <w:rPr>
                <w:color w:val="000000" w:themeColor="text1"/>
                <w:sz w:val="18"/>
                <w:szCs w:val="18"/>
              </w:rPr>
              <w:t>864</w:t>
            </w:r>
            <w:r w:rsidRPr="00ED7AA6">
              <w:rPr>
                <w:color w:val="000000" w:themeColor="text1"/>
                <w:sz w:val="18"/>
                <w:szCs w:val="18"/>
              </w:rPr>
              <w:t>0</w:t>
            </w:r>
          </w:p>
        </w:tc>
      </w:tr>
      <w:tr w:rsidR="000678B9" w:rsidRPr="00445A1B" w14:paraId="349824BF" w14:textId="77777777" w:rsidTr="000B0301">
        <w:trPr>
          <w:trHeight w:val="255"/>
          <w:jc w:val="center"/>
        </w:trPr>
        <w:tc>
          <w:tcPr>
            <w:tcW w:w="1413" w:type="dxa"/>
          </w:tcPr>
          <w:p w14:paraId="229B6B74" w14:textId="77777777" w:rsidR="000678B9" w:rsidRPr="007255D9" w:rsidRDefault="000678B9" w:rsidP="000B0301">
            <w:pPr>
              <w:spacing w:after="0" w:line="240" w:lineRule="auto"/>
              <w:ind w:left="-113" w:right="-113" w:firstLine="0"/>
              <w:jc w:val="center"/>
              <w:rPr>
                <w:sz w:val="18"/>
                <w:szCs w:val="18"/>
              </w:rPr>
            </w:pPr>
            <w:r>
              <w:rPr>
                <w:sz w:val="18"/>
                <w:szCs w:val="18"/>
              </w:rPr>
              <w:t>20 01 08</w:t>
            </w:r>
          </w:p>
        </w:tc>
        <w:tc>
          <w:tcPr>
            <w:tcW w:w="3118" w:type="dxa"/>
          </w:tcPr>
          <w:p w14:paraId="3F75F43E" w14:textId="77777777" w:rsidR="000678B9" w:rsidRPr="00EB629E" w:rsidRDefault="000678B9" w:rsidP="000B0301">
            <w:pPr>
              <w:spacing w:after="0" w:line="240" w:lineRule="auto"/>
              <w:ind w:left="-57" w:right="-113" w:firstLine="0"/>
              <w:jc w:val="left"/>
              <w:rPr>
                <w:sz w:val="18"/>
                <w:szCs w:val="18"/>
              </w:rPr>
            </w:pPr>
            <w:r w:rsidRPr="00EB629E">
              <w:rPr>
                <w:sz w:val="18"/>
                <w:szCs w:val="18"/>
              </w:rPr>
              <w:t>Odpady kuchenne ulegające biodegradacji</w:t>
            </w:r>
          </w:p>
        </w:tc>
        <w:tc>
          <w:tcPr>
            <w:tcW w:w="1418" w:type="dxa"/>
          </w:tcPr>
          <w:p w14:paraId="2B27C3B8" w14:textId="77777777" w:rsidR="000678B9" w:rsidRPr="007C4046" w:rsidRDefault="000678B9" w:rsidP="000B0301">
            <w:pPr>
              <w:spacing w:after="0" w:line="240" w:lineRule="auto"/>
              <w:ind w:left="-57" w:right="-57" w:firstLine="0"/>
              <w:jc w:val="center"/>
              <w:rPr>
                <w:sz w:val="18"/>
                <w:szCs w:val="18"/>
              </w:rPr>
            </w:pPr>
            <w:r w:rsidRPr="003D2F2C">
              <w:rPr>
                <w:sz w:val="18"/>
                <w:szCs w:val="18"/>
              </w:rPr>
              <w:t>49,1400</w:t>
            </w:r>
          </w:p>
        </w:tc>
        <w:tc>
          <w:tcPr>
            <w:tcW w:w="1417" w:type="dxa"/>
            <w:vAlign w:val="center"/>
          </w:tcPr>
          <w:p w14:paraId="2F8C317A" w14:textId="77777777" w:rsidR="000678B9"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59,7800</w:t>
            </w:r>
          </w:p>
        </w:tc>
        <w:tc>
          <w:tcPr>
            <w:tcW w:w="1276" w:type="dxa"/>
            <w:vAlign w:val="center"/>
          </w:tcPr>
          <w:p w14:paraId="3052E1AC"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84,4400</w:t>
            </w:r>
          </w:p>
        </w:tc>
        <w:tc>
          <w:tcPr>
            <w:tcW w:w="1281" w:type="dxa"/>
            <w:vAlign w:val="center"/>
          </w:tcPr>
          <w:p w14:paraId="76A860D8"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75,0600</w:t>
            </w:r>
          </w:p>
        </w:tc>
      </w:tr>
      <w:tr w:rsidR="000678B9" w:rsidRPr="00445A1B" w14:paraId="6C36420E" w14:textId="77777777" w:rsidTr="000B0301">
        <w:trPr>
          <w:trHeight w:val="255"/>
          <w:jc w:val="center"/>
        </w:trPr>
        <w:tc>
          <w:tcPr>
            <w:tcW w:w="1413" w:type="dxa"/>
          </w:tcPr>
          <w:p w14:paraId="4BC68AFA"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20 01 32</w:t>
            </w:r>
          </w:p>
        </w:tc>
        <w:tc>
          <w:tcPr>
            <w:tcW w:w="3118" w:type="dxa"/>
          </w:tcPr>
          <w:p w14:paraId="1ACE7FA0" w14:textId="77777777" w:rsidR="000678B9" w:rsidRPr="00634219" w:rsidRDefault="000678B9" w:rsidP="000B0301">
            <w:pPr>
              <w:spacing w:after="0" w:line="240" w:lineRule="auto"/>
              <w:ind w:left="-57" w:right="-113" w:firstLine="0"/>
              <w:jc w:val="left"/>
              <w:rPr>
                <w:color w:val="538135" w:themeColor="accent6" w:themeShade="BF"/>
                <w:sz w:val="18"/>
                <w:szCs w:val="18"/>
              </w:rPr>
            </w:pPr>
            <w:r w:rsidRPr="00EB629E">
              <w:rPr>
                <w:sz w:val="18"/>
                <w:szCs w:val="18"/>
              </w:rPr>
              <w:t>Leki inne niż wymienione w 20 01 31</w:t>
            </w:r>
          </w:p>
        </w:tc>
        <w:tc>
          <w:tcPr>
            <w:tcW w:w="1418" w:type="dxa"/>
          </w:tcPr>
          <w:p w14:paraId="7F02D8B1"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417" w:type="dxa"/>
            <w:vAlign w:val="center"/>
          </w:tcPr>
          <w:p w14:paraId="2B3FE7A7"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4DA6B421"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0F593440"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0,6540</w:t>
            </w:r>
          </w:p>
        </w:tc>
      </w:tr>
      <w:tr w:rsidR="000678B9" w:rsidRPr="00445A1B" w14:paraId="4986D665" w14:textId="77777777" w:rsidTr="000B0301">
        <w:trPr>
          <w:trHeight w:val="255"/>
          <w:jc w:val="center"/>
        </w:trPr>
        <w:tc>
          <w:tcPr>
            <w:tcW w:w="1413" w:type="dxa"/>
          </w:tcPr>
          <w:p w14:paraId="789105DF"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20 02 01</w:t>
            </w:r>
          </w:p>
        </w:tc>
        <w:tc>
          <w:tcPr>
            <w:tcW w:w="3118" w:type="dxa"/>
          </w:tcPr>
          <w:p w14:paraId="6E9B46B4" w14:textId="77777777" w:rsidR="000678B9" w:rsidRPr="00EB629E" w:rsidRDefault="000678B9" w:rsidP="000B0301">
            <w:pPr>
              <w:spacing w:after="0" w:line="240" w:lineRule="auto"/>
              <w:ind w:left="-57" w:right="-113" w:firstLine="0"/>
              <w:jc w:val="left"/>
              <w:rPr>
                <w:sz w:val="18"/>
                <w:szCs w:val="18"/>
              </w:rPr>
            </w:pPr>
            <w:r w:rsidRPr="00EB629E">
              <w:rPr>
                <w:sz w:val="18"/>
                <w:szCs w:val="18"/>
              </w:rPr>
              <w:t>Odpady ulegające biodegradacji</w:t>
            </w:r>
          </w:p>
        </w:tc>
        <w:tc>
          <w:tcPr>
            <w:tcW w:w="1418" w:type="dxa"/>
          </w:tcPr>
          <w:p w14:paraId="55F4499F"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1477,8070</w:t>
            </w:r>
          </w:p>
        </w:tc>
        <w:tc>
          <w:tcPr>
            <w:tcW w:w="1417" w:type="dxa"/>
            <w:vAlign w:val="center"/>
          </w:tcPr>
          <w:p w14:paraId="17B937B3"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1638,2600</w:t>
            </w:r>
          </w:p>
        </w:tc>
        <w:tc>
          <w:tcPr>
            <w:tcW w:w="1276" w:type="dxa"/>
            <w:vAlign w:val="center"/>
          </w:tcPr>
          <w:p w14:paraId="379A86D3"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1643,55</w:t>
            </w:r>
          </w:p>
        </w:tc>
        <w:tc>
          <w:tcPr>
            <w:tcW w:w="1281" w:type="dxa"/>
            <w:vAlign w:val="center"/>
          </w:tcPr>
          <w:p w14:paraId="3E331A5A"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1754,0380</w:t>
            </w:r>
          </w:p>
        </w:tc>
      </w:tr>
      <w:tr w:rsidR="000678B9" w:rsidRPr="00445A1B" w14:paraId="6DB4DE6A" w14:textId="77777777" w:rsidTr="000B0301">
        <w:trPr>
          <w:trHeight w:val="255"/>
          <w:jc w:val="center"/>
        </w:trPr>
        <w:tc>
          <w:tcPr>
            <w:tcW w:w="1413" w:type="dxa"/>
          </w:tcPr>
          <w:p w14:paraId="54DBC984" w14:textId="77777777" w:rsidR="000678B9" w:rsidRPr="003131AE" w:rsidRDefault="000678B9" w:rsidP="000B0301">
            <w:pPr>
              <w:spacing w:after="0" w:line="240" w:lineRule="auto"/>
              <w:ind w:left="-113" w:right="-113" w:firstLine="0"/>
              <w:jc w:val="center"/>
              <w:rPr>
                <w:sz w:val="18"/>
                <w:szCs w:val="18"/>
              </w:rPr>
            </w:pPr>
            <w:r w:rsidRPr="003131AE">
              <w:rPr>
                <w:sz w:val="18"/>
                <w:szCs w:val="18"/>
              </w:rPr>
              <w:t>20 03 01</w:t>
            </w:r>
          </w:p>
        </w:tc>
        <w:tc>
          <w:tcPr>
            <w:tcW w:w="3118" w:type="dxa"/>
          </w:tcPr>
          <w:p w14:paraId="0ECEAB37" w14:textId="77777777" w:rsidR="000678B9" w:rsidRPr="003131AE" w:rsidRDefault="000678B9" w:rsidP="000B0301">
            <w:pPr>
              <w:spacing w:after="0" w:line="240" w:lineRule="auto"/>
              <w:ind w:left="-57" w:right="-113" w:firstLine="0"/>
              <w:jc w:val="left"/>
              <w:rPr>
                <w:sz w:val="18"/>
                <w:szCs w:val="18"/>
              </w:rPr>
            </w:pPr>
            <w:r w:rsidRPr="003131AE">
              <w:rPr>
                <w:sz w:val="18"/>
                <w:szCs w:val="18"/>
              </w:rPr>
              <w:t>Niesegregowane (zmieszane) odpady komunalne</w:t>
            </w:r>
          </w:p>
        </w:tc>
        <w:tc>
          <w:tcPr>
            <w:tcW w:w="1418" w:type="dxa"/>
          </w:tcPr>
          <w:p w14:paraId="298B23CA" w14:textId="77777777" w:rsidR="000678B9" w:rsidRPr="003131AE" w:rsidRDefault="000678B9" w:rsidP="000B0301">
            <w:pPr>
              <w:spacing w:after="0" w:line="240" w:lineRule="auto"/>
              <w:ind w:left="-57" w:right="-57" w:firstLine="0"/>
              <w:jc w:val="center"/>
              <w:rPr>
                <w:sz w:val="18"/>
                <w:szCs w:val="18"/>
              </w:rPr>
            </w:pPr>
            <w:r w:rsidRPr="003131AE">
              <w:rPr>
                <w:sz w:val="18"/>
                <w:szCs w:val="18"/>
              </w:rPr>
              <w:t>5402,4680</w:t>
            </w:r>
          </w:p>
        </w:tc>
        <w:tc>
          <w:tcPr>
            <w:tcW w:w="1417" w:type="dxa"/>
            <w:vAlign w:val="center"/>
          </w:tcPr>
          <w:p w14:paraId="59E8C8CF" w14:textId="77777777" w:rsidR="000678B9" w:rsidRPr="003131AE" w:rsidRDefault="000678B9" w:rsidP="000B0301">
            <w:pPr>
              <w:spacing w:after="0" w:line="240" w:lineRule="auto"/>
              <w:ind w:left="-57" w:right="-57" w:firstLine="0"/>
              <w:jc w:val="center"/>
              <w:rPr>
                <w:sz w:val="18"/>
                <w:szCs w:val="18"/>
              </w:rPr>
            </w:pPr>
            <w:r w:rsidRPr="003131AE">
              <w:rPr>
                <w:sz w:val="18"/>
                <w:szCs w:val="18"/>
              </w:rPr>
              <w:t>5447,0850</w:t>
            </w:r>
          </w:p>
        </w:tc>
        <w:tc>
          <w:tcPr>
            <w:tcW w:w="1276" w:type="dxa"/>
            <w:vAlign w:val="center"/>
          </w:tcPr>
          <w:p w14:paraId="526C9187" w14:textId="77777777" w:rsidR="000678B9" w:rsidRPr="003131AE" w:rsidRDefault="000678B9" w:rsidP="000B0301">
            <w:pPr>
              <w:spacing w:after="0" w:line="240" w:lineRule="auto"/>
              <w:ind w:left="-57" w:right="-57" w:firstLine="0"/>
              <w:jc w:val="center"/>
              <w:rPr>
                <w:sz w:val="18"/>
                <w:szCs w:val="18"/>
              </w:rPr>
            </w:pPr>
            <w:r w:rsidRPr="003131AE">
              <w:rPr>
                <w:sz w:val="18"/>
                <w:szCs w:val="18"/>
              </w:rPr>
              <w:t>5350,1702</w:t>
            </w:r>
          </w:p>
        </w:tc>
        <w:tc>
          <w:tcPr>
            <w:tcW w:w="1281" w:type="dxa"/>
            <w:vAlign w:val="center"/>
          </w:tcPr>
          <w:p w14:paraId="2A17CA33" w14:textId="77777777" w:rsidR="000678B9" w:rsidRPr="003131AE" w:rsidRDefault="000678B9" w:rsidP="000B0301">
            <w:pPr>
              <w:spacing w:after="0" w:line="240" w:lineRule="auto"/>
              <w:ind w:left="-57" w:right="-57" w:firstLine="0"/>
              <w:jc w:val="center"/>
              <w:rPr>
                <w:sz w:val="18"/>
                <w:szCs w:val="18"/>
              </w:rPr>
            </w:pPr>
            <w:r w:rsidRPr="003131AE">
              <w:rPr>
                <w:sz w:val="18"/>
                <w:szCs w:val="18"/>
              </w:rPr>
              <w:t>5832,4220</w:t>
            </w:r>
          </w:p>
        </w:tc>
      </w:tr>
      <w:tr w:rsidR="000678B9" w:rsidRPr="00445A1B" w14:paraId="486C071E" w14:textId="77777777" w:rsidTr="000B0301">
        <w:trPr>
          <w:trHeight w:val="255"/>
          <w:jc w:val="center"/>
        </w:trPr>
        <w:tc>
          <w:tcPr>
            <w:tcW w:w="1413" w:type="dxa"/>
          </w:tcPr>
          <w:p w14:paraId="4EC58B2F"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20 03 07</w:t>
            </w:r>
          </w:p>
        </w:tc>
        <w:tc>
          <w:tcPr>
            <w:tcW w:w="3118" w:type="dxa"/>
          </w:tcPr>
          <w:p w14:paraId="0B795B86" w14:textId="77777777" w:rsidR="000678B9" w:rsidRPr="00EB629E" w:rsidRDefault="000678B9" w:rsidP="000B0301">
            <w:pPr>
              <w:spacing w:after="0" w:line="240" w:lineRule="auto"/>
              <w:ind w:left="-57" w:right="-113" w:firstLine="0"/>
              <w:jc w:val="left"/>
              <w:rPr>
                <w:sz w:val="18"/>
                <w:szCs w:val="18"/>
              </w:rPr>
            </w:pPr>
            <w:r w:rsidRPr="00EB629E">
              <w:rPr>
                <w:sz w:val="18"/>
                <w:szCs w:val="18"/>
              </w:rPr>
              <w:t>Odpady wielogabarytowe</w:t>
            </w:r>
          </w:p>
        </w:tc>
        <w:tc>
          <w:tcPr>
            <w:tcW w:w="1418" w:type="dxa"/>
          </w:tcPr>
          <w:p w14:paraId="49B8E82A"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419,9200</w:t>
            </w:r>
          </w:p>
        </w:tc>
        <w:tc>
          <w:tcPr>
            <w:tcW w:w="1417" w:type="dxa"/>
            <w:vAlign w:val="center"/>
          </w:tcPr>
          <w:p w14:paraId="55AF6DD8"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332,0840</w:t>
            </w:r>
          </w:p>
        </w:tc>
        <w:tc>
          <w:tcPr>
            <w:tcW w:w="1276" w:type="dxa"/>
            <w:vAlign w:val="center"/>
          </w:tcPr>
          <w:p w14:paraId="4615E876"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376,25</w:t>
            </w:r>
            <w:r>
              <w:rPr>
                <w:color w:val="000000" w:themeColor="text1"/>
                <w:sz w:val="18"/>
                <w:szCs w:val="18"/>
              </w:rPr>
              <w:t>90</w:t>
            </w:r>
          </w:p>
        </w:tc>
        <w:tc>
          <w:tcPr>
            <w:tcW w:w="1281" w:type="dxa"/>
            <w:vAlign w:val="center"/>
          </w:tcPr>
          <w:p w14:paraId="5183CD69"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382,5990</w:t>
            </w:r>
          </w:p>
        </w:tc>
      </w:tr>
      <w:tr w:rsidR="000678B9" w:rsidRPr="00445A1B" w14:paraId="108C2153" w14:textId="77777777" w:rsidTr="000B0301">
        <w:trPr>
          <w:trHeight w:val="255"/>
          <w:jc w:val="center"/>
        </w:trPr>
        <w:tc>
          <w:tcPr>
            <w:tcW w:w="1413" w:type="dxa"/>
          </w:tcPr>
          <w:p w14:paraId="7359D8CC" w14:textId="77777777" w:rsidR="000678B9"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17 01 01</w:t>
            </w:r>
          </w:p>
        </w:tc>
        <w:tc>
          <w:tcPr>
            <w:tcW w:w="3118" w:type="dxa"/>
          </w:tcPr>
          <w:p w14:paraId="58DEEE36" w14:textId="77777777" w:rsidR="000678B9" w:rsidRPr="00EB629E" w:rsidRDefault="000678B9" w:rsidP="000B0301">
            <w:pPr>
              <w:spacing w:after="0" w:line="240" w:lineRule="auto"/>
              <w:ind w:left="-57" w:right="-113" w:firstLine="0"/>
              <w:jc w:val="left"/>
              <w:rPr>
                <w:sz w:val="18"/>
                <w:szCs w:val="18"/>
              </w:rPr>
            </w:pPr>
            <w:r>
              <w:rPr>
                <w:sz w:val="18"/>
                <w:szCs w:val="18"/>
              </w:rPr>
              <w:t>Odpady betonu oraz gruz betonowy</w:t>
            </w:r>
          </w:p>
        </w:tc>
        <w:tc>
          <w:tcPr>
            <w:tcW w:w="1418" w:type="dxa"/>
          </w:tcPr>
          <w:p w14:paraId="7B65813A"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417" w:type="dxa"/>
            <w:vAlign w:val="center"/>
          </w:tcPr>
          <w:p w14:paraId="001B98B1"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12,3600</w:t>
            </w:r>
          </w:p>
        </w:tc>
        <w:tc>
          <w:tcPr>
            <w:tcW w:w="1276" w:type="dxa"/>
            <w:vAlign w:val="center"/>
          </w:tcPr>
          <w:p w14:paraId="3DBD7347" w14:textId="77777777" w:rsidR="000678B9" w:rsidRPr="0054639C" w:rsidRDefault="000678B9" w:rsidP="000B0301">
            <w:pPr>
              <w:spacing w:after="0" w:line="240" w:lineRule="auto"/>
              <w:ind w:left="-57" w:right="-57" w:firstLine="0"/>
              <w:jc w:val="center"/>
              <w:rPr>
                <w:color w:val="000000" w:themeColor="text1"/>
                <w:sz w:val="18"/>
                <w:szCs w:val="18"/>
              </w:rPr>
            </w:pPr>
            <w:r w:rsidRPr="002F575C">
              <w:rPr>
                <w:color w:val="000000" w:themeColor="text1"/>
                <w:sz w:val="18"/>
                <w:szCs w:val="18"/>
              </w:rPr>
              <w:t>0,9600</w:t>
            </w:r>
          </w:p>
        </w:tc>
        <w:tc>
          <w:tcPr>
            <w:tcW w:w="1281" w:type="dxa"/>
            <w:vAlign w:val="center"/>
          </w:tcPr>
          <w:p w14:paraId="27FC2E62"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r>
      <w:tr w:rsidR="000678B9" w:rsidRPr="00445A1B" w14:paraId="2BCFEFD7" w14:textId="77777777" w:rsidTr="000B0301">
        <w:trPr>
          <w:trHeight w:val="255"/>
          <w:jc w:val="center"/>
        </w:trPr>
        <w:tc>
          <w:tcPr>
            <w:tcW w:w="1413" w:type="dxa"/>
          </w:tcPr>
          <w:p w14:paraId="6AE717B6" w14:textId="77777777" w:rsidR="000678B9" w:rsidRDefault="000678B9" w:rsidP="000B0301">
            <w:pPr>
              <w:spacing w:after="0" w:line="240" w:lineRule="auto"/>
              <w:ind w:left="-113" w:right="-113" w:firstLine="0"/>
              <w:rPr>
                <w:color w:val="000000" w:themeColor="text1"/>
                <w:sz w:val="18"/>
                <w:szCs w:val="18"/>
              </w:rPr>
            </w:pPr>
          </w:p>
          <w:p w14:paraId="3E85818D" w14:textId="77777777" w:rsidR="000678B9" w:rsidRPr="00ED7AA6" w:rsidRDefault="000678B9" w:rsidP="000B0301">
            <w:pPr>
              <w:ind w:firstLine="0"/>
              <w:jc w:val="center"/>
              <w:rPr>
                <w:sz w:val="18"/>
                <w:szCs w:val="18"/>
              </w:rPr>
            </w:pPr>
            <w:r>
              <w:rPr>
                <w:sz w:val="18"/>
                <w:szCs w:val="18"/>
              </w:rPr>
              <w:lastRenderedPageBreak/>
              <w:t>17 01 07</w:t>
            </w:r>
          </w:p>
        </w:tc>
        <w:tc>
          <w:tcPr>
            <w:tcW w:w="3118" w:type="dxa"/>
          </w:tcPr>
          <w:p w14:paraId="22C7CF5F" w14:textId="77777777" w:rsidR="000678B9" w:rsidRPr="00634219" w:rsidRDefault="000678B9" w:rsidP="000B0301">
            <w:pPr>
              <w:spacing w:after="0" w:line="240" w:lineRule="auto"/>
              <w:ind w:left="-57" w:right="-113" w:firstLine="0"/>
              <w:rPr>
                <w:color w:val="000000" w:themeColor="text1"/>
                <w:sz w:val="18"/>
                <w:szCs w:val="18"/>
              </w:rPr>
            </w:pPr>
            <w:r w:rsidRPr="00634219">
              <w:rPr>
                <w:color w:val="000000" w:themeColor="text1"/>
                <w:sz w:val="18"/>
                <w:szCs w:val="18"/>
              </w:rPr>
              <w:lastRenderedPageBreak/>
              <w:t>Zmieszane odpady z betonu, gruzu ceglanego, odpadowych</w:t>
            </w:r>
          </w:p>
          <w:p w14:paraId="666B3E7C" w14:textId="77777777" w:rsidR="000678B9" w:rsidRPr="007C4046" w:rsidRDefault="000678B9" w:rsidP="000B0301">
            <w:pPr>
              <w:spacing w:after="0" w:line="240" w:lineRule="auto"/>
              <w:ind w:left="-57" w:right="-113" w:firstLine="0"/>
              <w:rPr>
                <w:color w:val="000000" w:themeColor="text1"/>
                <w:sz w:val="18"/>
                <w:szCs w:val="18"/>
              </w:rPr>
            </w:pPr>
            <w:r w:rsidRPr="00634219">
              <w:rPr>
                <w:color w:val="000000" w:themeColor="text1"/>
                <w:sz w:val="18"/>
                <w:szCs w:val="18"/>
              </w:rPr>
              <w:lastRenderedPageBreak/>
              <w:t>materiałów ceramicznych i elementów wyposażenia inne ni</w:t>
            </w:r>
            <w:r>
              <w:rPr>
                <w:color w:val="000000" w:themeColor="text1"/>
                <w:sz w:val="18"/>
                <w:szCs w:val="18"/>
              </w:rPr>
              <w:t xml:space="preserve">ż </w:t>
            </w:r>
            <w:r w:rsidRPr="00634219">
              <w:rPr>
                <w:color w:val="000000" w:themeColor="text1"/>
                <w:sz w:val="18"/>
                <w:szCs w:val="18"/>
              </w:rPr>
              <w:t>wymienione w 17 01 06</w:t>
            </w:r>
          </w:p>
        </w:tc>
        <w:tc>
          <w:tcPr>
            <w:tcW w:w="1418" w:type="dxa"/>
          </w:tcPr>
          <w:p w14:paraId="3B49061F"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lastRenderedPageBreak/>
              <w:t>719,7200</w:t>
            </w:r>
          </w:p>
        </w:tc>
        <w:tc>
          <w:tcPr>
            <w:tcW w:w="1417" w:type="dxa"/>
            <w:vAlign w:val="center"/>
          </w:tcPr>
          <w:p w14:paraId="7B7C9C63"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609,2200</w:t>
            </w:r>
          </w:p>
        </w:tc>
        <w:tc>
          <w:tcPr>
            <w:tcW w:w="1276" w:type="dxa"/>
            <w:vAlign w:val="center"/>
          </w:tcPr>
          <w:p w14:paraId="76888CF4"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489,</w:t>
            </w:r>
            <w:r>
              <w:rPr>
                <w:color w:val="000000" w:themeColor="text1"/>
                <w:sz w:val="18"/>
                <w:szCs w:val="18"/>
              </w:rPr>
              <w:t>0</w:t>
            </w:r>
            <w:r w:rsidRPr="0054639C">
              <w:rPr>
                <w:color w:val="000000" w:themeColor="text1"/>
                <w:sz w:val="18"/>
                <w:szCs w:val="18"/>
              </w:rPr>
              <w:t xml:space="preserve">200 </w:t>
            </w:r>
          </w:p>
        </w:tc>
        <w:tc>
          <w:tcPr>
            <w:tcW w:w="1281" w:type="dxa"/>
            <w:vAlign w:val="center"/>
          </w:tcPr>
          <w:p w14:paraId="6F946ABE"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460,4600</w:t>
            </w:r>
          </w:p>
        </w:tc>
      </w:tr>
      <w:tr w:rsidR="000678B9" w:rsidRPr="00445A1B" w14:paraId="714CC301" w14:textId="77777777" w:rsidTr="000B0301">
        <w:trPr>
          <w:trHeight w:val="255"/>
          <w:jc w:val="center"/>
        </w:trPr>
        <w:tc>
          <w:tcPr>
            <w:tcW w:w="1413" w:type="dxa"/>
          </w:tcPr>
          <w:p w14:paraId="6330C579"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17 02 01</w:t>
            </w:r>
          </w:p>
        </w:tc>
        <w:tc>
          <w:tcPr>
            <w:tcW w:w="3118" w:type="dxa"/>
          </w:tcPr>
          <w:p w14:paraId="61149FE7" w14:textId="77777777" w:rsidR="000678B9" w:rsidRPr="007C4046" w:rsidRDefault="000678B9" w:rsidP="000B0301">
            <w:pPr>
              <w:spacing w:after="0" w:line="240" w:lineRule="auto"/>
              <w:ind w:left="-57" w:right="-113" w:firstLine="0"/>
              <w:jc w:val="left"/>
              <w:rPr>
                <w:color w:val="000000" w:themeColor="text1"/>
                <w:sz w:val="18"/>
                <w:szCs w:val="18"/>
              </w:rPr>
            </w:pPr>
            <w:r>
              <w:rPr>
                <w:color w:val="000000" w:themeColor="text1"/>
                <w:sz w:val="18"/>
                <w:szCs w:val="18"/>
              </w:rPr>
              <w:t>Drewno</w:t>
            </w:r>
          </w:p>
        </w:tc>
        <w:tc>
          <w:tcPr>
            <w:tcW w:w="1418" w:type="dxa"/>
          </w:tcPr>
          <w:p w14:paraId="6F473ECD"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417" w:type="dxa"/>
            <w:vAlign w:val="center"/>
          </w:tcPr>
          <w:p w14:paraId="1B412F2B"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2EBB3F4B"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6077DC56"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1,6600</w:t>
            </w:r>
          </w:p>
        </w:tc>
      </w:tr>
      <w:tr w:rsidR="000678B9" w:rsidRPr="00445A1B" w14:paraId="2EAFDEEE" w14:textId="77777777" w:rsidTr="000B0301">
        <w:trPr>
          <w:trHeight w:val="255"/>
          <w:jc w:val="center"/>
        </w:trPr>
        <w:tc>
          <w:tcPr>
            <w:tcW w:w="1413" w:type="dxa"/>
          </w:tcPr>
          <w:p w14:paraId="28E1EF8E"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17 02 03</w:t>
            </w:r>
          </w:p>
        </w:tc>
        <w:tc>
          <w:tcPr>
            <w:tcW w:w="3118" w:type="dxa"/>
          </w:tcPr>
          <w:p w14:paraId="7EAFED87" w14:textId="77777777" w:rsidR="000678B9" w:rsidRPr="007C4046" w:rsidRDefault="000678B9" w:rsidP="000B0301">
            <w:pPr>
              <w:spacing w:after="0" w:line="240" w:lineRule="auto"/>
              <w:ind w:left="-57" w:right="-113" w:firstLine="0"/>
              <w:jc w:val="left"/>
              <w:rPr>
                <w:color w:val="000000" w:themeColor="text1"/>
                <w:sz w:val="18"/>
                <w:szCs w:val="18"/>
              </w:rPr>
            </w:pPr>
            <w:r>
              <w:rPr>
                <w:color w:val="000000" w:themeColor="text1"/>
                <w:sz w:val="18"/>
                <w:szCs w:val="18"/>
              </w:rPr>
              <w:t>Tworzywa sztuczne</w:t>
            </w:r>
          </w:p>
        </w:tc>
        <w:tc>
          <w:tcPr>
            <w:tcW w:w="1418" w:type="dxa"/>
          </w:tcPr>
          <w:p w14:paraId="3E38572B"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417" w:type="dxa"/>
            <w:vAlign w:val="center"/>
          </w:tcPr>
          <w:p w14:paraId="1274E1AB"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8,3600</w:t>
            </w:r>
          </w:p>
        </w:tc>
        <w:tc>
          <w:tcPr>
            <w:tcW w:w="1276" w:type="dxa"/>
            <w:vAlign w:val="center"/>
          </w:tcPr>
          <w:p w14:paraId="290216D1"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50322485"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0,5600</w:t>
            </w:r>
          </w:p>
        </w:tc>
      </w:tr>
      <w:tr w:rsidR="000678B9" w:rsidRPr="00445A1B" w14:paraId="13C0EFD8" w14:textId="77777777" w:rsidTr="000B0301">
        <w:trPr>
          <w:trHeight w:val="255"/>
          <w:jc w:val="center"/>
        </w:trPr>
        <w:tc>
          <w:tcPr>
            <w:tcW w:w="1413" w:type="dxa"/>
          </w:tcPr>
          <w:p w14:paraId="2C08176B"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17 09 04</w:t>
            </w:r>
          </w:p>
        </w:tc>
        <w:tc>
          <w:tcPr>
            <w:tcW w:w="3118" w:type="dxa"/>
          </w:tcPr>
          <w:p w14:paraId="4D773E3C" w14:textId="77777777" w:rsidR="000678B9" w:rsidRPr="00634219" w:rsidRDefault="000678B9" w:rsidP="000B0301">
            <w:pPr>
              <w:spacing w:after="0" w:line="240" w:lineRule="auto"/>
              <w:ind w:left="-57" w:right="-113" w:firstLine="0"/>
              <w:jc w:val="left"/>
              <w:rPr>
                <w:color w:val="000000" w:themeColor="text1"/>
                <w:sz w:val="18"/>
                <w:szCs w:val="18"/>
              </w:rPr>
            </w:pPr>
            <w:r w:rsidRPr="00634219">
              <w:rPr>
                <w:color w:val="000000" w:themeColor="text1"/>
                <w:sz w:val="18"/>
                <w:szCs w:val="18"/>
              </w:rPr>
              <w:t>Zmieszane odpady z budowy, remontów i demontażu inne</w:t>
            </w:r>
          </w:p>
          <w:p w14:paraId="729B5FE2" w14:textId="77777777" w:rsidR="000678B9" w:rsidRPr="007C4046" w:rsidRDefault="000678B9" w:rsidP="000B0301">
            <w:pPr>
              <w:spacing w:after="0" w:line="240" w:lineRule="auto"/>
              <w:ind w:left="-57" w:right="-113" w:firstLine="0"/>
              <w:jc w:val="left"/>
              <w:rPr>
                <w:color w:val="000000" w:themeColor="text1"/>
                <w:sz w:val="18"/>
                <w:szCs w:val="18"/>
              </w:rPr>
            </w:pPr>
            <w:r w:rsidRPr="00634219">
              <w:rPr>
                <w:color w:val="000000" w:themeColor="text1"/>
                <w:sz w:val="18"/>
                <w:szCs w:val="18"/>
              </w:rPr>
              <w:t>niż wymienione w 17 09 01, 17 09 02 i 17 09 03</w:t>
            </w:r>
          </w:p>
        </w:tc>
        <w:tc>
          <w:tcPr>
            <w:tcW w:w="1418" w:type="dxa"/>
          </w:tcPr>
          <w:p w14:paraId="4DBA4402"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139,8100</w:t>
            </w:r>
          </w:p>
        </w:tc>
        <w:tc>
          <w:tcPr>
            <w:tcW w:w="1417" w:type="dxa"/>
            <w:vAlign w:val="center"/>
          </w:tcPr>
          <w:p w14:paraId="7DCFD192"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17,8100</w:t>
            </w:r>
          </w:p>
        </w:tc>
        <w:tc>
          <w:tcPr>
            <w:tcW w:w="1276" w:type="dxa"/>
            <w:vAlign w:val="center"/>
          </w:tcPr>
          <w:p w14:paraId="28A7CDDE" w14:textId="77777777" w:rsidR="000678B9" w:rsidRPr="007C4046" w:rsidRDefault="000678B9" w:rsidP="000B0301">
            <w:pPr>
              <w:spacing w:after="0" w:line="240" w:lineRule="auto"/>
              <w:ind w:left="-57" w:right="-57" w:firstLine="0"/>
              <w:jc w:val="center"/>
              <w:rPr>
                <w:color w:val="000000" w:themeColor="text1"/>
                <w:sz w:val="18"/>
                <w:szCs w:val="18"/>
              </w:rPr>
            </w:pPr>
            <w:r w:rsidRPr="002F575C">
              <w:rPr>
                <w:color w:val="000000" w:themeColor="text1"/>
                <w:sz w:val="18"/>
                <w:szCs w:val="18"/>
              </w:rPr>
              <w:t>24,9600</w:t>
            </w:r>
          </w:p>
        </w:tc>
        <w:tc>
          <w:tcPr>
            <w:tcW w:w="1281" w:type="dxa"/>
            <w:vAlign w:val="center"/>
          </w:tcPr>
          <w:p w14:paraId="489192FE"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135,1000</w:t>
            </w:r>
          </w:p>
        </w:tc>
      </w:tr>
      <w:tr w:rsidR="000678B9" w:rsidRPr="00445A1B" w14:paraId="0467F660" w14:textId="77777777" w:rsidTr="000B0301">
        <w:trPr>
          <w:trHeight w:val="255"/>
          <w:jc w:val="center"/>
        </w:trPr>
        <w:tc>
          <w:tcPr>
            <w:tcW w:w="1413" w:type="dxa"/>
          </w:tcPr>
          <w:p w14:paraId="6BBDF594" w14:textId="77777777" w:rsidR="000678B9" w:rsidRPr="007C4046" w:rsidRDefault="000678B9" w:rsidP="000B0301">
            <w:pPr>
              <w:spacing w:after="0" w:line="240" w:lineRule="auto"/>
              <w:ind w:left="-113" w:right="-113" w:firstLine="0"/>
              <w:jc w:val="center"/>
              <w:rPr>
                <w:color w:val="000000" w:themeColor="text1"/>
                <w:sz w:val="18"/>
                <w:szCs w:val="18"/>
              </w:rPr>
            </w:pPr>
            <w:r>
              <w:rPr>
                <w:color w:val="000000" w:themeColor="text1"/>
                <w:sz w:val="18"/>
                <w:szCs w:val="18"/>
              </w:rPr>
              <w:t>15 01 04</w:t>
            </w:r>
          </w:p>
        </w:tc>
        <w:tc>
          <w:tcPr>
            <w:tcW w:w="3118" w:type="dxa"/>
          </w:tcPr>
          <w:p w14:paraId="71830CDF" w14:textId="77777777" w:rsidR="000678B9" w:rsidRPr="007C4046" w:rsidRDefault="000678B9" w:rsidP="000B0301">
            <w:pPr>
              <w:spacing w:after="0" w:line="240" w:lineRule="auto"/>
              <w:ind w:left="-57" w:right="-113" w:firstLine="0"/>
              <w:jc w:val="left"/>
              <w:rPr>
                <w:color w:val="000000" w:themeColor="text1"/>
                <w:sz w:val="18"/>
                <w:szCs w:val="18"/>
              </w:rPr>
            </w:pPr>
            <w:r w:rsidRPr="00634219">
              <w:rPr>
                <w:color w:val="000000" w:themeColor="text1"/>
                <w:sz w:val="18"/>
                <w:szCs w:val="18"/>
              </w:rPr>
              <w:t>Opakowania z metali</w:t>
            </w:r>
          </w:p>
        </w:tc>
        <w:tc>
          <w:tcPr>
            <w:tcW w:w="1418" w:type="dxa"/>
          </w:tcPr>
          <w:p w14:paraId="4B91CC9C"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19,2000</w:t>
            </w:r>
          </w:p>
        </w:tc>
        <w:tc>
          <w:tcPr>
            <w:tcW w:w="1417" w:type="dxa"/>
            <w:vAlign w:val="center"/>
          </w:tcPr>
          <w:p w14:paraId="3363516B"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16,2000</w:t>
            </w:r>
          </w:p>
        </w:tc>
        <w:tc>
          <w:tcPr>
            <w:tcW w:w="1276" w:type="dxa"/>
            <w:vAlign w:val="center"/>
          </w:tcPr>
          <w:p w14:paraId="04373A0F"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17,5890</w:t>
            </w:r>
          </w:p>
        </w:tc>
        <w:tc>
          <w:tcPr>
            <w:tcW w:w="1281" w:type="dxa"/>
            <w:vAlign w:val="center"/>
          </w:tcPr>
          <w:p w14:paraId="55BB102A" w14:textId="77777777" w:rsidR="000678B9" w:rsidRPr="007C4046" w:rsidRDefault="000678B9" w:rsidP="000B0301">
            <w:pPr>
              <w:spacing w:after="0" w:line="240" w:lineRule="auto"/>
              <w:ind w:left="-57" w:right="-57" w:firstLine="0"/>
              <w:jc w:val="center"/>
              <w:rPr>
                <w:color w:val="000000" w:themeColor="text1"/>
                <w:sz w:val="18"/>
                <w:szCs w:val="18"/>
              </w:rPr>
            </w:pPr>
            <w:r w:rsidRPr="00ED7AA6">
              <w:rPr>
                <w:color w:val="000000" w:themeColor="text1"/>
                <w:sz w:val="18"/>
                <w:szCs w:val="18"/>
              </w:rPr>
              <w:t>17,1680</w:t>
            </w:r>
          </w:p>
        </w:tc>
      </w:tr>
      <w:tr w:rsidR="000678B9" w:rsidRPr="00445A1B" w14:paraId="451543C9" w14:textId="77777777" w:rsidTr="000B0301">
        <w:trPr>
          <w:trHeight w:val="255"/>
          <w:jc w:val="center"/>
        </w:trPr>
        <w:tc>
          <w:tcPr>
            <w:tcW w:w="1413" w:type="dxa"/>
          </w:tcPr>
          <w:p w14:paraId="23636F8F" w14:textId="77777777" w:rsidR="000678B9" w:rsidRPr="007C4046" w:rsidRDefault="000678B9" w:rsidP="000B0301">
            <w:pPr>
              <w:spacing w:after="0" w:line="240" w:lineRule="auto"/>
              <w:ind w:left="-113" w:right="-113" w:firstLine="0"/>
              <w:jc w:val="center"/>
              <w:rPr>
                <w:color w:val="000000" w:themeColor="text1"/>
                <w:sz w:val="18"/>
                <w:szCs w:val="18"/>
              </w:rPr>
            </w:pPr>
            <w:r w:rsidRPr="00ED7AA6">
              <w:rPr>
                <w:color w:val="000000" w:themeColor="text1"/>
                <w:sz w:val="18"/>
                <w:szCs w:val="18"/>
              </w:rPr>
              <w:t>15 01 10*</w:t>
            </w:r>
          </w:p>
        </w:tc>
        <w:tc>
          <w:tcPr>
            <w:tcW w:w="3118" w:type="dxa"/>
          </w:tcPr>
          <w:p w14:paraId="38BB7AA5" w14:textId="77777777" w:rsidR="000678B9" w:rsidRPr="00ED7AA6" w:rsidRDefault="000678B9" w:rsidP="000B0301">
            <w:pPr>
              <w:spacing w:after="0" w:line="240" w:lineRule="auto"/>
              <w:ind w:left="-57" w:right="-113" w:firstLine="0"/>
              <w:jc w:val="left"/>
              <w:rPr>
                <w:sz w:val="18"/>
                <w:szCs w:val="18"/>
              </w:rPr>
            </w:pPr>
            <w:r w:rsidRPr="00ED7AA6">
              <w:rPr>
                <w:sz w:val="18"/>
                <w:szCs w:val="18"/>
              </w:rPr>
              <w:t>Opakowania zawierające pozostałości substancji</w:t>
            </w:r>
          </w:p>
          <w:p w14:paraId="0B5CE08A" w14:textId="77777777" w:rsidR="000678B9" w:rsidRPr="00ED7AA6" w:rsidRDefault="000678B9" w:rsidP="000B0301">
            <w:pPr>
              <w:spacing w:after="0" w:line="240" w:lineRule="auto"/>
              <w:ind w:left="-57" w:right="-113" w:firstLine="0"/>
              <w:jc w:val="left"/>
              <w:rPr>
                <w:sz w:val="18"/>
                <w:szCs w:val="18"/>
              </w:rPr>
            </w:pPr>
            <w:r w:rsidRPr="00ED7AA6">
              <w:rPr>
                <w:sz w:val="18"/>
                <w:szCs w:val="18"/>
              </w:rPr>
              <w:t>niebezpiecznych lub nimi zanieczyszczone</w:t>
            </w:r>
          </w:p>
        </w:tc>
        <w:tc>
          <w:tcPr>
            <w:tcW w:w="1418" w:type="dxa"/>
          </w:tcPr>
          <w:p w14:paraId="051EC463"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417" w:type="dxa"/>
            <w:vAlign w:val="center"/>
          </w:tcPr>
          <w:p w14:paraId="0860AA90"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7F7C0A4F" w14:textId="77777777" w:rsidR="000678B9" w:rsidRPr="007C4046"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54A47B26"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0,1000</w:t>
            </w:r>
          </w:p>
        </w:tc>
      </w:tr>
      <w:tr w:rsidR="000678B9" w:rsidRPr="00445A1B" w14:paraId="16BF5090" w14:textId="77777777" w:rsidTr="000B0301">
        <w:trPr>
          <w:trHeight w:val="255"/>
          <w:jc w:val="center"/>
        </w:trPr>
        <w:tc>
          <w:tcPr>
            <w:tcW w:w="1413" w:type="dxa"/>
          </w:tcPr>
          <w:p w14:paraId="5BD64DD6" w14:textId="77777777" w:rsidR="000678B9" w:rsidRPr="007C4046" w:rsidRDefault="000678B9" w:rsidP="000B0301">
            <w:pPr>
              <w:spacing w:after="0" w:line="240" w:lineRule="auto"/>
              <w:ind w:left="-113" w:right="-113" w:firstLine="0"/>
              <w:jc w:val="center"/>
              <w:rPr>
                <w:sz w:val="18"/>
                <w:szCs w:val="18"/>
              </w:rPr>
            </w:pPr>
            <w:r>
              <w:rPr>
                <w:sz w:val="18"/>
                <w:szCs w:val="18"/>
              </w:rPr>
              <w:t>16 01 03</w:t>
            </w:r>
          </w:p>
        </w:tc>
        <w:tc>
          <w:tcPr>
            <w:tcW w:w="3118" w:type="dxa"/>
          </w:tcPr>
          <w:p w14:paraId="4774E016" w14:textId="77777777" w:rsidR="000678B9" w:rsidRPr="00ED7AA6" w:rsidRDefault="000678B9" w:rsidP="000B0301">
            <w:pPr>
              <w:spacing w:after="0" w:line="240" w:lineRule="auto"/>
              <w:ind w:left="-57" w:right="-113" w:firstLine="0"/>
              <w:jc w:val="left"/>
              <w:rPr>
                <w:sz w:val="18"/>
                <w:szCs w:val="18"/>
              </w:rPr>
            </w:pPr>
            <w:r w:rsidRPr="00ED7AA6">
              <w:rPr>
                <w:sz w:val="18"/>
                <w:szCs w:val="18"/>
              </w:rPr>
              <w:t>Zużyte opony</w:t>
            </w:r>
          </w:p>
        </w:tc>
        <w:tc>
          <w:tcPr>
            <w:tcW w:w="1418" w:type="dxa"/>
          </w:tcPr>
          <w:p w14:paraId="69C5818F" w14:textId="77777777" w:rsidR="000678B9" w:rsidRPr="007C4046" w:rsidRDefault="000678B9" w:rsidP="000B0301">
            <w:pPr>
              <w:spacing w:after="0" w:line="240" w:lineRule="auto"/>
              <w:ind w:left="-57" w:right="-57" w:firstLine="0"/>
              <w:jc w:val="center"/>
              <w:rPr>
                <w:sz w:val="18"/>
                <w:szCs w:val="18"/>
              </w:rPr>
            </w:pPr>
            <w:r>
              <w:rPr>
                <w:sz w:val="18"/>
                <w:szCs w:val="18"/>
              </w:rPr>
              <w:t>-</w:t>
            </w:r>
          </w:p>
        </w:tc>
        <w:tc>
          <w:tcPr>
            <w:tcW w:w="1417" w:type="dxa"/>
            <w:vAlign w:val="center"/>
          </w:tcPr>
          <w:p w14:paraId="5908356C" w14:textId="77777777" w:rsidR="000678B9"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18,056</w:t>
            </w:r>
            <w:r>
              <w:rPr>
                <w:color w:val="000000" w:themeColor="text1"/>
                <w:sz w:val="18"/>
                <w:szCs w:val="18"/>
              </w:rPr>
              <w:t>0</w:t>
            </w:r>
          </w:p>
        </w:tc>
        <w:tc>
          <w:tcPr>
            <w:tcW w:w="1276" w:type="dxa"/>
            <w:vAlign w:val="center"/>
          </w:tcPr>
          <w:p w14:paraId="2AF64E59" w14:textId="77777777" w:rsidR="000678B9" w:rsidRPr="007C4046"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 xml:space="preserve">19,7700 </w:t>
            </w:r>
          </w:p>
        </w:tc>
        <w:tc>
          <w:tcPr>
            <w:tcW w:w="1281" w:type="dxa"/>
            <w:vAlign w:val="center"/>
          </w:tcPr>
          <w:p w14:paraId="46286534"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19,7700</w:t>
            </w:r>
          </w:p>
        </w:tc>
      </w:tr>
      <w:tr w:rsidR="000678B9" w:rsidRPr="00445A1B" w14:paraId="585D5A8D" w14:textId="77777777" w:rsidTr="000B0301">
        <w:trPr>
          <w:trHeight w:val="255"/>
          <w:jc w:val="center"/>
        </w:trPr>
        <w:tc>
          <w:tcPr>
            <w:tcW w:w="1413" w:type="dxa"/>
          </w:tcPr>
          <w:p w14:paraId="44826187" w14:textId="77777777" w:rsidR="000678B9" w:rsidRPr="00344AFC" w:rsidRDefault="000678B9" w:rsidP="000B0301">
            <w:pPr>
              <w:spacing w:after="0" w:line="240" w:lineRule="auto"/>
              <w:ind w:left="-113" w:right="-113" w:firstLine="0"/>
              <w:jc w:val="center"/>
              <w:rPr>
                <w:sz w:val="18"/>
                <w:szCs w:val="18"/>
              </w:rPr>
            </w:pPr>
            <w:r>
              <w:rPr>
                <w:sz w:val="18"/>
                <w:szCs w:val="18"/>
              </w:rPr>
              <w:t>20 01 11</w:t>
            </w:r>
          </w:p>
        </w:tc>
        <w:tc>
          <w:tcPr>
            <w:tcW w:w="3118" w:type="dxa"/>
          </w:tcPr>
          <w:p w14:paraId="58E4613E" w14:textId="77777777" w:rsidR="000678B9" w:rsidRPr="00ED7AA6" w:rsidRDefault="000678B9" w:rsidP="000B0301">
            <w:pPr>
              <w:spacing w:after="0" w:line="240" w:lineRule="auto"/>
              <w:ind w:left="-57" w:right="-113" w:firstLine="0"/>
              <w:jc w:val="left"/>
              <w:rPr>
                <w:sz w:val="18"/>
                <w:szCs w:val="18"/>
              </w:rPr>
            </w:pPr>
            <w:r w:rsidRPr="00ED7AA6">
              <w:rPr>
                <w:sz w:val="18"/>
                <w:szCs w:val="18"/>
              </w:rPr>
              <w:t xml:space="preserve">Tekstylia </w:t>
            </w:r>
          </w:p>
        </w:tc>
        <w:tc>
          <w:tcPr>
            <w:tcW w:w="1418" w:type="dxa"/>
          </w:tcPr>
          <w:p w14:paraId="4C736243" w14:textId="77777777" w:rsidR="000678B9" w:rsidRDefault="000678B9" w:rsidP="000B0301">
            <w:pPr>
              <w:spacing w:after="0" w:line="240" w:lineRule="auto"/>
              <w:ind w:left="-57" w:right="-57" w:firstLine="0"/>
              <w:jc w:val="center"/>
              <w:rPr>
                <w:sz w:val="18"/>
                <w:szCs w:val="18"/>
              </w:rPr>
            </w:pPr>
            <w:r>
              <w:rPr>
                <w:sz w:val="18"/>
                <w:szCs w:val="18"/>
              </w:rPr>
              <w:t>-</w:t>
            </w:r>
          </w:p>
        </w:tc>
        <w:tc>
          <w:tcPr>
            <w:tcW w:w="1417" w:type="dxa"/>
            <w:vAlign w:val="center"/>
          </w:tcPr>
          <w:p w14:paraId="018D7CE9"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2BFD9E95"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3BB98CDA"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8,8600</w:t>
            </w:r>
          </w:p>
        </w:tc>
      </w:tr>
      <w:tr w:rsidR="000678B9" w:rsidRPr="00445A1B" w14:paraId="00C95C61" w14:textId="77777777" w:rsidTr="000B0301">
        <w:trPr>
          <w:trHeight w:val="255"/>
          <w:jc w:val="center"/>
        </w:trPr>
        <w:tc>
          <w:tcPr>
            <w:tcW w:w="1413" w:type="dxa"/>
          </w:tcPr>
          <w:p w14:paraId="1067C32B" w14:textId="77777777" w:rsidR="000678B9" w:rsidRPr="00344AFC" w:rsidRDefault="000678B9" w:rsidP="000B0301">
            <w:pPr>
              <w:spacing w:after="0" w:line="240" w:lineRule="auto"/>
              <w:ind w:left="-113" w:right="-113" w:firstLine="0"/>
              <w:jc w:val="center"/>
              <w:rPr>
                <w:sz w:val="18"/>
                <w:szCs w:val="18"/>
              </w:rPr>
            </w:pPr>
            <w:r>
              <w:rPr>
                <w:sz w:val="18"/>
                <w:szCs w:val="18"/>
              </w:rPr>
              <w:t>20 01 21*</w:t>
            </w:r>
          </w:p>
        </w:tc>
        <w:tc>
          <w:tcPr>
            <w:tcW w:w="3118" w:type="dxa"/>
          </w:tcPr>
          <w:p w14:paraId="77B70A55" w14:textId="77777777" w:rsidR="000678B9" w:rsidRPr="00ED7AA6" w:rsidRDefault="000678B9" w:rsidP="000B0301">
            <w:pPr>
              <w:spacing w:after="0" w:line="240" w:lineRule="auto"/>
              <w:ind w:left="-57" w:right="-113" w:firstLine="0"/>
              <w:jc w:val="left"/>
              <w:rPr>
                <w:sz w:val="18"/>
                <w:szCs w:val="18"/>
              </w:rPr>
            </w:pPr>
            <w:r w:rsidRPr="00ED7AA6">
              <w:rPr>
                <w:sz w:val="18"/>
                <w:szCs w:val="18"/>
              </w:rPr>
              <w:t>Lampy fluorescencyjne i inne odpady zawierające rtęć</w:t>
            </w:r>
          </w:p>
        </w:tc>
        <w:tc>
          <w:tcPr>
            <w:tcW w:w="1418" w:type="dxa"/>
          </w:tcPr>
          <w:p w14:paraId="4414442F" w14:textId="77777777" w:rsidR="000678B9" w:rsidRDefault="000678B9" w:rsidP="000B0301">
            <w:pPr>
              <w:spacing w:after="0" w:line="240" w:lineRule="auto"/>
              <w:ind w:left="-57" w:right="-57" w:firstLine="0"/>
              <w:jc w:val="center"/>
              <w:rPr>
                <w:sz w:val="18"/>
                <w:szCs w:val="18"/>
              </w:rPr>
            </w:pPr>
            <w:r>
              <w:rPr>
                <w:sz w:val="18"/>
                <w:szCs w:val="18"/>
              </w:rPr>
              <w:t>-</w:t>
            </w:r>
          </w:p>
        </w:tc>
        <w:tc>
          <w:tcPr>
            <w:tcW w:w="1417" w:type="dxa"/>
            <w:vAlign w:val="center"/>
          </w:tcPr>
          <w:p w14:paraId="588888BA"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08F2369E"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4F260637"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0,0940</w:t>
            </w:r>
          </w:p>
        </w:tc>
      </w:tr>
      <w:tr w:rsidR="000678B9" w:rsidRPr="00445A1B" w14:paraId="498DBEF1" w14:textId="77777777" w:rsidTr="000B0301">
        <w:trPr>
          <w:trHeight w:val="255"/>
          <w:jc w:val="center"/>
        </w:trPr>
        <w:tc>
          <w:tcPr>
            <w:tcW w:w="1413" w:type="dxa"/>
          </w:tcPr>
          <w:p w14:paraId="47E99409" w14:textId="77777777" w:rsidR="000678B9" w:rsidRPr="00344AFC" w:rsidRDefault="000678B9" w:rsidP="000B0301">
            <w:pPr>
              <w:spacing w:after="0" w:line="240" w:lineRule="auto"/>
              <w:ind w:left="-113" w:right="-113" w:firstLine="0"/>
              <w:jc w:val="center"/>
              <w:rPr>
                <w:sz w:val="18"/>
                <w:szCs w:val="18"/>
              </w:rPr>
            </w:pPr>
            <w:r>
              <w:rPr>
                <w:sz w:val="18"/>
                <w:szCs w:val="18"/>
              </w:rPr>
              <w:t>20 01 23*</w:t>
            </w:r>
          </w:p>
        </w:tc>
        <w:tc>
          <w:tcPr>
            <w:tcW w:w="3118" w:type="dxa"/>
          </w:tcPr>
          <w:p w14:paraId="66E0E9D8" w14:textId="77777777" w:rsidR="000678B9" w:rsidRPr="00ED7AA6" w:rsidRDefault="000678B9" w:rsidP="000B0301">
            <w:pPr>
              <w:spacing w:after="0" w:line="240" w:lineRule="auto"/>
              <w:ind w:left="-57" w:right="-113" w:firstLine="0"/>
              <w:jc w:val="left"/>
              <w:rPr>
                <w:sz w:val="18"/>
                <w:szCs w:val="18"/>
              </w:rPr>
            </w:pPr>
            <w:r w:rsidRPr="00ED7AA6">
              <w:rPr>
                <w:sz w:val="18"/>
                <w:szCs w:val="18"/>
              </w:rPr>
              <w:t>Urządzenia zawierające freony</w:t>
            </w:r>
          </w:p>
        </w:tc>
        <w:tc>
          <w:tcPr>
            <w:tcW w:w="1418" w:type="dxa"/>
          </w:tcPr>
          <w:p w14:paraId="5D780132" w14:textId="77777777" w:rsidR="000678B9" w:rsidRDefault="000678B9" w:rsidP="000B0301">
            <w:pPr>
              <w:spacing w:after="0" w:line="240" w:lineRule="auto"/>
              <w:ind w:left="-57" w:right="-57" w:firstLine="0"/>
              <w:jc w:val="center"/>
              <w:rPr>
                <w:sz w:val="18"/>
                <w:szCs w:val="18"/>
              </w:rPr>
            </w:pPr>
            <w:r w:rsidRPr="003D2F2C">
              <w:rPr>
                <w:sz w:val="18"/>
                <w:szCs w:val="18"/>
              </w:rPr>
              <w:t>7,5610</w:t>
            </w:r>
          </w:p>
        </w:tc>
        <w:tc>
          <w:tcPr>
            <w:tcW w:w="1417" w:type="dxa"/>
            <w:vAlign w:val="center"/>
          </w:tcPr>
          <w:p w14:paraId="5FD2D36C" w14:textId="77777777" w:rsidR="000678B9"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0,3700</w:t>
            </w:r>
          </w:p>
        </w:tc>
        <w:tc>
          <w:tcPr>
            <w:tcW w:w="1276" w:type="dxa"/>
            <w:vAlign w:val="center"/>
          </w:tcPr>
          <w:p w14:paraId="3605C488" w14:textId="77777777" w:rsidR="000678B9"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5,5300</w:t>
            </w:r>
          </w:p>
        </w:tc>
        <w:tc>
          <w:tcPr>
            <w:tcW w:w="1281" w:type="dxa"/>
            <w:vAlign w:val="center"/>
          </w:tcPr>
          <w:p w14:paraId="16515745"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5,5300</w:t>
            </w:r>
          </w:p>
        </w:tc>
      </w:tr>
      <w:tr w:rsidR="000678B9" w:rsidRPr="00445A1B" w14:paraId="06E9839D" w14:textId="77777777" w:rsidTr="000B0301">
        <w:trPr>
          <w:trHeight w:val="255"/>
          <w:jc w:val="center"/>
        </w:trPr>
        <w:tc>
          <w:tcPr>
            <w:tcW w:w="1413" w:type="dxa"/>
          </w:tcPr>
          <w:p w14:paraId="5DE30B53" w14:textId="77777777" w:rsidR="000678B9" w:rsidRPr="00344AFC" w:rsidRDefault="000678B9" w:rsidP="000B0301">
            <w:pPr>
              <w:spacing w:after="0" w:line="240" w:lineRule="auto"/>
              <w:ind w:left="-113" w:right="-113" w:firstLine="0"/>
              <w:jc w:val="center"/>
              <w:rPr>
                <w:sz w:val="18"/>
                <w:szCs w:val="18"/>
              </w:rPr>
            </w:pPr>
            <w:r>
              <w:rPr>
                <w:sz w:val="18"/>
                <w:szCs w:val="18"/>
              </w:rPr>
              <w:t>20 01 28</w:t>
            </w:r>
          </w:p>
        </w:tc>
        <w:tc>
          <w:tcPr>
            <w:tcW w:w="3118" w:type="dxa"/>
          </w:tcPr>
          <w:p w14:paraId="6A365EF1" w14:textId="77777777" w:rsidR="000678B9" w:rsidRPr="00ED7AA6" w:rsidRDefault="000678B9" w:rsidP="000B0301">
            <w:pPr>
              <w:spacing w:after="0" w:line="240" w:lineRule="auto"/>
              <w:ind w:left="-57" w:right="-113" w:firstLine="0"/>
              <w:jc w:val="left"/>
              <w:rPr>
                <w:sz w:val="18"/>
                <w:szCs w:val="18"/>
              </w:rPr>
            </w:pPr>
            <w:r w:rsidRPr="00ED7AA6">
              <w:rPr>
                <w:sz w:val="18"/>
                <w:szCs w:val="18"/>
              </w:rPr>
              <w:t>Farby, tusze, farby drukarskie, kleje, lepiszcze i żywice inne niż wymienione w 20 01 27</w:t>
            </w:r>
          </w:p>
        </w:tc>
        <w:tc>
          <w:tcPr>
            <w:tcW w:w="1418" w:type="dxa"/>
          </w:tcPr>
          <w:p w14:paraId="42E5440E" w14:textId="77777777" w:rsidR="000678B9" w:rsidRDefault="000678B9" w:rsidP="000B0301">
            <w:pPr>
              <w:spacing w:after="0" w:line="240" w:lineRule="auto"/>
              <w:ind w:left="-57" w:right="-57" w:firstLine="0"/>
              <w:jc w:val="center"/>
              <w:rPr>
                <w:sz w:val="18"/>
                <w:szCs w:val="18"/>
              </w:rPr>
            </w:pPr>
            <w:r>
              <w:rPr>
                <w:sz w:val="18"/>
                <w:szCs w:val="18"/>
              </w:rPr>
              <w:t>-</w:t>
            </w:r>
          </w:p>
        </w:tc>
        <w:tc>
          <w:tcPr>
            <w:tcW w:w="1417" w:type="dxa"/>
            <w:vAlign w:val="center"/>
          </w:tcPr>
          <w:p w14:paraId="70709444"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29F4E3F9"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32DA9742"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1,4100</w:t>
            </w:r>
          </w:p>
        </w:tc>
      </w:tr>
      <w:tr w:rsidR="000678B9" w:rsidRPr="00445A1B" w14:paraId="686E0C4F" w14:textId="77777777" w:rsidTr="000B0301">
        <w:trPr>
          <w:trHeight w:val="255"/>
          <w:jc w:val="center"/>
        </w:trPr>
        <w:tc>
          <w:tcPr>
            <w:tcW w:w="1413" w:type="dxa"/>
          </w:tcPr>
          <w:p w14:paraId="476AE032" w14:textId="77777777" w:rsidR="000678B9" w:rsidRPr="00344AFC" w:rsidRDefault="000678B9" w:rsidP="000B0301">
            <w:pPr>
              <w:spacing w:after="0" w:line="240" w:lineRule="auto"/>
              <w:ind w:left="-113" w:right="-113" w:firstLine="0"/>
              <w:jc w:val="center"/>
              <w:rPr>
                <w:sz w:val="18"/>
                <w:szCs w:val="18"/>
              </w:rPr>
            </w:pPr>
            <w:r>
              <w:rPr>
                <w:sz w:val="18"/>
                <w:szCs w:val="18"/>
              </w:rPr>
              <w:t>20  01 34</w:t>
            </w:r>
          </w:p>
        </w:tc>
        <w:tc>
          <w:tcPr>
            <w:tcW w:w="3118" w:type="dxa"/>
          </w:tcPr>
          <w:p w14:paraId="6A27C6E9" w14:textId="77777777" w:rsidR="000678B9" w:rsidRPr="00EB629E" w:rsidRDefault="000678B9" w:rsidP="000B0301">
            <w:pPr>
              <w:spacing w:after="0" w:line="240" w:lineRule="auto"/>
              <w:ind w:left="-57" w:right="-113" w:firstLine="0"/>
              <w:jc w:val="left"/>
              <w:rPr>
                <w:sz w:val="18"/>
                <w:szCs w:val="18"/>
              </w:rPr>
            </w:pPr>
            <w:r w:rsidRPr="00EB629E">
              <w:rPr>
                <w:sz w:val="18"/>
                <w:szCs w:val="18"/>
              </w:rPr>
              <w:t>Baterie i akumulatory inne niż wymienione w 20 01 33</w:t>
            </w:r>
          </w:p>
        </w:tc>
        <w:tc>
          <w:tcPr>
            <w:tcW w:w="1418" w:type="dxa"/>
          </w:tcPr>
          <w:p w14:paraId="1306D64D" w14:textId="77777777" w:rsidR="000678B9" w:rsidRDefault="000678B9" w:rsidP="000B0301">
            <w:pPr>
              <w:spacing w:after="0" w:line="240" w:lineRule="auto"/>
              <w:ind w:left="-57" w:right="-57" w:firstLine="0"/>
              <w:jc w:val="center"/>
              <w:rPr>
                <w:sz w:val="18"/>
                <w:szCs w:val="18"/>
              </w:rPr>
            </w:pPr>
            <w:r>
              <w:rPr>
                <w:sz w:val="18"/>
                <w:szCs w:val="18"/>
              </w:rPr>
              <w:t>-</w:t>
            </w:r>
          </w:p>
        </w:tc>
        <w:tc>
          <w:tcPr>
            <w:tcW w:w="1417" w:type="dxa"/>
            <w:vAlign w:val="center"/>
          </w:tcPr>
          <w:p w14:paraId="085812E8"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35D9F3F9"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057158F3"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0,3730</w:t>
            </w:r>
          </w:p>
        </w:tc>
      </w:tr>
      <w:tr w:rsidR="000678B9" w:rsidRPr="00445A1B" w14:paraId="6F013046" w14:textId="77777777" w:rsidTr="000B0301">
        <w:trPr>
          <w:trHeight w:val="255"/>
          <w:jc w:val="center"/>
        </w:trPr>
        <w:tc>
          <w:tcPr>
            <w:tcW w:w="1413" w:type="dxa"/>
          </w:tcPr>
          <w:p w14:paraId="60DB2F14" w14:textId="77777777" w:rsidR="000678B9" w:rsidRPr="00344AFC" w:rsidRDefault="000678B9" w:rsidP="000B0301">
            <w:pPr>
              <w:spacing w:after="0" w:line="240" w:lineRule="auto"/>
              <w:ind w:left="-113" w:right="-113" w:firstLine="0"/>
              <w:jc w:val="center"/>
              <w:rPr>
                <w:sz w:val="18"/>
                <w:szCs w:val="18"/>
              </w:rPr>
            </w:pPr>
            <w:r w:rsidRPr="00EB629E">
              <w:rPr>
                <w:sz w:val="18"/>
                <w:szCs w:val="18"/>
              </w:rPr>
              <w:t>20 01 35*</w:t>
            </w:r>
          </w:p>
        </w:tc>
        <w:tc>
          <w:tcPr>
            <w:tcW w:w="3118" w:type="dxa"/>
          </w:tcPr>
          <w:p w14:paraId="53AA002F" w14:textId="77777777" w:rsidR="000678B9" w:rsidRPr="00EB629E" w:rsidRDefault="000678B9" w:rsidP="000B0301">
            <w:pPr>
              <w:spacing w:after="0" w:line="240" w:lineRule="auto"/>
              <w:ind w:left="-57" w:right="-113" w:firstLine="0"/>
              <w:jc w:val="left"/>
              <w:rPr>
                <w:sz w:val="18"/>
                <w:szCs w:val="18"/>
              </w:rPr>
            </w:pPr>
            <w:r w:rsidRPr="00EB629E">
              <w:rPr>
                <w:sz w:val="18"/>
                <w:szCs w:val="18"/>
              </w:rPr>
              <w:t>Zużyte urządzenia elektryczne i elektroniczne inne niż</w:t>
            </w:r>
          </w:p>
          <w:p w14:paraId="3BD5F6D2" w14:textId="77777777" w:rsidR="000678B9" w:rsidRPr="00EB629E" w:rsidRDefault="000678B9" w:rsidP="000B0301">
            <w:pPr>
              <w:spacing w:after="0" w:line="240" w:lineRule="auto"/>
              <w:ind w:left="-57" w:right="-113" w:firstLine="0"/>
              <w:jc w:val="left"/>
              <w:rPr>
                <w:sz w:val="18"/>
                <w:szCs w:val="18"/>
              </w:rPr>
            </w:pPr>
            <w:r w:rsidRPr="00EB629E">
              <w:rPr>
                <w:sz w:val="18"/>
                <w:szCs w:val="18"/>
              </w:rPr>
              <w:t>wymienione w 20 01 21 i 20 01 23 zawierające niebezpieczne składniki)</w:t>
            </w:r>
          </w:p>
        </w:tc>
        <w:tc>
          <w:tcPr>
            <w:tcW w:w="1418" w:type="dxa"/>
          </w:tcPr>
          <w:p w14:paraId="1A6AB7C6" w14:textId="77777777" w:rsidR="000678B9" w:rsidRDefault="000678B9" w:rsidP="000B0301">
            <w:pPr>
              <w:spacing w:after="0" w:line="240" w:lineRule="auto"/>
              <w:ind w:left="-57" w:right="-57" w:firstLine="0"/>
              <w:jc w:val="center"/>
              <w:rPr>
                <w:sz w:val="18"/>
                <w:szCs w:val="18"/>
              </w:rPr>
            </w:pPr>
            <w:r w:rsidRPr="003D2F2C">
              <w:rPr>
                <w:sz w:val="18"/>
                <w:szCs w:val="18"/>
              </w:rPr>
              <w:t>4,0950</w:t>
            </w:r>
          </w:p>
        </w:tc>
        <w:tc>
          <w:tcPr>
            <w:tcW w:w="1417" w:type="dxa"/>
            <w:vAlign w:val="center"/>
          </w:tcPr>
          <w:p w14:paraId="0B18E679" w14:textId="77777777" w:rsidR="000678B9"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0,1900</w:t>
            </w:r>
          </w:p>
        </w:tc>
        <w:tc>
          <w:tcPr>
            <w:tcW w:w="1276" w:type="dxa"/>
            <w:vAlign w:val="center"/>
          </w:tcPr>
          <w:p w14:paraId="554E64A1" w14:textId="77777777" w:rsidR="000678B9"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3,8840</w:t>
            </w:r>
          </w:p>
        </w:tc>
        <w:tc>
          <w:tcPr>
            <w:tcW w:w="1281" w:type="dxa"/>
            <w:vAlign w:val="center"/>
          </w:tcPr>
          <w:p w14:paraId="3B7768ED"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3,8840</w:t>
            </w:r>
          </w:p>
        </w:tc>
      </w:tr>
      <w:tr w:rsidR="000678B9" w:rsidRPr="00445A1B" w14:paraId="184A0077" w14:textId="77777777" w:rsidTr="000B0301">
        <w:trPr>
          <w:trHeight w:val="255"/>
          <w:jc w:val="center"/>
        </w:trPr>
        <w:tc>
          <w:tcPr>
            <w:tcW w:w="1413" w:type="dxa"/>
          </w:tcPr>
          <w:p w14:paraId="1BA5E804" w14:textId="77777777" w:rsidR="000678B9" w:rsidRPr="00344AFC" w:rsidRDefault="000678B9" w:rsidP="000B0301">
            <w:pPr>
              <w:spacing w:after="0" w:line="240" w:lineRule="auto"/>
              <w:ind w:left="-113" w:right="-113" w:firstLine="0"/>
              <w:jc w:val="center"/>
              <w:rPr>
                <w:sz w:val="18"/>
                <w:szCs w:val="18"/>
              </w:rPr>
            </w:pPr>
            <w:r w:rsidRPr="00EB629E">
              <w:rPr>
                <w:sz w:val="18"/>
                <w:szCs w:val="18"/>
              </w:rPr>
              <w:t>20 01 36</w:t>
            </w:r>
          </w:p>
        </w:tc>
        <w:tc>
          <w:tcPr>
            <w:tcW w:w="3118" w:type="dxa"/>
          </w:tcPr>
          <w:p w14:paraId="46C29B39" w14:textId="77777777" w:rsidR="000678B9" w:rsidRPr="00EB629E" w:rsidRDefault="000678B9" w:rsidP="000B0301">
            <w:pPr>
              <w:spacing w:after="0" w:line="240" w:lineRule="auto"/>
              <w:ind w:left="-57" w:right="-113" w:firstLine="0"/>
              <w:jc w:val="left"/>
              <w:rPr>
                <w:sz w:val="18"/>
                <w:szCs w:val="18"/>
              </w:rPr>
            </w:pPr>
            <w:r w:rsidRPr="00EB629E">
              <w:rPr>
                <w:sz w:val="18"/>
                <w:szCs w:val="18"/>
              </w:rPr>
              <w:t>Zużyte urządzenia elektryczne i elektroniczne inne niż</w:t>
            </w:r>
          </w:p>
          <w:p w14:paraId="32C9B545" w14:textId="77777777" w:rsidR="000678B9" w:rsidRPr="00EB629E" w:rsidRDefault="000678B9" w:rsidP="000B0301">
            <w:pPr>
              <w:spacing w:after="0" w:line="240" w:lineRule="auto"/>
              <w:ind w:left="-57" w:right="-113" w:firstLine="0"/>
              <w:jc w:val="left"/>
              <w:rPr>
                <w:sz w:val="18"/>
                <w:szCs w:val="18"/>
              </w:rPr>
            </w:pPr>
            <w:r w:rsidRPr="00EB629E">
              <w:rPr>
                <w:sz w:val="18"/>
                <w:szCs w:val="18"/>
              </w:rPr>
              <w:t>wymienione w 20 01 21, 20 01 23 i 20 01 35</w:t>
            </w:r>
          </w:p>
        </w:tc>
        <w:tc>
          <w:tcPr>
            <w:tcW w:w="1418" w:type="dxa"/>
          </w:tcPr>
          <w:p w14:paraId="7F3BF08E" w14:textId="77777777" w:rsidR="000678B9" w:rsidRDefault="000678B9" w:rsidP="000B0301">
            <w:pPr>
              <w:spacing w:after="0" w:line="240" w:lineRule="auto"/>
              <w:ind w:left="-57" w:right="-57" w:firstLine="0"/>
              <w:jc w:val="center"/>
              <w:rPr>
                <w:sz w:val="18"/>
                <w:szCs w:val="18"/>
              </w:rPr>
            </w:pPr>
            <w:r w:rsidRPr="003D2F2C">
              <w:rPr>
                <w:sz w:val="18"/>
                <w:szCs w:val="18"/>
              </w:rPr>
              <w:t>13,9400</w:t>
            </w:r>
          </w:p>
        </w:tc>
        <w:tc>
          <w:tcPr>
            <w:tcW w:w="1417" w:type="dxa"/>
            <w:vAlign w:val="center"/>
          </w:tcPr>
          <w:p w14:paraId="39886548" w14:textId="77777777" w:rsidR="000678B9"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3,2200</w:t>
            </w:r>
          </w:p>
        </w:tc>
        <w:tc>
          <w:tcPr>
            <w:tcW w:w="1276" w:type="dxa"/>
            <w:vAlign w:val="center"/>
          </w:tcPr>
          <w:p w14:paraId="40A25200" w14:textId="77777777" w:rsidR="000678B9" w:rsidRDefault="000678B9" w:rsidP="000B0301">
            <w:pPr>
              <w:spacing w:after="0" w:line="240" w:lineRule="auto"/>
              <w:ind w:left="-57" w:right="-57" w:firstLine="0"/>
              <w:jc w:val="center"/>
              <w:rPr>
                <w:color w:val="000000" w:themeColor="text1"/>
                <w:sz w:val="18"/>
                <w:szCs w:val="18"/>
              </w:rPr>
            </w:pPr>
            <w:r w:rsidRPr="0054639C">
              <w:rPr>
                <w:color w:val="000000" w:themeColor="text1"/>
                <w:sz w:val="18"/>
                <w:szCs w:val="18"/>
              </w:rPr>
              <w:t>16,3390</w:t>
            </w:r>
          </w:p>
        </w:tc>
        <w:tc>
          <w:tcPr>
            <w:tcW w:w="1281" w:type="dxa"/>
            <w:vAlign w:val="center"/>
          </w:tcPr>
          <w:p w14:paraId="2E30917C"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16,1910</w:t>
            </w:r>
          </w:p>
        </w:tc>
      </w:tr>
      <w:tr w:rsidR="000678B9" w:rsidRPr="00445A1B" w14:paraId="32B6612D" w14:textId="77777777" w:rsidTr="000B0301">
        <w:trPr>
          <w:trHeight w:val="255"/>
          <w:jc w:val="center"/>
        </w:trPr>
        <w:tc>
          <w:tcPr>
            <w:tcW w:w="1413" w:type="dxa"/>
          </w:tcPr>
          <w:p w14:paraId="6A009478" w14:textId="77777777" w:rsidR="000678B9" w:rsidRPr="00344AFC" w:rsidRDefault="000678B9" w:rsidP="000B0301">
            <w:pPr>
              <w:spacing w:after="0" w:line="240" w:lineRule="auto"/>
              <w:ind w:left="-113" w:right="-113" w:firstLine="0"/>
              <w:jc w:val="center"/>
              <w:rPr>
                <w:sz w:val="18"/>
                <w:szCs w:val="18"/>
              </w:rPr>
            </w:pPr>
            <w:r w:rsidRPr="00EB629E">
              <w:rPr>
                <w:sz w:val="18"/>
                <w:szCs w:val="18"/>
              </w:rPr>
              <w:t>20 03 99</w:t>
            </w:r>
          </w:p>
        </w:tc>
        <w:tc>
          <w:tcPr>
            <w:tcW w:w="3118" w:type="dxa"/>
          </w:tcPr>
          <w:p w14:paraId="334CA51F" w14:textId="77777777" w:rsidR="000678B9" w:rsidRPr="00EB629E" w:rsidRDefault="000678B9" w:rsidP="000B0301">
            <w:pPr>
              <w:spacing w:after="0" w:line="240" w:lineRule="auto"/>
              <w:ind w:left="-57" w:right="-113" w:firstLine="0"/>
              <w:rPr>
                <w:sz w:val="18"/>
                <w:szCs w:val="18"/>
              </w:rPr>
            </w:pPr>
            <w:r w:rsidRPr="00EB629E">
              <w:rPr>
                <w:sz w:val="18"/>
                <w:szCs w:val="18"/>
              </w:rPr>
              <w:t>Odpady komunalne niewymienione w innych podgrupach</w:t>
            </w:r>
          </w:p>
        </w:tc>
        <w:tc>
          <w:tcPr>
            <w:tcW w:w="1418" w:type="dxa"/>
          </w:tcPr>
          <w:p w14:paraId="1E6774D3" w14:textId="77777777" w:rsidR="000678B9" w:rsidRDefault="000678B9" w:rsidP="000B0301">
            <w:pPr>
              <w:spacing w:after="0" w:line="240" w:lineRule="auto"/>
              <w:ind w:left="-57" w:right="-57" w:firstLine="0"/>
              <w:jc w:val="center"/>
              <w:rPr>
                <w:sz w:val="18"/>
                <w:szCs w:val="18"/>
              </w:rPr>
            </w:pPr>
            <w:r>
              <w:rPr>
                <w:sz w:val="18"/>
                <w:szCs w:val="18"/>
              </w:rPr>
              <w:t>-</w:t>
            </w:r>
          </w:p>
        </w:tc>
        <w:tc>
          <w:tcPr>
            <w:tcW w:w="1417" w:type="dxa"/>
            <w:vAlign w:val="center"/>
          </w:tcPr>
          <w:p w14:paraId="01F97EF9"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76" w:type="dxa"/>
            <w:vAlign w:val="center"/>
          </w:tcPr>
          <w:p w14:paraId="5B88D266" w14:textId="77777777" w:rsidR="000678B9" w:rsidRDefault="000678B9" w:rsidP="000B0301">
            <w:pPr>
              <w:spacing w:after="0" w:line="240" w:lineRule="auto"/>
              <w:ind w:left="-57" w:right="-57" w:firstLine="0"/>
              <w:jc w:val="center"/>
              <w:rPr>
                <w:color w:val="000000" w:themeColor="text1"/>
                <w:sz w:val="18"/>
                <w:szCs w:val="18"/>
              </w:rPr>
            </w:pPr>
            <w:r>
              <w:rPr>
                <w:color w:val="000000" w:themeColor="text1"/>
                <w:sz w:val="18"/>
                <w:szCs w:val="18"/>
              </w:rPr>
              <w:t>-</w:t>
            </w:r>
          </w:p>
        </w:tc>
        <w:tc>
          <w:tcPr>
            <w:tcW w:w="1281" w:type="dxa"/>
            <w:vAlign w:val="center"/>
          </w:tcPr>
          <w:p w14:paraId="2AFC78E3" w14:textId="77777777" w:rsidR="000678B9" w:rsidRPr="007C4046" w:rsidRDefault="000678B9" w:rsidP="000B0301">
            <w:pPr>
              <w:spacing w:after="0" w:line="240" w:lineRule="auto"/>
              <w:ind w:left="-57" w:right="-57" w:firstLine="0"/>
              <w:jc w:val="center"/>
              <w:rPr>
                <w:color w:val="000000" w:themeColor="text1"/>
                <w:sz w:val="18"/>
                <w:szCs w:val="18"/>
              </w:rPr>
            </w:pPr>
            <w:r w:rsidRPr="00EB629E">
              <w:rPr>
                <w:color w:val="000000" w:themeColor="text1"/>
                <w:sz w:val="18"/>
                <w:szCs w:val="18"/>
              </w:rPr>
              <w:t>8,4880</w:t>
            </w:r>
          </w:p>
        </w:tc>
      </w:tr>
      <w:tr w:rsidR="000678B9" w:rsidRPr="00445A1B" w14:paraId="0365D87F" w14:textId="77777777" w:rsidTr="000B0301">
        <w:trPr>
          <w:trHeight w:val="255"/>
          <w:jc w:val="center"/>
        </w:trPr>
        <w:tc>
          <w:tcPr>
            <w:tcW w:w="4531" w:type="dxa"/>
            <w:gridSpan w:val="2"/>
            <w:vAlign w:val="center"/>
          </w:tcPr>
          <w:p w14:paraId="19BAC47B" w14:textId="77777777" w:rsidR="000678B9" w:rsidRPr="007C4046" w:rsidRDefault="000678B9" w:rsidP="000B0301">
            <w:pPr>
              <w:spacing w:after="0" w:line="240" w:lineRule="auto"/>
              <w:ind w:left="-113" w:right="-113" w:firstLine="0"/>
              <w:jc w:val="center"/>
              <w:rPr>
                <w:rFonts w:cs="Arial"/>
                <w:color w:val="000000" w:themeColor="text1"/>
                <w:sz w:val="18"/>
                <w:szCs w:val="18"/>
              </w:rPr>
            </w:pPr>
            <w:r>
              <w:rPr>
                <w:rFonts w:cs="Arial"/>
                <w:color w:val="000000" w:themeColor="text1"/>
                <w:sz w:val="18"/>
                <w:szCs w:val="18"/>
              </w:rPr>
              <w:t>RAZEM</w:t>
            </w:r>
          </w:p>
        </w:tc>
        <w:tc>
          <w:tcPr>
            <w:tcW w:w="1418" w:type="dxa"/>
            <w:vAlign w:val="center"/>
          </w:tcPr>
          <w:p w14:paraId="2D1060F3" w14:textId="77777777" w:rsidR="000678B9" w:rsidRPr="007C4046" w:rsidRDefault="000678B9" w:rsidP="000B0301">
            <w:pPr>
              <w:spacing w:after="0" w:line="240" w:lineRule="auto"/>
              <w:ind w:left="-57" w:right="-57" w:firstLine="0"/>
              <w:jc w:val="center"/>
              <w:rPr>
                <w:color w:val="000000" w:themeColor="text1"/>
                <w:sz w:val="18"/>
                <w:szCs w:val="18"/>
              </w:rPr>
            </w:pPr>
            <w:r w:rsidRPr="003D2F2C">
              <w:rPr>
                <w:color w:val="000000" w:themeColor="text1"/>
                <w:sz w:val="18"/>
                <w:szCs w:val="18"/>
              </w:rPr>
              <w:t>10 020,2870</w:t>
            </w:r>
          </w:p>
        </w:tc>
        <w:tc>
          <w:tcPr>
            <w:tcW w:w="1417" w:type="dxa"/>
            <w:vAlign w:val="center"/>
          </w:tcPr>
          <w:p w14:paraId="686421F1" w14:textId="77777777" w:rsidR="000678B9" w:rsidRPr="007C4046" w:rsidRDefault="000678B9" w:rsidP="000B0301">
            <w:pPr>
              <w:spacing w:after="0" w:line="240" w:lineRule="auto"/>
              <w:ind w:left="-57" w:right="-57" w:firstLine="0"/>
              <w:jc w:val="center"/>
              <w:rPr>
                <w:color w:val="000000" w:themeColor="text1"/>
                <w:sz w:val="18"/>
                <w:szCs w:val="18"/>
              </w:rPr>
            </w:pPr>
            <w:r w:rsidRPr="008E4B0D">
              <w:rPr>
                <w:color w:val="000000" w:themeColor="text1"/>
                <w:sz w:val="18"/>
                <w:szCs w:val="18"/>
              </w:rPr>
              <w:t>9654,4410</w:t>
            </w:r>
            <w:r>
              <w:rPr>
                <w:color w:val="000000" w:themeColor="text1"/>
                <w:sz w:val="18"/>
                <w:szCs w:val="18"/>
              </w:rPr>
              <w:t xml:space="preserve"> </w:t>
            </w:r>
            <w:r w:rsidRPr="008E4B0D">
              <w:rPr>
                <w:color w:val="000000" w:themeColor="text1"/>
                <w:sz w:val="18"/>
                <w:szCs w:val="18"/>
              </w:rPr>
              <w:t>(bez budowlanych i rozbiórkowych)</w:t>
            </w:r>
          </w:p>
        </w:tc>
        <w:tc>
          <w:tcPr>
            <w:tcW w:w="1276" w:type="dxa"/>
            <w:vAlign w:val="center"/>
          </w:tcPr>
          <w:p w14:paraId="64770852" w14:textId="77777777" w:rsidR="000678B9" w:rsidRDefault="000678B9" w:rsidP="000B0301">
            <w:pPr>
              <w:spacing w:after="0" w:line="240" w:lineRule="auto"/>
              <w:ind w:left="-113" w:right="-113" w:firstLine="0"/>
              <w:jc w:val="center"/>
              <w:rPr>
                <w:color w:val="000000" w:themeColor="text1"/>
                <w:sz w:val="18"/>
                <w:szCs w:val="18"/>
              </w:rPr>
            </w:pPr>
            <w:r w:rsidRPr="0054639C">
              <w:rPr>
                <w:color w:val="000000" w:themeColor="text1"/>
                <w:sz w:val="18"/>
                <w:szCs w:val="18"/>
              </w:rPr>
              <w:t>9</w:t>
            </w:r>
            <w:r>
              <w:rPr>
                <w:color w:val="000000" w:themeColor="text1"/>
                <w:sz w:val="18"/>
                <w:szCs w:val="18"/>
              </w:rPr>
              <w:t xml:space="preserve"> </w:t>
            </w:r>
            <w:r w:rsidRPr="0054639C">
              <w:rPr>
                <w:color w:val="000000" w:themeColor="text1"/>
                <w:sz w:val="18"/>
                <w:szCs w:val="18"/>
              </w:rPr>
              <w:t>856,4022</w:t>
            </w:r>
          </w:p>
          <w:p w14:paraId="45870F99" w14:textId="77777777" w:rsidR="000678B9" w:rsidRPr="007C4046" w:rsidRDefault="000678B9" w:rsidP="000B0301">
            <w:pPr>
              <w:spacing w:after="0" w:line="240" w:lineRule="auto"/>
              <w:ind w:left="-113" w:right="-113" w:firstLine="0"/>
              <w:jc w:val="center"/>
              <w:rPr>
                <w:color w:val="000000" w:themeColor="text1"/>
                <w:sz w:val="18"/>
                <w:szCs w:val="18"/>
              </w:rPr>
            </w:pPr>
            <w:r w:rsidRPr="00EB629E">
              <w:rPr>
                <w:color w:val="000000" w:themeColor="text1"/>
                <w:sz w:val="18"/>
                <w:szCs w:val="18"/>
              </w:rPr>
              <w:t>(bez budowlanych i rozbiórkowych</w:t>
            </w:r>
            <w:r>
              <w:rPr>
                <w:color w:val="000000" w:themeColor="text1"/>
                <w:sz w:val="18"/>
                <w:szCs w:val="18"/>
              </w:rPr>
              <w:t>)</w:t>
            </w:r>
          </w:p>
        </w:tc>
        <w:tc>
          <w:tcPr>
            <w:tcW w:w="1281" w:type="dxa"/>
            <w:vAlign w:val="center"/>
          </w:tcPr>
          <w:p w14:paraId="696E4A4E" w14:textId="77777777" w:rsidR="000678B9" w:rsidRDefault="000678B9" w:rsidP="000B0301">
            <w:pPr>
              <w:spacing w:after="0" w:line="240" w:lineRule="auto"/>
              <w:ind w:left="-113" w:right="-113" w:firstLine="0"/>
              <w:jc w:val="center"/>
              <w:rPr>
                <w:color w:val="000000" w:themeColor="text1"/>
                <w:sz w:val="18"/>
                <w:szCs w:val="18"/>
              </w:rPr>
            </w:pPr>
            <w:r w:rsidRPr="00EB629E">
              <w:rPr>
                <w:color w:val="000000" w:themeColor="text1"/>
                <w:sz w:val="18"/>
                <w:szCs w:val="18"/>
              </w:rPr>
              <w:t>10</w:t>
            </w:r>
            <w:r>
              <w:rPr>
                <w:color w:val="000000" w:themeColor="text1"/>
                <w:sz w:val="18"/>
                <w:szCs w:val="18"/>
              </w:rPr>
              <w:t xml:space="preserve"> </w:t>
            </w:r>
            <w:r w:rsidRPr="00EB629E">
              <w:rPr>
                <w:color w:val="000000" w:themeColor="text1"/>
                <w:sz w:val="18"/>
                <w:szCs w:val="18"/>
              </w:rPr>
              <w:t>913,928</w:t>
            </w:r>
          </w:p>
          <w:p w14:paraId="4725777D" w14:textId="77777777" w:rsidR="000678B9" w:rsidRPr="007C4046" w:rsidRDefault="000678B9" w:rsidP="000B0301">
            <w:pPr>
              <w:spacing w:after="0" w:line="240" w:lineRule="auto"/>
              <w:ind w:left="-113" w:right="-113" w:firstLine="0"/>
              <w:jc w:val="center"/>
              <w:rPr>
                <w:color w:val="000000" w:themeColor="text1"/>
                <w:sz w:val="18"/>
                <w:szCs w:val="18"/>
              </w:rPr>
            </w:pPr>
            <w:r w:rsidRPr="00EB629E">
              <w:rPr>
                <w:color w:val="000000" w:themeColor="text1"/>
                <w:sz w:val="18"/>
                <w:szCs w:val="18"/>
              </w:rPr>
              <w:t>(bez budowlanych i rozbiórkowych)</w:t>
            </w:r>
          </w:p>
        </w:tc>
      </w:tr>
    </w:tbl>
    <w:p w14:paraId="7DFB2A04" w14:textId="2E5A3178" w:rsidR="008567C0" w:rsidRPr="00481B06" w:rsidRDefault="00942459" w:rsidP="00BB1D88">
      <w:pPr>
        <w:ind w:firstLine="0"/>
        <w:rPr>
          <w:i/>
          <w:iCs/>
          <w:color w:val="000000" w:themeColor="text1"/>
          <w:sz w:val="18"/>
          <w:szCs w:val="18"/>
        </w:rPr>
      </w:pPr>
      <w:r w:rsidRPr="00481B06">
        <w:rPr>
          <w:i/>
          <w:iCs/>
          <w:color w:val="000000" w:themeColor="text1"/>
          <w:sz w:val="18"/>
          <w:szCs w:val="18"/>
        </w:rPr>
        <w:t>Źródło</w:t>
      </w:r>
      <w:bookmarkStart w:id="792" w:name="_Hlk33009846"/>
      <w:r w:rsidR="008567C0" w:rsidRPr="00481B06">
        <w:rPr>
          <w:i/>
          <w:iCs/>
          <w:color w:val="000000" w:themeColor="text1"/>
          <w:sz w:val="18"/>
          <w:szCs w:val="18"/>
        </w:rPr>
        <w:t xml:space="preserve">: </w:t>
      </w:r>
      <w:r w:rsidR="008F2181" w:rsidRPr="00481B06">
        <w:rPr>
          <w:i/>
          <w:iCs/>
          <w:color w:val="000000" w:themeColor="text1"/>
          <w:sz w:val="18"/>
          <w:szCs w:val="18"/>
        </w:rPr>
        <w:t xml:space="preserve">Analiza stanu gospodarki odpadami komunalnymi na terenie gminy </w:t>
      </w:r>
      <w:r w:rsidR="000678B9">
        <w:rPr>
          <w:i/>
          <w:iCs/>
          <w:color w:val="000000" w:themeColor="text1"/>
          <w:sz w:val="18"/>
          <w:szCs w:val="18"/>
        </w:rPr>
        <w:t xml:space="preserve">Nadarzyn </w:t>
      </w:r>
      <w:r w:rsidR="008F2181" w:rsidRPr="00481B06">
        <w:rPr>
          <w:i/>
          <w:iCs/>
          <w:color w:val="000000" w:themeColor="text1"/>
          <w:sz w:val="18"/>
          <w:szCs w:val="18"/>
        </w:rPr>
        <w:t xml:space="preserve">za </w:t>
      </w:r>
      <w:r w:rsidR="00F7060A" w:rsidRPr="00481B06">
        <w:rPr>
          <w:i/>
          <w:iCs/>
          <w:color w:val="000000" w:themeColor="text1"/>
          <w:sz w:val="18"/>
          <w:szCs w:val="18"/>
        </w:rPr>
        <w:t xml:space="preserve">lata </w:t>
      </w:r>
      <w:r w:rsidR="008F2181" w:rsidRPr="00481B06">
        <w:rPr>
          <w:i/>
          <w:iCs/>
          <w:color w:val="000000" w:themeColor="text1"/>
          <w:sz w:val="18"/>
          <w:szCs w:val="18"/>
        </w:rPr>
        <w:t>202</w:t>
      </w:r>
      <w:r w:rsidR="00481B06" w:rsidRPr="00481B06">
        <w:rPr>
          <w:i/>
          <w:iCs/>
          <w:color w:val="000000" w:themeColor="text1"/>
          <w:sz w:val="18"/>
          <w:szCs w:val="18"/>
        </w:rPr>
        <w:t>1</w:t>
      </w:r>
      <w:r w:rsidR="00F7060A" w:rsidRPr="00481B06">
        <w:rPr>
          <w:i/>
          <w:iCs/>
          <w:color w:val="000000" w:themeColor="text1"/>
          <w:sz w:val="18"/>
          <w:szCs w:val="18"/>
        </w:rPr>
        <w:t>-</w:t>
      </w:r>
      <w:r w:rsidR="008F2181" w:rsidRPr="00481B06">
        <w:rPr>
          <w:i/>
          <w:iCs/>
          <w:color w:val="000000" w:themeColor="text1"/>
          <w:sz w:val="18"/>
          <w:szCs w:val="18"/>
        </w:rPr>
        <w:t>202</w:t>
      </w:r>
      <w:r w:rsidR="00481B06" w:rsidRPr="00481B06">
        <w:rPr>
          <w:i/>
          <w:iCs/>
          <w:color w:val="000000" w:themeColor="text1"/>
          <w:sz w:val="18"/>
          <w:szCs w:val="18"/>
        </w:rPr>
        <w:t>4</w:t>
      </w:r>
      <w:r w:rsidR="008F2181" w:rsidRPr="00481B06">
        <w:rPr>
          <w:i/>
          <w:iCs/>
          <w:color w:val="000000" w:themeColor="text1"/>
          <w:sz w:val="18"/>
          <w:szCs w:val="18"/>
        </w:rPr>
        <w:t>.</w:t>
      </w:r>
    </w:p>
    <w:p w14:paraId="1660CB7D" w14:textId="3230FFFF" w:rsidR="00E665A9" w:rsidRDefault="00E665A9" w:rsidP="00E665A9">
      <w:pPr>
        <w:spacing w:after="0"/>
        <w:ind w:firstLine="0"/>
        <w:rPr>
          <w:color w:val="000000" w:themeColor="text1"/>
        </w:rPr>
      </w:pPr>
      <w:bookmarkStart w:id="793" w:name="_Toc164763583"/>
      <w:bookmarkStart w:id="794" w:name="_Toc212126836"/>
      <w:r w:rsidRPr="00C669D7">
        <w:rPr>
          <w:color w:val="000000" w:themeColor="text1"/>
        </w:rPr>
        <w:t xml:space="preserve">Tabela </w:t>
      </w:r>
      <w:r w:rsidR="00E70DFF" w:rsidRPr="00C669D7">
        <w:rPr>
          <w:color w:val="000000" w:themeColor="text1"/>
        </w:rPr>
        <w:fldChar w:fldCharType="begin"/>
      </w:r>
      <w:r w:rsidR="00E70DFF" w:rsidRPr="00C669D7">
        <w:rPr>
          <w:color w:val="000000" w:themeColor="text1"/>
        </w:rPr>
        <w:instrText xml:space="preserve"> SEQ Tabela \* ARABIC </w:instrText>
      </w:r>
      <w:r w:rsidR="00E70DFF" w:rsidRPr="00C669D7">
        <w:rPr>
          <w:color w:val="000000" w:themeColor="text1"/>
        </w:rPr>
        <w:fldChar w:fldCharType="separate"/>
      </w:r>
      <w:r w:rsidR="00052007">
        <w:rPr>
          <w:noProof/>
          <w:color w:val="000000" w:themeColor="text1"/>
        </w:rPr>
        <w:t>30</w:t>
      </w:r>
      <w:r w:rsidR="00E70DFF" w:rsidRPr="00C669D7">
        <w:rPr>
          <w:noProof/>
          <w:color w:val="000000" w:themeColor="text1"/>
        </w:rPr>
        <w:fldChar w:fldCharType="end"/>
      </w:r>
      <w:r w:rsidRPr="00C669D7">
        <w:rPr>
          <w:color w:val="000000" w:themeColor="text1"/>
        </w:rPr>
        <w:t xml:space="preserve">. Charakterystyka gospodarowania odpadami na terenie </w:t>
      </w:r>
      <w:r w:rsidR="000678B9">
        <w:rPr>
          <w:color w:val="000000" w:themeColor="text1"/>
        </w:rPr>
        <w:t>Gminy Nadarzyn</w:t>
      </w:r>
      <w:r w:rsidRPr="00C669D7">
        <w:rPr>
          <w:color w:val="000000" w:themeColor="text1"/>
        </w:rPr>
        <w:t>.</w:t>
      </w:r>
      <w:bookmarkEnd w:id="793"/>
      <w:bookmarkEnd w:id="794"/>
      <w:r w:rsidRPr="00C669D7">
        <w:rPr>
          <w:color w:val="000000" w:themeColor="text1"/>
        </w:rPr>
        <w:t xml:space="preserve"> </w:t>
      </w:r>
    </w:p>
    <w:tbl>
      <w:tblPr>
        <w:tblStyle w:val="Tabela-Siatka"/>
        <w:tblW w:w="9923" w:type="dxa"/>
        <w:jc w:val="center"/>
        <w:tblLayout w:type="fixed"/>
        <w:tblLook w:val="04A0" w:firstRow="1" w:lastRow="0" w:firstColumn="1" w:lastColumn="0" w:noHBand="0" w:noVBand="1"/>
      </w:tblPr>
      <w:tblGrid>
        <w:gridCol w:w="4673"/>
        <w:gridCol w:w="1149"/>
        <w:gridCol w:w="1025"/>
        <w:gridCol w:w="1025"/>
        <w:gridCol w:w="1025"/>
        <w:gridCol w:w="1026"/>
      </w:tblGrid>
      <w:tr w:rsidR="000678B9" w:rsidRPr="00445A1B" w14:paraId="4B02FA49" w14:textId="77777777" w:rsidTr="000B0301">
        <w:trPr>
          <w:trHeight w:val="255"/>
          <w:jc w:val="center"/>
        </w:trPr>
        <w:tc>
          <w:tcPr>
            <w:tcW w:w="5822" w:type="dxa"/>
            <w:gridSpan w:val="2"/>
            <w:shd w:val="clear" w:color="auto" w:fill="B6DDE8"/>
            <w:vAlign w:val="center"/>
          </w:tcPr>
          <w:p w14:paraId="71FD1E76" w14:textId="77777777" w:rsidR="000678B9" w:rsidRPr="007C4046" w:rsidRDefault="000678B9" w:rsidP="000B0301">
            <w:pPr>
              <w:spacing w:after="0" w:line="240" w:lineRule="auto"/>
              <w:ind w:left="-113" w:right="-113" w:firstLine="0"/>
              <w:jc w:val="center"/>
              <w:rPr>
                <w:rFonts w:cs="Arial"/>
                <w:color w:val="000000" w:themeColor="text1"/>
                <w:sz w:val="18"/>
                <w:szCs w:val="18"/>
              </w:rPr>
            </w:pPr>
            <w:r w:rsidRPr="007C4046">
              <w:rPr>
                <w:rFonts w:cs="Arial"/>
                <w:color w:val="000000" w:themeColor="text1"/>
                <w:sz w:val="18"/>
                <w:szCs w:val="18"/>
              </w:rPr>
              <w:t>Rok</w:t>
            </w:r>
          </w:p>
        </w:tc>
        <w:tc>
          <w:tcPr>
            <w:tcW w:w="1025" w:type="dxa"/>
            <w:shd w:val="clear" w:color="auto" w:fill="B6DDE8"/>
            <w:vAlign w:val="center"/>
          </w:tcPr>
          <w:p w14:paraId="168695D2"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2021</w:t>
            </w:r>
          </w:p>
        </w:tc>
        <w:tc>
          <w:tcPr>
            <w:tcW w:w="1025" w:type="dxa"/>
            <w:shd w:val="clear" w:color="auto" w:fill="B6DDE8"/>
            <w:vAlign w:val="center"/>
          </w:tcPr>
          <w:p w14:paraId="442E63FE" w14:textId="77777777" w:rsidR="000678B9" w:rsidRPr="00723F5A" w:rsidRDefault="000678B9" w:rsidP="000B0301">
            <w:pPr>
              <w:spacing w:after="0" w:line="240" w:lineRule="auto"/>
              <w:ind w:left="-113" w:right="-113" w:firstLine="0"/>
              <w:jc w:val="center"/>
              <w:rPr>
                <w:rFonts w:cs="Arial"/>
                <w:color w:val="EE0000"/>
                <w:sz w:val="18"/>
                <w:szCs w:val="18"/>
              </w:rPr>
            </w:pPr>
            <w:r w:rsidRPr="003D2F2C">
              <w:rPr>
                <w:rFonts w:cs="Arial"/>
                <w:sz w:val="18"/>
                <w:szCs w:val="18"/>
              </w:rPr>
              <w:t>2022</w:t>
            </w:r>
          </w:p>
        </w:tc>
        <w:tc>
          <w:tcPr>
            <w:tcW w:w="1025" w:type="dxa"/>
            <w:shd w:val="clear" w:color="auto" w:fill="B6DDE8"/>
            <w:vAlign w:val="center"/>
          </w:tcPr>
          <w:p w14:paraId="42BEE4C9" w14:textId="77777777" w:rsidR="000678B9" w:rsidRPr="00723F5A" w:rsidRDefault="000678B9" w:rsidP="000B0301">
            <w:pPr>
              <w:spacing w:after="0" w:line="240" w:lineRule="auto"/>
              <w:ind w:left="-113" w:right="-113" w:firstLine="0"/>
              <w:jc w:val="center"/>
              <w:rPr>
                <w:rFonts w:cs="Arial"/>
                <w:color w:val="EE0000"/>
                <w:sz w:val="18"/>
                <w:szCs w:val="18"/>
              </w:rPr>
            </w:pPr>
            <w:r w:rsidRPr="002F575C">
              <w:rPr>
                <w:rFonts w:cs="Arial"/>
                <w:sz w:val="18"/>
                <w:szCs w:val="18"/>
              </w:rPr>
              <w:t>2023</w:t>
            </w:r>
          </w:p>
        </w:tc>
        <w:tc>
          <w:tcPr>
            <w:tcW w:w="1026" w:type="dxa"/>
            <w:shd w:val="clear" w:color="auto" w:fill="B6DDE8"/>
            <w:vAlign w:val="center"/>
          </w:tcPr>
          <w:p w14:paraId="305BC0DF" w14:textId="77777777" w:rsidR="000678B9" w:rsidRPr="00723F5A" w:rsidRDefault="000678B9" w:rsidP="000B0301">
            <w:pPr>
              <w:spacing w:after="0" w:line="240" w:lineRule="auto"/>
              <w:ind w:left="-113" w:right="-113" w:firstLine="0"/>
              <w:jc w:val="center"/>
              <w:rPr>
                <w:rFonts w:cs="Arial"/>
                <w:color w:val="EE0000"/>
                <w:sz w:val="18"/>
                <w:szCs w:val="18"/>
              </w:rPr>
            </w:pPr>
            <w:r w:rsidRPr="00A11256">
              <w:rPr>
                <w:rFonts w:cs="Arial"/>
                <w:sz w:val="18"/>
                <w:szCs w:val="18"/>
              </w:rPr>
              <w:t>2024</w:t>
            </w:r>
          </w:p>
        </w:tc>
      </w:tr>
      <w:tr w:rsidR="000678B9" w:rsidRPr="00445A1B" w14:paraId="6F0C9B21" w14:textId="77777777" w:rsidTr="000B0301">
        <w:trPr>
          <w:trHeight w:val="255"/>
          <w:jc w:val="center"/>
        </w:trPr>
        <w:tc>
          <w:tcPr>
            <w:tcW w:w="4673" w:type="dxa"/>
            <w:vMerge w:val="restart"/>
            <w:shd w:val="clear" w:color="auto" w:fill="B6DDE8"/>
            <w:vAlign w:val="center"/>
          </w:tcPr>
          <w:p w14:paraId="4C48A31A" w14:textId="77777777" w:rsidR="000678B9" w:rsidRPr="00445A1B" w:rsidRDefault="000678B9" w:rsidP="000B0301">
            <w:pPr>
              <w:spacing w:after="0" w:line="240" w:lineRule="auto"/>
              <w:ind w:left="-113" w:right="-113" w:firstLine="0"/>
              <w:jc w:val="center"/>
              <w:rPr>
                <w:rFonts w:cs="Arial"/>
                <w:sz w:val="18"/>
                <w:szCs w:val="18"/>
              </w:rPr>
            </w:pPr>
            <w:r w:rsidRPr="00445A1B">
              <w:rPr>
                <w:sz w:val="18"/>
                <w:szCs w:val="18"/>
              </w:rPr>
              <w:t>Poziom przygotowania do ponownego użycia i recyklingu odpadów komunalnych [%]</w:t>
            </w:r>
          </w:p>
        </w:tc>
        <w:tc>
          <w:tcPr>
            <w:tcW w:w="1149" w:type="dxa"/>
            <w:shd w:val="clear" w:color="auto" w:fill="DEEAF6"/>
            <w:vAlign w:val="center"/>
          </w:tcPr>
          <w:p w14:paraId="19A5FB75"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wymagany</w:t>
            </w:r>
          </w:p>
        </w:tc>
        <w:tc>
          <w:tcPr>
            <w:tcW w:w="1025" w:type="dxa"/>
            <w:vAlign w:val="center"/>
          </w:tcPr>
          <w:p w14:paraId="0FAC7745"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20</w:t>
            </w:r>
          </w:p>
        </w:tc>
        <w:tc>
          <w:tcPr>
            <w:tcW w:w="1025" w:type="dxa"/>
            <w:vAlign w:val="center"/>
          </w:tcPr>
          <w:p w14:paraId="66685BA5"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25</w:t>
            </w:r>
          </w:p>
        </w:tc>
        <w:tc>
          <w:tcPr>
            <w:tcW w:w="1025" w:type="dxa"/>
            <w:vAlign w:val="center"/>
          </w:tcPr>
          <w:p w14:paraId="4C90B104"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35</w:t>
            </w:r>
          </w:p>
        </w:tc>
        <w:tc>
          <w:tcPr>
            <w:tcW w:w="1026" w:type="dxa"/>
            <w:vAlign w:val="center"/>
          </w:tcPr>
          <w:p w14:paraId="65E3CBC1"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45</w:t>
            </w:r>
          </w:p>
        </w:tc>
      </w:tr>
      <w:tr w:rsidR="000678B9" w:rsidRPr="00445A1B" w14:paraId="3BEAD88C" w14:textId="77777777" w:rsidTr="000B0301">
        <w:trPr>
          <w:trHeight w:val="255"/>
          <w:jc w:val="center"/>
        </w:trPr>
        <w:tc>
          <w:tcPr>
            <w:tcW w:w="4673" w:type="dxa"/>
            <w:vMerge/>
            <w:shd w:val="clear" w:color="auto" w:fill="B6DDE8"/>
            <w:vAlign w:val="center"/>
          </w:tcPr>
          <w:p w14:paraId="51A83008" w14:textId="77777777" w:rsidR="000678B9" w:rsidRPr="00445A1B" w:rsidRDefault="000678B9" w:rsidP="000B0301">
            <w:pPr>
              <w:spacing w:after="0" w:line="240" w:lineRule="auto"/>
              <w:ind w:left="-113" w:right="-113" w:firstLine="0"/>
              <w:jc w:val="center"/>
              <w:rPr>
                <w:sz w:val="18"/>
                <w:szCs w:val="18"/>
              </w:rPr>
            </w:pPr>
          </w:p>
        </w:tc>
        <w:tc>
          <w:tcPr>
            <w:tcW w:w="1149" w:type="dxa"/>
            <w:shd w:val="clear" w:color="auto" w:fill="DEEAF6"/>
            <w:vAlign w:val="center"/>
          </w:tcPr>
          <w:p w14:paraId="3C47843D"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osiągnięty</w:t>
            </w:r>
          </w:p>
        </w:tc>
        <w:tc>
          <w:tcPr>
            <w:tcW w:w="1025" w:type="dxa"/>
            <w:vAlign w:val="center"/>
          </w:tcPr>
          <w:p w14:paraId="1EA8F021"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28,83</w:t>
            </w:r>
          </w:p>
        </w:tc>
        <w:tc>
          <w:tcPr>
            <w:tcW w:w="1025" w:type="dxa"/>
            <w:vAlign w:val="center"/>
          </w:tcPr>
          <w:p w14:paraId="5210DEE7" w14:textId="77777777" w:rsidR="000678B9" w:rsidRPr="00723F5A" w:rsidRDefault="000678B9" w:rsidP="000B0301">
            <w:pPr>
              <w:spacing w:after="0" w:line="240" w:lineRule="auto"/>
              <w:ind w:left="-113" w:right="-113" w:firstLine="0"/>
              <w:jc w:val="center"/>
              <w:rPr>
                <w:rFonts w:cs="Arial"/>
                <w:color w:val="EE0000"/>
                <w:sz w:val="18"/>
                <w:szCs w:val="18"/>
              </w:rPr>
            </w:pPr>
            <w:r w:rsidRPr="008E4B0D">
              <w:rPr>
                <w:rFonts w:cs="Arial"/>
                <w:sz w:val="18"/>
                <w:szCs w:val="18"/>
              </w:rPr>
              <w:t>38,29</w:t>
            </w:r>
          </w:p>
        </w:tc>
        <w:tc>
          <w:tcPr>
            <w:tcW w:w="1025" w:type="dxa"/>
            <w:vAlign w:val="center"/>
          </w:tcPr>
          <w:p w14:paraId="6C44379B" w14:textId="77777777" w:rsidR="000678B9" w:rsidRPr="002F575C" w:rsidRDefault="000678B9" w:rsidP="000B0301">
            <w:pPr>
              <w:spacing w:after="0" w:line="240" w:lineRule="auto"/>
              <w:ind w:left="-113" w:right="-113" w:firstLine="0"/>
              <w:jc w:val="center"/>
              <w:rPr>
                <w:rFonts w:cs="Arial"/>
                <w:sz w:val="18"/>
                <w:szCs w:val="18"/>
              </w:rPr>
            </w:pPr>
            <w:r w:rsidRPr="002F575C">
              <w:rPr>
                <w:rFonts w:cs="Arial"/>
                <w:sz w:val="18"/>
                <w:szCs w:val="18"/>
              </w:rPr>
              <w:t>41,00</w:t>
            </w:r>
          </w:p>
        </w:tc>
        <w:tc>
          <w:tcPr>
            <w:tcW w:w="1026" w:type="dxa"/>
            <w:vAlign w:val="center"/>
          </w:tcPr>
          <w:p w14:paraId="10162089" w14:textId="77777777" w:rsidR="000678B9" w:rsidRPr="00723F5A" w:rsidRDefault="000678B9" w:rsidP="000B0301">
            <w:pPr>
              <w:spacing w:after="0" w:line="240" w:lineRule="auto"/>
              <w:ind w:left="-113" w:right="-113" w:firstLine="0"/>
              <w:jc w:val="center"/>
              <w:rPr>
                <w:rFonts w:cs="Arial"/>
                <w:color w:val="EE0000"/>
                <w:sz w:val="18"/>
                <w:szCs w:val="18"/>
              </w:rPr>
            </w:pPr>
            <w:r w:rsidRPr="00EB629E">
              <w:rPr>
                <w:rFonts w:cs="Arial"/>
                <w:sz w:val="18"/>
                <w:szCs w:val="18"/>
              </w:rPr>
              <w:t>57,81</w:t>
            </w:r>
          </w:p>
        </w:tc>
      </w:tr>
      <w:tr w:rsidR="000678B9" w:rsidRPr="00445A1B" w14:paraId="66284957" w14:textId="77777777" w:rsidTr="000B0301">
        <w:trPr>
          <w:trHeight w:val="255"/>
          <w:jc w:val="center"/>
        </w:trPr>
        <w:tc>
          <w:tcPr>
            <w:tcW w:w="4673" w:type="dxa"/>
            <w:vMerge w:val="restart"/>
            <w:shd w:val="clear" w:color="auto" w:fill="B6DDE8"/>
            <w:vAlign w:val="center"/>
          </w:tcPr>
          <w:p w14:paraId="3B825637" w14:textId="77777777" w:rsidR="000678B9" w:rsidRPr="00445A1B" w:rsidRDefault="000678B9" w:rsidP="000B0301">
            <w:pPr>
              <w:spacing w:after="0" w:line="240" w:lineRule="auto"/>
              <w:ind w:left="-113" w:right="-113" w:firstLine="0"/>
              <w:jc w:val="center"/>
              <w:rPr>
                <w:rFonts w:cs="Arial"/>
                <w:sz w:val="18"/>
                <w:szCs w:val="18"/>
              </w:rPr>
            </w:pPr>
            <w:r w:rsidRPr="00445A1B">
              <w:rPr>
                <w:sz w:val="18"/>
                <w:szCs w:val="18"/>
              </w:rPr>
              <w:t>Poziom ograniczenia masy odpadów komunalnych ulegających biodegradacji przekazanych do składowania [%]</w:t>
            </w:r>
          </w:p>
        </w:tc>
        <w:tc>
          <w:tcPr>
            <w:tcW w:w="1149" w:type="dxa"/>
            <w:shd w:val="clear" w:color="auto" w:fill="DEEAF6"/>
            <w:vAlign w:val="center"/>
          </w:tcPr>
          <w:p w14:paraId="12325047"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wymagany</w:t>
            </w:r>
          </w:p>
        </w:tc>
        <w:tc>
          <w:tcPr>
            <w:tcW w:w="1025" w:type="dxa"/>
            <w:vAlign w:val="center"/>
          </w:tcPr>
          <w:p w14:paraId="2F3E7488"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35</w:t>
            </w:r>
          </w:p>
        </w:tc>
        <w:tc>
          <w:tcPr>
            <w:tcW w:w="1025" w:type="dxa"/>
            <w:vAlign w:val="center"/>
          </w:tcPr>
          <w:p w14:paraId="0A095CDA"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35</w:t>
            </w:r>
          </w:p>
        </w:tc>
        <w:tc>
          <w:tcPr>
            <w:tcW w:w="1025" w:type="dxa"/>
            <w:vAlign w:val="center"/>
          </w:tcPr>
          <w:p w14:paraId="243BC9B3"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35</w:t>
            </w:r>
          </w:p>
        </w:tc>
        <w:tc>
          <w:tcPr>
            <w:tcW w:w="1026" w:type="dxa"/>
            <w:vAlign w:val="center"/>
          </w:tcPr>
          <w:p w14:paraId="24B59BD7"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35</w:t>
            </w:r>
          </w:p>
        </w:tc>
      </w:tr>
      <w:tr w:rsidR="000678B9" w:rsidRPr="00445A1B" w14:paraId="0FE1087C" w14:textId="77777777" w:rsidTr="000B0301">
        <w:trPr>
          <w:trHeight w:val="255"/>
          <w:jc w:val="center"/>
        </w:trPr>
        <w:tc>
          <w:tcPr>
            <w:tcW w:w="4673" w:type="dxa"/>
            <w:vMerge/>
            <w:shd w:val="clear" w:color="auto" w:fill="B6DDE8"/>
            <w:vAlign w:val="center"/>
          </w:tcPr>
          <w:p w14:paraId="32927E53" w14:textId="77777777" w:rsidR="000678B9" w:rsidRPr="00445A1B" w:rsidRDefault="000678B9" w:rsidP="000B0301">
            <w:pPr>
              <w:spacing w:after="0" w:line="240" w:lineRule="auto"/>
              <w:ind w:left="-113" w:right="-113" w:firstLine="0"/>
              <w:jc w:val="center"/>
              <w:rPr>
                <w:sz w:val="18"/>
                <w:szCs w:val="18"/>
              </w:rPr>
            </w:pPr>
          </w:p>
        </w:tc>
        <w:tc>
          <w:tcPr>
            <w:tcW w:w="1149" w:type="dxa"/>
            <w:shd w:val="clear" w:color="auto" w:fill="DEEAF6"/>
            <w:vAlign w:val="center"/>
          </w:tcPr>
          <w:p w14:paraId="39050953"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osiągnięty</w:t>
            </w:r>
          </w:p>
        </w:tc>
        <w:tc>
          <w:tcPr>
            <w:tcW w:w="1025" w:type="dxa"/>
            <w:vAlign w:val="center"/>
          </w:tcPr>
          <w:p w14:paraId="11438075"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0,63</w:t>
            </w:r>
          </w:p>
        </w:tc>
        <w:tc>
          <w:tcPr>
            <w:tcW w:w="1025" w:type="dxa"/>
            <w:vAlign w:val="center"/>
          </w:tcPr>
          <w:p w14:paraId="65A3D108" w14:textId="77777777" w:rsidR="000678B9" w:rsidRPr="008E4B0D" w:rsidRDefault="000678B9" w:rsidP="000B0301">
            <w:pPr>
              <w:spacing w:after="0" w:line="240" w:lineRule="auto"/>
              <w:ind w:left="-113" w:right="-113" w:firstLine="0"/>
              <w:jc w:val="center"/>
              <w:rPr>
                <w:rFonts w:cs="Arial"/>
                <w:sz w:val="18"/>
                <w:szCs w:val="18"/>
              </w:rPr>
            </w:pPr>
            <w:r w:rsidRPr="008E4B0D">
              <w:rPr>
                <w:rFonts w:cs="Arial"/>
                <w:sz w:val="18"/>
                <w:szCs w:val="18"/>
              </w:rPr>
              <w:t>0,07</w:t>
            </w:r>
          </w:p>
        </w:tc>
        <w:tc>
          <w:tcPr>
            <w:tcW w:w="1025" w:type="dxa"/>
            <w:vAlign w:val="center"/>
          </w:tcPr>
          <w:p w14:paraId="58971984" w14:textId="77777777" w:rsidR="000678B9" w:rsidRPr="00723F5A" w:rsidRDefault="000678B9" w:rsidP="000B0301">
            <w:pPr>
              <w:spacing w:after="0" w:line="240" w:lineRule="auto"/>
              <w:ind w:left="-113" w:right="-113" w:firstLine="0"/>
              <w:jc w:val="center"/>
              <w:rPr>
                <w:rFonts w:cs="Arial"/>
                <w:color w:val="EE0000"/>
                <w:sz w:val="18"/>
                <w:szCs w:val="18"/>
              </w:rPr>
            </w:pPr>
            <w:r w:rsidRPr="002F575C">
              <w:rPr>
                <w:rFonts w:cs="Arial"/>
                <w:sz w:val="18"/>
                <w:szCs w:val="18"/>
              </w:rPr>
              <w:t>12,83</w:t>
            </w:r>
          </w:p>
        </w:tc>
        <w:tc>
          <w:tcPr>
            <w:tcW w:w="1026" w:type="dxa"/>
            <w:vAlign w:val="center"/>
          </w:tcPr>
          <w:p w14:paraId="37BAAF3A" w14:textId="77777777" w:rsidR="000678B9" w:rsidRPr="00723F5A" w:rsidRDefault="000678B9" w:rsidP="000B0301">
            <w:pPr>
              <w:spacing w:after="0" w:line="240" w:lineRule="auto"/>
              <w:ind w:left="-113" w:right="-113" w:firstLine="0"/>
              <w:jc w:val="center"/>
              <w:rPr>
                <w:rFonts w:cs="Arial"/>
                <w:color w:val="EE0000"/>
                <w:sz w:val="18"/>
                <w:szCs w:val="18"/>
              </w:rPr>
            </w:pPr>
            <w:r w:rsidRPr="00EB629E">
              <w:rPr>
                <w:rFonts w:cs="Arial"/>
                <w:sz w:val="18"/>
                <w:szCs w:val="18"/>
              </w:rPr>
              <w:t>3,61</w:t>
            </w:r>
          </w:p>
        </w:tc>
      </w:tr>
      <w:tr w:rsidR="000678B9" w:rsidRPr="00A70EBE" w14:paraId="55FA97D3" w14:textId="77777777" w:rsidTr="000B0301">
        <w:trPr>
          <w:trHeight w:val="255"/>
          <w:jc w:val="center"/>
        </w:trPr>
        <w:tc>
          <w:tcPr>
            <w:tcW w:w="5822" w:type="dxa"/>
            <w:gridSpan w:val="2"/>
            <w:shd w:val="clear" w:color="auto" w:fill="B6DDE8"/>
            <w:vAlign w:val="center"/>
          </w:tcPr>
          <w:p w14:paraId="470F2A4E" w14:textId="77777777" w:rsidR="000678B9" w:rsidRPr="00445A1B" w:rsidRDefault="000678B9" w:rsidP="000B0301">
            <w:pPr>
              <w:spacing w:after="0" w:line="240" w:lineRule="auto"/>
              <w:ind w:left="-113" w:right="-113" w:firstLine="0"/>
              <w:jc w:val="center"/>
              <w:rPr>
                <w:rFonts w:cs="Arial"/>
                <w:sz w:val="18"/>
                <w:szCs w:val="18"/>
              </w:rPr>
            </w:pPr>
            <w:r w:rsidRPr="00445A1B">
              <w:rPr>
                <w:sz w:val="18"/>
                <w:szCs w:val="18"/>
              </w:rPr>
              <w:t>Odpady zmieszane w stosunku do ogółu odebranych odpadów [%]</w:t>
            </w:r>
          </w:p>
        </w:tc>
        <w:tc>
          <w:tcPr>
            <w:tcW w:w="1025" w:type="dxa"/>
            <w:vAlign w:val="center"/>
          </w:tcPr>
          <w:p w14:paraId="2BD6C116" w14:textId="77777777" w:rsidR="000678B9" w:rsidRPr="003131AE" w:rsidRDefault="000678B9" w:rsidP="000B0301">
            <w:pPr>
              <w:spacing w:after="0" w:line="240" w:lineRule="auto"/>
              <w:ind w:left="-113" w:right="-113" w:firstLine="0"/>
              <w:jc w:val="center"/>
              <w:rPr>
                <w:rFonts w:cs="Arial"/>
                <w:sz w:val="18"/>
                <w:szCs w:val="18"/>
              </w:rPr>
            </w:pPr>
            <w:r w:rsidRPr="003131AE">
              <w:rPr>
                <w:rFonts w:cs="Arial"/>
                <w:sz w:val="18"/>
                <w:szCs w:val="18"/>
              </w:rPr>
              <w:t>53,92</w:t>
            </w:r>
          </w:p>
        </w:tc>
        <w:tc>
          <w:tcPr>
            <w:tcW w:w="1025" w:type="dxa"/>
            <w:vAlign w:val="center"/>
          </w:tcPr>
          <w:p w14:paraId="68BA3F28" w14:textId="77777777" w:rsidR="000678B9" w:rsidRPr="003131AE" w:rsidRDefault="000678B9" w:rsidP="000B0301">
            <w:pPr>
              <w:spacing w:after="0" w:line="240" w:lineRule="auto"/>
              <w:ind w:left="-113" w:right="-113" w:firstLine="0"/>
              <w:jc w:val="center"/>
              <w:rPr>
                <w:rFonts w:cs="Arial"/>
                <w:sz w:val="18"/>
                <w:szCs w:val="18"/>
              </w:rPr>
            </w:pPr>
            <w:r w:rsidRPr="003131AE">
              <w:rPr>
                <w:rFonts w:cs="Arial"/>
                <w:sz w:val="18"/>
                <w:szCs w:val="18"/>
              </w:rPr>
              <w:t>56,42</w:t>
            </w:r>
          </w:p>
        </w:tc>
        <w:tc>
          <w:tcPr>
            <w:tcW w:w="1025" w:type="dxa"/>
            <w:vAlign w:val="center"/>
          </w:tcPr>
          <w:p w14:paraId="4C15DD63" w14:textId="77777777" w:rsidR="000678B9" w:rsidRPr="003131AE" w:rsidRDefault="000678B9" w:rsidP="000B0301">
            <w:pPr>
              <w:spacing w:after="0" w:line="240" w:lineRule="auto"/>
              <w:ind w:left="-113" w:right="-113" w:firstLine="0"/>
              <w:jc w:val="center"/>
              <w:rPr>
                <w:rFonts w:cs="Arial"/>
                <w:sz w:val="18"/>
                <w:szCs w:val="18"/>
              </w:rPr>
            </w:pPr>
            <w:r w:rsidRPr="003131AE">
              <w:rPr>
                <w:rFonts w:cs="Arial"/>
                <w:sz w:val="18"/>
                <w:szCs w:val="18"/>
              </w:rPr>
              <w:t>54,28</w:t>
            </w:r>
          </w:p>
        </w:tc>
        <w:tc>
          <w:tcPr>
            <w:tcW w:w="1026" w:type="dxa"/>
            <w:vAlign w:val="center"/>
          </w:tcPr>
          <w:p w14:paraId="7DDB0277" w14:textId="77777777" w:rsidR="000678B9" w:rsidRPr="003131AE" w:rsidRDefault="000678B9" w:rsidP="000B0301">
            <w:pPr>
              <w:spacing w:after="0" w:line="240" w:lineRule="auto"/>
              <w:ind w:left="-113" w:right="-113" w:firstLine="0"/>
              <w:jc w:val="center"/>
              <w:rPr>
                <w:rFonts w:cs="Arial"/>
                <w:sz w:val="18"/>
                <w:szCs w:val="18"/>
              </w:rPr>
            </w:pPr>
            <w:r w:rsidRPr="003131AE">
              <w:rPr>
                <w:rFonts w:cs="Arial"/>
                <w:sz w:val="18"/>
                <w:szCs w:val="18"/>
              </w:rPr>
              <w:t>53,44</w:t>
            </w:r>
          </w:p>
        </w:tc>
      </w:tr>
      <w:tr w:rsidR="000678B9" w:rsidRPr="00445A1B" w14:paraId="3FFA8E4B" w14:textId="77777777" w:rsidTr="000B0301">
        <w:trPr>
          <w:trHeight w:val="255"/>
          <w:jc w:val="center"/>
        </w:trPr>
        <w:tc>
          <w:tcPr>
            <w:tcW w:w="5822" w:type="dxa"/>
            <w:gridSpan w:val="2"/>
            <w:shd w:val="clear" w:color="auto" w:fill="B6DDE8"/>
            <w:vAlign w:val="center"/>
          </w:tcPr>
          <w:p w14:paraId="099F5897"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Liczba mieszkańców objętych systemem gospodarowania odpadami [os.]</w:t>
            </w:r>
          </w:p>
        </w:tc>
        <w:tc>
          <w:tcPr>
            <w:tcW w:w="1025" w:type="dxa"/>
            <w:vAlign w:val="center"/>
          </w:tcPr>
          <w:p w14:paraId="411651A7" w14:textId="77777777" w:rsidR="000678B9" w:rsidRPr="003D2F2C" w:rsidRDefault="000678B9" w:rsidP="000B0301">
            <w:pPr>
              <w:spacing w:after="0" w:line="240" w:lineRule="auto"/>
              <w:ind w:left="-113" w:right="-113" w:firstLine="0"/>
              <w:jc w:val="center"/>
              <w:rPr>
                <w:rFonts w:cs="Arial"/>
                <w:sz w:val="18"/>
                <w:szCs w:val="18"/>
              </w:rPr>
            </w:pPr>
            <w:r w:rsidRPr="003D2F2C">
              <w:rPr>
                <w:rFonts w:cs="Tahoma"/>
                <w:sz w:val="18"/>
                <w:szCs w:val="18"/>
              </w:rPr>
              <w:t>15 581</w:t>
            </w:r>
          </w:p>
        </w:tc>
        <w:tc>
          <w:tcPr>
            <w:tcW w:w="1025" w:type="dxa"/>
            <w:vAlign w:val="center"/>
          </w:tcPr>
          <w:p w14:paraId="1047415F" w14:textId="77777777" w:rsidR="000678B9" w:rsidRPr="008E4B0D" w:rsidRDefault="000678B9" w:rsidP="000B0301">
            <w:pPr>
              <w:spacing w:after="0" w:line="240" w:lineRule="auto"/>
              <w:ind w:left="-113" w:right="-113" w:firstLine="0"/>
              <w:jc w:val="center"/>
              <w:rPr>
                <w:rFonts w:cs="Arial"/>
                <w:sz w:val="18"/>
                <w:szCs w:val="18"/>
              </w:rPr>
            </w:pPr>
            <w:r w:rsidRPr="008E4B0D">
              <w:rPr>
                <w:rFonts w:cs="Arial"/>
                <w:sz w:val="18"/>
                <w:szCs w:val="18"/>
              </w:rPr>
              <w:t>16 419</w:t>
            </w:r>
          </w:p>
        </w:tc>
        <w:tc>
          <w:tcPr>
            <w:tcW w:w="1025" w:type="dxa"/>
            <w:vAlign w:val="center"/>
          </w:tcPr>
          <w:p w14:paraId="18A39ADA" w14:textId="77777777" w:rsidR="000678B9" w:rsidRPr="00723F5A" w:rsidRDefault="000678B9" w:rsidP="000B0301">
            <w:pPr>
              <w:spacing w:after="0" w:line="240" w:lineRule="auto"/>
              <w:ind w:left="-113" w:right="-113" w:firstLine="0"/>
              <w:jc w:val="center"/>
              <w:rPr>
                <w:rFonts w:cs="Arial"/>
                <w:color w:val="EE0000"/>
                <w:sz w:val="18"/>
                <w:szCs w:val="18"/>
              </w:rPr>
            </w:pPr>
            <w:r w:rsidRPr="0054639C">
              <w:rPr>
                <w:rFonts w:cs="Arial"/>
                <w:sz w:val="18"/>
                <w:szCs w:val="18"/>
              </w:rPr>
              <w:t>17 033</w:t>
            </w:r>
          </w:p>
        </w:tc>
        <w:tc>
          <w:tcPr>
            <w:tcW w:w="1026" w:type="dxa"/>
            <w:vAlign w:val="center"/>
          </w:tcPr>
          <w:p w14:paraId="57785FA8" w14:textId="77777777" w:rsidR="000678B9" w:rsidRPr="00634219" w:rsidRDefault="000678B9" w:rsidP="000B0301">
            <w:pPr>
              <w:spacing w:after="0" w:line="240" w:lineRule="auto"/>
              <w:ind w:left="-113" w:right="-113" w:firstLine="0"/>
              <w:jc w:val="center"/>
              <w:rPr>
                <w:rFonts w:cs="Arial"/>
                <w:sz w:val="18"/>
                <w:szCs w:val="18"/>
              </w:rPr>
            </w:pPr>
            <w:r w:rsidRPr="00634219">
              <w:rPr>
                <w:rFonts w:cs="Arial"/>
                <w:sz w:val="18"/>
                <w:szCs w:val="18"/>
              </w:rPr>
              <w:t>17 888</w:t>
            </w:r>
          </w:p>
        </w:tc>
      </w:tr>
      <w:tr w:rsidR="000678B9" w:rsidRPr="00445A1B" w14:paraId="5D262829" w14:textId="77777777" w:rsidTr="000B0301">
        <w:trPr>
          <w:trHeight w:val="255"/>
          <w:jc w:val="center"/>
        </w:trPr>
        <w:tc>
          <w:tcPr>
            <w:tcW w:w="4673" w:type="dxa"/>
            <w:vMerge w:val="restart"/>
            <w:shd w:val="clear" w:color="auto" w:fill="B6DDE8"/>
            <w:vAlign w:val="center"/>
          </w:tcPr>
          <w:p w14:paraId="0A319A0F" w14:textId="77777777" w:rsidR="000678B9" w:rsidRPr="00445A1B" w:rsidRDefault="000678B9" w:rsidP="000B0301">
            <w:pPr>
              <w:spacing w:after="0" w:line="240" w:lineRule="auto"/>
              <w:ind w:left="-113" w:right="-113" w:firstLine="0"/>
              <w:jc w:val="center"/>
              <w:rPr>
                <w:rFonts w:cs="Arial"/>
                <w:sz w:val="18"/>
                <w:szCs w:val="18"/>
              </w:rPr>
            </w:pPr>
            <w:r w:rsidRPr="00445A1B">
              <w:rPr>
                <w:sz w:val="18"/>
                <w:szCs w:val="18"/>
              </w:rPr>
              <w:t>Masa odpadów wyprodukowanych na mieszkańca</w:t>
            </w:r>
            <w:r w:rsidRPr="00445A1B">
              <w:rPr>
                <w:sz w:val="18"/>
                <w:szCs w:val="18"/>
              </w:rPr>
              <w:br/>
              <w:t>gminy [kg]</w:t>
            </w:r>
          </w:p>
        </w:tc>
        <w:tc>
          <w:tcPr>
            <w:tcW w:w="1149" w:type="dxa"/>
            <w:shd w:val="clear" w:color="auto" w:fill="DEEAF6"/>
            <w:vAlign w:val="center"/>
          </w:tcPr>
          <w:p w14:paraId="2BEFD784"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zmieszanych</w:t>
            </w:r>
          </w:p>
        </w:tc>
        <w:tc>
          <w:tcPr>
            <w:tcW w:w="1025" w:type="dxa"/>
            <w:vAlign w:val="center"/>
          </w:tcPr>
          <w:p w14:paraId="2B2BA0EC"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346,73</w:t>
            </w:r>
          </w:p>
        </w:tc>
        <w:tc>
          <w:tcPr>
            <w:tcW w:w="1025" w:type="dxa"/>
            <w:vAlign w:val="center"/>
          </w:tcPr>
          <w:p w14:paraId="43C93987" w14:textId="77777777" w:rsidR="000678B9" w:rsidRPr="00723F5A" w:rsidRDefault="000678B9" w:rsidP="000B0301">
            <w:pPr>
              <w:spacing w:after="0" w:line="240" w:lineRule="auto"/>
              <w:ind w:left="-113" w:right="-113" w:firstLine="0"/>
              <w:jc w:val="center"/>
              <w:rPr>
                <w:rFonts w:cs="Arial"/>
                <w:color w:val="EE0000"/>
                <w:sz w:val="18"/>
                <w:szCs w:val="18"/>
              </w:rPr>
            </w:pPr>
            <w:r w:rsidRPr="003D2F2C">
              <w:rPr>
                <w:rFonts w:cs="Arial"/>
                <w:sz w:val="18"/>
                <w:szCs w:val="18"/>
              </w:rPr>
              <w:t>331,75</w:t>
            </w:r>
          </w:p>
        </w:tc>
        <w:tc>
          <w:tcPr>
            <w:tcW w:w="1025" w:type="dxa"/>
            <w:vAlign w:val="center"/>
          </w:tcPr>
          <w:p w14:paraId="19B0C7F0" w14:textId="77777777" w:rsidR="000678B9" w:rsidRPr="002F575C" w:rsidRDefault="000678B9" w:rsidP="000B0301">
            <w:pPr>
              <w:spacing w:after="0" w:line="240" w:lineRule="auto"/>
              <w:ind w:left="-113" w:right="-113" w:firstLine="0"/>
              <w:jc w:val="center"/>
              <w:rPr>
                <w:rFonts w:cs="Arial"/>
                <w:sz w:val="18"/>
                <w:szCs w:val="18"/>
              </w:rPr>
            </w:pPr>
            <w:r w:rsidRPr="002F575C">
              <w:rPr>
                <w:rFonts w:cs="Arial"/>
                <w:sz w:val="18"/>
                <w:szCs w:val="18"/>
              </w:rPr>
              <w:t>314,12</w:t>
            </w:r>
          </w:p>
        </w:tc>
        <w:tc>
          <w:tcPr>
            <w:tcW w:w="1026" w:type="dxa"/>
            <w:vAlign w:val="center"/>
          </w:tcPr>
          <w:p w14:paraId="2DF2F823" w14:textId="77777777" w:rsidR="000678B9" w:rsidRPr="00723F5A" w:rsidRDefault="000678B9" w:rsidP="000B0301">
            <w:pPr>
              <w:spacing w:after="0" w:line="240" w:lineRule="auto"/>
              <w:ind w:left="-113" w:right="-113" w:firstLine="0"/>
              <w:jc w:val="center"/>
              <w:rPr>
                <w:rFonts w:cs="Arial"/>
                <w:color w:val="EE0000"/>
                <w:sz w:val="18"/>
                <w:szCs w:val="18"/>
              </w:rPr>
            </w:pPr>
            <w:r w:rsidRPr="00A11256">
              <w:rPr>
                <w:rFonts w:cs="Arial"/>
                <w:sz w:val="18"/>
                <w:szCs w:val="18"/>
              </w:rPr>
              <w:t>326,05</w:t>
            </w:r>
          </w:p>
        </w:tc>
      </w:tr>
      <w:tr w:rsidR="000678B9" w:rsidRPr="00445A1B" w14:paraId="753253AA" w14:textId="77777777" w:rsidTr="000B0301">
        <w:trPr>
          <w:trHeight w:val="255"/>
          <w:jc w:val="center"/>
        </w:trPr>
        <w:tc>
          <w:tcPr>
            <w:tcW w:w="4673" w:type="dxa"/>
            <w:vMerge/>
            <w:shd w:val="clear" w:color="auto" w:fill="B6DDE8"/>
            <w:vAlign w:val="center"/>
          </w:tcPr>
          <w:p w14:paraId="1BDF97BF" w14:textId="77777777" w:rsidR="000678B9" w:rsidRPr="00445A1B" w:rsidRDefault="000678B9" w:rsidP="000B0301">
            <w:pPr>
              <w:spacing w:after="0" w:line="240" w:lineRule="auto"/>
              <w:ind w:left="-113" w:right="-113" w:firstLine="0"/>
              <w:jc w:val="center"/>
              <w:rPr>
                <w:sz w:val="18"/>
                <w:szCs w:val="18"/>
              </w:rPr>
            </w:pPr>
          </w:p>
        </w:tc>
        <w:tc>
          <w:tcPr>
            <w:tcW w:w="1149" w:type="dxa"/>
            <w:shd w:val="clear" w:color="auto" w:fill="DEEAF6"/>
            <w:vAlign w:val="center"/>
          </w:tcPr>
          <w:p w14:paraId="6BCD2E9C" w14:textId="77777777" w:rsidR="000678B9" w:rsidRPr="00445A1B" w:rsidRDefault="000678B9" w:rsidP="000B0301">
            <w:pPr>
              <w:spacing w:after="0" w:line="240" w:lineRule="auto"/>
              <w:ind w:left="-113" w:right="-113" w:firstLine="0"/>
              <w:jc w:val="center"/>
              <w:rPr>
                <w:rFonts w:cs="Arial"/>
                <w:sz w:val="18"/>
                <w:szCs w:val="18"/>
              </w:rPr>
            </w:pPr>
            <w:r w:rsidRPr="00445A1B">
              <w:rPr>
                <w:rFonts w:cs="Arial"/>
                <w:sz w:val="18"/>
                <w:szCs w:val="18"/>
              </w:rPr>
              <w:t>ogółem</w:t>
            </w:r>
          </w:p>
        </w:tc>
        <w:tc>
          <w:tcPr>
            <w:tcW w:w="1025" w:type="dxa"/>
            <w:vAlign w:val="center"/>
          </w:tcPr>
          <w:p w14:paraId="398207AA"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643,109</w:t>
            </w:r>
          </w:p>
        </w:tc>
        <w:tc>
          <w:tcPr>
            <w:tcW w:w="1025" w:type="dxa"/>
            <w:vAlign w:val="center"/>
          </w:tcPr>
          <w:p w14:paraId="4C6CDB4D"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588,01</w:t>
            </w:r>
          </w:p>
        </w:tc>
        <w:tc>
          <w:tcPr>
            <w:tcW w:w="1025" w:type="dxa"/>
            <w:vAlign w:val="center"/>
          </w:tcPr>
          <w:p w14:paraId="0725EAF3" w14:textId="77777777" w:rsidR="000678B9" w:rsidRPr="00723F5A" w:rsidRDefault="000678B9" w:rsidP="000B0301">
            <w:pPr>
              <w:spacing w:after="0" w:line="240" w:lineRule="auto"/>
              <w:ind w:left="-113" w:right="-113" w:firstLine="0"/>
              <w:jc w:val="center"/>
              <w:rPr>
                <w:rFonts w:cs="Arial"/>
                <w:color w:val="EE0000"/>
                <w:sz w:val="18"/>
                <w:szCs w:val="18"/>
              </w:rPr>
            </w:pPr>
            <w:r w:rsidRPr="002F575C">
              <w:rPr>
                <w:rFonts w:cs="Arial"/>
                <w:sz w:val="18"/>
                <w:szCs w:val="18"/>
              </w:rPr>
              <w:t>578,66</w:t>
            </w:r>
          </w:p>
        </w:tc>
        <w:tc>
          <w:tcPr>
            <w:tcW w:w="1026" w:type="dxa"/>
            <w:vAlign w:val="center"/>
          </w:tcPr>
          <w:p w14:paraId="54B314D0" w14:textId="77777777" w:rsidR="000678B9" w:rsidRPr="00EB629E" w:rsidRDefault="000678B9" w:rsidP="000B0301">
            <w:pPr>
              <w:spacing w:after="0" w:line="240" w:lineRule="auto"/>
              <w:ind w:left="-113" w:right="-113" w:firstLine="0"/>
              <w:jc w:val="center"/>
              <w:rPr>
                <w:rFonts w:cs="Arial"/>
                <w:sz w:val="18"/>
                <w:szCs w:val="18"/>
              </w:rPr>
            </w:pPr>
            <w:r w:rsidRPr="00EB629E">
              <w:rPr>
                <w:rFonts w:cs="Arial"/>
                <w:sz w:val="18"/>
                <w:szCs w:val="18"/>
              </w:rPr>
              <w:t>610,13</w:t>
            </w:r>
          </w:p>
        </w:tc>
      </w:tr>
      <w:tr w:rsidR="000678B9" w:rsidRPr="00445A1B" w14:paraId="23BA0561" w14:textId="77777777" w:rsidTr="000B0301">
        <w:trPr>
          <w:trHeight w:val="255"/>
          <w:jc w:val="center"/>
        </w:trPr>
        <w:tc>
          <w:tcPr>
            <w:tcW w:w="5822" w:type="dxa"/>
            <w:gridSpan w:val="2"/>
            <w:shd w:val="clear" w:color="auto" w:fill="B6DDE8"/>
            <w:vAlign w:val="center"/>
          </w:tcPr>
          <w:p w14:paraId="26C09460" w14:textId="77777777" w:rsidR="000678B9" w:rsidRPr="00445A1B" w:rsidRDefault="000678B9" w:rsidP="000B0301">
            <w:pPr>
              <w:spacing w:after="0" w:line="240" w:lineRule="auto"/>
              <w:ind w:left="-113" w:right="-113" w:firstLine="0"/>
              <w:jc w:val="center"/>
              <w:rPr>
                <w:rFonts w:cs="Arial"/>
                <w:sz w:val="18"/>
                <w:szCs w:val="18"/>
              </w:rPr>
            </w:pPr>
            <w:r w:rsidRPr="00445A1B">
              <w:rPr>
                <w:sz w:val="18"/>
                <w:szCs w:val="18"/>
              </w:rPr>
              <w:t>Stawka opłaty za gospodarowanie odpadami komunalnymi zbieranymi w sposób selektywny [zł]</w:t>
            </w:r>
          </w:p>
        </w:tc>
        <w:tc>
          <w:tcPr>
            <w:tcW w:w="1025" w:type="dxa"/>
            <w:vAlign w:val="center"/>
          </w:tcPr>
          <w:p w14:paraId="4508E4D7" w14:textId="77777777" w:rsidR="000678B9" w:rsidRPr="003D2F2C" w:rsidRDefault="000678B9" w:rsidP="000B0301">
            <w:pPr>
              <w:spacing w:after="0" w:line="240" w:lineRule="auto"/>
              <w:ind w:left="-113" w:right="-113" w:firstLine="0"/>
              <w:jc w:val="center"/>
              <w:rPr>
                <w:rFonts w:cs="Arial"/>
                <w:sz w:val="18"/>
                <w:szCs w:val="18"/>
              </w:rPr>
            </w:pPr>
            <w:r w:rsidRPr="003D2F2C">
              <w:rPr>
                <w:rFonts w:cs="Arial"/>
                <w:sz w:val="18"/>
                <w:szCs w:val="18"/>
              </w:rPr>
              <w:t>Do 09.21r. – 25,00</w:t>
            </w:r>
          </w:p>
          <w:p w14:paraId="013FEE44" w14:textId="77777777" w:rsidR="000678B9" w:rsidRPr="00723F5A" w:rsidRDefault="000678B9" w:rsidP="000B0301">
            <w:pPr>
              <w:spacing w:after="0" w:line="240" w:lineRule="auto"/>
              <w:ind w:left="-113" w:right="-113" w:firstLine="0"/>
              <w:jc w:val="center"/>
              <w:rPr>
                <w:rFonts w:cs="Arial"/>
                <w:color w:val="EE0000"/>
                <w:sz w:val="18"/>
                <w:szCs w:val="18"/>
              </w:rPr>
            </w:pPr>
            <w:r w:rsidRPr="003D2F2C">
              <w:rPr>
                <w:rFonts w:cs="Arial"/>
                <w:sz w:val="18"/>
                <w:szCs w:val="18"/>
              </w:rPr>
              <w:t>Od 10.21r. – 28,50</w:t>
            </w:r>
          </w:p>
        </w:tc>
        <w:tc>
          <w:tcPr>
            <w:tcW w:w="1025" w:type="dxa"/>
            <w:vAlign w:val="center"/>
          </w:tcPr>
          <w:p w14:paraId="0CA4583C" w14:textId="77777777" w:rsidR="000678B9" w:rsidRPr="00723F5A" w:rsidRDefault="000678B9" w:rsidP="000B0301">
            <w:pPr>
              <w:spacing w:after="0" w:line="240" w:lineRule="auto"/>
              <w:ind w:left="-113" w:right="-113" w:firstLine="0"/>
              <w:jc w:val="center"/>
              <w:rPr>
                <w:rFonts w:cs="Arial"/>
                <w:color w:val="EE0000"/>
                <w:sz w:val="18"/>
                <w:szCs w:val="18"/>
              </w:rPr>
            </w:pPr>
            <w:r w:rsidRPr="008E4B0D">
              <w:rPr>
                <w:rFonts w:cs="Arial"/>
                <w:sz w:val="18"/>
                <w:szCs w:val="18"/>
              </w:rPr>
              <w:t>28,50</w:t>
            </w:r>
          </w:p>
        </w:tc>
        <w:tc>
          <w:tcPr>
            <w:tcW w:w="1025" w:type="dxa"/>
            <w:vAlign w:val="center"/>
          </w:tcPr>
          <w:p w14:paraId="17D9ABC0" w14:textId="77777777" w:rsidR="000678B9" w:rsidRPr="00723F5A" w:rsidRDefault="000678B9" w:rsidP="000B0301">
            <w:pPr>
              <w:spacing w:after="0" w:line="240" w:lineRule="auto"/>
              <w:ind w:left="-113" w:right="-113" w:firstLine="0"/>
              <w:jc w:val="center"/>
              <w:rPr>
                <w:rFonts w:cs="Arial"/>
                <w:color w:val="EE0000"/>
                <w:sz w:val="18"/>
                <w:szCs w:val="18"/>
              </w:rPr>
            </w:pPr>
            <w:r w:rsidRPr="002F575C">
              <w:rPr>
                <w:rFonts w:cs="Arial"/>
                <w:sz w:val="18"/>
                <w:szCs w:val="18"/>
              </w:rPr>
              <w:t>28,50</w:t>
            </w:r>
          </w:p>
        </w:tc>
        <w:tc>
          <w:tcPr>
            <w:tcW w:w="1026" w:type="dxa"/>
            <w:vAlign w:val="center"/>
          </w:tcPr>
          <w:p w14:paraId="149E9B57" w14:textId="77777777" w:rsidR="000678B9" w:rsidRPr="00723F5A" w:rsidRDefault="000678B9" w:rsidP="000B0301">
            <w:pPr>
              <w:spacing w:after="0" w:line="240" w:lineRule="auto"/>
              <w:ind w:left="-113" w:right="-113" w:firstLine="0"/>
              <w:jc w:val="center"/>
              <w:rPr>
                <w:rFonts w:cs="Arial"/>
                <w:color w:val="EE0000"/>
                <w:sz w:val="18"/>
                <w:szCs w:val="18"/>
              </w:rPr>
            </w:pPr>
            <w:r w:rsidRPr="00723F5A">
              <w:rPr>
                <w:rFonts w:cs="Arial"/>
                <w:sz w:val="18"/>
                <w:szCs w:val="18"/>
              </w:rPr>
              <w:t>28,50</w:t>
            </w:r>
          </w:p>
        </w:tc>
      </w:tr>
      <w:tr w:rsidR="000678B9" w:rsidRPr="00445A1B" w14:paraId="4DF88868" w14:textId="77777777" w:rsidTr="000B0301">
        <w:trPr>
          <w:trHeight w:val="255"/>
          <w:jc w:val="center"/>
        </w:trPr>
        <w:tc>
          <w:tcPr>
            <w:tcW w:w="5822" w:type="dxa"/>
            <w:gridSpan w:val="2"/>
            <w:shd w:val="clear" w:color="auto" w:fill="B6DDE8"/>
            <w:vAlign w:val="center"/>
          </w:tcPr>
          <w:p w14:paraId="326D0EE0" w14:textId="77777777" w:rsidR="000678B9" w:rsidRPr="00445A1B" w:rsidRDefault="000678B9" w:rsidP="000B0301">
            <w:pPr>
              <w:spacing w:after="0" w:line="240" w:lineRule="auto"/>
              <w:ind w:left="-113" w:right="-113" w:firstLine="0"/>
              <w:jc w:val="center"/>
              <w:rPr>
                <w:rFonts w:cs="Arial"/>
                <w:sz w:val="18"/>
                <w:szCs w:val="18"/>
              </w:rPr>
            </w:pPr>
            <w:r w:rsidRPr="00445A1B">
              <w:rPr>
                <w:sz w:val="18"/>
                <w:szCs w:val="18"/>
              </w:rPr>
              <w:t>Nakłady finansowe poniesione na gospodarkę odpadami komunalnymi [zł]</w:t>
            </w:r>
          </w:p>
        </w:tc>
        <w:tc>
          <w:tcPr>
            <w:tcW w:w="1025" w:type="dxa"/>
            <w:vAlign w:val="center"/>
          </w:tcPr>
          <w:p w14:paraId="1CE08526" w14:textId="77777777" w:rsidR="000678B9" w:rsidRPr="003D2F2C" w:rsidRDefault="000678B9" w:rsidP="000B0301">
            <w:pPr>
              <w:spacing w:after="0" w:line="240" w:lineRule="auto"/>
              <w:ind w:left="-113" w:right="-113" w:firstLine="0"/>
              <w:jc w:val="center"/>
              <w:rPr>
                <w:rFonts w:cs="Arial"/>
                <w:sz w:val="18"/>
                <w:szCs w:val="18"/>
              </w:rPr>
            </w:pPr>
            <w:r w:rsidRPr="003D2F2C">
              <w:rPr>
                <w:rFonts w:cs="Tahoma"/>
                <w:sz w:val="18"/>
                <w:szCs w:val="18"/>
              </w:rPr>
              <w:t>5 766 239,74</w:t>
            </w:r>
          </w:p>
        </w:tc>
        <w:tc>
          <w:tcPr>
            <w:tcW w:w="1025" w:type="dxa"/>
            <w:vAlign w:val="center"/>
          </w:tcPr>
          <w:p w14:paraId="6C60D5DC" w14:textId="77777777" w:rsidR="000678B9" w:rsidRPr="008E4B0D" w:rsidRDefault="000678B9" w:rsidP="000B0301">
            <w:pPr>
              <w:spacing w:after="0" w:line="240" w:lineRule="auto"/>
              <w:ind w:left="-113" w:right="-113" w:firstLine="0"/>
              <w:jc w:val="center"/>
              <w:rPr>
                <w:rFonts w:cs="Arial"/>
                <w:sz w:val="18"/>
                <w:szCs w:val="18"/>
              </w:rPr>
            </w:pPr>
            <w:r w:rsidRPr="008E4B0D">
              <w:rPr>
                <w:rFonts w:cs="Arial"/>
                <w:sz w:val="18"/>
                <w:szCs w:val="18"/>
              </w:rPr>
              <w:t>5 843 665,28</w:t>
            </w:r>
          </w:p>
        </w:tc>
        <w:tc>
          <w:tcPr>
            <w:tcW w:w="1025" w:type="dxa"/>
            <w:vAlign w:val="center"/>
          </w:tcPr>
          <w:p w14:paraId="59F95351" w14:textId="77777777" w:rsidR="000678B9" w:rsidRPr="002F575C" w:rsidRDefault="000678B9" w:rsidP="000B0301">
            <w:pPr>
              <w:spacing w:after="0" w:line="240" w:lineRule="auto"/>
              <w:ind w:left="-113" w:right="-113" w:firstLine="0"/>
              <w:jc w:val="center"/>
              <w:rPr>
                <w:rFonts w:cs="Arial"/>
                <w:sz w:val="18"/>
                <w:szCs w:val="18"/>
              </w:rPr>
            </w:pPr>
            <w:r w:rsidRPr="002F575C">
              <w:rPr>
                <w:rFonts w:cs="Arial"/>
                <w:sz w:val="18"/>
                <w:szCs w:val="18"/>
              </w:rPr>
              <w:t>6 583 285,75</w:t>
            </w:r>
          </w:p>
        </w:tc>
        <w:tc>
          <w:tcPr>
            <w:tcW w:w="1026" w:type="dxa"/>
            <w:vAlign w:val="center"/>
          </w:tcPr>
          <w:p w14:paraId="4CFE2C5B" w14:textId="77777777" w:rsidR="000678B9" w:rsidRPr="00723F5A" w:rsidRDefault="000678B9" w:rsidP="000B0301">
            <w:pPr>
              <w:spacing w:after="0" w:line="240" w:lineRule="auto"/>
              <w:ind w:left="-113" w:right="-113" w:firstLine="0"/>
              <w:jc w:val="center"/>
              <w:rPr>
                <w:rFonts w:cs="Arial"/>
                <w:sz w:val="18"/>
                <w:szCs w:val="18"/>
              </w:rPr>
            </w:pPr>
            <w:r w:rsidRPr="00723F5A">
              <w:rPr>
                <w:rFonts w:cs="Arial"/>
                <w:sz w:val="18"/>
                <w:szCs w:val="18"/>
              </w:rPr>
              <w:t>8 895 765,91</w:t>
            </w:r>
          </w:p>
        </w:tc>
      </w:tr>
    </w:tbl>
    <w:p w14:paraId="258E6798" w14:textId="46DE7BDD" w:rsidR="00E665A9" w:rsidRPr="00445A1B" w:rsidRDefault="00E665A9" w:rsidP="00BB1D88">
      <w:pPr>
        <w:ind w:firstLine="0"/>
        <w:rPr>
          <w:i/>
          <w:iCs/>
          <w:color w:val="FF0000"/>
          <w:sz w:val="18"/>
          <w:szCs w:val="18"/>
        </w:rPr>
      </w:pPr>
      <w:r w:rsidRPr="00C669D7">
        <w:rPr>
          <w:i/>
          <w:iCs/>
          <w:color w:val="000000" w:themeColor="text1"/>
          <w:sz w:val="18"/>
          <w:szCs w:val="18"/>
        </w:rPr>
        <w:t>Źródło:</w:t>
      </w:r>
      <w:r w:rsidR="008F2181" w:rsidRPr="00C669D7">
        <w:rPr>
          <w:i/>
          <w:iCs/>
          <w:color w:val="000000" w:themeColor="text1"/>
          <w:sz w:val="18"/>
          <w:szCs w:val="18"/>
        </w:rPr>
        <w:t xml:space="preserve"> </w:t>
      </w:r>
      <w:bookmarkStart w:id="795" w:name="_Hlk169700720"/>
      <w:r w:rsidR="008F2181" w:rsidRPr="00C669D7">
        <w:rPr>
          <w:i/>
          <w:iCs/>
          <w:color w:val="000000" w:themeColor="text1"/>
          <w:sz w:val="18"/>
          <w:szCs w:val="18"/>
        </w:rPr>
        <w:t xml:space="preserve">Analiza stanu gospodarki odpadami komunalnymi na terenie gminy </w:t>
      </w:r>
      <w:r w:rsidR="000678B9">
        <w:rPr>
          <w:i/>
          <w:iCs/>
          <w:color w:val="000000" w:themeColor="text1"/>
          <w:sz w:val="18"/>
          <w:szCs w:val="18"/>
        </w:rPr>
        <w:t xml:space="preserve">Nadarzyn </w:t>
      </w:r>
      <w:r w:rsidR="008F2181" w:rsidRPr="00C669D7">
        <w:rPr>
          <w:i/>
          <w:iCs/>
          <w:color w:val="000000" w:themeColor="text1"/>
          <w:sz w:val="18"/>
          <w:szCs w:val="18"/>
        </w:rPr>
        <w:t xml:space="preserve"> za </w:t>
      </w:r>
      <w:bookmarkEnd w:id="795"/>
      <w:r w:rsidR="00F7060A" w:rsidRPr="00C669D7">
        <w:rPr>
          <w:i/>
          <w:iCs/>
          <w:color w:val="000000" w:themeColor="text1"/>
          <w:sz w:val="18"/>
          <w:szCs w:val="18"/>
        </w:rPr>
        <w:t>lata 202</w:t>
      </w:r>
      <w:r w:rsidR="00C669D7" w:rsidRPr="00C669D7">
        <w:rPr>
          <w:i/>
          <w:iCs/>
          <w:color w:val="000000" w:themeColor="text1"/>
          <w:sz w:val="18"/>
          <w:szCs w:val="18"/>
        </w:rPr>
        <w:t>1</w:t>
      </w:r>
      <w:r w:rsidR="00F7060A" w:rsidRPr="00C669D7">
        <w:rPr>
          <w:i/>
          <w:iCs/>
          <w:color w:val="000000" w:themeColor="text1"/>
          <w:sz w:val="18"/>
          <w:szCs w:val="18"/>
        </w:rPr>
        <w:t>-202</w:t>
      </w:r>
      <w:r w:rsidR="00C669D7" w:rsidRPr="00C669D7">
        <w:rPr>
          <w:i/>
          <w:iCs/>
          <w:color w:val="000000" w:themeColor="text1"/>
          <w:sz w:val="18"/>
          <w:szCs w:val="18"/>
        </w:rPr>
        <w:t>4</w:t>
      </w:r>
      <w:r w:rsidR="006C223E" w:rsidRPr="00C669D7">
        <w:rPr>
          <w:i/>
          <w:iCs/>
          <w:color w:val="000000" w:themeColor="text1"/>
          <w:sz w:val="18"/>
          <w:szCs w:val="18"/>
        </w:rPr>
        <w:t xml:space="preserve">, dane UG </w:t>
      </w:r>
      <w:r w:rsidR="000678B9">
        <w:rPr>
          <w:i/>
          <w:iCs/>
          <w:color w:val="000000" w:themeColor="text1"/>
          <w:sz w:val="18"/>
          <w:szCs w:val="18"/>
        </w:rPr>
        <w:t>Nadarzyn</w:t>
      </w:r>
      <w:r w:rsidR="00CE0978" w:rsidRPr="00C669D7">
        <w:rPr>
          <w:i/>
          <w:iCs/>
          <w:color w:val="000000" w:themeColor="text1"/>
          <w:sz w:val="18"/>
          <w:szCs w:val="18"/>
        </w:rPr>
        <w:t>.</w:t>
      </w:r>
    </w:p>
    <w:bookmarkEnd w:id="792"/>
    <w:p w14:paraId="2C6DC7B8" w14:textId="3EEE4F25" w:rsidR="0080057D" w:rsidRPr="0080057D" w:rsidRDefault="0080057D" w:rsidP="008567C0">
      <w:pPr>
        <w:spacing w:after="0"/>
        <w:rPr>
          <w:color w:val="000000" w:themeColor="text1"/>
        </w:rPr>
      </w:pPr>
      <w:r w:rsidRPr="0080057D">
        <w:rPr>
          <w:color w:val="000000" w:themeColor="text1"/>
        </w:rPr>
        <w:t xml:space="preserve">Ilość produkowanych na terenie gminy odpadów zmieszanych ulegała zmianom na przestrzeni lat. W 2023 roku ilość produkowanych odpadów spadła, ale w 2021 i 2024 wzrosła względem lat poprzednich. Waha się również ich udział w ogóle odebranych odpadów, jednak od 2023 roku spada. Dalszy wzrost ilości produkowanych odpadów może spowodować problem z ich utylizacją i wzrost opłaty za gospodarowanie </w:t>
      </w:r>
      <w:r w:rsidRPr="0080057D">
        <w:rPr>
          <w:color w:val="000000" w:themeColor="text1"/>
        </w:rPr>
        <w:lastRenderedPageBreak/>
        <w:t>odpadami, która aktualnie wynosi 28,50 zł. Ilość odpadów wyprodukowanych w 2024 r. na terenie gminy na jednego mieszkańca wyniosła ponad 326 kg odpadów zmieszanych i ponad 610 kg odpadów w ogóle</w:t>
      </w:r>
      <w:r>
        <w:rPr>
          <w:color w:val="000000" w:themeColor="text1"/>
        </w:rPr>
        <w:t>.</w:t>
      </w:r>
    </w:p>
    <w:p w14:paraId="469DF780" w14:textId="4A937071" w:rsidR="0080057D" w:rsidRPr="0080057D" w:rsidRDefault="0080057D" w:rsidP="003711AE">
      <w:pPr>
        <w:spacing w:after="0"/>
        <w:rPr>
          <w:color w:val="000000" w:themeColor="text1"/>
        </w:rPr>
      </w:pPr>
      <w:r w:rsidRPr="0080057D">
        <w:rPr>
          <w:color w:val="000000" w:themeColor="text1"/>
        </w:rPr>
        <w:t xml:space="preserve">Gmina w latach 2021 - 2024 osiągnęła wymagania poziomu przygotowania do ponownego użycia i recyklingu odpadów komunalnych, aktualnie poziom ten ma jednakże wysoką wartość ponad 57% i rośnie oraz osiągnęła poziom ograniczenia masy odpadów biodegradowalnych przekazanych do składowania. Sposób wyliczania poziomu recyklingu papieru, metali, tworzyw sztucznych i szkła, zgodnie z ustawą o zmianie ustawy o utrzymaniu czystości i porządku w gminach oraz niektórych innych ustaw [29], w 2021 r. uległ zmianie, wynika z tego pozorny znaczny spadek poziomu recyklingu na terenie gminy. </w:t>
      </w:r>
    </w:p>
    <w:p w14:paraId="5EA4B177" w14:textId="7AFC92F0" w:rsidR="00575453" w:rsidRPr="0080057D" w:rsidRDefault="00053A9D" w:rsidP="003711AE">
      <w:pPr>
        <w:spacing w:after="0"/>
        <w:rPr>
          <w:color w:val="000000" w:themeColor="text1"/>
        </w:rPr>
      </w:pPr>
      <w:r w:rsidRPr="0080057D">
        <w:rPr>
          <w:color w:val="000000" w:themeColor="text1"/>
        </w:rPr>
        <w:t>Obowiązek</w:t>
      </w:r>
      <w:r w:rsidR="005265B7" w:rsidRPr="0080057D">
        <w:rPr>
          <w:color w:val="000000" w:themeColor="text1"/>
        </w:rPr>
        <w:t xml:space="preserve"> osiągania wyznaczonych poziomów recyklingu odpadów komunalnych oraz ogranicz</w:t>
      </w:r>
      <w:r w:rsidRPr="0080057D">
        <w:rPr>
          <w:color w:val="000000" w:themeColor="text1"/>
        </w:rPr>
        <w:t>enia</w:t>
      </w:r>
      <w:r w:rsidR="005265B7" w:rsidRPr="0080057D">
        <w:rPr>
          <w:color w:val="000000" w:themeColor="text1"/>
        </w:rPr>
        <w:t xml:space="preserve"> mas</w:t>
      </w:r>
      <w:r w:rsidRPr="0080057D">
        <w:rPr>
          <w:color w:val="000000" w:themeColor="text1"/>
        </w:rPr>
        <w:t>y</w:t>
      </w:r>
      <w:r w:rsidR="005265B7" w:rsidRPr="0080057D">
        <w:rPr>
          <w:color w:val="000000" w:themeColor="text1"/>
        </w:rPr>
        <w:t xml:space="preserve"> odpadów komunalnych ulegających biodegradacji przekazywanych do składowania</w:t>
      </w:r>
      <w:r w:rsidRPr="0080057D">
        <w:rPr>
          <w:color w:val="000000" w:themeColor="text1"/>
        </w:rPr>
        <w:t xml:space="preserve"> wynika z ustawy </w:t>
      </w:r>
      <w:r w:rsidRPr="0080057D">
        <w:rPr>
          <w:i/>
          <w:iCs/>
          <w:color w:val="000000" w:themeColor="text1"/>
        </w:rPr>
        <w:t xml:space="preserve">o </w:t>
      </w:r>
      <w:r w:rsidR="009D175C" w:rsidRPr="0080057D">
        <w:rPr>
          <w:i/>
          <w:color w:val="000000" w:themeColor="text1"/>
        </w:rPr>
        <w:t>utrzymaniu czystości i porządku w gminach</w:t>
      </w:r>
      <w:r w:rsidR="005265B7" w:rsidRPr="0080057D">
        <w:rPr>
          <w:color w:val="000000" w:themeColor="text1"/>
        </w:rPr>
        <w:t>.</w:t>
      </w:r>
      <w:r w:rsidR="00937E10" w:rsidRPr="0080057D">
        <w:rPr>
          <w:color w:val="000000" w:themeColor="text1"/>
        </w:rPr>
        <w:t xml:space="preserve"> </w:t>
      </w:r>
      <w:r w:rsidR="005265B7" w:rsidRPr="0080057D">
        <w:rPr>
          <w:color w:val="000000" w:themeColor="text1"/>
        </w:rPr>
        <w:t>Sposoby obliczania podanych</w:t>
      </w:r>
      <w:r w:rsidR="00937E10" w:rsidRPr="0080057D">
        <w:rPr>
          <w:color w:val="000000" w:themeColor="text1"/>
        </w:rPr>
        <w:t xml:space="preserve"> </w:t>
      </w:r>
      <w:r w:rsidR="005265B7" w:rsidRPr="0080057D">
        <w:rPr>
          <w:color w:val="000000" w:themeColor="text1"/>
        </w:rPr>
        <w:t>poziomów opisuje art. 3b</w:t>
      </w:r>
      <w:r w:rsidR="00937E10" w:rsidRPr="0080057D">
        <w:rPr>
          <w:color w:val="000000" w:themeColor="text1"/>
        </w:rPr>
        <w:t xml:space="preserve"> ust. </w:t>
      </w:r>
      <w:r w:rsidR="005265B7" w:rsidRPr="0080057D">
        <w:rPr>
          <w:color w:val="000000" w:themeColor="text1"/>
        </w:rPr>
        <w:t xml:space="preserve">1a oraz 1b </w:t>
      </w:r>
      <w:r w:rsidR="00FF25BF" w:rsidRPr="0080057D">
        <w:rPr>
          <w:color w:val="000000" w:themeColor="text1"/>
        </w:rPr>
        <w:t xml:space="preserve">ww. </w:t>
      </w:r>
      <w:r w:rsidR="001D19EF" w:rsidRPr="0080057D">
        <w:rPr>
          <w:color w:val="000000" w:themeColor="text1"/>
        </w:rPr>
        <w:t>u</w:t>
      </w:r>
      <w:r w:rsidR="005265B7" w:rsidRPr="0080057D">
        <w:rPr>
          <w:color w:val="000000" w:themeColor="text1"/>
        </w:rPr>
        <w:t>stawy, a także</w:t>
      </w:r>
      <w:r w:rsidR="00380E21" w:rsidRPr="0080057D">
        <w:rPr>
          <w:color w:val="000000" w:themeColor="text1"/>
        </w:rPr>
        <w:t xml:space="preserve"> według art. 3b ust. 3 ww. ustawy</w:t>
      </w:r>
      <w:r w:rsidR="00C2610B" w:rsidRPr="0080057D">
        <w:rPr>
          <w:color w:val="000000" w:themeColor="text1"/>
        </w:rPr>
        <w:t xml:space="preserve"> rozporządzenie Ministra Klimatu i Środowiska </w:t>
      </w:r>
      <w:r w:rsidR="00C2610B" w:rsidRPr="0080057D">
        <w:rPr>
          <w:i/>
          <w:iCs/>
          <w:color w:val="000000" w:themeColor="text1"/>
        </w:rPr>
        <w:t>w sprawie sposobu obliczania poziomów przygotowania do ponownego użycia i</w:t>
      </w:r>
      <w:r w:rsidR="00FF25BF" w:rsidRPr="0080057D">
        <w:rPr>
          <w:i/>
          <w:iCs/>
          <w:color w:val="000000" w:themeColor="text1"/>
        </w:rPr>
        <w:t> </w:t>
      </w:r>
      <w:r w:rsidR="00C2610B" w:rsidRPr="0080057D">
        <w:rPr>
          <w:i/>
          <w:iCs/>
          <w:color w:val="000000" w:themeColor="text1"/>
        </w:rPr>
        <w:t>recyklingu odpadów komunalnych</w:t>
      </w:r>
      <w:r w:rsidR="00C2610B" w:rsidRPr="0080057D">
        <w:rPr>
          <w:color w:val="000000" w:themeColor="text1"/>
        </w:rPr>
        <w:t xml:space="preserve"> [</w:t>
      </w:r>
      <w:r w:rsidR="00FF6CBA" w:rsidRPr="0080057D">
        <w:rPr>
          <w:color w:val="000000" w:themeColor="text1"/>
        </w:rPr>
        <w:t>30</w:t>
      </w:r>
      <w:r w:rsidR="00C2610B" w:rsidRPr="0080057D">
        <w:rPr>
          <w:color w:val="000000" w:themeColor="text1"/>
        </w:rPr>
        <w:t>]</w:t>
      </w:r>
      <w:r w:rsidR="00380E21" w:rsidRPr="0080057D">
        <w:rPr>
          <w:color w:val="000000" w:themeColor="text1"/>
        </w:rPr>
        <w:t xml:space="preserve"> oraz </w:t>
      </w:r>
      <w:r w:rsidR="005265B7" w:rsidRPr="0080057D">
        <w:rPr>
          <w:color w:val="000000" w:themeColor="text1"/>
        </w:rPr>
        <w:t>według art. 3c</w:t>
      </w:r>
      <w:r w:rsidR="00937E10" w:rsidRPr="0080057D">
        <w:rPr>
          <w:color w:val="000000" w:themeColor="text1"/>
        </w:rPr>
        <w:t xml:space="preserve"> ust. </w:t>
      </w:r>
      <w:r w:rsidR="005265B7" w:rsidRPr="0080057D">
        <w:rPr>
          <w:color w:val="000000" w:themeColor="text1"/>
        </w:rPr>
        <w:t xml:space="preserve">2 ww. </w:t>
      </w:r>
      <w:r w:rsidR="001D19EF" w:rsidRPr="0080057D">
        <w:rPr>
          <w:color w:val="000000" w:themeColor="text1"/>
        </w:rPr>
        <w:t>u</w:t>
      </w:r>
      <w:r w:rsidR="005265B7" w:rsidRPr="0080057D">
        <w:rPr>
          <w:color w:val="000000" w:themeColor="text1"/>
        </w:rPr>
        <w:t xml:space="preserve">stawy, </w:t>
      </w:r>
      <w:r w:rsidR="001D19EF" w:rsidRPr="0080057D">
        <w:rPr>
          <w:color w:val="000000" w:themeColor="text1"/>
        </w:rPr>
        <w:t>r</w:t>
      </w:r>
      <w:r w:rsidR="005265B7" w:rsidRPr="0080057D">
        <w:rPr>
          <w:color w:val="000000" w:themeColor="text1"/>
        </w:rPr>
        <w:t xml:space="preserve">ozporządzenie Ministra Środowiska </w:t>
      </w:r>
      <w:r w:rsidR="005265B7" w:rsidRPr="0080057D">
        <w:rPr>
          <w:i/>
          <w:iCs/>
          <w:color w:val="000000" w:themeColor="text1"/>
        </w:rPr>
        <w:t>w sprawie poziomów ograniczania składowania masy odpadów komunalnych ulegających biodegradacji</w:t>
      </w:r>
      <w:r w:rsidR="005265B7" w:rsidRPr="0080057D">
        <w:rPr>
          <w:color w:val="000000" w:themeColor="text1"/>
        </w:rPr>
        <w:t xml:space="preserve"> [</w:t>
      </w:r>
      <w:r w:rsidR="005A3860" w:rsidRPr="0080057D">
        <w:rPr>
          <w:color w:val="000000" w:themeColor="text1"/>
        </w:rPr>
        <w:t>3</w:t>
      </w:r>
      <w:r w:rsidR="00FF6CBA" w:rsidRPr="0080057D">
        <w:rPr>
          <w:color w:val="000000" w:themeColor="text1"/>
        </w:rPr>
        <w:t>1</w:t>
      </w:r>
      <w:r w:rsidR="005265B7" w:rsidRPr="0080057D">
        <w:rPr>
          <w:color w:val="000000" w:themeColor="text1"/>
        </w:rPr>
        <w:t>].</w:t>
      </w:r>
      <w:r w:rsidR="009D6457" w:rsidRPr="0080057D">
        <w:rPr>
          <w:color w:val="000000" w:themeColor="text1"/>
        </w:rPr>
        <w:t xml:space="preserve"> </w:t>
      </w:r>
      <w:r w:rsidR="001A3C0F" w:rsidRPr="0080057D">
        <w:rPr>
          <w:color w:val="000000" w:themeColor="text1"/>
        </w:rPr>
        <w:t xml:space="preserve">Według ustawy </w:t>
      </w:r>
      <w:r w:rsidR="001A3C0F" w:rsidRPr="0080057D">
        <w:rPr>
          <w:i/>
          <w:iCs/>
          <w:color w:val="000000" w:themeColor="text1"/>
        </w:rPr>
        <w:t>o zmianie ustawy o odpadach oraz niektórych innych ustaw</w:t>
      </w:r>
      <w:r w:rsidR="001A3C0F" w:rsidRPr="0080057D">
        <w:rPr>
          <w:color w:val="000000" w:themeColor="text1"/>
        </w:rPr>
        <w:t xml:space="preserve"> [</w:t>
      </w:r>
      <w:r w:rsidR="005A3860" w:rsidRPr="0080057D">
        <w:rPr>
          <w:color w:val="000000" w:themeColor="text1"/>
        </w:rPr>
        <w:t>3</w:t>
      </w:r>
      <w:r w:rsidR="00FF6CBA" w:rsidRPr="0080057D">
        <w:rPr>
          <w:color w:val="000000" w:themeColor="text1"/>
        </w:rPr>
        <w:t>2</w:t>
      </w:r>
      <w:r w:rsidR="001A3C0F" w:rsidRPr="0080057D">
        <w:rPr>
          <w:color w:val="000000" w:themeColor="text1"/>
        </w:rPr>
        <w:t>]</w:t>
      </w:r>
      <w:r w:rsidR="00EC0B8B" w:rsidRPr="0080057D">
        <w:rPr>
          <w:color w:val="000000" w:themeColor="text1"/>
        </w:rPr>
        <w:t xml:space="preserve"> </w:t>
      </w:r>
      <w:r w:rsidR="001A3C0F" w:rsidRPr="0080057D">
        <w:rPr>
          <w:color w:val="000000" w:themeColor="text1"/>
        </w:rPr>
        <w:t xml:space="preserve">pojawił się </w:t>
      </w:r>
      <w:r w:rsidR="009D6457" w:rsidRPr="0080057D">
        <w:rPr>
          <w:color w:val="000000" w:themeColor="text1"/>
        </w:rPr>
        <w:t xml:space="preserve">nowy </w:t>
      </w:r>
      <w:r w:rsidR="001A3C0F" w:rsidRPr="0080057D">
        <w:rPr>
          <w:color w:val="000000" w:themeColor="text1"/>
        </w:rPr>
        <w:t>obowiązek nieprzekraczania poziomu składowania, będąc</w:t>
      </w:r>
      <w:r w:rsidR="00246704" w:rsidRPr="0080057D">
        <w:rPr>
          <w:color w:val="000000" w:themeColor="text1"/>
        </w:rPr>
        <w:t>ego</w:t>
      </w:r>
      <w:r w:rsidR="001A3C0F" w:rsidRPr="0080057D">
        <w:rPr>
          <w:color w:val="000000" w:themeColor="text1"/>
        </w:rPr>
        <w:t xml:space="preserve"> stosunkiem masy odpadów komunalnych przekazanych do składowania do masy wytworzonych odpadów</w:t>
      </w:r>
      <w:r w:rsidR="00FF6CBA" w:rsidRPr="0080057D">
        <w:rPr>
          <w:color w:val="000000" w:themeColor="text1"/>
        </w:rPr>
        <w:t>, w</w:t>
      </w:r>
      <w:r w:rsidR="001A3C0F" w:rsidRPr="0080057D">
        <w:rPr>
          <w:color w:val="000000" w:themeColor="text1"/>
        </w:rPr>
        <w:t xml:space="preserve"> latach 2025-2029 nie powinien </w:t>
      </w:r>
      <w:r w:rsidR="00FF6CBA" w:rsidRPr="0080057D">
        <w:rPr>
          <w:color w:val="000000" w:themeColor="text1"/>
        </w:rPr>
        <w:t xml:space="preserve">on </w:t>
      </w:r>
      <w:r w:rsidR="001A3C0F" w:rsidRPr="0080057D">
        <w:rPr>
          <w:color w:val="000000" w:themeColor="text1"/>
        </w:rPr>
        <w:t>przekroczyć 30%, w latach 2030-2034 – 20%, zaś od 2035 r. – 10%.</w:t>
      </w:r>
    </w:p>
    <w:p w14:paraId="76335899" w14:textId="317CC7A2" w:rsidR="00A43514" w:rsidRPr="00A57E8A" w:rsidRDefault="00A57E8A" w:rsidP="00A57E8A">
      <w:pPr>
        <w:spacing w:before="120"/>
        <w:rPr>
          <w:b/>
          <w:bCs/>
        </w:rPr>
      </w:pPr>
      <w:r w:rsidRPr="00A57E8A">
        <w:rPr>
          <w:b/>
          <w:bCs/>
        </w:rPr>
        <w:t>Inne działania z zakresu gospodarowania odpadami</w:t>
      </w:r>
    </w:p>
    <w:p w14:paraId="2258F3C5" w14:textId="77777777" w:rsidR="00FB1C87" w:rsidRPr="00FB1C87" w:rsidRDefault="00FB1C87" w:rsidP="00FB1C87">
      <w:pPr>
        <w:spacing w:after="0"/>
        <w:rPr>
          <w:color w:val="000000" w:themeColor="text1"/>
        </w:rPr>
      </w:pPr>
      <w:r w:rsidRPr="00FB1C87">
        <w:rPr>
          <w:color w:val="000000" w:themeColor="text1"/>
        </w:rPr>
        <w:t>Na stronie gminy dostępne są informacje o podstawowych zasadach segregacji odpadów komunalnych, zapobieganiu powstawaniu odpadów i filozofia zero waste i ulotka informująca czym jest zero waste i zasada 5r (https://www.nadarzyn.pl/898,edukacja-ekologiczna).</w:t>
      </w:r>
    </w:p>
    <w:p w14:paraId="266AD327" w14:textId="1918CF8F" w:rsidR="00FB1C87" w:rsidRPr="00FB1C87" w:rsidRDefault="00FB1C87" w:rsidP="00FB1C87">
      <w:pPr>
        <w:spacing w:after="0"/>
        <w:rPr>
          <w:color w:val="000000" w:themeColor="text1"/>
        </w:rPr>
      </w:pPr>
      <w:r w:rsidRPr="00FB1C87">
        <w:rPr>
          <w:color w:val="000000" w:themeColor="text1"/>
        </w:rPr>
        <w:t xml:space="preserve"> Gmina Nadarzyn organizuje akcje sprzątania, takie jak wiosenne porządki oraz coroczne akcje "Sprzątanie Świata". W niektórych sołectwach działania są organizowane, a mieszkańcy pozostałych zachęcani są do udziału indywidualnego. W ramach akcji zapewniany jest sprzęt i odbiór odpadów.  Również w 2020 r. ustawiono dwa pojemniki w kształcie serca na plastikowe nakrętki na terenie gminy (</w:t>
      </w:r>
      <w:hyperlink r:id="rId31" w:history="1">
        <w:r w:rsidRPr="00FB1C87">
          <w:rPr>
            <w:rStyle w:val="Hipercze"/>
            <w:color w:val="000000" w:themeColor="text1"/>
            <w:u w:val="none"/>
          </w:rPr>
          <w:t>https://www.przegladregionalny.pl/artykul/1883,nadarzyn-zbiera-nakretki</w:t>
        </w:r>
      </w:hyperlink>
      <w:r w:rsidRPr="00FB1C87">
        <w:rPr>
          <w:color w:val="000000" w:themeColor="text1"/>
        </w:rPr>
        <w:t>).</w:t>
      </w:r>
    </w:p>
    <w:p w14:paraId="6FEC35DF" w14:textId="7E6589C8" w:rsidR="00055BF1" w:rsidRPr="00055BF1" w:rsidRDefault="00055BF1" w:rsidP="00055BF1">
      <w:pPr>
        <w:spacing w:before="120"/>
        <w:rPr>
          <w:b/>
          <w:bCs/>
        </w:rPr>
      </w:pPr>
      <w:r w:rsidRPr="00055BF1">
        <w:rPr>
          <w:b/>
          <w:bCs/>
          <w:iCs/>
        </w:rPr>
        <w:t>Odpady niebezpieczne</w:t>
      </w:r>
    </w:p>
    <w:p w14:paraId="4A0AADA9" w14:textId="01E40341" w:rsidR="000B0F90" w:rsidRPr="00445A1B" w:rsidRDefault="000B0F90" w:rsidP="00594C4D">
      <w:pPr>
        <w:pStyle w:val="Legenda"/>
      </w:pPr>
      <w:bookmarkStart w:id="796" w:name="_Toc212126837"/>
      <w:r w:rsidRPr="00445A1B">
        <w:t xml:space="preserve">Tabela </w:t>
      </w:r>
      <w:fldSimple w:instr=" SEQ Tabela \* ARABIC ">
        <w:r w:rsidR="00052007">
          <w:rPr>
            <w:noProof/>
          </w:rPr>
          <w:t>31</w:t>
        </w:r>
      </w:fldSimple>
      <w:r w:rsidRPr="00445A1B">
        <w:t xml:space="preserve">. Wyroby zawierające azbest usunięte z terenu </w:t>
      </w:r>
      <w:r w:rsidR="00FB1C87">
        <w:t>G</w:t>
      </w:r>
      <w:r w:rsidRPr="00445A1B">
        <w:t xml:space="preserve">miny </w:t>
      </w:r>
      <w:r w:rsidR="00FB1C87">
        <w:t>Nadarzyn</w:t>
      </w:r>
      <w:r w:rsidR="00AC1FF9">
        <w:t xml:space="preserve"> </w:t>
      </w:r>
      <w:r w:rsidRPr="00445A1B">
        <w:t>w latach 20</w:t>
      </w:r>
      <w:r w:rsidR="0037581A" w:rsidRPr="00445A1B">
        <w:t>2</w:t>
      </w:r>
      <w:r w:rsidR="00AC1FF9">
        <w:t>1</w:t>
      </w:r>
      <w:r w:rsidRPr="00445A1B">
        <w:t>-202</w:t>
      </w:r>
      <w:r w:rsidR="00AC1FF9">
        <w:t>4</w:t>
      </w:r>
      <w:r w:rsidRPr="00445A1B">
        <w:t>.</w:t>
      </w:r>
      <w:bookmarkEnd w:id="796"/>
    </w:p>
    <w:tbl>
      <w:tblPr>
        <w:tblStyle w:val="Tabela-Siatka"/>
        <w:tblW w:w="5000" w:type="pct"/>
        <w:tblLook w:val="04A0" w:firstRow="1" w:lastRow="0" w:firstColumn="1" w:lastColumn="0" w:noHBand="0" w:noVBand="1"/>
      </w:tblPr>
      <w:tblGrid>
        <w:gridCol w:w="3256"/>
        <w:gridCol w:w="1343"/>
        <w:gridCol w:w="1342"/>
        <w:gridCol w:w="1342"/>
        <w:gridCol w:w="1344"/>
        <w:gridCol w:w="1285"/>
      </w:tblGrid>
      <w:tr w:rsidR="007D1525" w:rsidRPr="00445A1B" w14:paraId="558489CB" w14:textId="77777777" w:rsidTr="00FB1C87">
        <w:trPr>
          <w:trHeight w:val="255"/>
        </w:trPr>
        <w:tc>
          <w:tcPr>
            <w:tcW w:w="1642" w:type="pct"/>
            <w:shd w:val="clear" w:color="auto" w:fill="B6DDE8"/>
            <w:vAlign w:val="center"/>
          </w:tcPr>
          <w:p w14:paraId="16B51885" w14:textId="77777777" w:rsidR="0037581A" w:rsidRPr="00445A1B" w:rsidRDefault="0037581A" w:rsidP="00594C4D">
            <w:pPr>
              <w:pStyle w:val="Legenda"/>
            </w:pPr>
            <w:r w:rsidRPr="00445A1B">
              <w:t>Rok</w:t>
            </w:r>
          </w:p>
        </w:tc>
        <w:tc>
          <w:tcPr>
            <w:tcW w:w="677" w:type="pct"/>
            <w:shd w:val="clear" w:color="auto" w:fill="DEEAF6"/>
            <w:vAlign w:val="center"/>
          </w:tcPr>
          <w:p w14:paraId="3C7A5DEA" w14:textId="34D8EFCE" w:rsidR="0037581A" w:rsidRPr="00445A1B" w:rsidRDefault="0037581A" w:rsidP="00594C4D">
            <w:pPr>
              <w:pStyle w:val="Legenda"/>
            </w:pPr>
            <w:r w:rsidRPr="00445A1B">
              <w:t>202</w:t>
            </w:r>
            <w:r w:rsidR="00AC1FF9">
              <w:t>1</w:t>
            </w:r>
          </w:p>
        </w:tc>
        <w:tc>
          <w:tcPr>
            <w:tcW w:w="677" w:type="pct"/>
            <w:shd w:val="clear" w:color="auto" w:fill="DEEAF6"/>
            <w:vAlign w:val="center"/>
          </w:tcPr>
          <w:p w14:paraId="3D71AB4E" w14:textId="6D64916F" w:rsidR="0037581A" w:rsidRPr="00445A1B" w:rsidRDefault="0037581A" w:rsidP="00594C4D">
            <w:pPr>
              <w:pStyle w:val="Legenda"/>
            </w:pPr>
            <w:r w:rsidRPr="00445A1B">
              <w:t>202</w:t>
            </w:r>
            <w:r w:rsidR="00AC1FF9">
              <w:t>2</w:t>
            </w:r>
          </w:p>
        </w:tc>
        <w:tc>
          <w:tcPr>
            <w:tcW w:w="677" w:type="pct"/>
            <w:shd w:val="clear" w:color="auto" w:fill="DEEAF6"/>
            <w:vAlign w:val="center"/>
          </w:tcPr>
          <w:p w14:paraId="4CC5AC3F" w14:textId="2A41EA5E" w:rsidR="0037581A" w:rsidRPr="00445A1B" w:rsidRDefault="0037581A" w:rsidP="00594C4D">
            <w:pPr>
              <w:pStyle w:val="Legenda"/>
            </w:pPr>
            <w:r w:rsidRPr="00445A1B">
              <w:t>202</w:t>
            </w:r>
            <w:r w:rsidR="00AC1FF9">
              <w:t>3</w:t>
            </w:r>
          </w:p>
        </w:tc>
        <w:tc>
          <w:tcPr>
            <w:tcW w:w="678" w:type="pct"/>
            <w:shd w:val="clear" w:color="auto" w:fill="DEEAF6"/>
            <w:vAlign w:val="center"/>
          </w:tcPr>
          <w:p w14:paraId="566DCFB7" w14:textId="60882DA0" w:rsidR="0037581A" w:rsidRPr="00445A1B" w:rsidRDefault="0037581A" w:rsidP="00594C4D">
            <w:pPr>
              <w:pStyle w:val="Legenda"/>
            </w:pPr>
            <w:r w:rsidRPr="00445A1B">
              <w:t>202</w:t>
            </w:r>
            <w:r w:rsidR="00AC1FF9">
              <w:t>4</w:t>
            </w:r>
          </w:p>
        </w:tc>
        <w:tc>
          <w:tcPr>
            <w:tcW w:w="648" w:type="pct"/>
            <w:shd w:val="clear" w:color="auto" w:fill="B6DDE8"/>
            <w:vAlign w:val="center"/>
          </w:tcPr>
          <w:p w14:paraId="4DC68FB9" w14:textId="77777777" w:rsidR="0037581A" w:rsidRPr="00445A1B" w:rsidRDefault="0037581A" w:rsidP="00594C4D">
            <w:pPr>
              <w:pStyle w:val="Legenda"/>
            </w:pPr>
            <w:r w:rsidRPr="00445A1B">
              <w:t>Razem</w:t>
            </w:r>
          </w:p>
        </w:tc>
      </w:tr>
      <w:tr w:rsidR="007D1525" w:rsidRPr="00445A1B" w14:paraId="7DBCF323" w14:textId="77777777" w:rsidTr="00FB1C87">
        <w:trPr>
          <w:trHeight w:val="255"/>
        </w:trPr>
        <w:tc>
          <w:tcPr>
            <w:tcW w:w="1642" w:type="pct"/>
            <w:shd w:val="clear" w:color="auto" w:fill="B6DDE8"/>
            <w:vAlign w:val="center"/>
          </w:tcPr>
          <w:p w14:paraId="5F04F3C8" w14:textId="59C88BCA" w:rsidR="0037581A" w:rsidRPr="00445A1B" w:rsidRDefault="0037581A" w:rsidP="00594C4D">
            <w:pPr>
              <w:pStyle w:val="Legenda"/>
            </w:pPr>
            <w:r w:rsidRPr="00445A1B">
              <w:t>Kwota dofinansowania [zł]</w:t>
            </w:r>
          </w:p>
        </w:tc>
        <w:tc>
          <w:tcPr>
            <w:tcW w:w="677" w:type="pct"/>
            <w:vAlign w:val="center"/>
          </w:tcPr>
          <w:p w14:paraId="5C0925DB" w14:textId="280B3984" w:rsidR="0037581A" w:rsidRPr="00445A1B" w:rsidRDefault="00FB1C87" w:rsidP="00594C4D">
            <w:pPr>
              <w:pStyle w:val="Legenda"/>
            </w:pPr>
            <w:r>
              <w:t>49 500,00</w:t>
            </w:r>
          </w:p>
        </w:tc>
        <w:tc>
          <w:tcPr>
            <w:tcW w:w="677" w:type="pct"/>
            <w:vAlign w:val="center"/>
          </w:tcPr>
          <w:p w14:paraId="65FE3978" w14:textId="57B343F8" w:rsidR="0037581A" w:rsidRPr="00445A1B" w:rsidRDefault="00FB1C87" w:rsidP="00594C4D">
            <w:pPr>
              <w:pStyle w:val="Legenda"/>
            </w:pPr>
            <w:r>
              <w:t>53 351,00</w:t>
            </w:r>
          </w:p>
        </w:tc>
        <w:tc>
          <w:tcPr>
            <w:tcW w:w="677" w:type="pct"/>
            <w:vAlign w:val="center"/>
          </w:tcPr>
          <w:p w14:paraId="64EF948C" w14:textId="04F6FCE7" w:rsidR="0037581A" w:rsidRPr="00445A1B" w:rsidRDefault="00872A98" w:rsidP="00594C4D">
            <w:pPr>
              <w:pStyle w:val="Legenda"/>
            </w:pPr>
            <w:r w:rsidRPr="00872A98">
              <w:t>22</w:t>
            </w:r>
            <w:r>
              <w:t> </w:t>
            </w:r>
            <w:r w:rsidRPr="00872A98">
              <w:t>094</w:t>
            </w:r>
            <w:r>
              <w:t>,00</w:t>
            </w:r>
          </w:p>
        </w:tc>
        <w:tc>
          <w:tcPr>
            <w:tcW w:w="678" w:type="pct"/>
            <w:vAlign w:val="center"/>
          </w:tcPr>
          <w:p w14:paraId="5622A489" w14:textId="4D992EF9" w:rsidR="0037581A" w:rsidRPr="00445A1B" w:rsidRDefault="00872A98" w:rsidP="00594C4D">
            <w:pPr>
              <w:pStyle w:val="Legenda"/>
            </w:pPr>
            <w:r w:rsidRPr="00872A98">
              <w:t>21</w:t>
            </w:r>
            <w:r>
              <w:t> </w:t>
            </w:r>
            <w:r w:rsidRPr="00872A98">
              <w:t>758</w:t>
            </w:r>
            <w:r>
              <w:t>,00</w:t>
            </w:r>
          </w:p>
        </w:tc>
        <w:tc>
          <w:tcPr>
            <w:tcW w:w="648" w:type="pct"/>
            <w:vAlign w:val="center"/>
          </w:tcPr>
          <w:p w14:paraId="0A0F0845" w14:textId="56A88D54" w:rsidR="0037581A" w:rsidRPr="00445A1B" w:rsidRDefault="00872A98" w:rsidP="00594C4D">
            <w:pPr>
              <w:pStyle w:val="Legenda"/>
            </w:pPr>
            <w:r>
              <w:t>146 703,00</w:t>
            </w:r>
          </w:p>
        </w:tc>
      </w:tr>
      <w:tr w:rsidR="007D1525" w:rsidRPr="00445A1B" w14:paraId="104106C8" w14:textId="77777777" w:rsidTr="00FB1C87">
        <w:trPr>
          <w:trHeight w:val="255"/>
        </w:trPr>
        <w:tc>
          <w:tcPr>
            <w:tcW w:w="1642" w:type="pct"/>
            <w:shd w:val="clear" w:color="auto" w:fill="B6DDE8"/>
            <w:vAlign w:val="center"/>
          </w:tcPr>
          <w:p w14:paraId="370DDE29" w14:textId="1A1756E2" w:rsidR="0037581A" w:rsidRPr="00445A1B" w:rsidRDefault="0037581A" w:rsidP="00594C4D">
            <w:pPr>
              <w:pStyle w:val="Legenda"/>
            </w:pPr>
            <w:r w:rsidRPr="00445A1B">
              <w:t>Ilość usuniętego azbestu [Mg]</w:t>
            </w:r>
          </w:p>
        </w:tc>
        <w:tc>
          <w:tcPr>
            <w:tcW w:w="677" w:type="pct"/>
            <w:vAlign w:val="center"/>
          </w:tcPr>
          <w:p w14:paraId="2A10AEA0" w14:textId="446F794A" w:rsidR="0037581A" w:rsidRPr="00445A1B" w:rsidRDefault="00FB1C87" w:rsidP="00594C4D">
            <w:pPr>
              <w:pStyle w:val="Legenda"/>
            </w:pPr>
            <w:r>
              <w:t>51</w:t>
            </w:r>
          </w:p>
        </w:tc>
        <w:tc>
          <w:tcPr>
            <w:tcW w:w="677" w:type="pct"/>
            <w:vAlign w:val="center"/>
          </w:tcPr>
          <w:p w14:paraId="5D0800E5" w14:textId="5DEAEC4E" w:rsidR="0037581A" w:rsidRPr="00445A1B" w:rsidRDefault="00FB1C87" w:rsidP="00594C4D">
            <w:pPr>
              <w:pStyle w:val="Legenda"/>
            </w:pPr>
            <w:r>
              <w:t>56</w:t>
            </w:r>
          </w:p>
        </w:tc>
        <w:tc>
          <w:tcPr>
            <w:tcW w:w="677" w:type="pct"/>
            <w:vAlign w:val="center"/>
          </w:tcPr>
          <w:p w14:paraId="17174A0E" w14:textId="228F207E" w:rsidR="0037581A" w:rsidRPr="00445A1B" w:rsidRDefault="00FB1C87" w:rsidP="00594C4D">
            <w:pPr>
              <w:pStyle w:val="Legenda"/>
            </w:pPr>
            <w:r>
              <w:t>13</w:t>
            </w:r>
          </w:p>
        </w:tc>
        <w:tc>
          <w:tcPr>
            <w:tcW w:w="678" w:type="pct"/>
            <w:vAlign w:val="center"/>
          </w:tcPr>
          <w:p w14:paraId="7380AE09" w14:textId="52F2A6D1" w:rsidR="0037581A" w:rsidRPr="00445A1B" w:rsidRDefault="00872A98" w:rsidP="00594C4D">
            <w:pPr>
              <w:pStyle w:val="Legenda"/>
            </w:pPr>
            <w:r>
              <w:t>29</w:t>
            </w:r>
          </w:p>
        </w:tc>
        <w:tc>
          <w:tcPr>
            <w:tcW w:w="648" w:type="pct"/>
            <w:vAlign w:val="center"/>
          </w:tcPr>
          <w:p w14:paraId="2AA17CE4" w14:textId="6C362D45" w:rsidR="0037581A" w:rsidRPr="00445A1B" w:rsidRDefault="00872A98" w:rsidP="00594C4D">
            <w:pPr>
              <w:pStyle w:val="Legenda"/>
            </w:pPr>
            <w:r>
              <w:t>149</w:t>
            </w:r>
          </w:p>
        </w:tc>
      </w:tr>
    </w:tbl>
    <w:p w14:paraId="29ADD2DE" w14:textId="76F0C22F" w:rsidR="000B0F90" w:rsidRPr="00445A1B" w:rsidRDefault="000B0F90" w:rsidP="00594C4D">
      <w:pPr>
        <w:pStyle w:val="Legenda"/>
      </w:pPr>
      <w:r w:rsidRPr="00445A1B">
        <w:t>Źródło:</w:t>
      </w:r>
      <w:r w:rsidR="00EA743C" w:rsidRPr="00445A1B">
        <w:t xml:space="preserve"> dane UG </w:t>
      </w:r>
      <w:r w:rsidR="00FB1C87">
        <w:t>Nadarzyn</w:t>
      </w:r>
      <w:r w:rsidR="00EA743C" w:rsidRPr="00445A1B">
        <w:t>.</w:t>
      </w:r>
    </w:p>
    <w:p w14:paraId="0658B2E6" w14:textId="42A24B6C" w:rsidR="00F54346" w:rsidRDefault="000B0F90" w:rsidP="00244748">
      <w:pPr>
        <w:rPr>
          <w:color w:val="EE0000"/>
        </w:rPr>
      </w:pPr>
      <w:r w:rsidRPr="00872A98">
        <w:rPr>
          <w:color w:val="000000" w:themeColor="text1"/>
        </w:rPr>
        <w:t xml:space="preserve">W latach </w:t>
      </w:r>
      <w:r w:rsidR="00F54346" w:rsidRPr="00872A98">
        <w:rPr>
          <w:color w:val="000000" w:themeColor="text1"/>
        </w:rPr>
        <w:t>2021-2024</w:t>
      </w:r>
      <w:r w:rsidRPr="00872A98">
        <w:rPr>
          <w:color w:val="000000" w:themeColor="text1"/>
        </w:rPr>
        <w:t xml:space="preserve"> z terenu gminy usunięto </w:t>
      </w:r>
      <w:r w:rsidR="0051383B" w:rsidRPr="00872A98">
        <w:rPr>
          <w:color w:val="000000" w:themeColor="text1"/>
        </w:rPr>
        <w:t xml:space="preserve">ponad </w:t>
      </w:r>
      <w:r w:rsidR="00872A98" w:rsidRPr="00872A98">
        <w:rPr>
          <w:color w:val="000000" w:themeColor="text1"/>
        </w:rPr>
        <w:t>149</w:t>
      </w:r>
      <w:r w:rsidR="00BD290E" w:rsidRPr="00872A98">
        <w:rPr>
          <w:color w:val="000000" w:themeColor="text1"/>
        </w:rPr>
        <w:t xml:space="preserve"> Mg</w:t>
      </w:r>
      <w:r w:rsidRPr="00872A98">
        <w:rPr>
          <w:color w:val="000000" w:themeColor="text1"/>
        </w:rPr>
        <w:t xml:space="preserve"> wyrobów azbestowych</w:t>
      </w:r>
      <w:r w:rsidR="00BD290E" w:rsidRPr="00872A98">
        <w:rPr>
          <w:color w:val="000000" w:themeColor="text1"/>
        </w:rPr>
        <w:t xml:space="preserve">, </w:t>
      </w:r>
      <w:r w:rsidR="00162DA1" w:rsidRPr="00872A98">
        <w:rPr>
          <w:color w:val="000000" w:themeColor="text1"/>
        </w:rPr>
        <w:t>dofinansowanie z</w:t>
      </w:r>
      <w:r w:rsidR="00BD290E" w:rsidRPr="00872A98">
        <w:rPr>
          <w:color w:val="000000" w:themeColor="text1"/>
        </w:rPr>
        <w:t> </w:t>
      </w:r>
      <w:r w:rsidR="00162DA1" w:rsidRPr="00872A98">
        <w:rPr>
          <w:color w:val="000000" w:themeColor="text1"/>
        </w:rPr>
        <w:t xml:space="preserve">WFOŚiGW </w:t>
      </w:r>
      <w:r w:rsidR="00BD290E" w:rsidRPr="00872A98">
        <w:rPr>
          <w:color w:val="000000" w:themeColor="text1"/>
        </w:rPr>
        <w:t xml:space="preserve">na ten cel </w:t>
      </w:r>
      <w:r w:rsidR="00162DA1" w:rsidRPr="00872A98">
        <w:rPr>
          <w:color w:val="000000" w:themeColor="text1"/>
        </w:rPr>
        <w:t xml:space="preserve">wyniosło </w:t>
      </w:r>
      <w:r w:rsidR="0037581A" w:rsidRPr="00872A98">
        <w:rPr>
          <w:color w:val="000000" w:themeColor="text1"/>
        </w:rPr>
        <w:t xml:space="preserve">ponad </w:t>
      </w:r>
      <w:r w:rsidR="00872A98" w:rsidRPr="00872A98">
        <w:rPr>
          <w:color w:val="000000" w:themeColor="text1"/>
        </w:rPr>
        <w:t xml:space="preserve">146 </w:t>
      </w:r>
      <w:r w:rsidR="0051383B" w:rsidRPr="00872A98">
        <w:rPr>
          <w:color w:val="000000" w:themeColor="text1"/>
        </w:rPr>
        <w:t>tys.</w:t>
      </w:r>
      <w:r w:rsidR="00162DA1" w:rsidRPr="00872A98">
        <w:rPr>
          <w:color w:val="000000" w:themeColor="text1"/>
        </w:rPr>
        <w:t xml:space="preserve"> zł.</w:t>
      </w:r>
      <w:r w:rsidR="00812615" w:rsidRPr="00872A98">
        <w:rPr>
          <w:color w:val="000000" w:themeColor="text1"/>
        </w:rPr>
        <w:t xml:space="preserve"> </w:t>
      </w:r>
      <w:r w:rsidR="00EA743C" w:rsidRPr="00872A98">
        <w:rPr>
          <w:color w:val="000000" w:themeColor="text1"/>
        </w:rPr>
        <w:t xml:space="preserve">Na terenie gminy do unieszkodliwienia pozostaje </w:t>
      </w:r>
      <w:r w:rsidR="00872A98" w:rsidRPr="00872A98">
        <w:rPr>
          <w:color w:val="000000" w:themeColor="text1"/>
        </w:rPr>
        <w:t>1 565 ton</w:t>
      </w:r>
      <w:r w:rsidR="00EA743C" w:rsidRPr="00872A98">
        <w:rPr>
          <w:color w:val="000000" w:themeColor="text1"/>
        </w:rPr>
        <w:t xml:space="preserve"> wyrobów azbestowych</w:t>
      </w:r>
      <w:r w:rsidR="00BC5108" w:rsidRPr="00872A98">
        <w:rPr>
          <w:color w:val="000000" w:themeColor="text1"/>
        </w:rPr>
        <w:t xml:space="preserve"> (dane UG </w:t>
      </w:r>
      <w:r w:rsidR="00990B24" w:rsidRPr="00872A98">
        <w:rPr>
          <w:color w:val="000000" w:themeColor="text1"/>
        </w:rPr>
        <w:t>Nadarzyn</w:t>
      </w:r>
      <w:r w:rsidR="00EA743C" w:rsidRPr="00872A98">
        <w:rPr>
          <w:color w:val="000000" w:themeColor="text1"/>
        </w:rPr>
        <w:t>).</w:t>
      </w:r>
    </w:p>
    <w:p w14:paraId="342C1538" w14:textId="7C66E450" w:rsidR="001720B9" w:rsidRPr="001720B9" w:rsidRDefault="001720B9" w:rsidP="00244748">
      <w:pPr>
        <w:rPr>
          <w:color w:val="000000" w:themeColor="text1"/>
        </w:rPr>
      </w:pPr>
      <w:r w:rsidRPr="001720B9">
        <w:rPr>
          <w:color w:val="000000" w:themeColor="text1"/>
        </w:rPr>
        <w:t xml:space="preserve">Według danych z Bazy Azbestowej, pod koniec 2024 r. na terenie gminy znajdowało się 981 wyrobów azbestowych. </w:t>
      </w:r>
    </w:p>
    <w:p w14:paraId="14C57207" w14:textId="77777777" w:rsidR="00580F7E" w:rsidRPr="00B8774D" w:rsidRDefault="00580F7E" w:rsidP="00E62B73">
      <w:pPr>
        <w:pStyle w:val="Nagwek3"/>
        <w:spacing w:before="120" w:after="120"/>
      </w:pPr>
      <w:bookmarkStart w:id="797" w:name="_Toc531776861"/>
      <w:bookmarkStart w:id="798" w:name="_Toc212127627"/>
      <w:bookmarkEnd w:id="750"/>
      <w:r w:rsidRPr="004D759B">
        <w:t>Analiza SWOT</w:t>
      </w:r>
      <w:bookmarkEnd w:id="773"/>
      <w:bookmarkEnd w:id="774"/>
      <w:bookmarkEnd w:id="797"/>
      <w:bookmarkEnd w:id="798"/>
    </w:p>
    <w:p w14:paraId="75B430D6" w14:textId="1DB09867" w:rsidR="00604188" w:rsidRDefault="00604188" w:rsidP="00594C4D">
      <w:pPr>
        <w:pStyle w:val="Legenda"/>
      </w:pPr>
      <w:bookmarkStart w:id="799" w:name="_Toc212126838"/>
      <w:r>
        <w:t xml:space="preserve">Tabela </w:t>
      </w:r>
      <w:fldSimple w:instr=" SEQ Tabela \* ARABIC ">
        <w:r w:rsidR="00052007">
          <w:rPr>
            <w:noProof/>
          </w:rPr>
          <w:t>32</w:t>
        </w:r>
      </w:fldSimple>
      <w:r>
        <w:t xml:space="preserve">. </w:t>
      </w:r>
      <w:r w:rsidRPr="006C4004">
        <w:t>Analiza SWOT dla obszaru interwencji „Gospodarka odpadami i zapobieganie powstawaniu odpadów”</w:t>
      </w:r>
      <w:r w:rsidR="00E62B73">
        <w:t>.</w:t>
      </w:r>
      <w:bookmarkEnd w:id="79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2C4DA5" w:rsidRPr="001B39AC" w14:paraId="6911DFEC" w14:textId="77777777" w:rsidTr="001F270E">
        <w:trPr>
          <w:trHeight w:val="340"/>
          <w:jc w:val="center"/>
        </w:trPr>
        <w:tc>
          <w:tcPr>
            <w:tcW w:w="5000" w:type="pct"/>
            <w:gridSpan w:val="2"/>
            <w:tcBorders>
              <w:bottom w:val="single" w:sz="4" w:space="0" w:color="auto"/>
            </w:tcBorders>
            <w:shd w:val="clear" w:color="auto" w:fill="B6DDE8"/>
            <w:vAlign w:val="center"/>
          </w:tcPr>
          <w:p w14:paraId="1CC267B9" w14:textId="77777777" w:rsidR="002C4DA5" w:rsidRPr="00264595" w:rsidRDefault="002C4DA5" w:rsidP="00264595">
            <w:pPr>
              <w:spacing w:after="0" w:line="240" w:lineRule="auto"/>
              <w:ind w:firstLine="0"/>
              <w:jc w:val="center"/>
              <w:rPr>
                <w:b/>
                <w:i/>
              </w:rPr>
            </w:pPr>
            <w:r w:rsidRPr="00264595">
              <w:rPr>
                <w:b/>
                <w:i/>
              </w:rPr>
              <w:t>Obszar interwencji „Gospodarka odpadami i zapobieganie powstawaniu odpadów”</w:t>
            </w:r>
          </w:p>
        </w:tc>
      </w:tr>
      <w:tr w:rsidR="002C4DA5" w:rsidRPr="001B39AC" w14:paraId="380EA066" w14:textId="77777777" w:rsidTr="005B76D0">
        <w:trPr>
          <w:trHeight w:val="283"/>
          <w:jc w:val="center"/>
        </w:trPr>
        <w:tc>
          <w:tcPr>
            <w:tcW w:w="2498" w:type="pct"/>
            <w:shd w:val="clear" w:color="auto" w:fill="E7E6E6"/>
            <w:vAlign w:val="center"/>
          </w:tcPr>
          <w:p w14:paraId="6DC85805" w14:textId="77777777" w:rsidR="002C4DA5" w:rsidRPr="00BF785D" w:rsidRDefault="002C4DA5" w:rsidP="00264595">
            <w:pPr>
              <w:spacing w:after="0" w:line="240" w:lineRule="auto"/>
              <w:ind w:firstLine="0"/>
              <w:jc w:val="center"/>
              <w:rPr>
                <w:b/>
                <w:sz w:val="20"/>
                <w:szCs w:val="20"/>
              </w:rPr>
            </w:pPr>
            <w:r w:rsidRPr="00BF785D">
              <w:rPr>
                <w:b/>
                <w:sz w:val="20"/>
                <w:szCs w:val="20"/>
              </w:rPr>
              <w:t>MOCNE STRONY</w:t>
            </w:r>
          </w:p>
        </w:tc>
        <w:tc>
          <w:tcPr>
            <w:tcW w:w="2502" w:type="pct"/>
            <w:shd w:val="clear" w:color="auto" w:fill="E7E6E6"/>
            <w:vAlign w:val="center"/>
          </w:tcPr>
          <w:p w14:paraId="39E59840" w14:textId="77777777" w:rsidR="002C4DA5" w:rsidRPr="00BF785D" w:rsidRDefault="002C4DA5" w:rsidP="00264595">
            <w:pPr>
              <w:spacing w:after="0" w:line="240" w:lineRule="auto"/>
              <w:ind w:firstLine="0"/>
              <w:jc w:val="center"/>
              <w:rPr>
                <w:b/>
                <w:sz w:val="20"/>
                <w:szCs w:val="20"/>
              </w:rPr>
            </w:pPr>
            <w:r w:rsidRPr="00BF785D">
              <w:rPr>
                <w:b/>
                <w:sz w:val="20"/>
                <w:szCs w:val="20"/>
              </w:rPr>
              <w:t>SŁABE STRONY</w:t>
            </w:r>
          </w:p>
        </w:tc>
      </w:tr>
      <w:tr w:rsidR="002C4DA5" w:rsidRPr="001B39AC" w14:paraId="63D48F9F" w14:textId="77777777" w:rsidTr="00597276">
        <w:trPr>
          <w:trHeight w:val="1661"/>
          <w:jc w:val="center"/>
        </w:trPr>
        <w:tc>
          <w:tcPr>
            <w:tcW w:w="2500" w:type="pct"/>
            <w:tcBorders>
              <w:bottom w:val="single" w:sz="4" w:space="0" w:color="auto"/>
            </w:tcBorders>
          </w:tcPr>
          <w:p w14:paraId="58CD5060" w14:textId="2F2300BA" w:rsidR="00456474" w:rsidRPr="00920A65" w:rsidRDefault="00456474" w:rsidP="00920A65">
            <w:pPr>
              <w:pStyle w:val="Akapitzlist"/>
              <w:numPr>
                <w:ilvl w:val="0"/>
                <w:numId w:val="13"/>
              </w:numPr>
              <w:spacing w:after="0" w:line="240" w:lineRule="auto"/>
              <w:ind w:left="284" w:hanging="284"/>
              <w:jc w:val="left"/>
              <w:rPr>
                <w:color w:val="000000" w:themeColor="text1"/>
                <w:sz w:val="20"/>
                <w:szCs w:val="20"/>
              </w:rPr>
            </w:pPr>
            <w:r w:rsidRPr="00F54346">
              <w:rPr>
                <w:color w:val="000000" w:themeColor="text1"/>
                <w:sz w:val="20"/>
                <w:szCs w:val="20"/>
              </w:rPr>
              <w:lastRenderedPageBreak/>
              <w:t xml:space="preserve">instalacje komunalne położone </w:t>
            </w:r>
            <w:r w:rsidR="00920A65">
              <w:rPr>
                <w:color w:val="000000" w:themeColor="text1"/>
                <w:sz w:val="20"/>
                <w:szCs w:val="20"/>
              </w:rPr>
              <w:t>na terenie</w:t>
            </w:r>
            <w:r w:rsidRPr="00F54346">
              <w:rPr>
                <w:color w:val="000000" w:themeColor="text1"/>
                <w:sz w:val="20"/>
                <w:szCs w:val="20"/>
              </w:rPr>
              <w:t xml:space="preserve"> gminy,</w:t>
            </w:r>
          </w:p>
          <w:p w14:paraId="3D5420DE" w14:textId="381FD640" w:rsidR="003711AE" w:rsidRPr="00F54346" w:rsidRDefault="008F1D87" w:rsidP="00456474">
            <w:pPr>
              <w:pStyle w:val="Akapitzlist"/>
              <w:numPr>
                <w:ilvl w:val="0"/>
                <w:numId w:val="13"/>
              </w:numPr>
              <w:spacing w:after="0" w:line="240" w:lineRule="auto"/>
              <w:ind w:left="284" w:hanging="284"/>
              <w:jc w:val="left"/>
              <w:rPr>
                <w:color w:val="000000" w:themeColor="text1"/>
                <w:sz w:val="20"/>
                <w:szCs w:val="20"/>
              </w:rPr>
            </w:pPr>
            <w:r w:rsidRPr="00F54346">
              <w:rPr>
                <w:color w:val="000000" w:themeColor="text1"/>
                <w:sz w:val="20"/>
                <w:szCs w:val="20"/>
              </w:rPr>
              <w:t xml:space="preserve">funkcjonowanie </w:t>
            </w:r>
            <w:r w:rsidR="003711AE" w:rsidRPr="00F54346">
              <w:rPr>
                <w:color w:val="000000" w:themeColor="text1"/>
                <w:sz w:val="20"/>
                <w:szCs w:val="20"/>
              </w:rPr>
              <w:t>system</w:t>
            </w:r>
            <w:r w:rsidRPr="00F54346">
              <w:rPr>
                <w:color w:val="000000" w:themeColor="text1"/>
                <w:sz w:val="20"/>
                <w:szCs w:val="20"/>
              </w:rPr>
              <w:t>u gospodarki</w:t>
            </w:r>
            <w:r w:rsidR="003711AE" w:rsidRPr="00F54346">
              <w:rPr>
                <w:color w:val="000000" w:themeColor="text1"/>
                <w:sz w:val="20"/>
                <w:szCs w:val="20"/>
              </w:rPr>
              <w:t xml:space="preserve"> odpa</w:t>
            </w:r>
            <w:r w:rsidRPr="00F54346">
              <w:rPr>
                <w:color w:val="000000" w:themeColor="text1"/>
                <w:sz w:val="20"/>
                <w:szCs w:val="20"/>
              </w:rPr>
              <w:t>dami</w:t>
            </w:r>
            <w:r w:rsidR="003711AE" w:rsidRPr="00F54346">
              <w:rPr>
                <w:color w:val="000000" w:themeColor="text1"/>
                <w:sz w:val="20"/>
                <w:szCs w:val="20"/>
              </w:rPr>
              <w:t>,</w:t>
            </w:r>
          </w:p>
          <w:p w14:paraId="57607ED9" w14:textId="63ED837B" w:rsidR="00456474" w:rsidRPr="00F54346" w:rsidRDefault="00456474" w:rsidP="00456474">
            <w:pPr>
              <w:pStyle w:val="Akapitzlist"/>
              <w:numPr>
                <w:ilvl w:val="0"/>
                <w:numId w:val="13"/>
              </w:numPr>
              <w:spacing w:after="0" w:line="240" w:lineRule="auto"/>
              <w:ind w:left="284" w:hanging="284"/>
              <w:jc w:val="left"/>
              <w:rPr>
                <w:color w:val="000000" w:themeColor="text1"/>
                <w:sz w:val="20"/>
                <w:szCs w:val="20"/>
              </w:rPr>
            </w:pPr>
            <w:r w:rsidRPr="00F54346">
              <w:rPr>
                <w:color w:val="000000" w:themeColor="text1"/>
                <w:sz w:val="20"/>
                <w:szCs w:val="20"/>
              </w:rPr>
              <w:t>PSZOK</w:t>
            </w:r>
            <w:r w:rsidR="009E1714" w:rsidRPr="00F54346">
              <w:rPr>
                <w:color w:val="000000" w:themeColor="text1"/>
                <w:sz w:val="20"/>
                <w:szCs w:val="20"/>
              </w:rPr>
              <w:t xml:space="preserve"> na terenie gminy</w:t>
            </w:r>
            <w:r w:rsidRPr="00F54346">
              <w:rPr>
                <w:color w:val="000000" w:themeColor="text1"/>
                <w:sz w:val="20"/>
                <w:szCs w:val="20"/>
              </w:rPr>
              <w:t>,</w:t>
            </w:r>
          </w:p>
          <w:p w14:paraId="13895C67" w14:textId="77777777" w:rsidR="008F1D87" w:rsidRPr="00F54346" w:rsidRDefault="008F1D87" w:rsidP="008F1D87">
            <w:pPr>
              <w:pStyle w:val="Akapitzlist"/>
              <w:numPr>
                <w:ilvl w:val="0"/>
                <w:numId w:val="13"/>
              </w:numPr>
              <w:spacing w:after="0" w:line="240" w:lineRule="auto"/>
              <w:ind w:left="284" w:hanging="284"/>
              <w:jc w:val="left"/>
              <w:rPr>
                <w:color w:val="000000" w:themeColor="text1"/>
                <w:sz w:val="20"/>
                <w:szCs w:val="20"/>
              </w:rPr>
            </w:pPr>
            <w:r w:rsidRPr="00F54346">
              <w:rPr>
                <w:color w:val="000000" w:themeColor="text1"/>
                <w:sz w:val="20"/>
                <w:szCs w:val="20"/>
              </w:rPr>
              <w:t>możliwość kompostowania bioodpadów,</w:t>
            </w:r>
          </w:p>
          <w:p w14:paraId="62647F66" w14:textId="145E1984" w:rsidR="008F1D87" w:rsidRPr="00F54346" w:rsidRDefault="00920A65" w:rsidP="008F1D87">
            <w:pPr>
              <w:pStyle w:val="Akapitzlist"/>
              <w:numPr>
                <w:ilvl w:val="0"/>
                <w:numId w:val="13"/>
              </w:numPr>
              <w:spacing w:after="0" w:line="240" w:lineRule="auto"/>
              <w:ind w:left="284" w:hanging="284"/>
              <w:jc w:val="left"/>
              <w:rPr>
                <w:color w:val="000000" w:themeColor="text1"/>
                <w:sz w:val="20"/>
                <w:szCs w:val="20"/>
              </w:rPr>
            </w:pPr>
            <w:r>
              <w:rPr>
                <w:color w:val="000000" w:themeColor="text1"/>
                <w:sz w:val="20"/>
                <w:szCs w:val="20"/>
              </w:rPr>
              <w:t>brak przekroczenia wymaganych poziomów recyklingu i ograniczenia masy odpadów w poprzednich latach,</w:t>
            </w:r>
          </w:p>
          <w:p w14:paraId="6DE819DA" w14:textId="059F3C56" w:rsidR="009F7625" w:rsidRPr="00F54346" w:rsidRDefault="009F7625" w:rsidP="008F1D87">
            <w:pPr>
              <w:pStyle w:val="Akapitzlist"/>
              <w:numPr>
                <w:ilvl w:val="0"/>
                <w:numId w:val="13"/>
              </w:numPr>
              <w:spacing w:after="0" w:line="240" w:lineRule="auto"/>
              <w:ind w:left="284" w:hanging="284"/>
              <w:jc w:val="left"/>
              <w:rPr>
                <w:color w:val="000000" w:themeColor="text1"/>
                <w:sz w:val="20"/>
                <w:szCs w:val="20"/>
              </w:rPr>
            </w:pPr>
            <w:r w:rsidRPr="00F54346">
              <w:rPr>
                <w:color w:val="000000" w:themeColor="text1"/>
                <w:sz w:val="20"/>
                <w:szCs w:val="20"/>
              </w:rPr>
              <w:t>wysoki poziom przygotowania do ponownego użycia i recyklingu odpadów komunalnych,</w:t>
            </w:r>
          </w:p>
          <w:p w14:paraId="0A8D1B1B" w14:textId="57D3B187" w:rsidR="008F1D87" w:rsidRPr="00F54346" w:rsidRDefault="008F1D87" w:rsidP="008F1D87">
            <w:pPr>
              <w:pStyle w:val="Akapitzlist"/>
              <w:numPr>
                <w:ilvl w:val="0"/>
                <w:numId w:val="13"/>
              </w:numPr>
              <w:spacing w:after="0" w:line="240" w:lineRule="auto"/>
              <w:ind w:left="284" w:hanging="284"/>
              <w:jc w:val="left"/>
              <w:rPr>
                <w:color w:val="000000" w:themeColor="text1"/>
                <w:sz w:val="20"/>
                <w:szCs w:val="20"/>
              </w:rPr>
            </w:pPr>
            <w:r w:rsidRPr="00F54346">
              <w:rPr>
                <w:color w:val="000000" w:themeColor="text1"/>
                <w:sz w:val="20"/>
                <w:szCs w:val="20"/>
              </w:rPr>
              <w:t>akcje sprzątania świata i zbiórki elektrośmieci,</w:t>
            </w:r>
          </w:p>
          <w:p w14:paraId="4A1DDFA7" w14:textId="1F9E4C9B" w:rsidR="0094728F" w:rsidRPr="00445A1B" w:rsidRDefault="0094728F">
            <w:pPr>
              <w:pStyle w:val="Akapitzlist"/>
              <w:numPr>
                <w:ilvl w:val="0"/>
                <w:numId w:val="13"/>
              </w:numPr>
              <w:spacing w:after="0" w:line="240" w:lineRule="auto"/>
              <w:ind w:left="284" w:hanging="284"/>
              <w:jc w:val="left"/>
              <w:rPr>
                <w:color w:val="FF0000"/>
                <w:sz w:val="20"/>
                <w:szCs w:val="20"/>
              </w:rPr>
            </w:pPr>
            <w:r w:rsidRPr="00F54346">
              <w:rPr>
                <w:color w:val="000000" w:themeColor="text1"/>
                <w:sz w:val="20"/>
                <w:szCs w:val="20"/>
              </w:rPr>
              <w:t>usuwanie azbestu z terenu gminy.</w:t>
            </w:r>
          </w:p>
        </w:tc>
        <w:tc>
          <w:tcPr>
            <w:tcW w:w="2500" w:type="pct"/>
            <w:tcBorders>
              <w:bottom w:val="single" w:sz="4" w:space="0" w:color="auto"/>
            </w:tcBorders>
          </w:tcPr>
          <w:p w14:paraId="7F667F4D" w14:textId="77777777" w:rsidR="00DD20A6" w:rsidRPr="00920A65" w:rsidRDefault="00DD20A6">
            <w:pPr>
              <w:pStyle w:val="Akapitzlist"/>
              <w:numPr>
                <w:ilvl w:val="0"/>
                <w:numId w:val="13"/>
              </w:numPr>
              <w:spacing w:after="0" w:line="240" w:lineRule="auto"/>
              <w:ind w:left="284" w:right="-113" w:hanging="284"/>
              <w:jc w:val="left"/>
              <w:rPr>
                <w:color w:val="FF0000"/>
                <w:sz w:val="20"/>
                <w:szCs w:val="20"/>
              </w:rPr>
            </w:pPr>
            <w:r w:rsidRPr="00F54346">
              <w:rPr>
                <w:color w:val="000000" w:themeColor="text1"/>
                <w:sz w:val="20"/>
                <w:szCs w:val="20"/>
              </w:rPr>
              <w:t>wyroby azbestowe pozostające w wykorzystaniu na terenie gminy</w:t>
            </w:r>
            <w:r w:rsidR="00920A65">
              <w:rPr>
                <w:color w:val="000000" w:themeColor="text1"/>
                <w:sz w:val="20"/>
                <w:szCs w:val="20"/>
              </w:rPr>
              <w:t>,</w:t>
            </w:r>
          </w:p>
          <w:p w14:paraId="4295DC47" w14:textId="77777777" w:rsidR="00920A65" w:rsidRPr="00920A65" w:rsidRDefault="00920A65">
            <w:pPr>
              <w:pStyle w:val="Akapitzlist"/>
              <w:numPr>
                <w:ilvl w:val="0"/>
                <w:numId w:val="13"/>
              </w:numPr>
              <w:spacing w:after="0" w:line="240" w:lineRule="auto"/>
              <w:ind w:left="284" w:right="-113" w:hanging="284"/>
              <w:jc w:val="left"/>
              <w:rPr>
                <w:color w:val="000000" w:themeColor="text1"/>
                <w:sz w:val="20"/>
                <w:szCs w:val="20"/>
              </w:rPr>
            </w:pPr>
            <w:r w:rsidRPr="00920A65">
              <w:rPr>
                <w:color w:val="000000" w:themeColor="text1"/>
                <w:sz w:val="20"/>
                <w:szCs w:val="20"/>
              </w:rPr>
              <w:t xml:space="preserve">wzrost ogólnej ilości wyprodukowanych odpadów w 2024 r., </w:t>
            </w:r>
          </w:p>
          <w:p w14:paraId="356AF8B9" w14:textId="0AFB6756" w:rsidR="00920A65" w:rsidRPr="00920A65" w:rsidRDefault="00920A65" w:rsidP="00920A65">
            <w:pPr>
              <w:pStyle w:val="Akapitzlist"/>
              <w:numPr>
                <w:ilvl w:val="0"/>
                <w:numId w:val="13"/>
              </w:numPr>
              <w:spacing w:after="0" w:line="240" w:lineRule="auto"/>
              <w:ind w:left="284" w:right="-113" w:hanging="284"/>
              <w:jc w:val="left"/>
              <w:rPr>
                <w:color w:val="FF0000"/>
                <w:sz w:val="20"/>
                <w:szCs w:val="20"/>
              </w:rPr>
            </w:pPr>
            <w:r w:rsidRPr="00920A65">
              <w:rPr>
                <w:color w:val="000000" w:themeColor="text1"/>
                <w:sz w:val="20"/>
                <w:szCs w:val="20"/>
              </w:rPr>
              <w:t>wysoki udział odpadów zmieszanych w ogóle odebranych odpadów.</w:t>
            </w:r>
          </w:p>
        </w:tc>
      </w:tr>
      <w:tr w:rsidR="0037581A" w:rsidRPr="004C5699" w14:paraId="308218CA" w14:textId="77777777" w:rsidTr="00597276">
        <w:trPr>
          <w:trHeight w:val="283"/>
          <w:jc w:val="center"/>
        </w:trPr>
        <w:tc>
          <w:tcPr>
            <w:tcW w:w="2500" w:type="pct"/>
            <w:shd w:val="clear" w:color="auto" w:fill="E7E6E6"/>
            <w:vAlign w:val="center"/>
          </w:tcPr>
          <w:p w14:paraId="0DFF6C90" w14:textId="77777777" w:rsidR="0037581A" w:rsidRPr="005E690D" w:rsidRDefault="0037581A" w:rsidP="004D7C45">
            <w:pPr>
              <w:spacing w:after="0" w:line="240" w:lineRule="auto"/>
              <w:ind w:firstLine="0"/>
              <w:jc w:val="center"/>
              <w:rPr>
                <w:b/>
                <w:sz w:val="20"/>
                <w:szCs w:val="20"/>
              </w:rPr>
            </w:pPr>
            <w:bookmarkStart w:id="800" w:name="_Toc451175197"/>
            <w:bookmarkStart w:id="801" w:name="_Toc454225903"/>
            <w:bookmarkStart w:id="802" w:name="_Toc521323402"/>
            <w:r w:rsidRPr="005E690D">
              <w:rPr>
                <w:b/>
                <w:sz w:val="20"/>
                <w:szCs w:val="20"/>
              </w:rPr>
              <w:t>SZANSE</w:t>
            </w:r>
          </w:p>
        </w:tc>
        <w:tc>
          <w:tcPr>
            <w:tcW w:w="2500" w:type="pct"/>
            <w:shd w:val="clear" w:color="auto" w:fill="E7E6E6"/>
            <w:vAlign w:val="center"/>
          </w:tcPr>
          <w:p w14:paraId="1AF47D92" w14:textId="77777777" w:rsidR="0037581A" w:rsidRPr="004C5699" w:rsidRDefault="0037581A" w:rsidP="004D7C45">
            <w:pPr>
              <w:spacing w:after="0" w:line="240" w:lineRule="auto"/>
              <w:ind w:firstLine="0"/>
              <w:jc w:val="center"/>
              <w:rPr>
                <w:b/>
                <w:sz w:val="20"/>
                <w:szCs w:val="20"/>
              </w:rPr>
            </w:pPr>
            <w:r w:rsidRPr="004C5699">
              <w:rPr>
                <w:b/>
                <w:sz w:val="20"/>
                <w:szCs w:val="20"/>
              </w:rPr>
              <w:t>ZAGROŻENIA</w:t>
            </w:r>
          </w:p>
        </w:tc>
      </w:tr>
      <w:tr w:rsidR="0037581A" w:rsidRPr="004C5699" w14:paraId="429D2CE5" w14:textId="77777777" w:rsidTr="00597276">
        <w:trPr>
          <w:jc w:val="center"/>
        </w:trPr>
        <w:tc>
          <w:tcPr>
            <w:tcW w:w="2500" w:type="pct"/>
          </w:tcPr>
          <w:p w14:paraId="09FDD38E" w14:textId="4F22281B" w:rsidR="0037581A" w:rsidRPr="00AC1FF9" w:rsidRDefault="0037581A" w:rsidP="004D7C45">
            <w:pPr>
              <w:pStyle w:val="Akapitzlist"/>
              <w:numPr>
                <w:ilvl w:val="0"/>
                <w:numId w:val="13"/>
              </w:numPr>
              <w:spacing w:after="0" w:line="240" w:lineRule="auto"/>
              <w:ind w:left="284" w:right="-113" w:hanging="284"/>
              <w:jc w:val="left"/>
              <w:rPr>
                <w:color w:val="000000" w:themeColor="text1"/>
                <w:sz w:val="20"/>
                <w:szCs w:val="20"/>
              </w:rPr>
            </w:pPr>
            <w:r w:rsidRPr="00AC1FF9">
              <w:rPr>
                <w:color w:val="000000" w:themeColor="text1"/>
                <w:sz w:val="20"/>
                <w:szCs w:val="20"/>
              </w:rPr>
              <w:t>ograniczenie ilości produkowanych odpadów komunalnyc</w:t>
            </w:r>
            <w:r w:rsidR="005B76D0" w:rsidRPr="00AC1FF9">
              <w:rPr>
                <w:color w:val="000000" w:themeColor="text1"/>
                <w:sz w:val="20"/>
                <w:szCs w:val="20"/>
              </w:rPr>
              <w:t>h</w:t>
            </w:r>
            <w:r w:rsidRPr="00AC1FF9">
              <w:rPr>
                <w:color w:val="000000" w:themeColor="text1"/>
                <w:sz w:val="20"/>
                <w:szCs w:val="20"/>
              </w:rPr>
              <w:t>,</w:t>
            </w:r>
          </w:p>
          <w:p w14:paraId="1769C18A" w14:textId="77777777" w:rsidR="005B76D0" w:rsidRPr="00AC1FF9" w:rsidRDefault="005B76D0" w:rsidP="005B76D0">
            <w:pPr>
              <w:pStyle w:val="Akapitzlist"/>
              <w:numPr>
                <w:ilvl w:val="0"/>
                <w:numId w:val="13"/>
              </w:numPr>
              <w:spacing w:after="0" w:line="240" w:lineRule="auto"/>
              <w:ind w:left="284" w:right="-113" w:hanging="284"/>
              <w:jc w:val="left"/>
              <w:rPr>
                <w:color w:val="000000" w:themeColor="text1"/>
                <w:sz w:val="20"/>
                <w:szCs w:val="20"/>
              </w:rPr>
            </w:pPr>
            <w:r w:rsidRPr="00AC1FF9">
              <w:rPr>
                <w:color w:val="000000" w:themeColor="text1"/>
                <w:sz w:val="20"/>
                <w:szCs w:val="20"/>
              </w:rPr>
              <w:t>spadek ilości powstających odpadów zmieszanych oraz dążenie do ich eliminacji i gospodarki odpadami o obiegu zamkniętym,</w:t>
            </w:r>
          </w:p>
          <w:p w14:paraId="2B1458FD" w14:textId="3B3CA32F" w:rsidR="0037581A" w:rsidRPr="00AC1FF9" w:rsidRDefault="0037581A" w:rsidP="005B76D0">
            <w:pPr>
              <w:pStyle w:val="Akapitzlist"/>
              <w:numPr>
                <w:ilvl w:val="0"/>
                <w:numId w:val="13"/>
              </w:numPr>
              <w:spacing w:after="0" w:line="240" w:lineRule="auto"/>
              <w:ind w:left="284" w:right="-113" w:hanging="284"/>
              <w:jc w:val="left"/>
              <w:rPr>
                <w:color w:val="000000" w:themeColor="text1"/>
                <w:sz w:val="20"/>
                <w:szCs w:val="20"/>
              </w:rPr>
            </w:pPr>
            <w:r w:rsidRPr="00AC1FF9">
              <w:rPr>
                <w:color w:val="000000" w:themeColor="text1"/>
                <w:sz w:val="20"/>
                <w:szCs w:val="20"/>
              </w:rPr>
              <w:t>prowadzenie prawidłowej segregacji odpadów</w:t>
            </w:r>
            <w:r w:rsidR="005B76D0" w:rsidRPr="00AC1FF9">
              <w:rPr>
                <w:color w:val="000000" w:themeColor="text1"/>
                <w:sz w:val="20"/>
                <w:szCs w:val="20"/>
              </w:rPr>
              <w:t>,</w:t>
            </w:r>
          </w:p>
          <w:p w14:paraId="46A69DC7" w14:textId="77777777" w:rsidR="0037581A" w:rsidRPr="00AC1FF9" w:rsidRDefault="0037581A" w:rsidP="004D7C45">
            <w:pPr>
              <w:pStyle w:val="Akapitzlist"/>
              <w:numPr>
                <w:ilvl w:val="0"/>
                <w:numId w:val="13"/>
              </w:numPr>
              <w:spacing w:after="0" w:line="240" w:lineRule="auto"/>
              <w:ind w:left="284" w:right="-113" w:hanging="284"/>
              <w:jc w:val="left"/>
              <w:rPr>
                <w:color w:val="000000" w:themeColor="text1"/>
                <w:sz w:val="20"/>
                <w:szCs w:val="20"/>
              </w:rPr>
            </w:pPr>
            <w:r w:rsidRPr="00AC1FF9">
              <w:rPr>
                <w:color w:val="000000" w:themeColor="text1"/>
                <w:sz w:val="20"/>
                <w:szCs w:val="20"/>
              </w:rPr>
              <w:t>rozwój nowoczesnych instalacji do przetwarzania odpadów komunalnych,</w:t>
            </w:r>
          </w:p>
          <w:p w14:paraId="6D95425B" w14:textId="6FA05331" w:rsidR="0037581A" w:rsidRPr="00AC1FF9" w:rsidRDefault="009F7625" w:rsidP="004D7C45">
            <w:pPr>
              <w:pStyle w:val="Akapitzlist"/>
              <w:numPr>
                <w:ilvl w:val="0"/>
                <w:numId w:val="13"/>
              </w:numPr>
              <w:spacing w:after="0" w:line="240" w:lineRule="auto"/>
              <w:ind w:left="284" w:right="-113" w:hanging="284"/>
              <w:jc w:val="left"/>
              <w:rPr>
                <w:color w:val="000000" w:themeColor="text1"/>
                <w:sz w:val="20"/>
                <w:szCs w:val="20"/>
              </w:rPr>
            </w:pPr>
            <w:r w:rsidRPr="00AC1FF9">
              <w:rPr>
                <w:color w:val="000000" w:themeColor="text1"/>
                <w:sz w:val="20"/>
                <w:szCs w:val="20"/>
              </w:rPr>
              <w:t>edukacja</w:t>
            </w:r>
            <w:r w:rsidR="0037581A" w:rsidRPr="00AC1FF9">
              <w:rPr>
                <w:color w:val="000000" w:themeColor="text1"/>
                <w:sz w:val="20"/>
                <w:szCs w:val="20"/>
              </w:rPr>
              <w:t xml:space="preserve"> mieszkańców </w:t>
            </w:r>
            <w:r w:rsidRPr="00AC1FF9">
              <w:rPr>
                <w:color w:val="000000" w:themeColor="text1"/>
                <w:sz w:val="20"/>
                <w:szCs w:val="20"/>
              </w:rPr>
              <w:t>odnośnie metod ograniczania produkcji odpadów i</w:t>
            </w:r>
            <w:r w:rsidR="0037581A" w:rsidRPr="00AC1FF9">
              <w:rPr>
                <w:color w:val="000000" w:themeColor="text1"/>
                <w:sz w:val="20"/>
                <w:szCs w:val="20"/>
              </w:rPr>
              <w:t xml:space="preserve"> hierarchii </w:t>
            </w:r>
            <w:r w:rsidRPr="00AC1FF9">
              <w:rPr>
                <w:color w:val="000000" w:themeColor="text1"/>
                <w:sz w:val="20"/>
                <w:szCs w:val="20"/>
              </w:rPr>
              <w:t>postępowania z nimi,</w:t>
            </w:r>
          </w:p>
          <w:p w14:paraId="121F953F" w14:textId="77777777" w:rsidR="0037581A" w:rsidRPr="00AC1FF9" w:rsidRDefault="0037581A" w:rsidP="004D7C45">
            <w:pPr>
              <w:pStyle w:val="Akapitzlist"/>
              <w:numPr>
                <w:ilvl w:val="0"/>
                <w:numId w:val="13"/>
              </w:numPr>
              <w:spacing w:after="0" w:line="240" w:lineRule="auto"/>
              <w:ind w:left="284" w:right="-113" w:hanging="284"/>
              <w:jc w:val="left"/>
              <w:rPr>
                <w:color w:val="000000" w:themeColor="text1"/>
                <w:sz w:val="20"/>
                <w:szCs w:val="20"/>
              </w:rPr>
            </w:pPr>
            <w:r w:rsidRPr="00AC1FF9">
              <w:rPr>
                <w:color w:val="000000" w:themeColor="text1"/>
                <w:sz w:val="20"/>
                <w:szCs w:val="20"/>
              </w:rPr>
              <w:t>promowanie kampanii społecznych i inicjatyw obywatelskich ograniczających ilość powstających odpadów.</w:t>
            </w:r>
          </w:p>
        </w:tc>
        <w:tc>
          <w:tcPr>
            <w:tcW w:w="2500" w:type="pct"/>
          </w:tcPr>
          <w:p w14:paraId="60AD5E63" w14:textId="65C536D7" w:rsidR="0037581A" w:rsidRPr="00AC1FF9" w:rsidRDefault="0037581A" w:rsidP="004D7C45">
            <w:pPr>
              <w:pStyle w:val="Akapitzlist"/>
              <w:numPr>
                <w:ilvl w:val="0"/>
                <w:numId w:val="13"/>
              </w:numPr>
              <w:spacing w:after="0" w:line="240" w:lineRule="auto"/>
              <w:ind w:left="284" w:hanging="284"/>
              <w:jc w:val="left"/>
              <w:rPr>
                <w:color w:val="000000" w:themeColor="text1"/>
                <w:sz w:val="20"/>
                <w:szCs w:val="20"/>
              </w:rPr>
            </w:pPr>
            <w:r w:rsidRPr="00AC1FF9">
              <w:rPr>
                <w:color w:val="000000" w:themeColor="text1"/>
                <w:sz w:val="20"/>
                <w:szCs w:val="20"/>
              </w:rPr>
              <w:t>wzrost ilości powstających odpadów</w:t>
            </w:r>
            <w:r w:rsidR="009F7625" w:rsidRPr="00AC1FF9">
              <w:rPr>
                <w:color w:val="000000" w:themeColor="text1"/>
                <w:sz w:val="20"/>
                <w:szCs w:val="20"/>
              </w:rPr>
              <w:t xml:space="preserve"> i odpadów zmieszanych</w:t>
            </w:r>
            <w:r w:rsidRPr="00AC1FF9">
              <w:rPr>
                <w:color w:val="000000" w:themeColor="text1"/>
                <w:sz w:val="20"/>
                <w:szCs w:val="20"/>
              </w:rPr>
              <w:t>,</w:t>
            </w:r>
          </w:p>
          <w:p w14:paraId="760AE742" w14:textId="17942B7C" w:rsidR="0037581A" w:rsidRPr="00AC1FF9" w:rsidRDefault="0037581A" w:rsidP="004D7C45">
            <w:pPr>
              <w:pStyle w:val="Akapitzlist"/>
              <w:numPr>
                <w:ilvl w:val="0"/>
                <w:numId w:val="13"/>
              </w:numPr>
              <w:spacing w:after="0" w:line="240" w:lineRule="auto"/>
              <w:ind w:left="284" w:hanging="284"/>
              <w:jc w:val="left"/>
              <w:rPr>
                <w:color w:val="000000" w:themeColor="text1"/>
                <w:sz w:val="20"/>
                <w:szCs w:val="20"/>
              </w:rPr>
            </w:pPr>
            <w:r w:rsidRPr="00AC1FF9">
              <w:rPr>
                <w:color w:val="000000" w:themeColor="text1"/>
                <w:sz w:val="20"/>
                <w:szCs w:val="20"/>
              </w:rPr>
              <w:t>niewłaściwa</w:t>
            </w:r>
            <w:r w:rsidR="005B76D0" w:rsidRPr="00AC1FF9">
              <w:rPr>
                <w:color w:val="000000" w:themeColor="text1"/>
                <w:sz w:val="20"/>
                <w:szCs w:val="20"/>
              </w:rPr>
              <w:t xml:space="preserve"> </w:t>
            </w:r>
            <w:r w:rsidRPr="00AC1FF9">
              <w:rPr>
                <w:color w:val="000000" w:themeColor="text1"/>
                <w:sz w:val="20"/>
                <w:szCs w:val="20"/>
              </w:rPr>
              <w:t>segregacja</w:t>
            </w:r>
            <w:r w:rsidR="005B76D0" w:rsidRPr="00AC1FF9">
              <w:rPr>
                <w:color w:val="000000" w:themeColor="text1"/>
                <w:sz w:val="20"/>
                <w:szCs w:val="20"/>
              </w:rPr>
              <w:t xml:space="preserve"> odpadów</w:t>
            </w:r>
            <w:r w:rsidRPr="00AC1FF9">
              <w:rPr>
                <w:color w:val="000000" w:themeColor="text1"/>
                <w:sz w:val="20"/>
                <w:szCs w:val="20"/>
              </w:rPr>
              <w:t>,</w:t>
            </w:r>
          </w:p>
          <w:p w14:paraId="1B56D361" w14:textId="7074B215" w:rsidR="0037581A" w:rsidRPr="00AC1FF9" w:rsidRDefault="0037581A" w:rsidP="004D7C45">
            <w:pPr>
              <w:pStyle w:val="Akapitzlist"/>
              <w:numPr>
                <w:ilvl w:val="0"/>
                <w:numId w:val="13"/>
              </w:numPr>
              <w:spacing w:after="0" w:line="240" w:lineRule="auto"/>
              <w:ind w:left="284" w:hanging="284"/>
              <w:jc w:val="left"/>
              <w:rPr>
                <w:color w:val="000000" w:themeColor="text1"/>
                <w:sz w:val="20"/>
                <w:szCs w:val="20"/>
              </w:rPr>
            </w:pPr>
            <w:r w:rsidRPr="00AC1FF9">
              <w:rPr>
                <w:color w:val="000000" w:themeColor="text1"/>
                <w:sz w:val="20"/>
                <w:szCs w:val="20"/>
              </w:rPr>
              <w:t>wzrost kosztów gospodarowania odpadami i wysokości opłat dla mieszkańców,</w:t>
            </w:r>
          </w:p>
          <w:p w14:paraId="6CF7E237" w14:textId="4025111B" w:rsidR="0037581A" w:rsidRPr="00AC1FF9" w:rsidRDefault="0037581A" w:rsidP="004D7C45">
            <w:pPr>
              <w:pStyle w:val="Akapitzlist"/>
              <w:numPr>
                <w:ilvl w:val="0"/>
                <w:numId w:val="13"/>
              </w:numPr>
              <w:spacing w:after="0" w:line="240" w:lineRule="auto"/>
              <w:ind w:left="284" w:hanging="284"/>
              <w:jc w:val="left"/>
              <w:rPr>
                <w:color w:val="000000" w:themeColor="text1"/>
                <w:sz w:val="20"/>
                <w:szCs w:val="20"/>
              </w:rPr>
            </w:pPr>
            <w:r w:rsidRPr="00AC1FF9">
              <w:rPr>
                <w:color w:val="000000" w:themeColor="text1"/>
                <w:sz w:val="20"/>
                <w:szCs w:val="20"/>
              </w:rPr>
              <w:t>nieświadomość mieszkańców w zakresie konieczności ograniczania ilości powstających odpadów</w:t>
            </w:r>
            <w:r w:rsidR="005B76D0" w:rsidRPr="00AC1FF9">
              <w:rPr>
                <w:color w:val="000000" w:themeColor="text1"/>
                <w:sz w:val="20"/>
                <w:szCs w:val="20"/>
              </w:rPr>
              <w:t xml:space="preserve"> i</w:t>
            </w:r>
            <w:r w:rsidRPr="00AC1FF9">
              <w:rPr>
                <w:color w:val="000000" w:themeColor="text1"/>
                <w:sz w:val="20"/>
                <w:szCs w:val="20"/>
              </w:rPr>
              <w:t xml:space="preserve"> hierarchii postępowania z </w:t>
            </w:r>
            <w:r w:rsidR="005B76D0" w:rsidRPr="00AC1FF9">
              <w:rPr>
                <w:color w:val="000000" w:themeColor="text1"/>
                <w:sz w:val="20"/>
                <w:szCs w:val="20"/>
              </w:rPr>
              <w:t>nimi,</w:t>
            </w:r>
          </w:p>
          <w:p w14:paraId="3CE59B3A" w14:textId="0F046010" w:rsidR="0037581A" w:rsidRPr="00AC1FF9" w:rsidRDefault="0037581A" w:rsidP="004D7C45">
            <w:pPr>
              <w:pStyle w:val="Akapitzlist"/>
              <w:numPr>
                <w:ilvl w:val="0"/>
                <w:numId w:val="13"/>
              </w:numPr>
              <w:spacing w:after="0" w:line="240" w:lineRule="auto"/>
              <w:ind w:left="284" w:hanging="284"/>
              <w:jc w:val="left"/>
              <w:rPr>
                <w:color w:val="000000" w:themeColor="text1"/>
                <w:sz w:val="20"/>
                <w:szCs w:val="20"/>
              </w:rPr>
            </w:pPr>
            <w:r w:rsidRPr="00AC1FF9">
              <w:rPr>
                <w:color w:val="000000" w:themeColor="text1"/>
                <w:sz w:val="20"/>
                <w:szCs w:val="20"/>
              </w:rPr>
              <w:t xml:space="preserve">niewłaściwe zagospodarowywanie odpadów, </w:t>
            </w:r>
            <w:r w:rsidR="005B76D0" w:rsidRPr="00AC1FF9">
              <w:rPr>
                <w:color w:val="000000" w:themeColor="text1"/>
                <w:sz w:val="20"/>
                <w:szCs w:val="20"/>
              </w:rPr>
              <w:t xml:space="preserve">np.: </w:t>
            </w:r>
            <w:r w:rsidRPr="00AC1FF9">
              <w:rPr>
                <w:color w:val="000000" w:themeColor="text1"/>
                <w:sz w:val="20"/>
                <w:szCs w:val="20"/>
              </w:rPr>
              <w:t xml:space="preserve">powstawanie </w:t>
            </w:r>
            <w:r w:rsidR="005B76D0" w:rsidRPr="00AC1FF9">
              <w:rPr>
                <w:color w:val="000000" w:themeColor="text1"/>
                <w:sz w:val="20"/>
                <w:szCs w:val="20"/>
              </w:rPr>
              <w:t>dzikich wysypisk i spalanie</w:t>
            </w:r>
            <w:r w:rsidRPr="00AC1FF9">
              <w:rPr>
                <w:color w:val="000000" w:themeColor="text1"/>
                <w:sz w:val="20"/>
                <w:szCs w:val="20"/>
              </w:rPr>
              <w:t xml:space="preserve"> odpadów</w:t>
            </w:r>
            <w:r w:rsidR="005B76D0" w:rsidRPr="00AC1FF9">
              <w:rPr>
                <w:color w:val="000000" w:themeColor="text1"/>
                <w:sz w:val="20"/>
                <w:szCs w:val="20"/>
              </w:rPr>
              <w:t xml:space="preserve"> w kotłach domowych</w:t>
            </w:r>
            <w:r w:rsidR="00C36390" w:rsidRPr="00AC1FF9">
              <w:rPr>
                <w:color w:val="000000" w:themeColor="text1"/>
                <w:sz w:val="20"/>
                <w:szCs w:val="20"/>
              </w:rPr>
              <w:t>,</w:t>
            </w:r>
          </w:p>
          <w:p w14:paraId="7CAE37BC" w14:textId="7CDC176A" w:rsidR="00C36390" w:rsidRPr="00AC1FF9" w:rsidRDefault="00C36390" w:rsidP="004D7C45">
            <w:pPr>
              <w:pStyle w:val="Akapitzlist"/>
              <w:numPr>
                <w:ilvl w:val="0"/>
                <w:numId w:val="13"/>
              </w:numPr>
              <w:spacing w:after="0" w:line="240" w:lineRule="auto"/>
              <w:ind w:left="284" w:hanging="284"/>
              <w:jc w:val="left"/>
              <w:rPr>
                <w:color w:val="000000" w:themeColor="text1"/>
                <w:sz w:val="20"/>
                <w:szCs w:val="20"/>
              </w:rPr>
            </w:pPr>
            <w:r w:rsidRPr="00AC1FF9">
              <w:rPr>
                <w:color w:val="000000" w:themeColor="text1"/>
                <w:sz w:val="20"/>
                <w:szCs w:val="20"/>
              </w:rPr>
              <w:t>postępująca degradacja wyrobów azbestowych uwalniająca włókna do środowiska.</w:t>
            </w:r>
          </w:p>
        </w:tc>
      </w:tr>
    </w:tbl>
    <w:p w14:paraId="7EDD9479" w14:textId="5ADBD778" w:rsidR="0036201B" w:rsidRPr="007A3B41" w:rsidRDefault="0036201B" w:rsidP="00D26643">
      <w:pPr>
        <w:pStyle w:val="Nagwek2"/>
      </w:pPr>
      <w:bookmarkStart w:id="803" w:name="_Toc212127628"/>
      <w:r w:rsidRPr="007A3B41">
        <w:t>Zasoby przyrodnicze</w:t>
      </w:r>
      <w:bookmarkEnd w:id="800"/>
      <w:bookmarkEnd w:id="801"/>
      <w:bookmarkEnd w:id="802"/>
      <w:bookmarkEnd w:id="803"/>
    </w:p>
    <w:p w14:paraId="1595E603" w14:textId="77777777" w:rsidR="0036201B" w:rsidRPr="00627A1E" w:rsidRDefault="0036201B" w:rsidP="00E62B73">
      <w:pPr>
        <w:pStyle w:val="Nagwek3"/>
        <w:spacing w:before="0" w:after="120"/>
      </w:pPr>
      <w:bookmarkStart w:id="804" w:name="_Toc451175198"/>
      <w:bookmarkStart w:id="805" w:name="_Toc454225904"/>
      <w:bookmarkStart w:id="806" w:name="_Toc521323403"/>
      <w:bookmarkStart w:id="807" w:name="_Toc212127629"/>
      <w:r w:rsidRPr="00627A1E">
        <w:t>Ocena stanu</w:t>
      </w:r>
      <w:bookmarkEnd w:id="804"/>
      <w:bookmarkEnd w:id="805"/>
      <w:bookmarkEnd w:id="806"/>
      <w:bookmarkEnd w:id="807"/>
    </w:p>
    <w:p w14:paraId="32A5C4E7" w14:textId="77777777" w:rsidR="0036201B" w:rsidRPr="00627A1E" w:rsidRDefault="00E62B73" w:rsidP="00E944ED">
      <w:pPr>
        <w:pStyle w:val="Nagwek4"/>
      </w:pPr>
      <w:r w:rsidRPr="00627A1E">
        <w:tab/>
      </w:r>
      <w:r w:rsidR="000B3973">
        <w:t>Lasy</w:t>
      </w:r>
    </w:p>
    <w:p w14:paraId="4C5D7CD7" w14:textId="475D97E2" w:rsidR="002A7FB1" w:rsidRPr="00FE792D" w:rsidRDefault="00FE792D" w:rsidP="00FE792D">
      <w:pPr>
        <w:pStyle w:val="Default"/>
        <w:spacing w:line="276" w:lineRule="auto"/>
        <w:ind w:firstLine="567"/>
        <w:jc w:val="both"/>
        <w:rPr>
          <w:rFonts w:ascii="Cambria" w:hAnsi="Cambria"/>
          <w:color w:val="000000" w:themeColor="text1"/>
          <w:sz w:val="22"/>
          <w:szCs w:val="22"/>
        </w:rPr>
      </w:pPr>
      <w:r w:rsidRPr="00FE792D">
        <w:rPr>
          <w:rFonts w:ascii="Cambria" w:hAnsi="Cambria"/>
          <w:color w:val="000000" w:themeColor="text1"/>
          <w:sz w:val="22"/>
          <w:szCs w:val="22"/>
        </w:rPr>
        <w:t>Lasy zajmują 18,1% powierzchni Gminy Nadarzyn, co odpowiada 1 356,38 ha. Rozmieszczone są na całym obszarze gminy, jednak największe ich skupiska znajdują się w północnej części, w rejonie Nadarzyna, oraz w części zachodniej, w okolicach Rozalina. Struktura własnościowa wskazuje, że około 69% powierzchni leśnej stanowią lasy publiczne należące głównie do Skarbu Państwa i zarządzane przez Lasy Państwowe, natomiast lasy prywatne obejmują ponad 30%. Udział lasów gminnych jest niewielki i stanowi zaledwie 0,5% lasów publicznych. Drzewostan tworzą przede wszystkim gatunki liściaste i iglaste typowe dla Mazowsza — dominują sosna, dąb i brzoza, a gatunkami towarzyszącymi są m.in. olsza i osika</w:t>
      </w:r>
      <w:r w:rsidR="002D2D44" w:rsidRPr="00920A65">
        <w:rPr>
          <w:rFonts w:ascii="Cambria" w:hAnsi="Cambria"/>
          <w:color w:val="EE0000"/>
          <w:sz w:val="22"/>
          <w:szCs w:val="22"/>
        </w:rPr>
        <w:t xml:space="preserve"> </w:t>
      </w:r>
      <w:r w:rsidR="0010111E" w:rsidRPr="00FE792D">
        <w:rPr>
          <w:rFonts w:ascii="Cambria" w:hAnsi="Cambria"/>
          <w:color w:val="000000" w:themeColor="text1"/>
          <w:sz w:val="22"/>
          <w:szCs w:val="22"/>
        </w:rPr>
        <w:t>(</w:t>
      </w:r>
      <w:bookmarkStart w:id="808" w:name="_Hlk193895302"/>
      <w:r w:rsidR="0010111E" w:rsidRPr="00FE792D">
        <w:rPr>
          <w:rFonts w:ascii="Cambria" w:hAnsi="Cambria"/>
          <w:color w:val="000000" w:themeColor="text1"/>
          <w:sz w:val="22"/>
          <w:szCs w:val="22"/>
        </w:rPr>
        <w:t>bdl.lasy.gov.</w:t>
      </w:r>
      <w:r w:rsidR="00B9089F" w:rsidRPr="00FE792D">
        <w:rPr>
          <w:rFonts w:ascii="Cambria" w:hAnsi="Cambria"/>
          <w:color w:val="000000" w:themeColor="text1"/>
          <w:sz w:val="22"/>
          <w:szCs w:val="22"/>
        </w:rPr>
        <w:t xml:space="preserve"> </w:t>
      </w:r>
      <w:r w:rsidR="0010111E" w:rsidRPr="00FE792D">
        <w:rPr>
          <w:rFonts w:ascii="Cambria" w:hAnsi="Cambria"/>
          <w:color w:val="000000" w:themeColor="text1"/>
          <w:sz w:val="22"/>
          <w:szCs w:val="22"/>
        </w:rPr>
        <w:t>pl/portal/mapy</w:t>
      </w:r>
      <w:bookmarkEnd w:id="808"/>
      <w:r w:rsidR="0010111E" w:rsidRPr="00FE792D">
        <w:rPr>
          <w:rFonts w:ascii="Cambria" w:hAnsi="Cambria"/>
          <w:color w:val="000000" w:themeColor="text1"/>
          <w:sz w:val="22"/>
          <w:szCs w:val="22"/>
        </w:rPr>
        <w:t>)</w:t>
      </w:r>
      <w:r w:rsidR="0075235D" w:rsidRPr="00FE792D">
        <w:rPr>
          <w:rFonts w:ascii="Cambria" w:hAnsi="Cambria"/>
          <w:color w:val="000000" w:themeColor="text1"/>
          <w:sz w:val="22"/>
          <w:szCs w:val="22"/>
        </w:rPr>
        <w:t>.</w:t>
      </w:r>
    </w:p>
    <w:p w14:paraId="1C7F9428" w14:textId="5C0FEB14" w:rsidR="001761D7" w:rsidRPr="00E45DD6" w:rsidRDefault="004D310D" w:rsidP="00777098">
      <w:pPr>
        <w:pStyle w:val="Default"/>
        <w:spacing w:after="120" w:line="276" w:lineRule="auto"/>
        <w:ind w:firstLine="567"/>
        <w:jc w:val="both"/>
        <w:rPr>
          <w:rFonts w:ascii="Cambria" w:hAnsi="Cambria" w:cs="Cambria"/>
          <w:color w:val="000000" w:themeColor="text1"/>
          <w:sz w:val="22"/>
          <w:szCs w:val="22"/>
          <w:lang w:eastAsia="pl-PL"/>
        </w:rPr>
      </w:pPr>
      <w:r w:rsidRPr="00E45DD6">
        <w:rPr>
          <w:rFonts w:ascii="Cambria" w:hAnsi="Cambria"/>
          <w:color w:val="000000" w:themeColor="text1"/>
          <w:sz w:val="22"/>
          <w:szCs w:val="22"/>
        </w:rPr>
        <w:t>Na terenie gminy</w:t>
      </w:r>
      <w:r w:rsidR="00123EA6" w:rsidRPr="00E45DD6">
        <w:rPr>
          <w:rFonts w:ascii="Cambria" w:hAnsi="Cambria"/>
          <w:color w:val="000000" w:themeColor="text1"/>
          <w:sz w:val="22"/>
          <w:szCs w:val="22"/>
        </w:rPr>
        <w:t xml:space="preserve"> </w:t>
      </w:r>
      <w:r w:rsidR="00236AD5" w:rsidRPr="00E45DD6">
        <w:rPr>
          <w:rFonts w:ascii="Cambria" w:hAnsi="Cambria"/>
          <w:color w:val="000000" w:themeColor="text1"/>
          <w:sz w:val="22"/>
          <w:szCs w:val="22"/>
        </w:rPr>
        <w:t>znajduj</w:t>
      </w:r>
      <w:r w:rsidR="006D54A5" w:rsidRPr="00E45DD6">
        <w:rPr>
          <w:rFonts w:ascii="Cambria" w:hAnsi="Cambria"/>
          <w:color w:val="000000" w:themeColor="text1"/>
          <w:sz w:val="22"/>
          <w:szCs w:val="22"/>
        </w:rPr>
        <w:t>ą</w:t>
      </w:r>
      <w:r w:rsidR="00236AD5" w:rsidRPr="00E45DD6">
        <w:rPr>
          <w:rFonts w:ascii="Cambria" w:hAnsi="Cambria"/>
          <w:color w:val="000000" w:themeColor="text1"/>
          <w:sz w:val="22"/>
          <w:szCs w:val="22"/>
        </w:rPr>
        <w:t xml:space="preserve"> się </w:t>
      </w:r>
      <w:r w:rsidR="00E45DD6" w:rsidRPr="00E45DD6">
        <w:rPr>
          <w:rFonts w:ascii="Cambria" w:hAnsi="Cambria"/>
          <w:color w:val="000000" w:themeColor="text1"/>
          <w:sz w:val="22"/>
          <w:szCs w:val="22"/>
        </w:rPr>
        <w:t xml:space="preserve">jeden </w:t>
      </w:r>
      <w:r w:rsidR="00D03F61" w:rsidRPr="00E45DD6">
        <w:rPr>
          <w:rFonts w:ascii="Cambria" w:hAnsi="Cambria"/>
          <w:color w:val="000000" w:themeColor="text1"/>
          <w:sz w:val="22"/>
          <w:szCs w:val="22"/>
        </w:rPr>
        <w:t>punkt</w:t>
      </w:r>
      <w:r w:rsidR="000171B8" w:rsidRPr="00E45DD6">
        <w:rPr>
          <w:rFonts w:ascii="Cambria" w:hAnsi="Cambria"/>
          <w:color w:val="000000" w:themeColor="text1"/>
          <w:sz w:val="22"/>
          <w:szCs w:val="22"/>
        </w:rPr>
        <w:t xml:space="preserve"> należąc</w:t>
      </w:r>
      <w:r w:rsidR="00E45DD6" w:rsidRPr="00E45DD6">
        <w:rPr>
          <w:rFonts w:ascii="Cambria" w:hAnsi="Cambria"/>
          <w:color w:val="000000" w:themeColor="text1"/>
          <w:sz w:val="22"/>
          <w:szCs w:val="22"/>
        </w:rPr>
        <w:t>y</w:t>
      </w:r>
      <w:r w:rsidR="000171B8" w:rsidRPr="00E45DD6">
        <w:rPr>
          <w:rFonts w:ascii="Cambria" w:hAnsi="Cambria"/>
          <w:color w:val="000000" w:themeColor="text1"/>
          <w:sz w:val="22"/>
          <w:szCs w:val="22"/>
        </w:rPr>
        <w:t xml:space="preserve"> do </w:t>
      </w:r>
      <w:r w:rsidRPr="00E45DD6">
        <w:rPr>
          <w:rFonts w:ascii="Cambria" w:hAnsi="Cambria"/>
          <w:color w:val="000000" w:themeColor="text1"/>
          <w:sz w:val="22"/>
          <w:szCs w:val="22"/>
        </w:rPr>
        <w:t>sieci</w:t>
      </w:r>
      <w:r w:rsidR="00236AD5" w:rsidRPr="00E45DD6">
        <w:rPr>
          <w:rFonts w:ascii="Cambria" w:hAnsi="Cambria"/>
          <w:color w:val="000000" w:themeColor="text1"/>
          <w:sz w:val="22"/>
          <w:szCs w:val="22"/>
        </w:rPr>
        <w:t xml:space="preserve"> powierzchni obserwacyjnych I rzędu krajowego</w:t>
      </w:r>
      <w:r w:rsidRPr="00E45DD6">
        <w:rPr>
          <w:rFonts w:ascii="Cambria" w:hAnsi="Cambria"/>
          <w:color w:val="000000" w:themeColor="text1"/>
          <w:sz w:val="22"/>
          <w:szCs w:val="22"/>
        </w:rPr>
        <w:t xml:space="preserve"> </w:t>
      </w:r>
      <w:r w:rsidR="004E577F" w:rsidRPr="00E45DD6">
        <w:rPr>
          <w:rFonts w:ascii="Cambria" w:hAnsi="Cambria"/>
          <w:color w:val="000000" w:themeColor="text1"/>
          <w:sz w:val="22"/>
          <w:szCs w:val="22"/>
        </w:rPr>
        <w:t>monitoringu lasów</w:t>
      </w:r>
      <w:r w:rsidR="00275535" w:rsidRPr="00E45DD6">
        <w:rPr>
          <w:rFonts w:ascii="Cambria" w:hAnsi="Cambria"/>
          <w:color w:val="000000" w:themeColor="text1"/>
          <w:sz w:val="22"/>
          <w:szCs w:val="22"/>
        </w:rPr>
        <w:t xml:space="preserve"> </w:t>
      </w:r>
      <w:r w:rsidR="0010111E" w:rsidRPr="00E45DD6">
        <w:rPr>
          <w:rFonts w:ascii="Cambria" w:hAnsi="Cambria"/>
          <w:color w:val="000000" w:themeColor="text1"/>
          <w:sz w:val="22"/>
          <w:szCs w:val="22"/>
        </w:rPr>
        <w:t>(</w:t>
      </w:r>
      <w:r w:rsidR="006D54A5" w:rsidRPr="00E45DD6">
        <w:rPr>
          <w:rFonts w:ascii="Cambria" w:hAnsi="Cambria"/>
          <w:color w:val="000000" w:themeColor="text1"/>
          <w:sz w:val="22"/>
          <w:szCs w:val="22"/>
        </w:rPr>
        <w:t>https://inspire.gios.gov.pl/imap/#gpmap=gpmapLasy</w:t>
      </w:r>
      <w:r w:rsidR="0010111E" w:rsidRPr="00E45DD6">
        <w:rPr>
          <w:rFonts w:ascii="Cambria" w:hAnsi="Cambria"/>
          <w:color w:val="000000" w:themeColor="text1"/>
          <w:sz w:val="22"/>
          <w:szCs w:val="22"/>
        </w:rPr>
        <w:t>)</w:t>
      </w:r>
      <w:r w:rsidR="004E577F" w:rsidRPr="00E45DD6">
        <w:rPr>
          <w:rFonts w:ascii="Cambria" w:hAnsi="Cambria"/>
          <w:color w:val="000000" w:themeColor="text1"/>
          <w:sz w:val="22"/>
          <w:szCs w:val="22"/>
        </w:rPr>
        <w:t>.</w:t>
      </w:r>
      <w:r w:rsidR="00597276" w:rsidRPr="00E45DD6">
        <w:rPr>
          <w:rFonts w:ascii="Cambria" w:hAnsi="Cambria"/>
          <w:color w:val="000000" w:themeColor="text1"/>
          <w:sz w:val="22"/>
          <w:szCs w:val="22"/>
        </w:rPr>
        <w:t xml:space="preserve"> L</w:t>
      </w:r>
      <w:r w:rsidR="00856325" w:rsidRPr="00E45DD6">
        <w:rPr>
          <w:rFonts w:ascii="Cambria" w:hAnsi="Cambria"/>
          <w:color w:val="000000" w:themeColor="text1"/>
          <w:sz w:val="22"/>
          <w:szCs w:val="22"/>
        </w:rPr>
        <w:t>asy terenu gminy w</w:t>
      </w:r>
      <w:r w:rsidR="00236AD5" w:rsidRPr="00E45DD6">
        <w:rPr>
          <w:rFonts w:ascii="Cambria" w:hAnsi="Cambria"/>
          <w:color w:val="000000" w:themeColor="text1"/>
          <w:sz w:val="22"/>
          <w:szCs w:val="22"/>
        </w:rPr>
        <w:t xml:space="preserve"> 2023 r. w</w:t>
      </w:r>
      <w:r w:rsidR="00856325" w:rsidRPr="00E45DD6">
        <w:rPr>
          <w:rFonts w:ascii="Cambria" w:hAnsi="Cambria"/>
          <w:color w:val="000000" w:themeColor="text1"/>
          <w:sz w:val="22"/>
          <w:szCs w:val="22"/>
        </w:rPr>
        <w:t>ykazywały uszkodzenie drzewostanów na poziomie</w:t>
      </w:r>
      <w:r w:rsidR="00236AD5" w:rsidRPr="00E45DD6">
        <w:rPr>
          <w:rFonts w:ascii="Cambria" w:hAnsi="Cambria"/>
          <w:color w:val="000000" w:themeColor="text1"/>
          <w:sz w:val="22"/>
          <w:szCs w:val="22"/>
        </w:rPr>
        <w:t xml:space="preserve"> 20-</w:t>
      </w:r>
      <w:r w:rsidR="00856325" w:rsidRPr="00E45DD6">
        <w:rPr>
          <w:rFonts w:ascii="Cambria" w:hAnsi="Cambria"/>
          <w:color w:val="000000" w:themeColor="text1"/>
          <w:sz w:val="22"/>
          <w:szCs w:val="22"/>
        </w:rPr>
        <w:t>25%</w:t>
      </w:r>
      <w:r w:rsidR="00236AD5" w:rsidRPr="00E45DD6">
        <w:rPr>
          <w:rFonts w:ascii="Cambria" w:hAnsi="Cambria"/>
          <w:color w:val="000000" w:themeColor="text1"/>
          <w:sz w:val="22"/>
          <w:szCs w:val="22"/>
        </w:rPr>
        <w:t>,</w:t>
      </w:r>
      <w:r w:rsidR="00856325" w:rsidRPr="00E45DD6">
        <w:rPr>
          <w:rFonts w:ascii="Cambria" w:hAnsi="Cambria"/>
          <w:color w:val="000000" w:themeColor="text1"/>
          <w:sz w:val="22"/>
          <w:szCs w:val="22"/>
        </w:rPr>
        <w:t xml:space="preserve"> </w:t>
      </w:r>
      <w:r w:rsidR="00236AD5" w:rsidRPr="00E45DD6">
        <w:rPr>
          <w:rFonts w:ascii="Cambria" w:hAnsi="Cambria"/>
          <w:color w:val="000000" w:themeColor="text1"/>
          <w:sz w:val="22"/>
          <w:szCs w:val="22"/>
        </w:rPr>
        <w:t>co o</w:t>
      </w:r>
      <w:r w:rsidR="00856325" w:rsidRPr="00E45DD6">
        <w:rPr>
          <w:rFonts w:ascii="Cambria" w:hAnsi="Cambria"/>
          <w:color w:val="000000" w:themeColor="text1"/>
          <w:sz w:val="22"/>
          <w:szCs w:val="22"/>
        </w:rPr>
        <w:t>znacza</w:t>
      </w:r>
      <w:r w:rsidR="00236AD5" w:rsidRPr="00E45DD6">
        <w:rPr>
          <w:rFonts w:ascii="Cambria" w:hAnsi="Cambria"/>
          <w:color w:val="000000" w:themeColor="text1"/>
          <w:sz w:val="22"/>
          <w:szCs w:val="22"/>
        </w:rPr>
        <w:t xml:space="preserve"> </w:t>
      </w:r>
      <w:r w:rsidR="00856325" w:rsidRPr="00E45DD6">
        <w:rPr>
          <w:rFonts w:ascii="Cambria" w:hAnsi="Cambria"/>
          <w:color w:val="000000" w:themeColor="text1"/>
          <w:sz w:val="22"/>
          <w:szCs w:val="22"/>
        </w:rPr>
        <w:t>procent drzew charakteryzujących się klasą defoliacji (utrata liści) od II do IV</w:t>
      </w:r>
      <w:r w:rsidR="00236AD5" w:rsidRPr="00E45DD6">
        <w:rPr>
          <w:rFonts w:ascii="Cambria" w:hAnsi="Cambria"/>
          <w:color w:val="000000" w:themeColor="text1"/>
          <w:sz w:val="22"/>
          <w:szCs w:val="22"/>
        </w:rPr>
        <w:t xml:space="preserve">. </w:t>
      </w:r>
      <w:r w:rsidR="00856325" w:rsidRPr="00E45DD6">
        <w:rPr>
          <w:rFonts w:ascii="Cambria" w:hAnsi="Cambria"/>
          <w:color w:val="000000" w:themeColor="text1"/>
          <w:sz w:val="22"/>
          <w:szCs w:val="22"/>
        </w:rPr>
        <w:t>II klasa to poziom defoliacji przekraczający 25%</w:t>
      </w:r>
      <w:r w:rsidR="00236AD5" w:rsidRPr="00E45DD6">
        <w:rPr>
          <w:rFonts w:ascii="Cambria" w:hAnsi="Cambria"/>
          <w:color w:val="000000" w:themeColor="text1"/>
          <w:sz w:val="22"/>
          <w:szCs w:val="22"/>
        </w:rPr>
        <w:t xml:space="preserve"> drzewa</w:t>
      </w:r>
      <w:r w:rsidR="00856325" w:rsidRPr="00E45DD6">
        <w:rPr>
          <w:rFonts w:ascii="Cambria" w:hAnsi="Cambria"/>
          <w:color w:val="000000" w:themeColor="text1"/>
          <w:sz w:val="22"/>
          <w:szCs w:val="22"/>
        </w:rPr>
        <w:t xml:space="preserve">, natomiast klasa IV to drzewo martwe. </w:t>
      </w:r>
      <w:r w:rsidR="00236AD5" w:rsidRPr="00E45DD6">
        <w:rPr>
          <w:rFonts w:ascii="Cambria" w:hAnsi="Cambria"/>
          <w:color w:val="000000" w:themeColor="text1"/>
          <w:sz w:val="22"/>
          <w:szCs w:val="22"/>
        </w:rPr>
        <w:t xml:space="preserve">Defoliacja poniżej 25% to poziom ostrzegawczy </w:t>
      </w:r>
      <w:r w:rsidR="00856325" w:rsidRPr="00E45DD6">
        <w:rPr>
          <w:rFonts w:ascii="Cambria" w:hAnsi="Cambria"/>
          <w:color w:val="000000" w:themeColor="text1"/>
          <w:sz w:val="22"/>
          <w:szCs w:val="22"/>
        </w:rPr>
        <w:t>(S</w:t>
      </w:r>
      <w:bookmarkStart w:id="809" w:name="_Hlk169701657"/>
      <w:r w:rsidR="00856325" w:rsidRPr="00E45DD6">
        <w:rPr>
          <w:rFonts w:ascii="Cambria" w:hAnsi="Cambria"/>
          <w:color w:val="000000" w:themeColor="text1"/>
          <w:sz w:val="22"/>
          <w:szCs w:val="22"/>
        </w:rPr>
        <w:t>tan zdrowotny lasów w Polsce w</w:t>
      </w:r>
      <w:r w:rsidR="00597276" w:rsidRPr="00E45DD6">
        <w:rPr>
          <w:rFonts w:ascii="Cambria" w:hAnsi="Cambria"/>
          <w:color w:val="000000" w:themeColor="text1"/>
          <w:sz w:val="22"/>
          <w:szCs w:val="22"/>
        </w:rPr>
        <w:t> </w:t>
      </w:r>
      <w:r w:rsidR="00236AD5" w:rsidRPr="00E45DD6">
        <w:rPr>
          <w:rFonts w:ascii="Cambria" w:hAnsi="Cambria"/>
          <w:color w:val="000000" w:themeColor="text1"/>
          <w:sz w:val="22"/>
          <w:szCs w:val="22"/>
        </w:rPr>
        <w:t>2023</w:t>
      </w:r>
      <w:r w:rsidR="00856325" w:rsidRPr="00E45DD6">
        <w:rPr>
          <w:rFonts w:ascii="Cambria" w:hAnsi="Cambria"/>
          <w:color w:val="000000" w:themeColor="text1"/>
          <w:sz w:val="22"/>
          <w:szCs w:val="22"/>
        </w:rPr>
        <w:t xml:space="preserve"> roku na podstawie badań monitoringowych</w:t>
      </w:r>
      <w:bookmarkEnd w:id="809"/>
      <w:r w:rsidR="00856325" w:rsidRPr="00E45DD6">
        <w:rPr>
          <w:rFonts w:ascii="Cambria" w:hAnsi="Cambria"/>
          <w:color w:val="000000" w:themeColor="text1"/>
          <w:sz w:val="22"/>
          <w:szCs w:val="22"/>
        </w:rPr>
        <w:t>)</w:t>
      </w:r>
      <w:r w:rsidR="00D106F3" w:rsidRPr="00E45DD6">
        <w:rPr>
          <w:rFonts w:ascii="Cambria" w:hAnsi="Cambria"/>
          <w:color w:val="000000" w:themeColor="text1"/>
          <w:sz w:val="22"/>
          <w:szCs w:val="22"/>
        </w:rPr>
        <w:t>.</w:t>
      </w:r>
      <w:r w:rsidR="002B0589" w:rsidRPr="00E45DD6">
        <w:rPr>
          <w:rFonts w:ascii="Cambria" w:hAnsi="Cambria"/>
          <w:color w:val="000000" w:themeColor="text1"/>
          <w:sz w:val="22"/>
          <w:szCs w:val="22"/>
        </w:rPr>
        <w:t xml:space="preserve"> </w:t>
      </w:r>
      <w:r w:rsidR="00D106F3" w:rsidRPr="00E45DD6">
        <w:rPr>
          <w:rFonts w:ascii="Cambria" w:hAnsi="Cambria"/>
          <w:color w:val="000000" w:themeColor="text1"/>
          <w:sz w:val="22"/>
          <w:szCs w:val="22"/>
        </w:rPr>
        <w:t>N</w:t>
      </w:r>
      <w:r w:rsidR="00EE062B" w:rsidRPr="00E45DD6">
        <w:rPr>
          <w:rFonts w:ascii="Cambria" w:hAnsi="Cambria"/>
          <w:color w:val="000000" w:themeColor="text1"/>
          <w:sz w:val="22"/>
          <w:szCs w:val="22"/>
        </w:rPr>
        <w:t>ajwiększym wyzwaniem dla lasów pozostaje zanieczyszczenie powietrza</w:t>
      </w:r>
      <w:r w:rsidR="002D0D6F" w:rsidRPr="00E45DD6">
        <w:rPr>
          <w:rFonts w:ascii="Cambria" w:hAnsi="Cambria"/>
          <w:color w:val="000000" w:themeColor="text1"/>
          <w:sz w:val="22"/>
          <w:szCs w:val="22"/>
        </w:rPr>
        <w:t xml:space="preserve"> </w:t>
      </w:r>
      <w:r w:rsidR="002B0589" w:rsidRPr="00E45DD6">
        <w:rPr>
          <w:rFonts w:ascii="Cambria" w:hAnsi="Cambria"/>
          <w:color w:val="000000" w:themeColor="text1"/>
          <w:sz w:val="22"/>
          <w:szCs w:val="22"/>
        </w:rPr>
        <w:t>i eutrofizacja</w:t>
      </w:r>
      <w:r w:rsidR="007C0890" w:rsidRPr="00E45DD6">
        <w:rPr>
          <w:rFonts w:ascii="Cambria" w:hAnsi="Cambria"/>
          <w:color w:val="000000" w:themeColor="text1"/>
          <w:sz w:val="22"/>
          <w:szCs w:val="22"/>
        </w:rPr>
        <w:t xml:space="preserve"> zwiększając</w:t>
      </w:r>
      <w:r w:rsidR="002B0589" w:rsidRPr="00E45DD6">
        <w:rPr>
          <w:rFonts w:ascii="Cambria" w:hAnsi="Cambria"/>
          <w:color w:val="000000" w:themeColor="text1"/>
          <w:sz w:val="22"/>
          <w:szCs w:val="22"/>
        </w:rPr>
        <w:t>e</w:t>
      </w:r>
      <w:r w:rsidR="007C0890" w:rsidRPr="00E45DD6">
        <w:rPr>
          <w:rFonts w:ascii="Cambria" w:hAnsi="Cambria"/>
          <w:color w:val="000000" w:themeColor="text1"/>
          <w:sz w:val="22"/>
          <w:szCs w:val="22"/>
        </w:rPr>
        <w:t xml:space="preserve"> </w:t>
      </w:r>
      <w:r w:rsidR="002B0589" w:rsidRPr="00E45DD6">
        <w:rPr>
          <w:rFonts w:ascii="Cambria" w:hAnsi="Cambria"/>
          <w:color w:val="000000" w:themeColor="text1"/>
          <w:sz w:val="22"/>
          <w:szCs w:val="22"/>
        </w:rPr>
        <w:t xml:space="preserve">wrażliwość ekosystemów leśnych i ich podatność na inne zagrożenia, szczególnie choroby grzybowe, gradacje szkodników oraz pasożyty. Straty powodują również czynniki abiotyczne, głównie wiatr i susza, a także zwierzęta. </w:t>
      </w:r>
      <w:r w:rsidR="00EE062B" w:rsidRPr="00E45DD6">
        <w:rPr>
          <w:rFonts w:ascii="Cambria" w:hAnsi="Cambria"/>
          <w:color w:val="000000" w:themeColor="text1"/>
          <w:sz w:val="22"/>
          <w:szCs w:val="22"/>
        </w:rPr>
        <w:t xml:space="preserve">Bardzo poważnym </w:t>
      </w:r>
      <w:r w:rsidR="002B0589" w:rsidRPr="00E45DD6">
        <w:rPr>
          <w:rFonts w:ascii="Cambria" w:hAnsi="Cambria"/>
          <w:color w:val="000000" w:themeColor="text1"/>
          <w:sz w:val="22"/>
          <w:szCs w:val="22"/>
        </w:rPr>
        <w:t>zagrożeniem</w:t>
      </w:r>
      <w:r w:rsidR="00EE062B" w:rsidRPr="00E45DD6">
        <w:rPr>
          <w:rFonts w:ascii="Cambria" w:hAnsi="Cambria"/>
          <w:color w:val="000000" w:themeColor="text1"/>
          <w:sz w:val="22"/>
          <w:szCs w:val="22"/>
        </w:rPr>
        <w:t xml:space="preserve"> dla lasów są również pożary</w:t>
      </w:r>
      <w:r w:rsidR="00D106F3" w:rsidRPr="00E45DD6">
        <w:rPr>
          <w:rFonts w:ascii="Cambria" w:hAnsi="Cambria"/>
          <w:color w:val="000000" w:themeColor="text1"/>
          <w:sz w:val="22"/>
          <w:szCs w:val="22"/>
        </w:rPr>
        <w:t xml:space="preserve"> (Raport o stanie lasów w Polsce 202</w:t>
      </w:r>
      <w:r w:rsidR="00EF5E55" w:rsidRPr="00E45DD6">
        <w:rPr>
          <w:rFonts w:ascii="Cambria" w:hAnsi="Cambria"/>
          <w:color w:val="000000" w:themeColor="text1"/>
          <w:sz w:val="22"/>
          <w:szCs w:val="22"/>
        </w:rPr>
        <w:t>3</w:t>
      </w:r>
      <w:r w:rsidR="00D106F3" w:rsidRPr="00E45DD6">
        <w:rPr>
          <w:rFonts w:ascii="Cambria" w:hAnsi="Cambria"/>
          <w:color w:val="000000" w:themeColor="text1"/>
          <w:sz w:val="22"/>
          <w:szCs w:val="22"/>
        </w:rPr>
        <w:t>)</w:t>
      </w:r>
      <w:r w:rsidR="0074748A" w:rsidRPr="00E45DD6">
        <w:rPr>
          <w:rFonts w:ascii="Cambria" w:hAnsi="Cambria"/>
          <w:color w:val="000000" w:themeColor="text1"/>
          <w:sz w:val="22"/>
          <w:szCs w:val="22"/>
        </w:rPr>
        <w:t>.</w:t>
      </w:r>
    </w:p>
    <w:p w14:paraId="65638BE2" w14:textId="18D6F760" w:rsidR="009E7C1D" w:rsidRDefault="00E62B73" w:rsidP="00E944ED">
      <w:pPr>
        <w:pStyle w:val="Nagwek4"/>
      </w:pPr>
      <w:r>
        <w:tab/>
      </w:r>
      <w:r w:rsidR="009E7C1D">
        <w:t>Formy ochrony przyrody</w:t>
      </w:r>
    </w:p>
    <w:p w14:paraId="564181A4" w14:textId="199C72BD" w:rsidR="00DA3248" w:rsidRPr="00E45DD6" w:rsidRDefault="00135EB1" w:rsidP="000A1628">
      <w:pPr>
        <w:ind w:firstLine="0"/>
        <w:rPr>
          <w:color w:val="EE0000"/>
        </w:rPr>
      </w:pPr>
      <w:r>
        <w:tab/>
      </w:r>
      <w:r w:rsidR="004920FE" w:rsidRPr="00E45DD6">
        <w:rPr>
          <w:color w:val="000000" w:themeColor="text1"/>
        </w:rPr>
        <w:t xml:space="preserve">Ustanawianie i cele istnienia form ochrony przyrody opisują przepisy </w:t>
      </w:r>
      <w:r w:rsidR="00A1453D" w:rsidRPr="00E45DD6">
        <w:rPr>
          <w:color w:val="000000" w:themeColor="text1"/>
        </w:rPr>
        <w:t>u</w:t>
      </w:r>
      <w:r w:rsidR="004920FE" w:rsidRPr="00E45DD6">
        <w:rPr>
          <w:color w:val="000000" w:themeColor="text1"/>
        </w:rPr>
        <w:t>stawy</w:t>
      </w:r>
      <w:r w:rsidR="004920FE" w:rsidRPr="00E45DD6">
        <w:rPr>
          <w:i/>
          <w:iCs/>
          <w:color w:val="000000" w:themeColor="text1"/>
        </w:rPr>
        <w:t xml:space="preserve"> o ochronie przyrody </w:t>
      </w:r>
      <w:r w:rsidR="004920FE" w:rsidRPr="00E45DD6">
        <w:rPr>
          <w:color w:val="000000" w:themeColor="text1"/>
        </w:rPr>
        <w:t>[</w:t>
      </w:r>
      <w:r w:rsidR="00F02552" w:rsidRPr="00E45DD6">
        <w:rPr>
          <w:color w:val="000000" w:themeColor="text1"/>
        </w:rPr>
        <w:t>3</w:t>
      </w:r>
      <w:r w:rsidR="00FF6CBA" w:rsidRPr="00E45DD6">
        <w:rPr>
          <w:color w:val="000000" w:themeColor="text1"/>
        </w:rPr>
        <w:t>3</w:t>
      </w:r>
      <w:r w:rsidR="004920FE" w:rsidRPr="00E45DD6">
        <w:rPr>
          <w:color w:val="000000" w:themeColor="text1"/>
        </w:rPr>
        <w:t xml:space="preserve">]. </w:t>
      </w:r>
      <w:r w:rsidR="000B3973" w:rsidRPr="00E45DD6">
        <w:rPr>
          <w:color w:val="000000" w:themeColor="text1"/>
        </w:rPr>
        <w:t xml:space="preserve">Zgodnie z art. 112 ww. ustawy różnorodność biologiczna i krajobrazowa podlega PMŚ. </w:t>
      </w:r>
      <w:r w:rsidR="00FB237B" w:rsidRPr="00E45DD6">
        <w:rPr>
          <w:color w:val="000000" w:themeColor="text1"/>
        </w:rPr>
        <w:t>Monitoring polega na obserwacji zachodzących zmian i ocenie stanu siedlisk przyrodniczych i gatunków podlegających ochronie, służy on także ocenie skuteczności stosowanych metod ochrony przyrody.</w:t>
      </w:r>
      <w:r w:rsidR="000A1628" w:rsidRPr="00E45DD6">
        <w:rPr>
          <w:color w:val="000000" w:themeColor="text1"/>
        </w:rPr>
        <w:t xml:space="preserve"> </w:t>
      </w:r>
      <w:r w:rsidR="00E45DD6" w:rsidRPr="00E45DD6">
        <w:rPr>
          <w:color w:val="000000" w:themeColor="text1"/>
        </w:rPr>
        <w:t xml:space="preserve">Na terenie gminy </w:t>
      </w:r>
      <w:r w:rsidR="00E45DD6" w:rsidRPr="00E45DD6">
        <w:rPr>
          <w:color w:val="000000" w:themeColor="text1"/>
        </w:rPr>
        <w:lastRenderedPageBreak/>
        <w:t xml:space="preserve">Nadarzyn znajdują się dwa Rezerwaty Przyrody, jeden Obszar Chronionego Krajobrazu i 28 pomników </w:t>
      </w:r>
      <w:r w:rsidR="0033517B">
        <w:rPr>
          <w:noProof/>
        </w:rPr>
        <w:drawing>
          <wp:anchor distT="0" distB="0" distL="114300" distR="114300" simplePos="0" relativeHeight="253545984" behindDoc="0" locked="0" layoutInCell="1" allowOverlap="1" wp14:anchorId="6266B787" wp14:editId="4FFC05A6">
            <wp:simplePos x="0" y="0"/>
            <wp:positionH relativeFrom="margin">
              <wp:posOffset>284480</wp:posOffset>
            </wp:positionH>
            <wp:positionV relativeFrom="paragraph">
              <wp:posOffset>450850</wp:posOffset>
            </wp:positionV>
            <wp:extent cx="4914900" cy="5669280"/>
            <wp:effectExtent l="0" t="0" r="0" b="7620"/>
            <wp:wrapTopAndBottom/>
            <wp:docPr id="250923856" name="Obraz 146"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23856" name="Obraz 146" descr="Obraz zawierający mapa, tekst, atlas&#10;&#10;Zawartość wygenerowana przez AI może być niepopraw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900"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DD6" w:rsidRPr="00E45DD6">
        <w:rPr>
          <w:color w:val="000000" w:themeColor="text1"/>
        </w:rPr>
        <w:t>przyrody.</w:t>
      </w:r>
    </w:p>
    <w:p w14:paraId="711F3672" w14:textId="205C8D10" w:rsidR="002D0161" w:rsidRDefault="009E4965" w:rsidP="0033517B">
      <w:pPr>
        <w:spacing w:after="0"/>
        <w:ind w:firstLine="0"/>
        <w:jc w:val="center"/>
      </w:pPr>
      <w:r>
        <w:rPr>
          <w:noProof/>
        </w:rPr>
        <w:drawing>
          <wp:anchor distT="0" distB="0" distL="114300" distR="114300" simplePos="0" relativeHeight="253540864" behindDoc="0" locked="0" layoutInCell="1" allowOverlap="1" wp14:anchorId="3697C999" wp14:editId="67A06897">
            <wp:simplePos x="0" y="0"/>
            <wp:positionH relativeFrom="column">
              <wp:posOffset>1558752</wp:posOffset>
            </wp:positionH>
            <wp:positionV relativeFrom="paragraph">
              <wp:posOffset>4371398</wp:posOffset>
            </wp:positionV>
            <wp:extent cx="205325" cy="270164"/>
            <wp:effectExtent l="0" t="0" r="4445" b="0"/>
            <wp:wrapNone/>
            <wp:docPr id="17236899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89904" name=""/>
                    <pic:cNvPicPr/>
                  </pic:nvPicPr>
                  <pic:blipFill>
                    <a:blip r:embed="rId33">
                      <a:extLst>
                        <a:ext uri="{28A0092B-C50C-407E-A947-70E740481C1C}">
                          <a14:useLocalDpi xmlns:a14="http://schemas.microsoft.com/office/drawing/2010/main" val="0"/>
                        </a:ext>
                      </a:extLst>
                    </a:blip>
                    <a:stretch>
                      <a:fillRect/>
                    </a:stretch>
                  </pic:blipFill>
                  <pic:spPr>
                    <a:xfrm>
                      <a:off x="0" y="0"/>
                      <a:ext cx="205325" cy="270164"/>
                    </a:xfrm>
                    <a:prstGeom prst="rect">
                      <a:avLst/>
                    </a:prstGeom>
                  </pic:spPr>
                </pic:pic>
              </a:graphicData>
            </a:graphic>
            <wp14:sizeRelH relativeFrom="margin">
              <wp14:pctWidth>0</wp14:pctWidth>
            </wp14:sizeRelH>
            <wp14:sizeRelV relativeFrom="margin">
              <wp14:pctHeight>0</wp14:pctHeight>
            </wp14:sizeRelV>
          </wp:anchor>
        </w:drawing>
      </w:r>
      <w:r w:rsidR="00626655">
        <w:rPr>
          <w:noProof/>
          <w:lang w:eastAsia="pl-PL"/>
        </w:rPr>
        <mc:AlternateContent>
          <mc:Choice Requires="wps">
            <w:drawing>
              <wp:anchor distT="0" distB="0" distL="114300" distR="114300" simplePos="0" relativeHeight="253378048" behindDoc="0" locked="0" layoutInCell="1" allowOverlap="1" wp14:anchorId="6DFF2ACD" wp14:editId="452A5735">
                <wp:simplePos x="0" y="0"/>
                <wp:positionH relativeFrom="column">
                  <wp:posOffset>10504805</wp:posOffset>
                </wp:positionH>
                <wp:positionV relativeFrom="paragraph">
                  <wp:posOffset>772795</wp:posOffset>
                </wp:positionV>
                <wp:extent cx="1295400" cy="396815"/>
                <wp:effectExtent l="0" t="0" r="0" b="3810"/>
                <wp:wrapNone/>
                <wp:docPr id="47247319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68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D0F2" w14:textId="77777777" w:rsidR="00626655" w:rsidRDefault="00626655" w:rsidP="001D6424">
                            <w:pPr>
                              <w:spacing w:after="0" w:line="240" w:lineRule="auto"/>
                              <w:ind w:left="-113" w:right="-113" w:firstLine="0"/>
                              <w:jc w:val="center"/>
                              <w:rPr>
                                <w:sz w:val="20"/>
                                <w:szCs w:val="20"/>
                              </w:rPr>
                            </w:pPr>
                            <w:r>
                              <w:rPr>
                                <w:sz w:val="20"/>
                                <w:szCs w:val="20"/>
                              </w:rPr>
                              <w:t>Dolina Dolnego Bugu</w:t>
                            </w:r>
                          </w:p>
                          <w:p w14:paraId="2615AEA7" w14:textId="77777777" w:rsidR="00626655" w:rsidRPr="00947BAE" w:rsidRDefault="00626655" w:rsidP="001D6424">
                            <w:pPr>
                              <w:spacing w:after="0" w:line="240" w:lineRule="auto"/>
                              <w:ind w:left="-113" w:right="-113" w:firstLine="0"/>
                              <w:jc w:val="center"/>
                              <w:rPr>
                                <w:sz w:val="20"/>
                                <w:szCs w:val="20"/>
                              </w:rPr>
                            </w:pPr>
                            <w:r>
                              <w:rPr>
                                <w:sz w:val="20"/>
                                <w:szCs w:val="20"/>
                              </w:rPr>
                              <w:t>GKPnC-4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F2ACD" id="Text Box 193" o:spid="_x0000_s1029" type="#_x0000_t202" style="position:absolute;left:0;text-align:left;margin-left:827.15pt;margin-top:60.85pt;width:102pt;height:31.25pt;z-index:2533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" filled="f" stroked="f">
                <v:fill opacity="0"/>
                <v:textbox>
                  <w:txbxContent>
                    <w:p w14:paraId="4D0DD0F2" w14:textId="77777777" w:rsidR="00626655" w:rsidRDefault="00626655" w:rsidP="001D6424">
                      <w:pPr>
                        <w:spacing w:after="0" w:line="240" w:lineRule="auto"/>
                        <w:ind w:left="-113" w:right="-113" w:firstLine="0"/>
                        <w:jc w:val="center"/>
                        <w:rPr>
                          <w:sz w:val="20"/>
                          <w:szCs w:val="20"/>
                        </w:rPr>
                      </w:pPr>
                      <w:r>
                        <w:rPr>
                          <w:sz w:val="20"/>
                          <w:szCs w:val="20"/>
                        </w:rPr>
                        <w:t>Dolina Dolnego Bugu</w:t>
                      </w:r>
                    </w:p>
                    <w:p w14:paraId="2615AEA7" w14:textId="77777777" w:rsidR="00626655" w:rsidRPr="00947BAE" w:rsidRDefault="00626655" w:rsidP="001D6424">
                      <w:pPr>
                        <w:spacing w:after="0" w:line="240" w:lineRule="auto"/>
                        <w:ind w:left="-113" w:right="-113" w:firstLine="0"/>
                        <w:jc w:val="center"/>
                        <w:rPr>
                          <w:sz w:val="20"/>
                          <w:szCs w:val="20"/>
                        </w:rPr>
                      </w:pPr>
                      <w:r>
                        <w:rPr>
                          <w:sz w:val="20"/>
                          <w:szCs w:val="20"/>
                        </w:rPr>
                        <w:t>GKPnC-4</w:t>
                      </w:r>
                    </w:p>
                  </w:txbxContent>
                </v:textbox>
              </v:shape>
            </w:pict>
          </mc:Fallback>
        </mc:AlternateContent>
      </w:r>
    </w:p>
    <w:p w14:paraId="307AB674" w14:textId="07F72F09" w:rsidR="005727B1" w:rsidRDefault="005727B1" w:rsidP="00594C4D">
      <w:pPr>
        <w:pStyle w:val="Legenda"/>
      </w:pPr>
      <w:bookmarkStart w:id="810" w:name="_Toc212126758"/>
      <w:r>
        <w:t xml:space="preserve">Rysunek </w:t>
      </w:r>
      <w:fldSimple w:instr=" SEQ Rysunek \* ARABIC ">
        <w:r w:rsidR="00052007">
          <w:rPr>
            <w:noProof/>
          </w:rPr>
          <w:t>14</w:t>
        </w:r>
      </w:fldSimple>
      <w:r>
        <w:t xml:space="preserve">. Formy ochrony przyrody na terenie </w:t>
      </w:r>
      <w:r w:rsidR="00E45DD6">
        <w:t>G</w:t>
      </w:r>
      <w:r>
        <w:t xml:space="preserve">miny </w:t>
      </w:r>
      <w:r w:rsidR="00E45DD6">
        <w:t>Nadarzyn</w:t>
      </w:r>
      <w:r>
        <w:t>.</w:t>
      </w:r>
      <w:bookmarkEnd w:id="810"/>
    </w:p>
    <w:p w14:paraId="689F3CE3" w14:textId="684BC098" w:rsidR="009B50AB" w:rsidRDefault="005727B1" w:rsidP="005727B1">
      <w:pPr>
        <w:ind w:firstLine="0"/>
        <w:rPr>
          <w:i/>
          <w:iCs/>
          <w:sz w:val="18"/>
          <w:szCs w:val="18"/>
        </w:rPr>
      </w:pPr>
      <w:r w:rsidRPr="00ED1B38">
        <w:rPr>
          <w:i/>
          <w:iCs/>
          <w:sz w:val="18"/>
          <w:szCs w:val="18"/>
        </w:rPr>
        <w:t>Źródło</w:t>
      </w:r>
      <w:r w:rsidR="00ED1B38">
        <w:rPr>
          <w:i/>
          <w:iCs/>
          <w:sz w:val="18"/>
          <w:szCs w:val="18"/>
        </w:rPr>
        <w:t xml:space="preserve">: </w:t>
      </w:r>
      <w:r w:rsidR="00ED1B38" w:rsidRPr="00EF1EB9">
        <w:rPr>
          <w:i/>
          <w:iCs/>
          <w:sz w:val="18"/>
          <w:szCs w:val="18"/>
        </w:rPr>
        <w:t>opracowanie własne na podstawie</w:t>
      </w:r>
      <w:r w:rsidR="00ED1B38">
        <w:rPr>
          <w:i/>
          <w:iCs/>
          <w:sz w:val="18"/>
          <w:szCs w:val="18"/>
        </w:rPr>
        <w:t xml:space="preserve"> danych </w:t>
      </w:r>
      <w:r w:rsidR="00ED1B38" w:rsidRPr="00ED1B38">
        <w:rPr>
          <w:i/>
          <w:iCs/>
          <w:sz w:val="18"/>
          <w:szCs w:val="18"/>
        </w:rPr>
        <w:t>mapy.geoportal.gov.pl</w:t>
      </w:r>
      <w:r w:rsidR="00EA7ACC">
        <w:rPr>
          <w:i/>
          <w:iCs/>
          <w:sz w:val="18"/>
          <w:szCs w:val="18"/>
        </w:rPr>
        <w:t xml:space="preserve"> i</w:t>
      </w:r>
      <w:r w:rsidR="00552BF3">
        <w:rPr>
          <w:i/>
          <w:iCs/>
          <w:sz w:val="18"/>
          <w:szCs w:val="18"/>
        </w:rPr>
        <w:t xml:space="preserve"> geoserwis.gdos.gov.pl</w:t>
      </w:r>
      <w:r w:rsidR="007A5ABA">
        <w:rPr>
          <w:i/>
          <w:iCs/>
          <w:sz w:val="18"/>
          <w:szCs w:val="18"/>
        </w:rPr>
        <w:t>.</w:t>
      </w:r>
    </w:p>
    <w:p w14:paraId="4005B16B" w14:textId="17E8AE70" w:rsidR="0033517B" w:rsidRDefault="0033517B" w:rsidP="0033517B">
      <w:pPr>
        <w:spacing w:after="0" w:line="240" w:lineRule="auto"/>
        <w:ind w:firstLine="0"/>
        <w:jc w:val="left"/>
        <w:rPr>
          <w:i/>
          <w:iCs/>
          <w:sz w:val="18"/>
          <w:szCs w:val="18"/>
        </w:rPr>
      </w:pPr>
    </w:p>
    <w:p w14:paraId="2BBF9FB5" w14:textId="579B339D" w:rsidR="009E1714" w:rsidRPr="0066304A" w:rsidRDefault="009E1714" w:rsidP="00D85582">
      <w:pPr>
        <w:pStyle w:val="Akapitzlist"/>
        <w:numPr>
          <w:ilvl w:val="0"/>
          <w:numId w:val="57"/>
        </w:numPr>
        <w:ind w:left="568" w:hanging="284"/>
        <w:rPr>
          <w:b/>
          <w:bCs/>
          <w:color w:val="000000" w:themeColor="text1"/>
        </w:rPr>
      </w:pPr>
      <w:r w:rsidRPr="0066304A">
        <w:rPr>
          <w:b/>
          <w:bCs/>
          <w:color w:val="000000" w:themeColor="text1"/>
        </w:rPr>
        <w:t xml:space="preserve">Pomniki </w:t>
      </w:r>
      <w:r w:rsidRPr="00095290">
        <w:rPr>
          <w:b/>
          <w:bCs/>
          <w:color w:val="000000" w:themeColor="text1"/>
        </w:rPr>
        <w:t>przyrody [</w:t>
      </w:r>
      <w:r w:rsidR="00B02252" w:rsidRPr="00095290">
        <w:rPr>
          <w:b/>
          <w:bCs/>
          <w:color w:val="000000" w:themeColor="text1"/>
        </w:rPr>
        <w:t>7</w:t>
      </w:r>
      <w:r w:rsidRPr="00095290">
        <w:rPr>
          <w:b/>
          <w:bCs/>
          <w:color w:val="000000" w:themeColor="text1"/>
        </w:rPr>
        <w:t xml:space="preserve"> WM</w:t>
      </w:r>
      <w:r w:rsidR="00095290" w:rsidRPr="00095290">
        <w:rPr>
          <w:b/>
          <w:bCs/>
          <w:color w:val="000000" w:themeColor="text1"/>
        </w:rPr>
        <w:t>, 8WM</w:t>
      </w:r>
      <w:r w:rsidRPr="00095290">
        <w:rPr>
          <w:b/>
          <w:bCs/>
          <w:color w:val="000000" w:themeColor="text1"/>
        </w:rPr>
        <w:t>]</w:t>
      </w:r>
    </w:p>
    <w:p w14:paraId="1185F9A5" w14:textId="407B53F9" w:rsidR="006B4F25" w:rsidRPr="0066304A" w:rsidRDefault="009E1714" w:rsidP="00594C4D">
      <w:pPr>
        <w:pStyle w:val="Legenda"/>
      </w:pPr>
      <w:bookmarkStart w:id="811" w:name="_Toc156405574"/>
      <w:bookmarkStart w:id="812" w:name="_Toc212126839"/>
      <w:r w:rsidRPr="00445A1B">
        <w:t xml:space="preserve">Tabela </w:t>
      </w:r>
      <w:fldSimple w:instr=" SEQ Tabela \* ARABIC ">
        <w:r w:rsidR="00052007">
          <w:rPr>
            <w:noProof/>
          </w:rPr>
          <w:t>33</w:t>
        </w:r>
      </w:fldSimple>
      <w:r w:rsidRPr="00445A1B">
        <w:t xml:space="preserve">. Pomniki przyrody na terenie </w:t>
      </w:r>
      <w:r w:rsidR="00E45DD6">
        <w:t>Gminy Nadarzyn</w:t>
      </w:r>
      <w:r w:rsidRPr="00445A1B">
        <w:t>.</w:t>
      </w:r>
      <w:bookmarkEnd w:id="811"/>
      <w:bookmarkEnd w:id="812"/>
    </w:p>
    <w:tbl>
      <w:tblPr>
        <w:tblStyle w:val="Tabela-Siatka"/>
        <w:tblW w:w="0" w:type="auto"/>
        <w:tblLook w:val="04A0" w:firstRow="1" w:lastRow="0" w:firstColumn="1" w:lastColumn="0" w:noHBand="0" w:noVBand="1"/>
      </w:tblPr>
      <w:tblGrid>
        <w:gridCol w:w="525"/>
        <w:gridCol w:w="1416"/>
        <w:gridCol w:w="885"/>
        <w:gridCol w:w="1695"/>
        <w:gridCol w:w="777"/>
        <w:gridCol w:w="2188"/>
        <w:gridCol w:w="2426"/>
      </w:tblGrid>
      <w:tr w:rsidR="00E45DD6" w:rsidRPr="00E514B9" w14:paraId="722E4D07" w14:textId="77777777" w:rsidTr="00E45DD6">
        <w:tc>
          <w:tcPr>
            <w:tcW w:w="525" w:type="dxa"/>
            <w:shd w:val="clear" w:color="auto" w:fill="D9E2F3" w:themeFill="accent1" w:themeFillTint="33"/>
          </w:tcPr>
          <w:p w14:paraId="40B46E50" w14:textId="77777777" w:rsidR="00E45DD6" w:rsidRPr="00E514B9" w:rsidRDefault="00E45DD6" w:rsidP="000B0301">
            <w:pPr>
              <w:ind w:firstLine="0"/>
              <w:rPr>
                <w:rFonts w:ascii="Times New Roman" w:hAnsi="Times New Roman"/>
                <w:b/>
                <w:bCs/>
                <w:sz w:val="18"/>
                <w:szCs w:val="18"/>
              </w:rPr>
            </w:pPr>
            <w:r w:rsidRPr="00E514B9">
              <w:rPr>
                <w:rFonts w:ascii="Times New Roman" w:hAnsi="Times New Roman"/>
                <w:b/>
                <w:bCs/>
                <w:sz w:val="18"/>
                <w:szCs w:val="18"/>
              </w:rPr>
              <w:t>Lp.</w:t>
            </w:r>
          </w:p>
        </w:tc>
        <w:tc>
          <w:tcPr>
            <w:tcW w:w="1416" w:type="dxa"/>
            <w:shd w:val="clear" w:color="auto" w:fill="D9E2F3" w:themeFill="accent1" w:themeFillTint="33"/>
          </w:tcPr>
          <w:p w14:paraId="64F8D5BE" w14:textId="77777777" w:rsidR="00E45DD6" w:rsidRPr="00E514B9" w:rsidRDefault="00E45DD6" w:rsidP="000B0301">
            <w:pPr>
              <w:ind w:firstLine="0"/>
              <w:rPr>
                <w:rFonts w:ascii="Times New Roman" w:hAnsi="Times New Roman"/>
                <w:b/>
                <w:bCs/>
                <w:sz w:val="18"/>
                <w:szCs w:val="18"/>
              </w:rPr>
            </w:pPr>
            <w:r w:rsidRPr="00E514B9">
              <w:rPr>
                <w:rFonts w:ascii="Times New Roman" w:hAnsi="Times New Roman"/>
                <w:b/>
                <w:bCs/>
                <w:sz w:val="18"/>
                <w:szCs w:val="18"/>
              </w:rPr>
              <w:t>Typ pomnika</w:t>
            </w:r>
          </w:p>
        </w:tc>
        <w:tc>
          <w:tcPr>
            <w:tcW w:w="885" w:type="dxa"/>
            <w:shd w:val="clear" w:color="auto" w:fill="D9E2F3" w:themeFill="accent1" w:themeFillTint="33"/>
          </w:tcPr>
          <w:p w14:paraId="392CBC55" w14:textId="77777777" w:rsidR="00E45DD6" w:rsidRPr="00E514B9" w:rsidRDefault="00E45DD6" w:rsidP="000B0301">
            <w:pPr>
              <w:ind w:firstLine="0"/>
              <w:rPr>
                <w:rFonts w:ascii="Times New Roman" w:hAnsi="Times New Roman"/>
                <w:b/>
                <w:bCs/>
                <w:sz w:val="18"/>
                <w:szCs w:val="18"/>
              </w:rPr>
            </w:pPr>
            <w:r w:rsidRPr="00E514B9">
              <w:rPr>
                <w:rFonts w:ascii="Times New Roman" w:hAnsi="Times New Roman"/>
                <w:b/>
                <w:bCs/>
                <w:sz w:val="18"/>
                <w:szCs w:val="18"/>
              </w:rPr>
              <w:t>Rodzaj</w:t>
            </w:r>
          </w:p>
        </w:tc>
        <w:tc>
          <w:tcPr>
            <w:tcW w:w="1695" w:type="dxa"/>
            <w:shd w:val="clear" w:color="auto" w:fill="D9E2F3" w:themeFill="accent1" w:themeFillTint="33"/>
          </w:tcPr>
          <w:p w14:paraId="0441C859" w14:textId="77777777" w:rsidR="00E45DD6" w:rsidRPr="00E514B9" w:rsidRDefault="00E45DD6" w:rsidP="000B0301">
            <w:pPr>
              <w:ind w:firstLine="0"/>
              <w:rPr>
                <w:rFonts w:ascii="Times New Roman" w:hAnsi="Times New Roman"/>
                <w:b/>
                <w:bCs/>
                <w:sz w:val="18"/>
                <w:szCs w:val="18"/>
              </w:rPr>
            </w:pPr>
            <w:r w:rsidRPr="00E514B9">
              <w:rPr>
                <w:rFonts w:ascii="Times New Roman" w:hAnsi="Times New Roman"/>
                <w:b/>
                <w:bCs/>
                <w:sz w:val="18"/>
                <w:szCs w:val="18"/>
              </w:rPr>
              <w:t>Opis pomnika</w:t>
            </w:r>
          </w:p>
        </w:tc>
        <w:tc>
          <w:tcPr>
            <w:tcW w:w="777" w:type="dxa"/>
            <w:shd w:val="clear" w:color="auto" w:fill="DEEAF6" w:themeFill="accent5" w:themeFillTint="33"/>
          </w:tcPr>
          <w:p w14:paraId="6AAFAC09" w14:textId="77777777" w:rsidR="00E45DD6" w:rsidRPr="00E514B9" w:rsidRDefault="00E45DD6" w:rsidP="000B0301">
            <w:pPr>
              <w:ind w:firstLine="0"/>
              <w:rPr>
                <w:rFonts w:ascii="Times New Roman" w:hAnsi="Times New Roman"/>
                <w:b/>
                <w:bCs/>
                <w:sz w:val="18"/>
                <w:szCs w:val="18"/>
              </w:rPr>
            </w:pPr>
            <w:r>
              <w:rPr>
                <w:rFonts w:ascii="Times New Roman" w:hAnsi="Times New Roman"/>
                <w:b/>
                <w:bCs/>
                <w:sz w:val="18"/>
                <w:szCs w:val="18"/>
              </w:rPr>
              <w:t>Obwód</w:t>
            </w:r>
          </w:p>
        </w:tc>
        <w:tc>
          <w:tcPr>
            <w:tcW w:w="2188" w:type="dxa"/>
            <w:shd w:val="clear" w:color="auto" w:fill="D9E2F3" w:themeFill="accent1" w:themeFillTint="33"/>
          </w:tcPr>
          <w:p w14:paraId="7067CDD4" w14:textId="77777777" w:rsidR="00E45DD6" w:rsidRPr="00E514B9" w:rsidRDefault="00E45DD6" w:rsidP="000B0301">
            <w:pPr>
              <w:ind w:firstLine="0"/>
              <w:rPr>
                <w:rFonts w:ascii="Times New Roman" w:hAnsi="Times New Roman"/>
                <w:b/>
                <w:bCs/>
                <w:sz w:val="18"/>
                <w:szCs w:val="18"/>
              </w:rPr>
            </w:pPr>
            <w:r w:rsidRPr="00E514B9">
              <w:rPr>
                <w:rFonts w:ascii="Times New Roman" w:hAnsi="Times New Roman"/>
                <w:b/>
                <w:bCs/>
                <w:sz w:val="18"/>
                <w:szCs w:val="18"/>
              </w:rPr>
              <w:t>Lokalizacja</w:t>
            </w:r>
          </w:p>
        </w:tc>
        <w:tc>
          <w:tcPr>
            <w:tcW w:w="2426" w:type="dxa"/>
            <w:shd w:val="clear" w:color="auto" w:fill="D9E2F3" w:themeFill="accent1" w:themeFillTint="33"/>
          </w:tcPr>
          <w:p w14:paraId="595021D2" w14:textId="77777777" w:rsidR="00E45DD6" w:rsidRPr="00E514B9" w:rsidRDefault="00E45DD6" w:rsidP="000B0301">
            <w:pPr>
              <w:ind w:firstLine="0"/>
              <w:rPr>
                <w:rFonts w:ascii="Times New Roman" w:hAnsi="Times New Roman"/>
                <w:b/>
                <w:bCs/>
                <w:sz w:val="18"/>
                <w:szCs w:val="18"/>
              </w:rPr>
            </w:pPr>
            <w:r w:rsidRPr="00E514B9">
              <w:rPr>
                <w:rFonts w:ascii="Times New Roman" w:hAnsi="Times New Roman"/>
                <w:b/>
                <w:bCs/>
                <w:sz w:val="18"/>
                <w:szCs w:val="18"/>
              </w:rPr>
              <w:t>Akt prawny o utworzeniu</w:t>
            </w:r>
          </w:p>
        </w:tc>
      </w:tr>
      <w:tr w:rsidR="00E45DD6" w:rsidRPr="00E514B9" w14:paraId="65CE0121" w14:textId="77777777" w:rsidTr="000B0301">
        <w:tc>
          <w:tcPr>
            <w:tcW w:w="525" w:type="dxa"/>
            <w:shd w:val="clear" w:color="auto" w:fill="D9E2F3" w:themeFill="accent1" w:themeFillTint="33"/>
          </w:tcPr>
          <w:p w14:paraId="754DFA47"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w:t>
            </w:r>
          </w:p>
        </w:tc>
        <w:tc>
          <w:tcPr>
            <w:tcW w:w="1416" w:type="dxa"/>
          </w:tcPr>
          <w:p w14:paraId="4B8775FF"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26C6896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299154F6"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Platan klonolistny - Platanus xacerifolia (Platanus xhispanica)</w:t>
            </w:r>
          </w:p>
        </w:tc>
        <w:tc>
          <w:tcPr>
            <w:tcW w:w="777" w:type="dxa"/>
          </w:tcPr>
          <w:p w14:paraId="47752B7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346</w:t>
            </w:r>
          </w:p>
        </w:tc>
        <w:tc>
          <w:tcPr>
            <w:tcW w:w="2188" w:type="dxa"/>
          </w:tcPr>
          <w:p w14:paraId="75118D15"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park zabytkowy</w:t>
            </w:r>
          </w:p>
        </w:tc>
        <w:tc>
          <w:tcPr>
            <w:tcW w:w="2426" w:type="dxa"/>
          </w:tcPr>
          <w:p w14:paraId="3D5E4D73"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Uchwała Nr XII/99/2011 Rady Gminy Nadarzyn z dnia 28 września 2011 r. w sprawie ustanowienia jako pomnik przyrody drzew rosnących na terenie Gminy Nadarzyn</w:t>
            </w:r>
          </w:p>
        </w:tc>
      </w:tr>
      <w:tr w:rsidR="00E45DD6" w:rsidRPr="00E514B9" w14:paraId="58266C6D" w14:textId="77777777" w:rsidTr="000B0301">
        <w:tc>
          <w:tcPr>
            <w:tcW w:w="525" w:type="dxa"/>
            <w:shd w:val="clear" w:color="auto" w:fill="D9E2F3" w:themeFill="accent1" w:themeFillTint="33"/>
          </w:tcPr>
          <w:p w14:paraId="2B0E2C5A"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p>
        </w:tc>
        <w:tc>
          <w:tcPr>
            <w:tcW w:w="1416" w:type="dxa"/>
          </w:tcPr>
          <w:p w14:paraId="59C8389C"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7130902F"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6F186145"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Buk pospolity (Buk zwyczajny) - Fagus sylvatica</w:t>
            </w:r>
          </w:p>
        </w:tc>
        <w:tc>
          <w:tcPr>
            <w:tcW w:w="777" w:type="dxa"/>
          </w:tcPr>
          <w:p w14:paraId="15587A32"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320</w:t>
            </w:r>
          </w:p>
        </w:tc>
        <w:tc>
          <w:tcPr>
            <w:tcW w:w="2188" w:type="dxa"/>
          </w:tcPr>
          <w:p w14:paraId="7E5499D1"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 xml:space="preserve">Drzewo położone w miejscowości Młochów na terenie zabytkowego parku (działka ewidencyjna nr </w:t>
            </w:r>
            <w:r w:rsidRPr="00AD7298">
              <w:rPr>
                <w:rFonts w:ascii="Times New Roman" w:hAnsi="Times New Roman"/>
                <w:sz w:val="18"/>
                <w:szCs w:val="18"/>
              </w:rPr>
              <w:lastRenderedPageBreak/>
              <w:t>213, obręb geodezyjny Młochów)</w:t>
            </w:r>
          </w:p>
        </w:tc>
        <w:tc>
          <w:tcPr>
            <w:tcW w:w="2426" w:type="dxa"/>
          </w:tcPr>
          <w:p w14:paraId="0E9DD5F9"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lastRenderedPageBreak/>
              <w:t xml:space="preserve">Uchwała Nr XII/99/2011 Rady Gminy Nadarzyn z dnia 28 września 2011 r. w sprawie ustanowienia jako pomnik </w:t>
            </w:r>
            <w:r w:rsidRPr="00AD7298">
              <w:rPr>
                <w:rFonts w:ascii="Times New Roman" w:hAnsi="Times New Roman"/>
                <w:sz w:val="18"/>
                <w:szCs w:val="18"/>
              </w:rPr>
              <w:lastRenderedPageBreak/>
              <w:t>przyrody drzew rosnących na terenie Gminy Nadarzyn</w:t>
            </w:r>
          </w:p>
        </w:tc>
      </w:tr>
      <w:tr w:rsidR="00E45DD6" w:rsidRPr="00E514B9" w14:paraId="4FBAAA84" w14:textId="77777777" w:rsidTr="000B0301">
        <w:tc>
          <w:tcPr>
            <w:tcW w:w="525" w:type="dxa"/>
            <w:shd w:val="clear" w:color="auto" w:fill="D9E2F3" w:themeFill="accent1" w:themeFillTint="33"/>
          </w:tcPr>
          <w:p w14:paraId="551A6990"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lastRenderedPageBreak/>
              <w:t>3.</w:t>
            </w:r>
          </w:p>
        </w:tc>
        <w:tc>
          <w:tcPr>
            <w:tcW w:w="1416" w:type="dxa"/>
          </w:tcPr>
          <w:p w14:paraId="71509C97"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3C94408C"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1E7CFFB9"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Buk pospolity (Buk zwyczajny) - Fagus sylvatica</w:t>
            </w:r>
          </w:p>
        </w:tc>
        <w:tc>
          <w:tcPr>
            <w:tcW w:w="777" w:type="dxa"/>
          </w:tcPr>
          <w:p w14:paraId="3C6B0CE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264</w:t>
            </w:r>
          </w:p>
        </w:tc>
        <w:tc>
          <w:tcPr>
            <w:tcW w:w="2188" w:type="dxa"/>
          </w:tcPr>
          <w:p w14:paraId="71DB2307"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park zabytkowy</w:t>
            </w:r>
          </w:p>
        </w:tc>
        <w:tc>
          <w:tcPr>
            <w:tcW w:w="2426" w:type="dxa"/>
          </w:tcPr>
          <w:p w14:paraId="7EDBC251"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Uchwała Nr XII/99/2011 Rady Gminy Nadarzyn z dnia 28 września 2011 r. w sprawie ustanowienia jako pomnik przyrody drzew rosnących na terenie Gminy Nadarzyn</w:t>
            </w:r>
          </w:p>
        </w:tc>
      </w:tr>
      <w:tr w:rsidR="00E45DD6" w:rsidRPr="00E514B9" w14:paraId="7CDAD0D3" w14:textId="77777777" w:rsidTr="000B0301">
        <w:tc>
          <w:tcPr>
            <w:tcW w:w="525" w:type="dxa"/>
            <w:shd w:val="clear" w:color="auto" w:fill="D9E2F3" w:themeFill="accent1" w:themeFillTint="33"/>
          </w:tcPr>
          <w:p w14:paraId="472C64FE"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4.</w:t>
            </w:r>
          </w:p>
        </w:tc>
        <w:tc>
          <w:tcPr>
            <w:tcW w:w="1416" w:type="dxa"/>
          </w:tcPr>
          <w:p w14:paraId="0D2B325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4D37648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6117C9CF"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Jesion wyniosły - Fraxinus excelsior</w:t>
            </w:r>
          </w:p>
        </w:tc>
        <w:tc>
          <w:tcPr>
            <w:tcW w:w="777" w:type="dxa"/>
          </w:tcPr>
          <w:p w14:paraId="68A5EA5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456</w:t>
            </w:r>
          </w:p>
        </w:tc>
        <w:tc>
          <w:tcPr>
            <w:tcW w:w="2188" w:type="dxa"/>
          </w:tcPr>
          <w:p w14:paraId="401B9A71"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Drzewo położone w miejscowości Młochów na terenie zabytkowego parku (działka ewidencyjna nr 213, obręb geodezyjny Młochów</w:t>
            </w:r>
            <w:r>
              <w:rPr>
                <w:rFonts w:ascii="Times New Roman" w:hAnsi="Times New Roman"/>
                <w:sz w:val="18"/>
                <w:szCs w:val="18"/>
              </w:rPr>
              <w:t>)</w:t>
            </w:r>
          </w:p>
        </w:tc>
        <w:tc>
          <w:tcPr>
            <w:tcW w:w="2426" w:type="dxa"/>
          </w:tcPr>
          <w:p w14:paraId="7E00B98A" w14:textId="77777777" w:rsidR="00E45DD6" w:rsidRPr="00E514B9" w:rsidRDefault="00E45DD6" w:rsidP="000B0301">
            <w:pPr>
              <w:ind w:firstLine="0"/>
              <w:jc w:val="center"/>
              <w:rPr>
                <w:rFonts w:ascii="Times New Roman" w:hAnsi="Times New Roman"/>
                <w:sz w:val="18"/>
                <w:szCs w:val="18"/>
              </w:rPr>
            </w:pPr>
            <w:r w:rsidRPr="00AD7298">
              <w:rPr>
                <w:rFonts w:ascii="Times New Roman" w:hAnsi="Times New Roman"/>
                <w:sz w:val="18"/>
                <w:szCs w:val="18"/>
              </w:rPr>
              <w:t>Uchwała Nr XII/99/2011 Rady Gminy Nadarzyn z dnia 28 września 2011 r. w sprawie ustanowienia jako pomnik przyrody drzew rosnących na terenie Gminy Nadarzyn</w:t>
            </w:r>
          </w:p>
        </w:tc>
      </w:tr>
      <w:tr w:rsidR="00E45DD6" w:rsidRPr="00E514B9" w14:paraId="4058E1C7" w14:textId="77777777" w:rsidTr="000B0301">
        <w:tc>
          <w:tcPr>
            <w:tcW w:w="525" w:type="dxa"/>
            <w:shd w:val="clear" w:color="auto" w:fill="D9E2F3" w:themeFill="accent1" w:themeFillTint="33"/>
          </w:tcPr>
          <w:p w14:paraId="718A2BDB"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5.</w:t>
            </w:r>
          </w:p>
        </w:tc>
        <w:tc>
          <w:tcPr>
            <w:tcW w:w="1416" w:type="dxa"/>
          </w:tcPr>
          <w:p w14:paraId="5CC15E7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01525A25"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4F58FF87"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Lipa drobnolistna - Tilia cordata</w:t>
            </w:r>
          </w:p>
        </w:tc>
        <w:tc>
          <w:tcPr>
            <w:tcW w:w="777" w:type="dxa"/>
          </w:tcPr>
          <w:p w14:paraId="244FBFD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311</w:t>
            </w:r>
          </w:p>
        </w:tc>
        <w:tc>
          <w:tcPr>
            <w:tcW w:w="2188" w:type="dxa"/>
          </w:tcPr>
          <w:p w14:paraId="227EE888"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Drzewo położone w miejscowości Młochów na terenie zabytkowego parku (działka ewidencyjna nr 213, obręb geodezyjny Młochów</w:t>
            </w:r>
            <w:r>
              <w:rPr>
                <w:rFonts w:ascii="Times New Roman" w:hAnsi="Times New Roman"/>
                <w:sz w:val="18"/>
                <w:szCs w:val="18"/>
              </w:rPr>
              <w:t>)</w:t>
            </w:r>
          </w:p>
        </w:tc>
        <w:tc>
          <w:tcPr>
            <w:tcW w:w="2426" w:type="dxa"/>
          </w:tcPr>
          <w:p w14:paraId="79AB6BF0"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Uchwała Nr XII/99/2011 Rady Gminy Nadarzyn z dnia 28 września 2011 r. w sprawie ustanowienia jako pomnik przyrody drzew rosnących na terenie Gminy Nadarzyn</w:t>
            </w:r>
          </w:p>
        </w:tc>
      </w:tr>
      <w:tr w:rsidR="00E45DD6" w:rsidRPr="00E514B9" w14:paraId="41CA1782" w14:textId="77777777" w:rsidTr="000B0301">
        <w:tc>
          <w:tcPr>
            <w:tcW w:w="525" w:type="dxa"/>
            <w:shd w:val="clear" w:color="auto" w:fill="D9E2F3" w:themeFill="accent1" w:themeFillTint="33"/>
          </w:tcPr>
          <w:p w14:paraId="2CDA786B"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6.</w:t>
            </w:r>
          </w:p>
        </w:tc>
        <w:tc>
          <w:tcPr>
            <w:tcW w:w="1416" w:type="dxa"/>
          </w:tcPr>
          <w:p w14:paraId="544A74A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4769944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3869C2A1"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Wiąz szypułkowy - Ulmus laevis (Ulmus pedenculata, Ulmus effusa)</w:t>
            </w:r>
          </w:p>
        </w:tc>
        <w:tc>
          <w:tcPr>
            <w:tcW w:w="777" w:type="dxa"/>
          </w:tcPr>
          <w:p w14:paraId="4C5C70BB"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437</w:t>
            </w:r>
          </w:p>
        </w:tc>
        <w:tc>
          <w:tcPr>
            <w:tcW w:w="2188" w:type="dxa"/>
          </w:tcPr>
          <w:p w14:paraId="115D9266"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Drzewo położone w miejscowości Młochów na terenie zabytkowego parku (działka ewidencyjna nr 213, obręb geodezyjny Młochów).</w:t>
            </w:r>
          </w:p>
        </w:tc>
        <w:tc>
          <w:tcPr>
            <w:tcW w:w="2426" w:type="dxa"/>
          </w:tcPr>
          <w:p w14:paraId="4DC60C13"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Uchwała Nr XII/99/2011 Rady Gminy Nadarzyn z dnia 28 września 2011 r. w sprawie ustanowienia jako pomnik przyrody drzew rosnących na terenie Gminy Nadarzyn</w:t>
            </w:r>
          </w:p>
        </w:tc>
      </w:tr>
      <w:tr w:rsidR="00E45DD6" w:rsidRPr="00E514B9" w14:paraId="053217DF" w14:textId="77777777" w:rsidTr="000B0301">
        <w:tc>
          <w:tcPr>
            <w:tcW w:w="525" w:type="dxa"/>
            <w:shd w:val="clear" w:color="auto" w:fill="D9E2F3" w:themeFill="accent1" w:themeFillTint="33"/>
          </w:tcPr>
          <w:p w14:paraId="00F4B191"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7.</w:t>
            </w:r>
          </w:p>
        </w:tc>
        <w:tc>
          <w:tcPr>
            <w:tcW w:w="1416" w:type="dxa"/>
          </w:tcPr>
          <w:p w14:paraId="464CCB4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0B1E9D0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307B4374"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Lipa drobnolistna - Tilia cordata</w:t>
            </w:r>
          </w:p>
        </w:tc>
        <w:tc>
          <w:tcPr>
            <w:tcW w:w="777" w:type="dxa"/>
          </w:tcPr>
          <w:p w14:paraId="03D7832C"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361</w:t>
            </w:r>
          </w:p>
        </w:tc>
        <w:tc>
          <w:tcPr>
            <w:tcW w:w="2188" w:type="dxa"/>
          </w:tcPr>
          <w:p w14:paraId="7DCFF424"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Drzewo położone w miejscowości Młochów na terenie zabytkowego parku (działka ewidencyjna nr 213, obręb geodezyjny Młochów</w:t>
            </w:r>
            <w:r>
              <w:rPr>
                <w:rFonts w:ascii="Times New Roman" w:hAnsi="Times New Roman"/>
                <w:sz w:val="18"/>
                <w:szCs w:val="18"/>
              </w:rPr>
              <w:t>)</w:t>
            </w:r>
          </w:p>
        </w:tc>
        <w:tc>
          <w:tcPr>
            <w:tcW w:w="2426" w:type="dxa"/>
          </w:tcPr>
          <w:p w14:paraId="2DD5FC05"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Uchwała Nr XII/99/2011 Rady Gminy Nadarzyn z dnia 28 września 2011 r. w sprawie ustanowienia jako pomnik przyrody drzew rosnących na terenie Gminy Nadarzyn</w:t>
            </w:r>
          </w:p>
        </w:tc>
      </w:tr>
      <w:tr w:rsidR="00E45DD6" w:rsidRPr="00E514B9" w14:paraId="37634B30" w14:textId="77777777" w:rsidTr="000B0301">
        <w:tc>
          <w:tcPr>
            <w:tcW w:w="525" w:type="dxa"/>
            <w:shd w:val="clear" w:color="auto" w:fill="D9E2F3" w:themeFill="accent1" w:themeFillTint="33"/>
          </w:tcPr>
          <w:p w14:paraId="6DCA877F"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8.</w:t>
            </w:r>
          </w:p>
        </w:tc>
        <w:tc>
          <w:tcPr>
            <w:tcW w:w="1416" w:type="dxa"/>
          </w:tcPr>
          <w:p w14:paraId="0DBD09E7"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283192A6"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10D3B8D5"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Dąb szypułkowy - Quercus robur</w:t>
            </w:r>
          </w:p>
        </w:tc>
        <w:tc>
          <w:tcPr>
            <w:tcW w:w="777" w:type="dxa"/>
          </w:tcPr>
          <w:p w14:paraId="256684A5"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280</w:t>
            </w:r>
          </w:p>
        </w:tc>
        <w:tc>
          <w:tcPr>
            <w:tcW w:w="2188" w:type="dxa"/>
          </w:tcPr>
          <w:p w14:paraId="68FB696F"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Drzewo usytuowane w parku zabytkowym, na płn-zach od dworu, w odległości ok. 20 m</w:t>
            </w:r>
          </w:p>
        </w:tc>
        <w:tc>
          <w:tcPr>
            <w:tcW w:w="2426" w:type="dxa"/>
          </w:tcPr>
          <w:p w14:paraId="1008A9B5"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3F47F416" w14:textId="77777777" w:rsidTr="000B0301">
        <w:tc>
          <w:tcPr>
            <w:tcW w:w="525" w:type="dxa"/>
            <w:shd w:val="clear" w:color="auto" w:fill="D9E2F3" w:themeFill="accent1" w:themeFillTint="33"/>
          </w:tcPr>
          <w:p w14:paraId="77484062"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9.</w:t>
            </w:r>
          </w:p>
        </w:tc>
        <w:tc>
          <w:tcPr>
            <w:tcW w:w="1416" w:type="dxa"/>
          </w:tcPr>
          <w:p w14:paraId="29DAE88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4E17B03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grupa drzew</w:t>
            </w:r>
          </w:p>
        </w:tc>
        <w:tc>
          <w:tcPr>
            <w:tcW w:w="1695" w:type="dxa"/>
          </w:tcPr>
          <w:p w14:paraId="7DCF8BF6"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Lipa drobnolistna - Tilia cordata</w:t>
            </w:r>
            <w:r>
              <w:rPr>
                <w:rFonts w:ascii="Times New Roman" w:hAnsi="Times New Roman"/>
                <w:sz w:val="18"/>
                <w:szCs w:val="18"/>
              </w:rPr>
              <w:t xml:space="preserve"> (151 obiektów)</w:t>
            </w:r>
          </w:p>
        </w:tc>
        <w:tc>
          <w:tcPr>
            <w:tcW w:w="777" w:type="dxa"/>
          </w:tcPr>
          <w:p w14:paraId="1E394AB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t>
            </w:r>
          </w:p>
        </w:tc>
        <w:tc>
          <w:tcPr>
            <w:tcW w:w="2188" w:type="dxa"/>
          </w:tcPr>
          <w:p w14:paraId="16F4FD91"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Drzewa położone na terenie dawnego Zakładu Doświadczalnego Ziemniaka w Młochowie, wzdłuż drogi polnej łączącej szosę Parole-Młochów z zabudowaniami dawnego folwarku Olesin</w:t>
            </w:r>
          </w:p>
        </w:tc>
        <w:tc>
          <w:tcPr>
            <w:tcW w:w="2426" w:type="dxa"/>
          </w:tcPr>
          <w:p w14:paraId="4FB07366"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649529F2" w14:textId="77777777" w:rsidTr="000B0301">
        <w:tc>
          <w:tcPr>
            <w:tcW w:w="525" w:type="dxa"/>
            <w:shd w:val="clear" w:color="auto" w:fill="D9E2F3" w:themeFill="accent1" w:themeFillTint="33"/>
          </w:tcPr>
          <w:p w14:paraId="466BB646"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10.</w:t>
            </w:r>
          </w:p>
        </w:tc>
        <w:tc>
          <w:tcPr>
            <w:tcW w:w="1416" w:type="dxa"/>
          </w:tcPr>
          <w:p w14:paraId="2D3C83CE"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059950A7"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grupa drzew</w:t>
            </w:r>
          </w:p>
        </w:tc>
        <w:tc>
          <w:tcPr>
            <w:tcW w:w="1695" w:type="dxa"/>
          </w:tcPr>
          <w:p w14:paraId="65B7CFD6"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Lipa drobnolistna - Tilia cordata</w:t>
            </w:r>
            <w:r>
              <w:rPr>
                <w:rFonts w:ascii="Times New Roman" w:hAnsi="Times New Roman"/>
                <w:sz w:val="18"/>
                <w:szCs w:val="18"/>
              </w:rPr>
              <w:t xml:space="preserve"> (216 obiektów)</w:t>
            </w:r>
          </w:p>
        </w:tc>
        <w:tc>
          <w:tcPr>
            <w:tcW w:w="777" w:type="dxa"/>
          </w:tcPr>
          <w:p w14:paraId="57AD354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t>
            </w:r>
          </w:p>
        </w:tc>
        <w:tc>
          <w:tcPr>
            <w:tcW w:w="2188" w:type="dxa"/>
          </w:tcPr>
          <w:p w14:paraId="2AE2049E"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Drzewa usytuowane na terenie dawnego Zakładu Doświadczalnego Ziemniaka w Młochowie, wzdłuż drogi gruntowej biegnącej w kierunku południowym od zabytkowego parku</w:t>
            </w:r>
          </w:p>
        </w:tc>
        <w:tc>
          <w:tcPr>
            <w:tcW w:w="2426" w:type="dxa"/>
          </w:tcPr>
          <w:p w14:paraId="3BD7E5BC"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Rozporządzenie Nr 19 Wojewody Mazowieckiego z dnia 31 lipca 2009 r. w sprawie ustanowienia pomników przyrody położonych na terenie powiatu pruszkowskieg</w:t>
            </w:r>
            <w:r>
              <w:rPr>
                <w:rFonts w:ascii="Times New Roman" w:hAnsi="Times New Roman"/>
                <w:sz w:val="18"/>
                <w:szCs w:val="18"/>
              </w:rPr>
              <w:t>o</w:t>
            </w:r>
          </w:p>
        </w:tc>
      </w:tr>
      <w:tr w:rsidR="00E45DD6" w:rsidRPr="00E514B9" w14:paraId="1B41D0CD" w14:textId="77777777" w:rsidTr="000B0301">
        <w:tc>
          <w:tcPr>
            <w:tcW w:w="525" w:type="dxa"/>
            <w:shd w:val="clear" w:color="auto" w:fill="D9E2F3" w:themeFill="accent1" w:themeFillTint="33"/>
          </w:tcPr>
          <w:p w14:paraId="49772226"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lastRenderedPageBreak/>
              <w:t>11.</w:t>
            </w:r>
          </w:p>
        </w:tc>
        <w:tc>
          <w:tcPr>
            <w:tcW w:w="1416" w:type="dxa"/>
          </w:tcPr>
          <w:p w14:paraId="7A65E198"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318C839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76A15653"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Dąb szypułkowy - Quercus robur</w:t>
            </w:r>
          </w:p>
        </w:tc>
        <w:tc>
          <w:tcPr>
            <w:tcW w:w="777" w:type="dxa"/>
          </w:tcPr>
          <w:p w14:paraId="2679B4E0"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298</w:t>
            </w:r>
          </w:p>
        </w:tc>
        <w:tc>
          <w:tcPr>
            <w:tcW w:w="2188" w:type="dxa"/>
          </w:tcPr>
          <w:p w14:paraId="261CBFA1"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Drzewo zlokalizowane na terenie byłego zakładu doświadczalnego ziemniaka w Młochowie, na skraju lasu państwowego przy drodze od strony Młochowa</w:t>
            </w:r>
          </w:p>
        </w:tc>
        <w:tc>
          <w:tcPr>
            <w:tcW w:w="2426" w:type="dxa"/>
          </w:tcPr>
          <w:p w14:paraId="37F05D8E"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57152C1E" w14:textId="77777777" w:rsidTr="000B0301">
        <w:tc>
          <w:tcPr>
            <w:tcW w:w="525" w:type="dxa"/>
            <w:shd w:val="clear" w:color="auto" w:fill="D9E2F3" w:themeFill="accent1" w:themeFillTint="33"/>
          </w:tcPr>
          <w:p w14:paraId="46F41580"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12.</w:t>
            </w:r>
          </w:p>
        </w:tc>
        <w:tc>
          <w:tcPr>
            <w:tcW w:w="1416" w:type="dxa"/>
          </w:tcPr>
          <w:p w14:paraId="1CE99ED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497FD262"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47B6D47D" w14:textId="77777777" w:rsidR="00E45DD6" w:rsidRPr="00E514B9" w:rsidRDefault="00E45DD6" w:rsidP="000B0301">
            <w:pPr>
              <w:ind w:firstLine="0"/>
              <w:jc w:val="center"/>
              <w:rPr>
                <w:rFonts w:ascii="Times New Roman" w:hAnsi="Times New Roman"/>
                <w:sz w:val="18"/>
                <w:szCs w:val="18"/>
              </w:rPr>
            </w:pPr>
            <w:r w:rsidRPr="00F54E4E">
              <w:rPr>
                <w:rFonts w:ascii="Times New Roman" w:hAnsi="Times New Roman"/>
                <w:sz w:val="18"/>
                <w:szCs w:val="18"/>
              </w:rPr>
              <w:t>Modrzew europejski - Larix decidua</w:t>
            </w:r>
          </w:p>
        </w:tc>
        <w:tc>
          <w:tcPr>
            <w:tcW w:w="777" w:type="dxa"/>
          </w:tcPr>
          <w:p w14:paraId="4C02A5E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214</w:t>
            </w:r>
          </w:p>
        </w:tc>
        <w:tc>
          <w:tcPr>
            <w:tcW w:w="2188" w:type="dxa"/>
          </w:tcPr>
          <w:p w14:paraId="1CA3C811"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były zakład doświadczalny ziemniaka w Młochowie, przy żółtym szlaku biegnącym drogą leśną</w:t>
            </w:r>
          </w:p>
        </w:tc>
        <w:tc>
          <w:tcPr>
            <w:tcW w:w="2426" w:type="dxa"/>
          </w:tcPr>
          <w:p w14:paraId="523F07A5"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064831" w14:paraId="1D2148F5" w14:textId="77777777" w:rsidTr="000B0301">
        <w:tc>
          <w:tcPr>
            <w:tcW w:w="525" w:type="dxa"/>
            <w:shd w:val="clear" w:color="auto" w:fill="D9E2F3" w:themeFill="accent1" w:themeFillTint="33"/>
          </w:tcPr>
          <w:p w14:paraId="624A594E"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13.</w:t>
            </w:r>
          </w:p>
        </w:tc>
        <w:tc>
          <w:tcPr>
            <w:tcW w:w="1416" w:type="dxa"/>
          </w:tcPr>
          <w:p w14:paraId="59510071"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138AD99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50CAA7A9"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Dąb szypułkowy - Quercus robur</w:t>
            </w:r>
          </w:p>
        </w:tc>
        <w:tc>
          <w:tcPr>
            <w:tcW w:w="777" w:type="dxa"/>
          </w:tcPr>
          <w:p w14:paraId="098ED98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298</w:t>
            </w:r>
          </w:p>
        </w:tc>
        <w:tc>
          <w:tcPr>
            <w:tcW w:w="2188" w:type="dxa"/>
          </w:tcPr>
          <w:p w14:paraId="483B2545"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 Lokalizacja przy wejściu do ośrodka zdrowia w Młochowie</w:t>
            </w:r>
          </w:p>
        </w:tc>
        <w:tc>
          <w:tcPr>
            <w:tcW w:w="2426" w:type="dxa"/>
          </w:tcPr>
          <w:p w14:paraId="2011A820" w14:textId="77777777" w:rsidR="00E45DD6" w:rsidRDefault="00E45DD6" w:rsidP="000B0301">
            <w:pPr>
              <w:ind w:firstLine="0"/>
              <w:jc w:val="center"/>
              <w:rPr>
                <w:rFonts w:ascii="Times New Roman" w:hAnsi="Times New Roman"/>
                <w:sz w:val="18"/>
                <w:szCs w:val="18"/>
              </w:rPr>
            </w:pPr>
            <w:r w:rsidRPr="00064831">
              <w:rPr>
                <w:rFonts w:ascii="Times New Roman" w:hAnsi="Times New Roman"/>
                <w:sz w:val="18"/>
                <w:szCs w:val="18"/>
              </w:rPr>
              <w:tab/>
              <w:t>Rozporządzenie Nr 19 Wojewody Mazowieckiego z dnia 31 lipca 2009 r. w sprawie ustanowienia pomników przyrody położonych na terenie powiatu pruszkowskiego</w:t>
            </w:r>
          </w:p>
          <w:p w14:paraId="606BA838" w14:textId="77777777" w:rsidR="00E45DD6" w:rsidRPr="00064831" w:rsidRDefault="00E45DD6" w:rsidP="000B0301">
            <w:pPr>
              <w:jc w:val="center"/>
              <w:rPr>
                <w:rFonts w:ascii="Times New Roman" w:hAnsi="Times New Roman"/>
                <w:sz w:val="18"/>
                <w:szCs w:val="18"/>
              </w:rPr>
            </w:pPr>
          </w:p>
        </w:tc>
      </w:tr>
      <w:tr w:rsidR="00E45DD6" w:rsidRPr="00E514B9" w14:paraId="79E0EE12" w14:textId="77777777" w:rsidTr="000B0301">
        <w:tc>
          <w:tcPr>
            <w:tcW w:w="525" w:type="dxa"/>
            <w:shd w:val="clear" w:color="auto" w:fill="D9E2F3" w:themeFill="accent1" w:themeFillTint="33"/>
          </w:tcPr>
          <w:p w14:paraId="20F8A5F7"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14.</w:t>
            </w:r>
          </w:p>
        </w:tc>
        <w:tc>
          <w:tcPr>
            <w:tcW w:w="1416" w:type="dxa"/>
          </w:tcPr>
          <w:p w14:paraId="7E03A8B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6D6CEA05" w14:textId="77777777" w:rsidR="00E45DD6" w:rsidRPr="00E514B9" w:rsidRDefault="00E45DD6" w:rsidP="000B0301">
            <w:pPr>
              <w:ind w:firstLine="0"/>
              <w:rPr>
                <w:rFonts w:ascii="Times New Roman" w:hAnsi="Times New Roman"/>
                <w:sz w:val="18"/>
                <w:szCs w:val="18"/>
              </w:rPr>
            </w:pPr>
            <w:r>
              <w:rPr>
                <w:rFonts w:ascii="Times New Roman" w:hAnsi="Times New Roman"/>
                <w:sz w:val="18"/>
                <w:szCs w:val="18"/>
              </w:rPr>
              <w:t>grupa drzew</w:t>
            </w:r>
          </w:p>
        </w:tc>
        <w:tc>
          <w:tcPr>
            <w:tcW w:w="1695" w:type="dxa"/>
          </w:tcPr>
          <w:p w14:paraId="065AA4CD"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Modrzew polski - Larix decidua</w:t>
            </w:r>
            <w:r>
              <w:rPr>
                <w:rFonts w:ascii="Times New Roman" w:hAnsi="Times New Roman"/>
                <w:sz w:val="18"/>
                <w:szCs w:val="18"/>
              </w:rPr>
              <w:t xml:space="preserve"> (46 obiektów)</w:t>
            </w:r>
          </w:p>
        </w:tc>
        <w:tc>
          <w:tcPr>
            <w:tcW w:w="777" w:type="dxa"/>
          </w:tcPr>
          <w:p w14:paraId="5E70FE00"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t>
            </w:r>
          </w:p>
        </w:tc>
        <w:tc>
          <w:tcPr>
            <w:tcW w:w="2188" w:type="dxa"/>
          </w:tcPr>
          <w:p w14:paraId="2FCD2250"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Leśnictwo Młochów były Warszawski Zespół Leśny, po obydwu stronach linii oddziałowej - Las Młochowski oddz. 428f (32 drzewa), oddział 429f (14 drzew).</w:t>
            </w:r>
          </w:p>
        </w:tc>
        <w:tc>
          <w:tcPr>
            <w:tcW w:w="2426" w:type="dxa"/>
          </w:tcPr>
          <w:p w14:paraId="6BAA2882" w14:textId="77777777" w:rsidR="00E45DD6" w:rsidRPr="00E514B9" w:rsidRDefault="00E45DD6" w:rsidP="000B0301">
            <w:pPr>
              <w:ind w:firstLine="0"/>
              <w:jc w:val="center"/>
              <w:rPr>
                <w:rFonts w:ascii="Times New Roman" w:hAnsi="Times New Roman"/>
                <w:sz w:val="18"/>
                <w:szCs w:val="18"/>
              </w:rPr>
            </w:pPr>
            <w:r w:rsidRPr="00064831">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1157266B" w14:textId="77777777" w:rsidTr="000B0301">
        <w:tc>
          <w:tcPr>
            <w:tcW w:w="525" w:type="dxa"/>
            <w:shd w:val="clear" w:color="auto" w:fill="D9E2F3" w:themeFill="accent1" w:themeFillTint="33"/>
          </w:tcPr>
          <w:p w14:paraId="451A29A4"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15.</w:t>
            </w:r>
          </w:p>
        </w:tc>
        <w:tc>
          <w:tcPr>
            <w:tcW w:w="1416" w:type="dxa"/>
          </w:tcPr>
          <w:p w14:paraId="17BC5139" w14:textId="77777777" w:rsidR="00E45DD6"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p w14:paraId="2E84A69D" w14:textId="77777777" w:rsidR="00E45DD6" w:rsidRPr="00E514B9" w:rsidRDefault="00E45DD6" w:rsidP="000B0301">
            <w:pPr>
              <w:ind w:firstLine="0"/>
              <w:jc w:val="center"/>
              <w:rPr>
                <w:rFonts w:ascii="Times New Roman" w:hAnsi="Times New Roman"/>
                <w:sz w:val="18"/>
                <w:szCs w:val="18"/>
              </w:rPr>
            </w:pPr>
          </w:p>
        </w:tc>
        <w:tc>
          <w:tcPr>
            <w:tcW w:w="885" w:type="dxa"/>
          </w:tcPr>
          <w:p w14:paraId="31F8A3A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2AAA6C73"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Wiąz szypułkowy - Ulmus laevis (Ulmus pedenculata, Ulmus effusa)</w:t>
            </w:r>
          </w:p>
        </w:tc>
        <w:tc>
          <w:tcPr>
            <w:tcW w:w="777" w:type="dxa"/>
          </w:tcPr>
          <w:p w14:paraId="670F2F26"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430</w:t>
            </w:r>
          </w:p>
        </w:tc>
        <w:tc>
          <w:tcPr>
            <w:tcW w:w="2188" w:type="dxa"/>
          </w:tcPr>
          <w:p w14:paraId="4C90A78F"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teren parku zabytkowego, około 15-50m na południe od zabudowań pałacowych</w:t>
            </w:r>
          </w:p>
        </w:tc>
        <w:tc>
          <w:tcPr>
            <w:tcW w:w="2426" w:type="dxa"/>
          </w:tcPr>
          <w:p w14:paraId="64790239"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68615B3E" w14:textId="77777777" w:rsidTr="000B0301">
        <w:tc>
          <w:tcPr>
            <w:tcW w:w="525" w:type="dxa"/>
            <w:shd w:val="clear" w:color="auto" w:fill="D9E2F3" w:themeFill="accent1" w:themeFillTint="33"/>
          </w:tcPr>
          <w:p w14:paraId="576984F3"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16.</w:t>
            </w:r>
          </w:p>
        </w:tc>
        <w:tc>
          <w:tcPr>
            <w:tcW w:w="1416" w:type="dxa"/>
          </w:tcPr>
          <w:p w14:paraId="061E5352"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546F19A0"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aleja</w:t>
            </w:r>
          </w:p>
        </w:tc>
        <w:tc>
          <w:tcPr>
            <w:tcW w:w="1695" w:type="dxa"/>
          </w:tcPr>
          <w:p w14:paraId="4536E8BD"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Jesion wyniosły - Fraxinus excelsior</w:t>
            </w:r>
            <w:r>
              <w:rPr>
                <w:rFonts w:ascii="Times New Roman" w:hAnsi="Times New Roman"/>
                <w:sz w:val="18"/>
                <w:szCs w:val="18"/>
              </w:rPr>
              <w:t xml:space="preserve"> (10 obiektów), </w:t>
            </w:r>
            <w:r w:rsidRPr="00E95F03">
              <w:rPr>
                <w:rFonts w:ascii="Times New Roman" w:hAnsi="Times New Roman"/>
                <w:sz w:val="18"/>
                <w:szCs w:val="18"/>
              </w:rPr>
              <w:t>Dąb szypułkowy - Quercus robur</w:t>
            </w:r>
            <w:r>
              <w:rPr>
                <w:rFonts w:ascii="Times New Roman" w:hAnsi="Times New Roman"/>
                <w:sz w:val="18"/>
                <w:szCs w:val="18"/>
              </w:rPr>
              <w:t xml:space="preserve"> (1 obiekt)</w:t>
            </w:r>
          </w:p>
        </w:tc>
        <w:tc>
          <w:tcPr>
            <w:tcW w:w="777" w:type="dxa"/>
          </w:tcPr>
          <w:p w14:paraId="668B7DC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305</w:t>
            </w:r>
          </w:p>
        </w:tc>
        <w:tc>
          <w:tcPr>
            <w:tcW w:w="2188" w:type="dxa"/>
          </w:tcPr>
          <w:p w14:paraId="10659423"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były Zakład Doświadczalny Ziemniaka, wzdłuż zachodniej granicy gospodarstwa wzdłuż ulicy Źródlanej.</w:t>
            </w:r>
          </w:p>
        </w:tc>
        <w:tc>
          <w:tcPr>
            <w:tcW w:w="2426" w:type="dxa"/>
          </w:tcPr>
          <w:p w14:paraId="23F0CFD1"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688F333F" w14:textId="77777777" w:rsidTr="000B0301">
        <w:tc>
          <w:tcPr>
            <w:tcW w:w="525" w:type="dxa"/>
            <w:shd w:val="clear" w:color="auto" w:fill="D9E2F3" w:themeFill="accent1" w:themeFillTint="33"/>
          </w:tcPr>
          <w:p w14:paraId="79F63CF3"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17.</w:t>
            </w:r>
          </w:p>
        </w:tc>
        <w:tc>
          <w:tcPr>
            <w:tcW w:w="1416" w:type="dxa"/>
          </w:tcPr>
          <w:p w14:paraId="768D37E6"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22A67C0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67F1BE2F"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Dąb szypułkowy - Quercus robur</w:t>
            </w:r>
          </w:p>
        </w:tc>
        <w:tc>
          <w:tcPr>
            <w:tcW w:w="777" w:type="dxa"/>
          </w:tcPr>
          <w:p w14:paraId="401A0B82"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264</w:t>
            </w:r>
          </w:p>
        </w:tc>
        <w:tc>
          <w:tcPr>
            <w:tcW w:w="2188" w:type="dxa"/>
          </w:tcPr>
          <w:p w14:paraId="42384C6C" w14:textId="77777777" w:rsidR="00E45DD6" w:rsidRDefault="00E45DD6" w:rsidP="000B0301">
            <w:pPr>
              <w:ind w:firstLine="0"/>
              <w:jc w:val="center"/>
              <w:rPr>
                <w:rFonts w:ascii="Times New Roman" w:hAnsi="Times New Roman"/>
                <w:sz w:val="18"/>
                <w:szCs w:val="18"/>
              </w:rPr>
            </w:pPr>
          </w:p>
          <w:p w14:paraId="04D8AF0B" w14:textId="77777777" w:rsidR="00E45DD6" w:rsidRPr="00E95F03" w:rsidRDefault="00E45DD6" w:rsidP="000B0301">
            <w:pPr>
              <w:ind w:firstLine="0"/>
              <w:rPr>
                <w:rFonts w:ascii="Times New Roman" w:hAnsi="Times New Roman"/>
                <w:sz w:val="18"/>
                <w:szCs w:val="18"/>
              </w:rPr>
            </w:pPr>
            <w:r w:rsidRPr="00E95F03">
              <w:rPr>
                <w:rFonts w:ascii="Times New Roman" w:hAnsi="Times New Roman"/>
                <w:sz w:val="18"/>
                <w:szCs w:val="18"/>
              </w:rPr>
              <w:t>Drzewo rośnie w ogrodzie na prywatnej działce przy ulicy Mszczonowskiej 52</w:t>
            </w:r>
          </w:p>
        </w:tc>
        <w:tc>
          <w:tcPr>
            <w:tcW w:w="2426" w:type="dxa"/>
          </w:tcPr>
          <w:p w14:paraId="07BFEA61" w14:textId="77777777" w:rsidR="00E45DD6" w:rsidRPr="00E514B9" w:rsidRDefault="00E45DD6" w:rsidP="000B0301">
            <w:pPr>
              <w:ind w:firstLine="0"/>
              <w:jc w:val="center"/>
              <w:rPr>
                <w:rFonts w:ascii="Times New Roman" w:hAnsi="Times New Roman"/>
                <w:sz w:val="18"/>
                <w:szCs w:val="18"/>
              </w:rPr>
            </w:pPr>
            <w:r w:rsidRPr="00E95F03">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550C6771" w14:textId="77777777" w:rsidTr="000B0301">
        <w:tc>
          <w:tcPr>
            <w:tcW w:w="525" w:type="dxa"/>
            <w:shd w:val="clear" w:color="auto" w:fill="D9E2F3" w:themeFill="accent1" w:themeFillTint="33"/>
          </w:tcPr>
          <w:p w14:paraId="58ADF7F0"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18.</w:t>
            </w:r>
          </w:p>
        </w:tc>
        <w:tc>
          <w:tcPr>
            <w:tcW w:w="1416" w:type="dxa"/>
          </w:tcPr>
          <w:p w14:paraId="250D9C4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16317E27"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aleja</w:t>
            </w:r>
          </w:p>
        </w:tc>
        <w:tc>
          <w:tcPr>
            <w:tcW w:w="1695" w:type="dxa"/>
          </w:tcPr>
          <w:p w14:paraId="03C16BA6" w14:textId="77777777" w:rsidR="00E45DD6" w:rsidRDefault="00E45DD6" w:rsidP="000B0301">
            <w:pPr>
              <w:ind w:firstLine="0"/>
              <w:jc w:val="center"/>
              <w:rPr>
                <w:rFonts w:ascii="Times New Roman" w:hAnsi="Times New Roman"/>
                <w:sz w:val="18"/>
                <w:szCs w:val="18"/>
              </w:rPr>
            </w:pPr>
            <w:r w:rsidRPr="00247469">
              <w:rPr>
                <w:rFonts w:ascii="Times New Roman" w:hAnsi="Times New Roman"/>
                <w:sz w:val="18"/>
                <w:szCs w:val="18"/>
              </w:rPr>
              <w:t>Lipa drobnolistna - Tilia cordata</w:t>
            </w:r>
            <w:r>
              <w:rPr>
                <w:rFonts w:ascii="Times New Roman" w:hAnsi="Times New Roman"/>
                <w:sz w:val="18"/>
                <w:szCs w:val="18"/>
              </w:rPr>
              <w:t xml:space="preserve"> (154 obiektów)</w:t>
            </w:r>
          </w:p>
          <w:p w14:paraId="2E4B6BB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(NAZWA – Aleja Rozalińska)</w:t>
            </w:r>
          </w:p>
        </w:tc>
        <w:tc>
          <w:tcPr>
            <w:tcW w:w="777" w:type="dxa"/>
          </w:tcPr>
          <w:p w14:paraId="1E71007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t>
            </w:r>
          </w:p>
        </w:tc>
        <w:tc>
          <w:tcPr>
            <w:tcW w:w="2188" w:type="dxa"/>
          </w:tcPr>
          <w:p w14:paraId="702C722E"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aleja ok. 500m, łącząca wschodnią część parku z drogą gruntową biegnącą przez pola orne</w:t>
            </w:r>
          </w:p>
        </w:tc>
        <w:tc>
          <w:tcPr>
            <w:tcW w:w="2426" w:type="dxa"/>
          </w:tcPr>
          <w:p w14:paraId="74254672"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 xml:space="preserve">Rozporządzenie Nr 19 Wojewody Mazowieckiego z dnia 31 lipca 2009 r. w sprawie ustanowienia pomników przyrody </w:t>
            </w:r>
            <w:r w:rsidRPr="00247469">
              <w:rPr>
                <w:rFonts w:ascii="Times New Roman" w:hAnsi="Times New Roman"/>
                <w:sz w:val="18"/>
                <w:szCs w:val="18"/>
              </w:rPr>
              <w:lastRenderedPageBreak/>
              <w:t>położonych na terenie powiatu pruszkowskiego</w:t>
            </w:r>
          </w:p>
        </w:tc>
      </w:tr>
      <w:tr w:rsidR="00E45DD6" w:rsidRPr="00247469" w14:paraId="4EC96DC5" w14:textId="77777777" w:rsidTr="000B0301">
        <w:tc>
          <w:tcPr>
            <w:tcW w:w="525" w:type="dxa"/>
            <w:shd w:val="clear" w:color="auto" w:fill="D9E2F3" w:themeFill="accent1" w:themeFillTint="33"/>
          </w:tcPr>
          <w:p w14:paraId="57E946C5"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lastRenderedPageBreak/>
              <w:t>19.</w:t>
            </w:r>
          </w:p>
        </w:tc>
        <w:tc>
          <w:tcPr>
            <w:tcW w:w="1416" w:type="dxa"/>
          </w:tcPr>
          <w:p w14:paraId="2B4CE2E9" w14:textId="77777777" w:rsidR="00E45DD6"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3FA9DB56" w14:textId="77777777" w:rsidR="00E45DD6"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72505226" w14:textId="77777777" w:rsidR="00E45DD6" w:rsidRPr="00247469" w:rsidRDefault="00E45DD6" w:rsidP="000B0301">
            <w:pPr>
              <w:ind w:firstLine="0"/>
              <w:jc w:val="center"/>
              <w:rPr>
                <w:rFonts w:ascii="Times New Roman" w:hAnsi="Times New Roman"/>
                <w:sz w:val="18"/>
                <w:szCs w:val="18"/>
              </w:rPr>
            </w:pPr>
            <w:r w:rsidRPr="004B5693">
              <w:rPr>
                <w:rFonts w:ascii="Times New Roman" w:hAnsi="Times New Roman"/>
                <w:sz w:val="18"/>
                <w:szCs w:val="18"/>
              </w:rPr>
              <w:t>Wiąz szypułkowy - Ulmus laevis (Ulmus pedenculata, Ulmus effusa)</w:t>
            </w:r>
          </w:p>
        </w:tc>
        <w:tc>
          <w:tcPr>
            <w:tcW w:w="777" w:type="dxa"/>
          </w:tcPr>
          <w:p w14:paraId="0E6C68D4" w14:textId="77777777" w:rsidR="00E45DD6" w:rsidRDefault="00E45DD6" w:rsidP="000B0301">
            <w:pPr>
              <w:ind w:firstLine="0"/>
              <w:jc w:val="center"/>
              <w:rPr>
                <w:rFonts w:ascii="Times New Roman" w:hAnsi="Times New Roman"/>
                <w:sz w:val="18"/>
                <w:szCs w:val="18"/>
              </w:rPr>
            </w:pPr>
            <w:r>
              <w:rPr>
                <w:rFonts w:ascii="Times New Roman" w:hAnsi="Times New Roman"/>
                <w:sz w:val="18"/>
                <w:szCs w:val="18"/>
              </w:rPr>
              <w:t>430</w:t>
            </w:r>
          </w:p>
        </w:tc>
        <w:tc>
          <w:tcPr>
            <w:tcW w:w="2188" w:type="dxa"/>
          </w:tcPr>
          <w:p w14:paraId="6FFE4B94" w14:textId="77777777" w:rsidR="00E45DD6" w:rsidRPr="00247469" w:rsidRDefault="00E45DD6" w:rsidP="000B0301">
            <w:pPr>
              <w:ind w:firstLine="0"/>
              <w:jc w:val="center"/>
              <w:rPr>
                <w:rFonts w:ascii="Times New Roman" w:hAnsi="Times New Roman"/>
                <w:sz w:val="18"/>
                <w:szCs w:val="18"/>
              </w:rPr>
            </w:pPr>
            <w:r w:rsidRPr="004B5693">
              <w:rPr>
                <w:rFonts w:ascii="Times New Roman" w:hAnsi="Times New Roman"/>
                <w:sz w:val="18"/>
                <w:szCs w:val="18"/>
              </w:rPr>
              <w:t>teren parku zabytkowego, około 15-50m na południe od zabudowań pałacowych</w:t>
            </w:r>
          </w:p>
        </w:tc>
        <w:tc>
          <w:tcPr>
            <w:tcW w:w="2426" w:type="dxa"/>
          </w:tcPr>
          <w:p w14:paraId="09A6604F" w14:textId="77777777" w:rsidR="00E45DD6" w:rsidRPr="00247469" w:rsidRDefault="00E45DD6" w:rsidP="000B0301">
            <w:pPr>
              <w:ind w:firstLine="0"/>
              <w:jc w:val="center"/>
              <w:rPr>
                <w:rFonts w:ascii="Times New Roman" w:hAnsi="Times New Roman"/>
                <w:sz w:val="18"/>
                <w:szCs w:val="18"/>
              </w:rPr>
            </w:pPr>
            <w:r w:rsidRPr="004B5693">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340812D7" w14:textId="77777777" w:rsidTr="000B0301">
        <w:tc>
          <w:tcPr>
            <w:tcW w:w="525" w:type="dxa"/>
            <w:shd w:val="clear" w:color="auto" w:fill="D9E2F3" w:themeFill="accent1" w:themeFillTint="33"/>
          </w:tcPr>
          <w:p w14:paraId="20850BD0"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20</w:t>
            </w:r>
            <w:r w:rsidRPr="00E514B9">
              <w:rPr>
                <w:rFonts w:ascii="Times New Roman" w:hAnsi="Times New Roman"/>
                <w:sz w:val="18"/>
                <w:szCs w:val="18"/>
              </w:rPr>
              <w:t>.</w:t>
            </w:r>
          </w:p>
        </w:tc>
        <w:tc>
          <w:tcPr>
            <w:tcW w:w="1416" w:type="dxa"/>
          </w:tcPr>
          <w:p w14:paraId="2B22FDF6"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78758035"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grupa drzew</w:t>
            </w:r>
          </w:p>
        </w:tc>
        <w:tc>
          <w:tcPr>
            <w:tcW w:w="1695" w:type="dxa"/>
          </w:tcPr>
          <w:p w14:paraId="4EC47A26" w14:textId="77777777" w:rsidR="00E45DD6" w:rsidRDefault="00E45DD6" w:rsidP="000B0301">
            <w:pPr>
              <w:ind w:firstLine="0"/>
              <w:jc w:val="center"/>
              <w:rPr>
                <w:rFonts w:ascii="Times New Roman" w:hAnsi="Times New Roman"/>
                <w:sz w:val="18"/>
                <w:szCs w:val="18"/>
              </w:rPr>
            </w:pPr>
            <w:r w:rsidRPr="00247469">
              <w:rPr>
                <w:rFonts w:ascii="Times New Roman" w:hAnsi="Times New Roman"/>
                <w:sz w:val="18"/>
                <w:szCs w:val="18"/>
              </w:rPr>
              <w:t>Dąb szypułkowy - Quercus robur</w:t>
            </w:r>
            <w:r>
              <w:rPr>
                <w:rFonts w:ascii="Times New Roman" w:hAnsi="Times New Roman"/>
                <w:sz w:val="18"/>
                <w:szCs w:val="18"/>
              </w:rPr>
              <w:t xml:space="preserve"> (2 obiekty)</w:t>
            </w:r>
          </w:p>
          <w:p w14:paraId="628ED83F"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(NAZWA – Bliźniaki)</w:t>
            </w:r>
          </w:p>
        </w:tc>
        <w:tc>
          <w:tcPr>
            <w:tcW w:w="777" w:type="dxa"/>
          </w:tcPr>
          <w:p w14:paraId="1D0ADDE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t>
            </w:r>
          </w:p>
        </w:tc>
        <w:tc>
          <w:tcPr>
            <w:tcW w:w="2188" w:type="dxa"/>
          </w:tcPr>
          <w:p w14:paraId="44F09C4C"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na terenie ogrodzonej działki rolnej przy ulicy Rubinowej 5</w:t>
            </w:r>
          </w:p>
        </w:tc>
        <w:tc>
          <w:tcPr>
            <w:tcW w:w="2426" w:type="dxa"/>
          </w:tcPr>
          <w:p w14:paraId="5DA8E939"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01D23468" w14:textId="77777777" w:rsidTr="000B0301">
        <w:tc>
          <w:tcPr>
            <w:tcW w:w="525" w:type="dxa"/>
            <w:shd w:val="clear" w:color="auto" w:fill="D9E2F3" w:themeFill="accent1" w:themeFillTint="33"/>
          </w:tcPr>
          <w:p w14:paraId="34C7817F"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r>
              <w:rPr>
                <w:rFonts w:ascii="Times New Roman" w:hAnsi="Times New Roman"/>
                <w:sz w:val="18"/>
                <w:szCs w:val="18"/>
              </w:rPr>
              <w:t>1</w:t>
            </w:r>
            <w:r w:rsidRPr="00E514B9">
              <w:rPr>
                <w:rFonts w:ascii="Times New Roman" w:hAnsi="Times New Roman"/>
                <w:sz w:val="18"/>
                <w:szCs w:val="18"/>
              </w:rPr>
              <w:t>.</w:t>
            </w:r>
          </w:p>
        </w:tc>
        <w:tc>
          <w:tcPr>
            <w:tcW w:w="1416" w:type="dxa"/>
          </w:tcPr>
          <w:p w14:paraId="64BFB23C"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2925A47B"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2423BFC1"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Lipa drobnolistna - Tilia cordata</w:t>
            </w:r>
          </w:p>
        </w:tc>
        <w:tc>
          <w:tcPr>
            <w:tcW w:w="777" w:type="dxa"/>
          </w:tcPr>
          <w:p w14:paraId="0A80040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261</w:t>
            </w:r>
          </w:p>
        </w:tc>
        <w:tc>
          <w:tcPr>
            <w:tcW w:w="2188" w:type="dxa"/>
          </w:tcPr>
          <w:p w14:paraId="6C26CA11"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Rozalin, Nadleśnictwo Chojnów Leśnictwo Młochów oddział 419a</w:t>
            </w:r>
          </w:p>
        </w:tc>
        <w:tc>
          <w:tcPr>
            <w:tcW w:w="2426" w:type="dxa"/>
          </w:tcPr>
          <w:p w14:paraId="2722EC5B" w14:textId="77777777" w:rsidR="00E45DD6" w:rsidRPr="00E514B9" w:rsidRDefault="00E45DD6" w:rsidP="000B0301">
            <w:pPr>
              <w:ind w:firstLine="0"/>
              <w:jc w:val="center"/>
              <w:rPr>
                <w:rFonts w:ascii="Times New Roman" w:hAnsi="Times New Roman"/>
                <w:sz w:val="18"/>
                <w:szCs w:val="18"/>
              </w:rPr>
            </w:pPr>
            <w:r w:rsidRPr="00247469">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3214FD7B" w14:textId="77777777" w:rsidTr="000B0301">
        <w:tc>
          <w:tcPr>
            <w:tcW w:w="525" w:type="dxa"/>
            <w:shd w:val="clear" w:color="auto" w:fill="D9E2F3" w:themeFill="accent1" w:themeFillTint="33"/>
          </w:tcPr>
          <w:p w14:paraId="783128FC"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r>
              <w:rPr>
                <w:rFonts w:ascii="Times New Roman" w:hAnsi="Times New Roman"/>
                <w:sz w:val="18"/>
                <w:szCs w:val="18"/>
              </w:rPr>
              <w:t>2</w:t>
            </w:r>
            <w:r w:rsidRPr="00E514B9">
              <w:rPr>
                <w:rFonts w:ascii="Times New Roman" w:hAnsi="Times New Roman"/>
                <w:sz w:val="18"/>
                <w:szCs w:val="18"/>
              </w:rPr>
              <w:t>.</w:t>
            </w:r>
          </w:p>
        </w:tc>
        <w:tc>
          <w:tcPr>
            <w:tcW w:w="1416" w:type="dxa"/>
          </w:tcPr>
          <w:p w14:paraId="10FE3607"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036B52EF"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47594AA1"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Klon pospolity (Klon zwyczajny) - Acer platanoides</w:t>
            </w:r>
          </w:p>
        </w:tc>
        <w:tc>
          <w:tcPr>
            <w:tcW w:w="777" w:type="dxa"/>
          </w:tcPr>
          <w:p w14:paraId="4790D7FB"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298</w:t>
            </w:r>
          </w:p>
        </w:tc>
        <w:tc>
          <w:tcPr>
            <w:tcW w:w="2188" w:type="dxa"/>
          </w:tcPr>
          <w:p w14:paraId="1ABA9BB1"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b.d.</w:t>
            </w:r>
          </w:p>
        </w:tc>
        <w:tc>
          <w:tcPr>
            <w:tcW w:w="2426" w:type="dxa"/>
          </w:tcPr>
          <w:p w14:paraId="03F3912C"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2A34BB2B" w14:textId="77777777" w:rsidTr="000B0301">
        <w:tc>
          <w:tcPr>
            <w:tcW w:w="525" w:type="dxa"/>
            <w:shd w:val="clear" w:color="auto" w:fill="D9E2F3" w:themeFill="accent1" w:themeFillTint="33"/>
          </w:tcPr>
          <w:p w14:paraId="6A4D2FDF"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r>
              <w:rPr>
                <w:rFonts w:ascii="Times New Roman" w:hAnsi="Times New Roman"/>
                <w:sz w:val="18"/>
                <w:szCs w:val="18"/>
              </w:rPr>
              <w:t>3</w:t>
            </w:r>
            <w:r w:rsidRPr="00E514B9">
              <w:rPr>
                <w:rFonts w:ascii="Times New Roman" w:hAnsi="Times New Roman"/>
                <w:sz w:val="18"/>
                <w:szCs w:val="18"/>
              </w:rPr>
              <w:t>.</w:t>
            </w:r>
          </w:p>
        </w:tc>
        <w:tc>
          <w:tcPr>
            <w:tcW w:w="1416" w:type="dxa"/>
          </w:tcPr>
          <w:p w14:paraId="2E32763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60ED437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0942FEC3"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Sosna amerykańska (Wejmutka) - Pinus strobus</w:t>
            </w:r>
          </w:p>
        </w:tc>
        <w:tc>
          <w:tcPr>
            <w:tcW w:w="777" w:type="dxa"/>
          </w:tcPr>
          <w:p w14:paraId="6A3424FA"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217</w:t>
            </w:r>
          </w:p>
        </w:tc>
        <w:tc>
          <w:tcPr>
            <w:tcW w:w="2188" w:type="dxa"/>
          </w:tcPr>
          <w:p w14:paraId="6D7B761D"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Młochów Działka ewidencyjna: 246 Nadleśnictwo: Chojnów </w:t>
            </w:r>
          </w:p>
        </w:tc>
        <w:tc>
          <w:tcPr>
            <w:tcW w:w="2426" w:type="dxa"/>
          </w:tcPr>
          <w:p w14:paraId="346F3AEF"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UCHWAŁA NR XLVI.584.2021 RADY GMINY NADARZYN z dnia 24 listopada 2021 r. w sprawie ustanowienia pomników przyrody</w:t>
            </w:r>
          </w:p>
        </w:tc>
      </w:tr>
      <w:tr w:rsidR="00E45DD6" w:rsidRPr="00E514B9" w14:paraId="3E3CE762" w14:textId="77777777" w:rsidTr="000B0301">
        <w:tc>
          <w:tcPr>
            <w:tcW w:w="525" w:type="dxa"/>
            <w:shd w:val="clear" w:color="auto" w:fill="D9E2F3" w:themeFill="accent1" w:themeFillTint="33"/>
          </w:tcPr>
          <w:p w14:paraId="43FD1A04"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r>
              <w:rPr>
                <w:rFonts w:ascii="Times New Roman" w:hAnsi="Times New Roman"/>
                <w:sz w:val="18"/>
                <w:szCs w:val="18"/>
              </w:rPr>
              <w:t>4</w:t>
            </w:r>
            <w:r w:rsidRPr="00E514B9">
              <w:rPr>
                <w:rFonts w:ascii="Times New Roman" w:hAnsi="Times New Roman"/>
                <w:sz w:val="18"/>
                <w:szCs w:val="18"/>
              </w:rPr>
              <w:t>.</w:t>
            </w:r>
          </w:p>
        </w:tc>
        <w:tc>
          <w:tcPr>
            <w:tcW w:w="1416" w:type="dxa"/>
          </w:tcPr>
          <w:p w14:paraId="5FDBEA8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12C176DE"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22F9E81C"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Wiśnia ptasia (Wiśnia dzika, Czereśnia, Trześnia) - Prunus avium (Cerasus avium)</w:t>
            </w:r>
          </w:p>
        </w:tc>
        <w:tc>
          <w:tcPr>
            <w:tcW w:w="777" w:type="dxa"/>
          </w:tcPr>
          <w:p w14:paraId="684A3C42"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160</w:t>
            </w:r>
          </w:p>
        </w:tc>
        <w:tc>
          <w:tcPr>
            <w:tcW w:w="2188" w:type="dxa"/>
          </w:tcPr>
          <w:p w14:paraId="02F691C3"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Młochów Działka ewidencyjna: 266 Nadleśnictwo: Chojnów</w:t>
            </w:r>
          </w:p>
        </w:tc>
        <w:tc>
          <w:tcPr>
            <w:tcW w:w="2426" w:type="dxa"/>
          </w:tcPr>
          <w:p w14:paraId="48429AE4"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UCHWAŁA NR XLVI.584.2021 RADY GMINY NADARZYN z dnia 24 listopada 2021 r. w sprawie ustanowienia pomników przyrody</w:t>
            </w:r>
          </w:p>
        </w:tc>
      </w:tr>
      <w:tr w:rsidR="00E45DD6" w:rsidRPr="00E514B9" w14:paraId="12BA6EAE" w14:textId="77777777" w:rsidTr="000B0301">
        <w:tc>
          <w:tcPr>
            <w:tcW w:w="525" w:type="dxa"/>
            <w:shd w:val="clear" w:color="auto" w:fill="D9E2F3" w:themeFill="accent1" w:themeFillTint="33"/>
          </w:tcPr>
          <w:p w14:paraId="4185812E"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r>
              <w:rPr>
                <w:rFonts w:ascii="Times New Roman" w:hAnsi="Times New Roman"/>
                <w:sz w:val="18"/>
                <w:szCs w:val="18"/>
              </w:rPr>
              <w:t>5</w:t>
            </w:r>
            <w:r w:rsidRPr="00E514B9">
              <w:rPr>
                <w:rFonts w:ascii="Times New Roman" w:hAnsi="Times New Roman"/>
                <w:sz w:val="18"/>
                <w:szCs w:val="18"/>
              </w:rPr>
              <w:t>.</w:t>
            </w:r>
          </w:p>
        </w:tc>
        <w:tc>
          <w:tcPr>
            <w:tcW w:w="1416" w:type="dxa"/>
          </w:tcPr>
          <w:p w14:paraId="39B98EBD"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jednoobiektowy</w:t>
            </w:r>
          </w:p>
        </w:tc>
        <w:tc>
          <w:tcPr>
            <w:tcW w:w="885" w:type="dxa"/>
          </w:tcPr>
          <w:p w14:paraId="1EA5B803"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drzewo</w:t>
            </w:r>
          </w:p>
        </w:tc>
        <w:tc>
          <w:tcPr>
            <w:tcW w:w="1695" w:type="dxa"/>
          </w:tcPr>
          <w:p w14:paraId="56910C47"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Dąb szypułkowy - Quercus robur</w:t>
            </w:r>
          </w:p>
        </w:tc>
        <w:tc>
          <w:tcPr>
            <w:tcW w:w="777" w:type="dxa"/>
          </w:tcPr>
          <w:p w14:paraId="1590DAAF"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443</w:t>
            </w:r>
          </w:p>
        </w:tc>
        <w:tc>
          <w:tcPr>
            <w:tcW w:w="2188" w:type="dxa"/>
          </w:tcPr>
          <w:p w14:paraId="71222BB6"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w północnej części parku, przy dawnym basenie ppoż.</w:t>
            </w:r>
          </w:p>
        </w:tc>
        <w:tc>
          <w:tcPr>
            <w:tcW w:w="2426" w:type="dxa"/>
          </w:tcPr>
          <w:p w14:paraId="46F3D18A"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514B9" w14:paraId="763AF7C3" w14:textId="77777777" w:rsidTr="000B0301">
        <w:tc>
          <w:tcPr>
            <w:tcW w:w="525" w:type="dxa"/>
            <w:shd w:val="clear" w:color="auto" w:fill="D9E2F3" w:themeFill="accent1" w:themeFillTint="33"/>
          </w:tcPr>
          <w:p w14:paraId="1534D0FF"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t>2</w:t>
            </w:r>
            <w:r>
              <w:rPr>
                <w:rFonts w:ascii="Times New Roman" w:hAnsi="Times New Roman"/>
                <w:sz w:val="18"/>
                <w:szCs w:val="18"/>
              </w:rPr>
              <w:t>6</w:t>
            </w:r>
            <w:r w:rsidRPr="00E514B9">
              <w:rPr>
                <w:rFonts w:ascii="Times New Roman" w:hAnsi="Times New Roman"/>
                <w:sz w:val="18"/>
                <w:szCs w:val="18"/>
              </w:rPr>
              <w:t>.</w:t>
            </w:r>
          </w:p>
        </w:tc>
        <w:tc>
          <w:tcPr>
            <w:tcW w:w="1416" w:type="dxa"/>
          </w:tcPr>
          <w:p w14:paraId="26427A90"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5F64BB6E"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grupa drzew</w:t>
            </w:r>
          </w:p>
        </w:tc>
        <w:tc>
          <w:tcPr>
            <w:tcW w:w="1695" w:type="dxa"/>
          </w:tcPr>
          <w:p w14:paraId="367751FD" w14:textId="77777777" w:rsidR="00E45DD6" w:rsidRDefault="00E45DD6" w:rsidP="000B0301">
            <w:pPr>
              <w:ind w:firstLine="0"/>
              <w:jc w:val="center"/>
              <w:rPr>
                <w:rFonts w:ascii="Times New Roman" w:hAnsi="Times New Roman"/>
                <w:sz w:val="18"/>
                <w:szCs w:val="18"/>
              </w:rPr>
            </w:pPr>
            <w:r w:rsidRPr="00371A90">
              <w:rPr>
                <w:rFonts w:ascii="Times New Roman" w:hAnsi="Times New Roman"/>
                <w:sz w:val="18"/>
                <w:szCs w:val="18"/>
              </w:rPr>
              <w:t>Lipa drobnolistna - Tilia cordata</w:t>
            </w:r>
            <w:r>
              <w:rPr>
                <w:rFonts w:ascii="Times New Roman" w:hAnsi="Times New Roman"/>
                <w:sz w:val="18"/>
                <w:szCs w:val="18"/>
              </w:rPr>
              <w:t xml:space="preserve">, </w:t>
            </w:r>
          </w:p>
          <w:p w14:paraId="1A912763"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Jesion wyniosły - Fraxinus excelsior</w:t>
            </w:r>
          </w:p>
        </w:tc>
        <w:tc>
          <w:tcPr>
            <w:tcW w:w="777" w:type="dxa"/>
          </w:tcPr>
          <w:p w14:paraId="4DA0B796" w14:textId="77777777" w:rsidR="00E45DD6" w:rsidRDefault="00E45DD6" w:rsidP="000B0301">
            <w:pPr>
              <w:ind w:firstLine="0"/>
              <w:jc w:val="left"/>
              <w:rPr>
                <w:rFonts w:ascii="Times New Roman" w:hAnsi="Times New Roman"/>
                <w:sz w:val="18"/>
                <w:szCs w:val="18"/>
              </w:rPr>
            </w:pPr>
            <w:r>
              <w:rPr>
                <w:rFonts w:ascii="Times New Roman" w:hAnsi="Times New Roman"/>
                <w:sz w:val="18"/>
                <w:szCs w:val="18"/>
              </w:rPr>
              <w:t>417</w:t>
            </w:r>
          </w:p>
          <w:p w14:paraId="29AFDF4B" w14:textId="77777777" w:rsidR="00E45DD6" w:rsidRDefault="00E45DD6" w:rsidP="000B0301">
            <w:pPr>
              <w:ind w:firstLine="0"/>
              <w:jc w:val="left"/>
              <w:rPr>
                <w:rFonts w:ascii="Times New Roman" w:hAnsi="Times New Roman"/>
                <w:sz w:val="18"/>
                <w:szCs w:val="18"/>
              </w:rPr>
            </w:pPr>
          </w:p>
          <w:p w14:paraId="5B160601" w14:textId="77777777" w:rsidR="00E45DD6" w:rsidRPr="00E514B9" w:rsidRDefault="00E45DD6" w:rsidP="000B0301">
            <w:pPr>
              <w:ind w:firstLine="0"/>
              <w:jc w:val="left"/>
              <w:rPr>
                <w:rFonts w:ascii="Times New Roman" w:hAnsi="Times New Roman"/>
                <w:sz w:val="18"/>
                <w:szCs w:val="18"/>
              </w:rPr>
            </w:pPr>
            <w:r>
              <w:rPr>
                <w:rFonts w:ascii="Times New Roman" w:hAnsi="Times New Roman"/>
                <w:sz w:val="18"/>
                <w:szCs w:val="18"/>
              </w:rPr>
              <w:t>376</w:t>
            </w:r>
          </w:p>
        </w:tc>
        <w:tc>
          <w:tcPr>
            <w:tcW w:w="2188" w:type="dxa"/>
          </w:tcPr>
          <w:p w14:paraId="76F13252"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w północnej części parku, przy małym stawie, obok miejsca do gry</w:t>
            </w:r>
          </w:p>
        </w:tc>
        <w:tc>
          <w:tcPr>
            <w:tcW w:w="2426" w:type="dxa"/>
          </w:tcPr>
          <w:p w14:paraId="1E246B74"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 xml:space="preserve">Rozporządzenie Nr 19 Wojewody Mazowieckiego z dnia 31 lipca 2009 r. w sprawie ustanowienia pomników przyrody </w:t>
            </w:r>
            <w:r w:rsidRPr="00371A90">
              <w:rPr>
                <w:rFonts w:ascii="Times New Roman" w:hAnsi="Times New Roman"/>
                <w:sz w:val="18"/>
                <w:szCs w:val="18"/>
              </w:rPr>
              <w:lastRenderedPageBreak/>
              <w:t>położonych na terenie powiatu pruszkowskiego</w:t>
            </w:r>
          </w:p>
        </w:tc>
      </w:tr>
      <w:tr w:rsidR="00E45DD6" w:rsidRPr="00E514B9" w14:paraId="33AF9F4D" w14:textId="77777777" w:rsidTr="000B0301">
        <w:tc>
          <w:tcPr>
            <w:tcW w:w="525" w:type="dxa"/>
            <w:shd w:val="clear" w:color="auto" w:fill="D9E2F3" w:themeFill="accent1" w:themeFillTint="33"/>
          </w:tcPr>
          <w:p w14:paraId="4F3FDDA3" w14:textId="77777777" w:rsidR="00E45DD6" w:rsidRPr="00E514B9" w:rsidRDefault="00E45DD6" w:rsidP="000B0301">
            <w:pPr>
              <w:ind w:firstLine="0"/>
              <w:jc w:val="center"/>
              <w:rPr>
                <w:rFonts w:ascii="Times New Roman" w:hAnsi="Times New Roman"/>
                <w:sz w:val="18"/>
                <w:szCs w:val="18"/>
              </w:rPr>
            </w:pPr>
            <w:r w:rsidRPr="00E514B9">
              <w:rPr>
                <w:rFonts w:ascii="Times New Roman" w:hAnsi="Times New Roman"/>
                <w:sz w:val="18"/>
                <w:szCs w:val="18"/>
              </w:rPr>
              <w:lastRenderedPageBreak/>
              <w:t>2</w:t>
            </w:r>
            <w:r>
              <w:rPr>
                <w:rFonts w:ascii="Times New Roman" w:hAnsi="Times New Roman"/>
                <w:sz w:val="18"/>
                <w:szCs w:val="18"/>
              </w:rPr>
              <w:t>7</w:t>
            </w:r>
            <w:r w:rsidRPr="00E514B9">
              <w:rPr>
                <w:rFonts w:ascii="Times New Roman" w:hAnsi="Times New Roman"/>
                <w:sz w:val="18"/>
                <w:szCs w:val="18"/>
              </w:rPr>
              <w:t>.</w:t>
            </w:r>
          </w:p>
        </w:tc>
        <w:tc>
          <w:tcPr>
            <w:tcW w:w="1416" w:type="dxa"/>
          </w:tcPr>
          <w:p w14:paraId="6026A256"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wieloobiektowy</w:t>
            </w:r>
          </w:p>
        </w:tc>
        <w:tc>
          <w:tcPr>
            <w:tcW w:w="885" w:type="dxa"/>
          </w:tcPr>
          <w:p w14:paraId="452E9B34"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grupa drzew</w:t>
            </w:r>
          </w:p>
        </w:tc>
        <w:tc>
          <w:tcPr>
            <w:tcW w:w="1695" w:type="dxa"/>
          </w:tcPr>
          <w:p w14:paraId="2804EB31"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Dąb szypułkowy - Quercus robur</w:t>
            </w:r>
            <w:r>
              <w:rPr>
                <w:rFonts w:ascii="Times New Roman" w:hAnsi="Times New Roman"/>
                <w:sz w:val="18"/>
                <w:szCs w:val="18"/>
              </w:rPr>
              <w:t xml:space="preserve"> (4 obiekty)</w:t>
            </w:r>
          </w:p>
        </w:tc>
        <w:tc>
          <w:tcPr>
            <w:tcW w:w="777" w:type="dxa"/>
          </w:tcPr>
          <w:p w14:paraId="5FBF6D59" w14:textId="77777777" w:rsidR="00E45DD6" w:rsidRPr="00E514B9" w:rsidRDefault="00E45DD6" w:rsidP="000B0301">
            <w:pPr>
              <w:ind w:firstLine="0"/>
              <w:jc w:val="center"/>
              <w:rPr>
                <w:rFonts w:ascii="Times New Roman" w:hAnsi="Times New Roman"/>
                <w:sz w:val="18"/>
                <w:szCs w:val="18"/>
              </w:rPr>
            </w:pPr>
            <w:r>
              <w:rPr>
                <w:rFonts w:ascii="Times New Roman" w:hAnsi="Times New Roman"/>
                <w:sz w:val="18"/>
                <w:szCs w:val="18"/>
              </w:rPr>
              <w:t>-</w:t>
            </w:r>
          </w:p>
        </w:tc>
        <w:tc>
          <w:tcPr>
            <w:tcW w:w="2188" w:type="dxa"/>
          </w:tcPr>
          <w:p w14:paraId="4DD2D229"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południowa część parku , nad stawem</w:t>
            </w:r>
          </w:p>
        </w:tc>
        <w:tc>
          <w:tcPr>
            <w:tcW w:w="2426" w:type="dxa"/>
          </w:tcPr>
          <w:p w14:paraId="2BD55F23" w14:textId="77777777" w:rsidR="00E45DD6" w:rsidRPr="00E514B9" w:rsidRDefault="00E45DD6" w:rsidP="000B0301">
            <w:pPr>
              <w:ind w:firstLine="0"/>
              <w:jc w:val="center"/>
              <w:rPr>
                <w:rFonts w:ascii="Times New Roman" w:hAnsi="Times New Roman"/>
                <w:sz w:val="18"/>
                <w:szCs w:val="18"/>
              </w:rPr>
            </w:pPr>
            <w:r w:rsidRPr="00371A90">
              <w:rPr>
                <w:rFonts w:ascii="Times New Roman" w:hAnsi="Times New Roman"/>
                <w:sz w:val="18"/>
                <w:szCs w:val="18"/>
              </w:rPr>
              <w:t>Rozporządzenie Nr 19 Wojewody Mazowieckiego z dnia 31 lipca 2009 r. w sprawie ustanowienia pomników przyrody położonych na terenie powiatu pruszkowskiego</w:t>
            </w:r>
          </w:p>
        </w:tc>
      </w:tr>
      <w:tr w:rsidR="00E45DD6" w:rsidRPr="00E45DD6" w14:paraId="724564E5" w14:textId="77777777" w:rsidTr="000B0301">
        <w:tc>
          <w:tcPr>
            <w:tcW w:w="525" w:type="dxa"/>
            <w:shd w:val="clear" w:color="auto" w:fill="D9E2F3" w:themeFill="accent1" w:themeFillTint="33"/>
          </w:tcPr>
          <w:p w14:paraId="737F21CA"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28.</w:t>
            </w:r>
          </w:p>
        </w:tc>
        <w:tc>
          <w:tcPr>
            <w:tcW w:w="1416" w:type="dxa"/>
          </w:tcPr>
          <w:p w14:paraId="6F4033E6"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jednoobiektowy</w:t>
            </w:r>
          </w:p>
        </w:tc>
        <w:tc>
          <w:tcPr>
            <w:tcW w:w="885" w:type="dxa"/>
          </w:tcPr>
          <w:p w14:paraId="0D13DF97"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drzewo</w:t>
            </w:r>
          </w:p>
        </w:tc>
        <w:tc>
          <w:tcPr>
            <w:tcW w:w="1695" w:type="dxa"/>
          </w:tcPr>
          <w:p w14:paraId="4E756006"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Dąb szypułkowy - Quercus robur (NAZWA – Bronek)</w:t>
            </w:r>
          </w:p>
        </w:tc>
        <w:tc>
          <w:tcPr>
            <w:tcW w:w="777" w:type="dxa"/>
          </w:tcPr>
          <w:p w14:paraId="07F19A8D"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273</w:t>
            </w:r>
          </w:p>
        </w:tc>
        <w:tc>
          <w:tcPr>
            <w:tcW w:w="2188" w:type="dxa"/>
          </w:tcPr>
          <w:p w14:paraId="5AC2DAED"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 Dz. Ew. 59/3, obręb Wola Krakowiańska</w:t>
            </w:r>
          </w:p>
        </w:tc>
        <w:tc>
          <w:tcPr>
            <w:tcW w:w="2426" w:type="dxa"/>
          </w:tcPr>
          <w:p w14:paraId="0055AFC9" w14:textId="77777777" w:rsidR="00E45DD6" w:rsidRPr="00E45DD6" w:rsidRDefault="00E45DD6" w:rsidP="000B0301">
            <w:pPr>
              <w:ind w:firstLine="0"/>
              <w:jc w:val="center"/>
              <w:rPr>
                <w:rFonts w:ascii="Times New Roman" w:hAnsi="Times New Roman"/>
                <w:color w:val="000000" w:themeColor="text1"/>
                <w:sz w:val="18"/>
                <w:szCs w:val="18"/>
              </w:rPr>
            </w:pPr>
            <w:r w:rsidRPr="00E45DD6">
              <w:rPr>
                <w:rFonts w:ascii="Times New Roman" w:hAnsi="Times New Roman"/>
                <w:color w:val="000000" w:themeColor="text1"/>
                <w:sz w:val="18"/>
                <w:szCs w:val="18"/>
              </w:rPr>
              <w:t>UCHWAŁA NR V.91.2024 RADY GMINY NADARZYN z dnia 25 września 2024 r. w sprawie ustanowienia pomnika przyrody</w:t>
            </w:r>
          </w:p>
        </w:tc>
      </w:tr>
    </w:tbl>
    <w:p w14:paraId="73CF1B7B" w14:textId="7456581C" w:rsidR="00E45DD6" w:rsidRPr="00E45DD6" w:rsidRDefault="00E45DD6" w:rsidP="008F4A8C">
      <w:pPr>
        <w:ind w:firstLine="0"/>
        <w:rPr>
          <w:i/>
          <w:iCs/>
          <w:color w:val="000000" w:themeColor="text1"/>
          <w:sz w:val="18"/>
          <w:szCs w:val="18"/>
        </w:rPr>
      </w:pPr>
      <w:r w:rsidRPr="00E45DD6">
        <w:rPr>
          <w:i/>
          <w:iCs/>
          <w:color w:val="000000" w:themeColor="text1"/>
          <w:sz w:val="18"/>
          <w:szCs w:val="18"/>
        </w:rPr>
        <w:t>Źródło: crfop.gdos.gov.pl/CRFOP.</w:t>
      </w:r>
    </w:p>
    <w:p w14:paraId="7B3CFEA5" w14:textId="394F1007" w:rsidR="008F4A8C" w:rsidRDefault="00E45DD6" w:rsidP="008F4A8C">
      <w:pPr>
        <w:ind w:firstLine="0"/>
        <w:rPr>
          <w:color w:val="000000" w:themeColor="text1"/>
        </w:rPr>
      </w:pPr>
      <w:r w:rsidRPr="00E45DD6">
        <w:rPr>
          <w:color w:val="000000" w:themeColor="text1"/>
        </w:rPr>
        <w:t>Na terenie gminy Nadarzyn znajduje się 28 pomników przyrody, które obejmują 606 drzew.</w:t>
      </w:r>
      <w:r w:rsidR="001328A0">
        <w:rPr>
          <w:color w:val="000000" w:themeColor="text1"/>
        </w:rPr>
        <w:t xml:space="preserve"> Gmina Nadarzyn corocznie prowadzi prace pielęgnacyjne na drzewach uznanych za pomniki przyrody. Prace rosnące w Parku Młochowie dokonywane są za zezwoleniem konserwatora zabytków (dane UG). </w:t>
      </w:r>
      <w:r w:rsidR="00546994" w:rsidRPr="00546994">
        <w:rPr>
          <w:color w:val="000000" w:themeColor="text1"/>
        </w:rPr>
        <w:t xml:space="preserve"> </w:t>
      </w:r>
    </w:p>
    <w:p w14:paraId="5178428D" w14:textId="5E55BE26" w:rsidR="008F4A8C" w:rsidRPr="00E45DD6" w:rsidRDefault="00E45DD6" w:rsidP="008F4A8C">
      <w:pPr>
        <w:pStyle w:val="Akapitzlist"/>
        <w:numPr>
          <w:ilvl w:val="0"/>
          <w:numId w:val="57"/>
        </w:numPr>
        <w:ind w:left="568" w:hanging="284"/>
        <w:rPr>
          <w:b/>
          <w:bCs/>
          <w:color w:val="000000" w:themeColor="text1"/>
        </w:rPr>
      </w:pPr>
      <w:r w:rsidRPr="00E45DD6">
        <w:rPr>
          <w:b/>
          <w:bCs/>
          <w:color w:val="000000" w:themeColor="text1"/>
        </w:rPr>
        <w:t>Rezerwaty Przyrody</w:t>
      </w:r>
    </w:p>
    <w:p w14:paraId="185D92C2" w14:textId="222B1F3C" w:rsidR="00140616" w:rsidRDefault="00140616" w:rsidP="001A3A77">
      <w:pPr>
        <w:ind w:firstLine="0"/>
        <w:rPr>
          <w:color w:val="000000" w:themeColor="text1"/>
        </w:rPr>
      </w:pPr>
      <w:r w:rsidRPr="00140616">
        <w:rPr>
          <w:color w:val="000000" w:themeColor="text1"/>
        </w:rPr>
        <w:t>Na terenie Gminy Nadarzyn znajdują się dwa rezerwaty przyrody:</w:t>
      </w:r>
    </w:p>
    <w:p w14:paraId="1EE75DA4" w14:textId="77777777" w:rsidR="00140616" w:rsidRPr="00140616" w:rsidRDefault="00140616" w:rsidP="00140616">
      <w:pPr>
        <w:pStyle w:val="Akapitzlist"/>
        <w:numPr>
          <w:ilvl w:val="0"/>
          <w:numId w:val="67"/>
        </w:numPr>
        <w:rPr>
          <w:color w:val="000000" w:themeColor="text1"/>
        </w:rPr>
      </w:pPr>
      <w:r w:rsidRPr="00140616">
        <w:rPr>
          <w:color w:val="000000" w:themeColor="text1"/>
        </w:rPr>
        <w:t xml:space="preserve">Rezerwat Przyrody Młochowski Grąd (PL.ZIPOP.1393.RP.394) – to obszar chroniony o powierzchni ponad 27 hektarów, położony w zachodniej części gminy, w pobliżu wsi Krakowiany. Jest to rezerwat leśny, w którym ochronie podlegają przede wszystkim naturalne zbiorowiska leśne, stanowiące cenny przykład grądu subkontynentalnego – jednego z najbogatszych ekosystemów nizinnych w Polsce. Rezerwat ma typ ochrony fitocenotyczny, co oznacza, że jego głównym celem jest zachowanie i odtwarzanie naturalnych zespołów roślinnych, charakterystycznych dla tego regionu Mazowsza. </w:t>
      </w:r>
    </w:p>
    <w:p w14:paraId="729EC97E" w14:textId="15442193" w:rsidR="00140616" w:rsidRDefault="00140616" w:rsidP="00140616">
      <w:pPr>
        <w:pStyle w:val="Akapitzlist"/>
        <w:numPr>
          <w:ilvl w:val="0"/>
          <w:numId w:val="67"/>
        </w:numPr>
        <w:rPr>
          <w:color w:val="000000" w:themeColor="text1"/>
        </w:rPr>
      </w:pPr>
      <w:r w:rsidRPr="00140616">
        <w:rPr>
          <w:color w:val="000000" w:themeColor="text1"/>
        </w:rPr>
        <w:t>Rezerwat Przyrody Młochowski Łęg (PL.ZIPOP.1393.RP.476) – to obszar chroniony o powierzchni ponad 11 hektarów, położony, tak jak poprzedni rezerwat, w zachodniej części gminy, w pobliżu wsi Krakowiany.  To rezerwat leśny, o typie ochrony fitocenotycznej zbiorowisk leśnych. Typem ekosystemu tego rezerwatu jest typ leśny i borowy lasów nizinnych.</w:t>
      </w:r>
    </w:p>
    <w:p w14:paraId="3E72AD07" w14:textId="77777777" w:rsidR="00140616" w:rsidRPr="00140616" w:rsidRDefault="00140616" w:rsidP="00140616">
      <w:pPr>
        <w:pStyle w:val="Akapitzlist"/>
        <w:ind w:firstLine="0"/>
        <w:rPr>
          <w:color w:val="000000" w:themeColor="text1"/>
        </w:rPr>
      </w:pPr>
    </w:p>
    <w:p w14:paraId="2F1F57D6" w14:textId="72993B21" w:rsidR="001771D4" w:rsidRPr="00140616" w:rsidRDefault="00140616" w:rsidP="008F4A8C">
      <w:pPr>
        <w:pStyle w:val="Akapitzlist"/>
        <w:numPr>
          <w:ilvl w:val="0"/>
          <w:numId w:val="57"/>
        </w:numPr>
        <w:ind w:left="568" w:hanging="284"/>
        <w:rPr>
          <w:b/>
          <w:bCs/>
          <w:color w:val="000000" w:themeColor="text1"/>
        </w:rPr>
      </w:pPr>
      <w:r w:rsidRPr="00140616">
        <w:rPr>
          <w:b/>
          <w:bCs/>
          <w:color w:val="000000" w:themeColor="text1"/>
        </w:rPr>
        <w:t>Obszar Chronionego Krajobrazu</w:t>
      </w:r>
    </w:p>
    <w:p w14:paraId="72934FC8" w14:textId="1D11F0F5" w:rsidR="00140616" w:rsidRDefault="00140616" w:rsidP="00140616">
      <w:pPr>
        <w:ind w:firstLine="284"/>
        <w:rPr>
          <w:color w:val="000000" w:themeColor="text1"/>
        </w:rPr>
      </w:pPr>
      <w:r w:rsidRPr="00140616">
        <w:rPr>
          <w:color w:val="000000" w:themeColor="text1"/>
        </w:rPr>
        <w:t xml:space="preserve">Na terenie </w:t>
      </w:r>
      <w:r>
        <w:rPr>
          <w:color w:val="000000" w:themeColor="text1"/>
        </w:rPr>
        <w:t>G</w:t>
      </w:r>
      <w:r w:rsidRPr="00140616">
        <w:rPr>
          <w:color w:val="000000" w:themeColor="text1"/>
        </w:rPr>
        <w:t>miny Nadarzyn znajduje się jeden Obszar Chronionego Krajobrazu „Warszawski” (PL.ZIPOP.1393.OCHK.619). Zajmuje on powierzchnię 148 409,10 ha i obejmuje powiaty takie jak: nowodworski, otwocki, Warszawa, pruszkowski, grodziski, żyrardowski, piaseczyński, warszawski zachodni, sochaczewski, wołomiński, miński, legionowski, pułtuski.</w:t>
      </w:r>
    </w:p>
    <w:p w14:paraId="39D78AFA" w14:textId="7A229DF0" w:rsidR="00140616" w:rsidRPr="00140616" w:rsidRDefault="00140616" w:rsidP="00140616">
      <w:pPr>
        <w:pStyle w:val="Akapitzlist"/>
        <w:numPr>
          <w:ilvl w:val="0"/>
          <w:numId w:val="57"/>
        </w:numPr>
        <w:ind w:left="568" w:hanging="284"/>
        <w:rPr>
          <w:b/>
          <w:bCs/>
          <w:color w:val="000000" w:themeColor="text1"/>
        </w:rPr>
      </w:pPr>
      <w:r>
        <w:rPr>
          <w:b/>
          <w:bCs/>
          <w:color w:val="000000" w:themeColor="text1"/>
        </w:rPr>
        <w:t>Korytarze ekologiczne</w:t>
      </w:r>
    </w:p>
    <w:p w14:paraId="6FDE0928" w14:textId="6E9A8E12" w:rsidR="00140616" w:rsidRPr="00140616" w:rsidRDefault="00140616" w:rsidP="00140616">
      <w:pPr>
        <w:ind w:firstLine="284"/>
        <w:rPr>
          <w:color w:val="000000" w:themeColor="text1"/>
        </w:rPr>
      </w:pPr>
      <w:r w:rsidRPr="00140616">
        <w:rPr>
          <w:color w:val="000000" w:themeColor="text1"/>
        </w:rPr>
        <w:t>Przez teren gminy Nadarzyn nie przebiegają korytarze ekologiczne, najbliższy to biegnący na zachód od gminy korytarz Dolina Środkowej Wisły</w:t>
      </w:r>
      <w:r>
        <w:rPr>
          <w:color w:val="000000" w:themeColor="text1"/>
        </w:rPr>
        <w:t>.</w:t>
      </w:r>
    </w:p>
    <w:p w14:paraId="0D2302BA" w14:textId="3275C1F9" w:rsidR="006C3497" w:rsidRPr="00140616" w:rsidRDefault="006C3497" w:rsidP="00237F9E">
      <w:pPr>
        <w:rPr>
          <w:b/>
          <w:bCs/>
          <w:color w:val="000000" w:themeColor="text1"/>
        </w:rPr>
      </w:pPr>
      <w:r w:rsidRPr="00140616">
        <w:rPr>
          <w:b/>
          <w:bCs/>
          <w:color w:val="000000" w:themeColor="text1"/>
        </w:rPr>
        <w:t>Tereny zieleni gminnej</w:t>
      </w:r>
    </w:p>
    <w:p w14:paraId="4EA9F90B" w14:textId="77777777" w:rsidR="00140616" w:rsidRDefault="00140616" w:rsidP="005636E7">
      <w:pPr>
        <w:rPr>
          <w:color w:val="000000" w:themeColor="text1"/>
        </w:rPr>
      </w:pPr>
      <w:r w:rsidRPr="00140616">
        <w:rPr>
          <w:color w:val="000000" w:themeColor="text1"/>
        </w:rPr>
        <w:t>Na terenie gminy znajdują się trzy zieleńce o łącznej powierzchni 2,71 ha, cztery parki spacerowo-wypoczynkowe o łącznej powierzchni 31,20 ha i trzy cmentarze o łącznej powierzchni 7,90 ha (dane GUS).</w:t>
      </w:r>
    </w:p>
    <w:p w14:paraId="1EF8F761" w14:textId="31926CC5" w:rsidR="00140616" w:rsidRPr="00FE39D1" w:rsidRDefault="00FE39D1" w:rsidP="00FE39D1">
      <w:pPr>
        <w:rPr>
          <w:color w:val="000000" w:themeColor="text1"/>
        </w:rPr>
      </w:pPr>
      <w:r w:rsidRPr="00FE39D1">
        <w:rPr>
          <w:color w:val="000000" w:themeColor="text1"/>
        </w:rPr>
        <w:t xml:space="preserve">W ostatnich latach gmina inwestuje w rozwój i zagospodarowanie terenów zielonych. Przykładem jest zaprojektowanie i budowa boiska do gry w padla na terenie rekreacyjnym w Starej Wsi, obejmujące budowę hali namiotowej o powierzchni użytkowej 340 m². Z kolei na działce nr 440/39 w Nadarzynie </w:t>
      </w:r>
      <w:r w:rsidRPr="00FE39D1">
        <w:rPr>
          <w:color w:val="000000" w:themeColor="text1"/>
        </w:rPr>
        <w:lastRenderedPageBreak/>
        <w:t>zrealizowano zagospodarowanie terenu zielonego, obejmujące m.in. wykonanie tarasu drewnianego strefy relaksu, alejek żwirowych, nasadzenia roślin ozdobnych oraz montaż elementów małej architektury: leżaków parkowych, huśtawek z pergolą, ławek, koszy na śmieci i oświetlenia LED. Dzięki tym inwestycjom zwiększono atrakcyjność terenów zielonych, tworząc przyjazne i funkcjonalne przestrzenie rekreacyjne dla mieszkańców</w:t>
      </w:r>
      <w:r>
        <w:rPr>
          <w:color w:val="000000" w:themeColor="text1"/>
        </w:rPr>
        <w:t xml:space="preserve"> (dane UG).</w:t>
      </w:r>
    </w:p>
    <w:p w14:paraId="5A5D6CE0" w14:textId="69C3FE20" w:rsidR="005636E7" w:rsidRPr="00140616" w:rsidRDefault="005636E7" w:rsidP="005636E7">
      <w:pPr>
        <w:rPr>
          <w:b/>
          <w:bCs/>
          <w:color w:val="000000" w:themeColor="text1"/>
        </w:rPr>
      </w:pPr>
      <w:r w:rsidRPr="00140616">
        <w:rPr>
          <w:b/>
          <w:bCs/>
          <w:color w:val="000000" w:themeColor="text1"/>
        </w:rPr>
        <w:t>Szlaki turystyczne</w:t>
      </w:r>
    </w:p>
    <w:p w14:paraId="34F7E4E3" w14:textId="77777777" w:rsidR="00140616" w:rsidRPr="00140616" w:rsidRDefault="00140616" w:rsidP="004069A7">
      <w:pPr>
        <w:spacing w:after="0"/>
        <w:jc w:val="left"/>
        <w:rPr>
          <w:rFonts w:eastAsia="Times New Roman"/>
          <w:lang w:eastAsia="pl-PL"/>
        </w:rPr>
      </w:pPr>
      <w:r w:rsidRPr="00140616">
        <w:rPr>
          <w:rFonts w:eastAsia="Times New Roman"/>
          <w:lang w:eastAsia="pl-PL"/>
        </w:rPr>
        <w:t>Na terenie Gminy Nadarzyn atrakcje turystyczne stanowią zarówno zabytki ujęte w Gminnej Ewidencji Zabytków i opisane w rozdziale 4.5, jak i tradycyjny wiejski krajobraz kulturowy. Przez obszar gminy przebiega kilka znakowanych szlaków pieszych, w tym:</w:t>
      </w:r>
      <w:r w:rsidRPr="00140616">
        <w:rPr>
          <w:rFonts w:eastAsia="Times New Roman"/>
          <w:lang w:eastAsia="pl-PL"/>
        </w:rPr>
        <w:br/>
        <w:t>– szlak niebieski Brwinów PKP – Komorów WDK,</w:t>
      </w:r>
      <w:r w:rsidRPr="00140616">
        <w:rPr>
          <w:rFonts w:eastAsia="Times New Roman"/>
          <w:lang w:eastAsia="pl-PL"/>
        </w:rPr>
        <w:br/>
        <w:t>– szlak zielony Młochów PKS – Skierniewice Rawka PKP,</w:t>
      </w:r>
      <w:r w:rsidRPr="00140616">
        <w:rPr>
          <w:rFonts w:eastAsia="Times New Roman"/>
          <w:lang w:eastAsia="pl-PL"/>
        </w:rPr>
        <w:br/>
        <w:t>– szlak żółty Rozalin (Pałacowa ZTM) – Gajówka Krakowiany,</w:t>
      </w:r>
      <w:r w:rsidRPr="00140616">
        <w:rPr>
          <w:rFonts w:eastAsia="Times New Roman"/>
          <w:lang w:eastAsia="pl-PL"/>
        </w:rPr>
        <w:br/>
        <w:t>– szlak niebieski Radziejowice (droga S8) – Głosków Zielone ZTM.</w:t>
      </w:r>
    </w:p>
    <w:p w14:paraId="2514A485" w14:textId="77777777" w:rsidR="00140616" w:rsidRPr="00140616" w:rsidRDefault="00140616" w:rsidP="004069A7">
      <w:pPr>
        <w:spacing w:after="0"/>
        <w:jc w:val="left"/>
        <w:rPr>
          <w:rFonts w:eastAsia="Times New Roman"/>
          <w:lang w:eastAsia="pl-PL"/>
        </w:rPr>
      </w:pPr>
      <w:r w:rsidRPr="00140616">
        <w:rPr>
          <w:rFonts w:eastAsia="Times New Roman"/>
          <w:lang w:eastAsia="pl-PL"/>
        </w:rPr>
        <w:t>Uzupełnieniem sieci szlaków pieszych są trasy rowerowe, w tym m.in.:</w:t>
      </w:r>
      <w:r w:rsidRPr="00140616">
        <w:rPr>
          <w:rFonts w:eastAsia="Times New Roman"/>
          <w:lang w:eastAsia="pl-PL"/>
        </w:rPr>
        <w:br/>
        <w:t>– trasa Staw na rzece Utrata – Szlak Wanderwag (Kajetany),</w:t>
      </w:r>
      <w:r w:rsidRPr="00140616">
        <w:rPr>
          <w:rFonts w:eastAsia="Times New Roman"/>
          <w:lang w:eastAsia="pl-PL"/>
        </w:rPr>
        <w:br/>
        <w:t>– trasa Ulica Młochowska – leśny odcinek – asfaltowa ścieżka rowerowa (Stara Wieś),</w:t>
      </w:r>
      <w:r w:rsidRPr="00140616">
        <w:rPr>
          <w:rFonts w:eastAsia="Times New Roman"/>
          <w:lang w:eastAsia="pl-PL"/>
        </w:rPr>
        <w:br/>
        <w:t>– trasa Staw na rzece Utrata – Rezerwat Przyrody Młochowski Grąd (Rozalin).</w:t>
      </w:r>
    </w:p>
    <w:p w14:paraId="5D1A0168" w14:textId="7D99B8C5" w:rsidR="00140616" w:rsidRPr="00140616" w:rsidRDefault="00140616" w:rsidP="004069A7">
      <w:pPr>
        <w:spacing w:after="100" w:afterAutospacing="1"/>
        <w:jc w:val="left"/>
        <w:rPr>
          <w:rFonts w:eastAsia="Times New Roman"/>
          <w:lang w:eastAsia="pl-PL"/>
        </w:rPr>
      </w:pPr>
      <w:r w:rsidRPr="00140616">
        <w:rPr>
          <w:rFonts w:eastAsia="Times New Roman"/>
          <w:lang w:eastAsia="pl-PL"/>
        </w:rPr>
        <w:t>Dogodne położenie gminy, w odległości około 25 km od Warszawy i 15 km od Grodziska Mazowieckiego, sprzyja rozwojowi turystyki pieszej i rowerowej oraz rekreacji w otoczeniu przyrody i lokalnych zabytków.</w:t>
      </w:r>
    </w:p>
    <w:p w14:paraId="4F12269C" w14:textId="6E58BB65" w:rsidR="001A62D2" w:rsidRPr="004069A7" w:rsidRDefault="00772BED" w:rsidP="00140616">
      <w:pPr>
        <w:rPr>
          <w:b/>
          <w:bCs/>
          <w:color w:val="000000" w:themeColor="text1"/>
        </w:rPr>
      </w:pPr>
      <w:r w:rsidRPr="004069A7">
        <w:rPr>
          <w:b/>
          <w:bCs/>
          <w:color w:val="000000" w:themeColor="text1"/>
        </w:rPr>
        <w:t>Choroby zwierzęce</w:t>
      </w:r>
    </w:p>
    <w:p w14:paraId="6E726638" w14:textId="721BE3F9" w:rsidR="00842627" w:rsidRPr="00EB4E1F" w:rsidRDefault="004069A7" w:rsidP="004069A7">
      <w:pPr>
        <w:rPr>
          <w:color w:val="000000" w:themeColor="text1"/>
        </w:rPr>
      </w:pPr>
      <w:r w:rsidRPr="004069A7">
        <w:rPr>
          <w:color w:val="000000" w:themeColor="text1"/>
        </w:rPr>
        <w:t>Teren gminy położony jest w północnej i zachodniej części na obszarze objętymi ograniczeniami I stopnia, a południowa i wschodnia na obszarze objętym ograniczeniami II stopnia związanymi z afrykańskim pomorem świń (bip.wetgiw.gov.pl/asf/mapa,). Na terenie gminy nie stwierdzono występowania ognisk żadnych chorób zwierząt podlegających obowiązkowi zwalczania (według ustawy o ochronie zdrowia zwierząt  oraz zwalczaniu chorób zakaźnych zwierząt [35]).</w:t>
      </w:r>
    </w:p>
    <w:p w14:paraId="1DDD5F65" w14:textId="59F12E99" w:rsidR="007824E6" w:rsidRPr="004069A7" w:rsidRDefault="007824E6" w:rsidP="001A62D2">
      <w:pPr>
        <w:rPr>
          <w:b/>
          <w:bCs/>
          <w:color w:val="000000" w:themeColor="text1"/>
        </w:rPr>
      </w:pPr>
      <w:r w:rsidRPr="004069A7">
        <w:rPr>
          <w:b/>
          <w:bCs/>
          <w:color w:val="000000" w:themeColor="text1"/>
        </w:rPr>
        <w:t>Edukacja ekologiczna</w:t>
      </w:r>
    </w:p>
    <w:p w14:paraId="02716831" w14:textId="7F2EF992" w:rsidR="00B83EE6" w:rsidRPr="004069A7" w:rsidRDefault="004069A7" w:rsidP="004069A7">
      <w:pPr>
        <w:rPr>
          <w:color w:val="000000" w:themeColor="text1"/>
        </w:rPr>
      </w:pPr>
      <w:r w:rsidRPr="004069A7">
        <w:rPr>
          <w:color w:val="000000" w:themeColor="text1"/>
        </w:rPr>
        <w:t>Na terenie gminy obowiązuje Program Ochrony Powietrza oraz Uchwała Antysmogowa. Na stronie gminy znajdują się również ulotki o zakazie spalania paliw wskazanych w uchwale antysmogowej i ulotka „Mazowiecka Uchwała Antysmogowa”, a także informacje o gospodarce odpadami komunalnymi w tym informacje o zapobieganiu powstawania odpadów (https://www.nadarzyn.pl/898,edukacja-ekologiczna). Gmina posiada ponadto stanowisko Ekodoradcy. Edukacja ekologiczna organizowana jest jednakże głównie przez jednostki oświatowe i skierowana do dzieci oraz młodzieży szkolnej.</w:t>
      </w:r>
      <w:r w:rsidR="00B83EE6" w:rsidRPr="00B74090">
        <w:rPr>
          <w:color w:val="000000" w:themeColor="text1"/>
        </w:rPr>
        <w:t>.</w:t>
      </w:r>
    </w:p>
    <w:p w14:paraId="22211D8D" w14:textId="49F67D62" w:rsidR="007E46A4" w:rsidRPr="004069A7" w:rsidRDefault="007E46A4" w:rsidP="00594C4D">
      <w:pPr>
        <w:pStyle w:val="Legenda"/>
        <w:rPr>
          <w:b/>
        </w:rPr>
      </w:pPr>
      <w:bookmarkStart w:id="813" w:name="_Toc212126840"/>
      <w:r w:rsidRPr="004069A7">
        <w:t xml:space="preserve">Tabela </w:t>
      </w:r>
      <w:fldSimple w:instr=" SEQ Tabela \* ARABIC ">
        <w:r w:rsidR="00052007">
          <w:rPr>
            <w:noProof/>
          </w:rPr>
          <w:t>34</w:t>
        </w:r>
      </w:fldSimple>
      <w:r w:rsidRPr="004069A7">
        <w:t xml:space="preserve">. Wybrane akcje edukacyjne organizowane </w:t>
      </w:r>
      <w:r w:rsidR="00D41FD0" w:rsidRPr="004069A7">
        <w:t xml:space="preserve">na terenie </w:t>
      </w:r>
      <w:r w:rsidR="004069A7" w:rsidRPr="004069A7">
        <w:t>G</w:t>
      </w:r>
      <w:r w:rsidR="00D41FD0" w:rsidRPr="004069A7">
        <w:t>miny</w:t>
      </w:r>
      <w:r w:rsidR="00FE2553" w:rsidRPr="004069A7">
        <w:t xml:space="preserve"> </w:t>
      </w:r>
      <w:r w:rsidR="004069A7" w:rsidRPr="004069A7">
        <w:t>Nadarzyn</w:t>
      </w:r>
      <w:r w:rsidRPr="004069A7">
        <w:t>.</w:t>
      </w:r>
      <w:bookmarkEnd w:id="813"/>
    </w:p>
    <w:tbl>
      <w:tblPr>
        <w:tblStyle w:val="Tabela-Siatka"/>
        <w:tblpPr w:leftFromText="141" w:rightFromText="141" w:vertAnchor="text" w:tblpX="35" w:tblpY="1"/>
        <w:tblOverlap w:val="never"/>
        <w:tblW w:w="9923" w:type="dxa"/>
        <w:tblLook w:val="04A0" w:firstRow="1" w:lastRow="0" w:firstColumn="1" w:lastColumn="0" w:noHBand="0" w:noVBand="1"/>
      </w:tblPr>
      <w:tblGrid>
        <w:gridCol w:w="8359"/>
        <w:gridCol w:w="1564"/>
      </w:tblGrid>
      <w:tr w:rsidR="004069A7" w:rsidRPr="004069A7" w14:paraId="63A6D7EF" w14:textId="77777777" w:rsidTr="00B83EE6">
        <w:trPr>
          <w:trHeight w:val="255"/>
        </w:trPr>
        <w:tc>
          <w:tcPr>
            <w:tcW w:w="8359" w:type="dxa"/>
            <w:shd w:val="clear" w:color="auto" w:fill="B6DDE8"/>
            <w:vAlign w:val="center"/>
          </w:tcPr>
          <w:p w14:paraId="51B7D3EA" w14:textId="058561AB" w:rsidR="006E24A1" w:rsidRPr="007823AB" w:rsidRDefault="007823AB" w:rsidP="007E46A4">
            <w:pPr>
              <w:spacing w:after="0" w:line="240" w:lineRule="auto"/>
              <w:ind w:left="-57" w:right="-57" w:firstLine="0"/>
              <w:jc w:val="left"/>
              <w:rPr>
                <w:rFonts w:cs="Arial"/>
                <w:color w:val="000000" w:themeColor="text1"/>
                <w:sz w:val="18"/>
                <w:szCs w:val="18"/>
              </w:rPr>
            </w:pPr>
            <w:r w:rsidRPr="007823AB">
              <w:rPr>
                <w:rFonts w:cs="Arial"/>
                <w:color w:val="000000" w:themeColor="text1"/>
                <w:sz w:val="18"/>
                <w:szCs w:val="18"/>
              </w:rPr>
              <w:t>Nazwa i opis działania</w:t>
            </w:r>
          </w:p>
        </w:tc>
        <w:tc>
          <w:tcPr>
            <w:tcW w:w="1564" w:type="dxa"/>
            <w:shd w:val="clear" w:color="auto" w:fill="B6DDE8"/>
            <w:vAlign w:val="center"/>
          </w:tcPr>
          <w:p w14:paraId="14498603" w14:textId="53237903" w:rsidR="006E24A1" w:rsidRPr="007823AB" w:rsidRDefault="007823AB" w:rsidP="007E46A4">
            <w:pPr>
              <w:spacing w:after="0" w:line="240" w:lineRule="auto"/>
              <w:ind w:left="-57" w:right="-57" w:firstLine="0"/>
              <w:jc w:val="center"/>
              <w:rPr>
                <w:rFonts w:cs="Arial"/>
                <w:color w:val="000000" w:themeColor="text1"/>
                <w:sz w:val="18"/>
                <w:szCs w:val="18"/>
              </w:rPr>
            </w:pPr>
            <w:r w:rsidRPr="007823AB">
              <w:rPr>
                <w:rFonts w:cs="Arial"/>
                <w:color w:val="000000" w:themeColor="text1"/>
                <w:sz w:val="18"/>
                <w:szCs w:val="18"/>
              </w:rPr>
              <w:t>Termin realizacji</w:t>
            </w:r>
          </w:p>
        </w:tc>
      </w:tr>
      <w:tr w:rsidR="00CE18B8" w:rsidRPr="004069A7" w14:paraId="326DC38F" w14:textId="77777777" w:rsidTr="00C75C7A">
        <w:trPr>
          <w:trHeight w:val="255"/>
        </w:trPr>
        <w:tc>
          <w:tcPr>
            <w:tcW w:w="8359" w:type="dxa"/>
            <w:tcBorders>
              <w:top w:val="single" w:sz="4" w:space="0" w:color="auto"/>
              <w:left w:val="single" w:sz="4" w:space="0" w:color="auto"/>
              <w:bottom w:val="single" w:sz="4" w:space="0" w:color="auto"/>
              <w:right w:val="single" w:sz="4" w:space="0" w:color="auto"/>
            </w:tcBorders>
            <w:vAlign w:val="center"/>
          </w:tcPr>
          <w:p w14:paraId="12B6EA88" w14:textId="69F9AE5F" w:rsidR="00CE18B8" w:rsidRPr="00CE18B8" w:rsidRDefault="00CE18B8" w:rsidP="007E46A4">
            <w:pPr>
              <w:spacing w:after="0" w:line="240" w:lineRule="auto"/>
              <w:ind w:left="-57" w:right="-57" w:firstLine="0"/>
              <w:jc w:val="left"/>
              <w:rPr>
                <w:rFonts w:cs="Arial"/>
                <w:color w:val="000000" w:themeColor="text1"/>
                <w:sz w:val="18"/>
                <w:szCs w:val="18"/>
              </w:rPr>
            </w:pPr>
            <w:r w:rsidRPr="00CE18B8">
              <w:rPr>
                <w:rFonts w:cs="Arial"/>
                <w:color w:val="000000" w:themeColor="text1"/>
                <w:sz w:val="18"/>
                <w:szCs w:val="18"/>
              </w:rPr>
              <w:t>Stała publikacja informacji na stronie internetowej i Facebooku Gminy oraz w „Wiadomościach Nadarzyńskich” o uchwale antysmogowej, obowiązku CEEB i programach wsparcia. Dystrybucja 2500 ulotek kwartalnie i plakatów w sołectwach.</w:t>
            </w:r>
          </w:p>
        </w:tc>
        <w:tc>
          <w:tcPr>
            <w:tcW w:w="1564" w:type="dxa"/>
            <w:vMerge w:val="restart"/>
            <w:vAlign w:val="center"/>
          </w:tcPr>
          <w:p w14:paraId="0E501CCE" w14:textId="6D33D64D" w:rsidR="00CE18B8" w:rsidRPr="004069A7" w:rsidRDefault="00CE18B8" w:rsidP="00C75C7A">
            <w:pPr>
              <w:spacing w:after="0" w:line="240" w:lineRule="auto"/>
              <w:ind w:left="-57" w:right="-57" w:firstLine="0"/>
              <w:jc w:val="center"/>
              <w:rPr>
                <w:rFonts w:cs="Arial"/>
                <w:color w:val="EE0000"/>
                <w:sz w:val="18"/>
                <w:szCs w:val="18"/>
              </w:rPr>
            </w:pPr>
            <w:r w:rsidRPr="00CE18B8">
              <w:rPr>
                <w:rFonts w:cs="Arial"/>
                <w:color w:val="000000" w:themeColor="text1"/>
                <w:sz w:val="18"/>
                <w:szCs w:val="18"/>
              </w:rPr>
              <w:t>2021</w:t>
            </w:r>
          </w:p>
        </w:tc>
      </w:tr>
      <w:tr w:rsidR="00CE18B8" w:rsidRPr="004069A7" w14:paraId="11DA8073" w14:textId="77777777" w:rsidTr="00C75C7A">
        <w:trPr>
          <w:trHeight w:val="255"/>
        </w:trPr>
        <w:tc>
          <w:tcPr>
            <w:tcW w:w="8359" w:type="dxa"/>
            <w:tcBorders>
              <w:top w:val="single" w:sz="4" w:space="0" w:color="auto"/>
              <w:left w:val="single" w:sz="4" w:space="0" w:color="auto"/>
              <w:bottom w:val="single" w:sz="4" w:space="0" w:color="auto"/>
              <w:right w:val="single" w:sz="4" w:space="0" w:color="auto"/>
            </w:tcBorders>
            <w:vAlign w:val="center"/>
          </w:tcPr>
          <w:p w14:paraId="4FADBACE" w14:textId="11A4D7B6" w:rsidR="00CE18B8" w:rsidRPr="00CE18B8" w:rsidRDefault="00CE18B8" w:rsidP="007E46A4">
            <w:pPr>
              <w:spacing w:after="0" w:line="240" w:lineRule="auto"/>
              <w:ind w:left="-57" w:right="-57" w:firstLine="0"/>
              <w:jc w:val="left"/>
              <w:rPr>
                <w:rFonts w:eastAsia="Times New Roman"/>
                <w:color w:val="000000" w:themeColor="text1"/>
                <w:sz w:val="18"/>
                <w:szCs w:val="18"/>
                <w:lang w:eastAsia="ar-SA"/>
              </w:rPr>
            </w:pPr>
            <w:r w:rsidRPr="00CE18B8">
              <w:rPr>
                <w:rFonts w:eastAsia="Times New Roman"/>
                <w:color w:val="000000" w:themeColor="text1"/>
                <w:sz w:val="18"/>
                <w:szCs w:val="18"/>
                <w:lang w:eastAsia="ar-SA"/>
              </w:rPr>
              <w:t>Druk i dystrybucja ulotek do lokalnej gazety, tablic informacyjnych i siedziby urzędu. Plakaty o tematyce smogu w przestrzeni publicznej i mediach społecznościowych.</w:t>
            </w:r>
          </w:p>
        </w:tc>
        <w:tc>
          <w:tcPr>
            <w:tcW w:w="1564" w:type="dxa"/>
            <w:vMerge/>
            <w:vAlign w:val="center"/>
          </w:tcPr>
          <w:p w14:paraId="56E45D42" w14:textId="779AA1B8" w:rsidR="00CE18B8" w:rsidRPr="004069A7" w:rsidRDefault="00CE18B8" w:rsidP="00C75C7A">
            <w:pPr>
              <w:spacing w:after="0" w:line="240" w:lineRule="auto"/>
              <w:ind w:left="-57" w:right="-57" w:firstLine="0"/>
              <w:jc w:val="center"/>
              <w:rPr>
                <w:rFonts w:cs="Arial"/>
                <w:color w:val="EE0000"/>
                <w:sz w:val="18"/>
                <w:szCs w:val="18"/>
              </w:rPr>
            </w:pPr>
          </w:p>
        </w:tc>
      </w:tr>
      <w:tr w:rsidR="00CE18B8" w:rsidRPr="004069A7" w14:paraId="32CBD5AB" w14:textId="77777777" w:rsidTr="00C75C7A">
        <w:trPr>
          <w:trHeight w:val="255"/>
        </w:trPr>
        <w:tc>
          <w:tcPr>
            <w:tcW w:w="8359" w:type="dxa"/>
            <w:tcBorders>
              <w:top w:val="single" w:sz="4" w:space="0" w:color="auto"/>
              <w:left w:val="single" w:sz="4" w:space="0" w:color="auto"/>
              <w:bottom w:val="single" w:sz="4" w:space="0" w:color="auto"/>
              <w:right w:val="single" w:sz="4" w:space="0" w:color="auto"/>
            </w:tcBorders>
            <w:vAlign w:val="center"/>
          </w:tcPr>
          <w:p w14:paraId="248CCA70" w14:textId="23BC518D" w:rsidR="00CE18B8" w:rsidRPr="00CE18B8" w:rsidRDefault="00CE18B8" w:rsidP="007E46A4">
            <w:pPr>
              <w:spacing w:after="0" w:line="240" w:lineRule="auto"/>
              <w:ind w:left="-57" w:right="-57" w:firstLine="0"/>
              <w:jc w:val="left"/>
              <w:rPr>
                <w:rFonts w:eastAsia="Times New Roman"/>
                <w:color w:val="000000" w:themeColor="text1"/>
                <w:sz w:val="18"/>
                <w:szCs w:val="18"/>
                <w:lang w:eastAsia="ar-SA"/>
              </w:rPr>
            </w:pPr>
            <w:r w:rsidRPr="00CE18B8">
              <w:rPr>
                <w:rFonts w:eastAsia="Times New Roman"/>
                <w:color w:val="000000" w:themeColor="text1"/>
                <w:sz w:val="18"/>
                <w:szCs w:val="18"/>
                <w:lang w:eastAsia="ar-SA"/>
              </w:rPr>
              <w:t>Wydarzenie plenerowe dla mieszkańców z pokazami poprawnego palenia w kominku, konkursami i informacjami o uchwale antysmogowej, programach dotacyjnych i OZE. Dystrybucja ulotek i konsultacje.</w:t>
            </w:r>
          </w:p>
        </w:tc>
        <w:tc>
          <w:tcPr>
            <w:tcW w:w="1564" w:type="dxa"/>
            <w:vMerge/>
            <w:vAlign w:val="center"/>
          </w:tcPr>
          <w:p w14:paraId="483EF863" w14:textId="2DBB5B5A" w:rsidR="00CE18B8" w:rsidRPr="004069A7" w:rsidRDefault="00CE18B8" w:rsidP="00C75C7A">
            <w:pPr>
              <w:spacing w:after="0" w:line="240" w:lineRule="auto"/>
              <w:ind w:left="-57" w:right="-57" w:firstLine="0"/>
              <w:jc w:val="center"/>
              <w:rPr>
                <w:rFonts w:cs="Arial"/>
                <w:color w:val="EE0000"/>
                <w:sz w:val="18"/>
                <w:szCs w:val="18"/>
              </w:rPr>
            </w:pPr>
          </w:p>
        </w:tc>
      </w:tr>
      <w:tr w:rsidR="00CE18B8" w:rsidRPr="004069A7" w14:paraId="034692C4" w14:textId="77777777" w:rsidTr="00C75C7A">
        <w:trPr>
          <w:trHeight w:val="255"/>
        </w:trPr>
        <w:tc>
          <w:tcPr>
            <w:tcW w:w="8359" w:type="dxa"/>
            <w:tcBorders>
              <w:top w:val="single" w:sz="4" w:space="0" w:color="auto"/>
              <w:left w:val="single" w:sz="4" w:space="0" w:color="auto"/>
              <w:bottom w:val="single" w:sz="4" w:space="0" w:color="auto"/>
              <w:right w:val="single" w:sz="4" w:space="0" w:color="auto"/>
            </w:tcBorders>
            <w:vAlign w:val="center"/>
          </w:tcPr>
          <w:p w14:paraId="20FC3A66" w14:textId="257F8B26" w:rsidR="00CE18B8" w:rsidRPr="00CE18B8" w:rsidRDefault="00CE18B8" w:rsidP="007E46A4">
            <w:pPr>
              <w:spacing w:after="0" w:line="240" w:lineRule="auto"/>
              <w:ind w:left="-57" w:right="-57" w:firstLine="0"/>
              <w:jc w:val="left"/>
              <w:rPr>
                <w:rFonts w:eastAsia="Times New Roman"/>
                <w:color w:val="000000" w:themeColor="text1"/>
                <w:sz w:val="18"/>
                <w:szCs w:val="18"/>
                <w:lang w:eastAsia="ar-SA"/>
              </w:rPr>
            </w:pPr>
            <w:r w:rsidRPr="00CE18B8">
              <w:rPr>
                <w:rFonts w:eastAsia="Times New Roman"/>
                <w:color w:val="000000" w:themeColor="text1"/>
                <w:sz w:val="18"/>
                <w:szCs w:val="18"/>
                <w:lang w:eastAsia="ar-SA"/>
              </w:rPr>
              <w:t>Kampania edukacyjna Czyste Powietrze. Organizacja 3 akcji informacyjnych: pikniku ekologicznego, 2 spotkań z mieszkańcami i publikacji 3 artykułów w lokalnych mediach i na stronie Gminy. Poruszano temat jakości powietrza, uchwały antysmogowej, OZE i programów dotacyjnych.</w:t>
            </w:r>
          </w:p>
        </w:tc>
        <w:tc>
          <w:tcPr>
            <w:tcW w:w="1564" w:type="dxa"/>
            <w:vMerge w:val="restart"/>
            <w:vAlign w:val="center"/>
          </w:tcPr>
          <w:p w14:paraId="07592E01" w14:textId="11F2C0B0" w:rsidR="00CE18B8" w:rsidRPr="00CE18B8" w:rsidRDefault="00CE18B8" w:rsidP="00C75C7A">
            <w:pPr>
              <w:spacing w:after="0" w:line="240" w:lineRule="auto"/>
              <w:ind w:left="-57" w:right="-57" w:firstLine="0"/>
              <w:jc w:val="center"/>
              <w:rPr>
                <w:rFonts w:cs="Arial"/>
                <w:color w:val="000000" w:themeColor="text1"/>
                <w:sz w:val="18"/>
                <w:szCs w:val="18"/>
              </w:rPr>
            </w:pPr>
            <w:r w:rsidRPr="00CE18B8">
              <w:rPr>
                <w:rFonts w:cs="Arial"/>
                <w:color w:val="000000" w:themeColor="text1"/>
                <w:sz w:val="18"/>
                <w:szCs w:val="18"/>
              </w:rPr>
              <w:t>2022</w:t>
            </w:r>
          </w:p>
        </w:tc>
      </w:tr>
      <w:tr w:rsidR="00CE18B8" w:rsidRPr="004069A7" w14:paraId="11CE615C" w14:textId="77777777" w:rsidTr="008B0D8D">
        <w:trPr>
          <w:trHeight w:val="255"/>
        </w:trPr>
        <w:tc>
          <w:tcPr>
            <w:tcW w:w="8359" w:type="dxa"/>
            <w:tcBorders>
              <w:top w:val="single" w:sz="4" w:space="0" w:color="auto"/>
              <w:left w:val="single" w:sz="4" w:space="0" w:color="auto"/>
              <w:bottom w:val="single" w:sz="4" w:space="0" w:color="auto"/>
            </w:tcBorders>
            <w:vAlign w:val="center"/>
          </w:tcPr>
          <w:p w14:paraId="37F40BAF" w14:textId="114CADFE" w:rsidR="00CE18B8" w:rsidRPr="00CE18B8" w:rsidRDefault="00CE18B8" w:rsidP="007E46A4">
            <w:pPr>
              <w:spacing w:after="0" w:line="240" w:lineRule="auto"/>
              <w:ind w:left="-57" w:right="-57" w:firstLine="0"/>
              <w:jc w:val="left"/>
              <w:rPr>
                <w:rFonts w:eastAsia="Times New Roman"/>
                <w:color w:val="000000" w:themeColor="text1"/>
                <w:sz w:val="18"/>
                <w:szCs w:val="18"/>
                <w:lang w:eastAsia="ar-SA"/>
              </w:rPr>
            </w:pPr>
            <w:r w:rsidRPr="00CE18B8">
              <w:rPr>
                <w:rFonts w:eastAsia="Times New Roman"/>
                <w:color w:val="000000" w:themeColor="text1"/>
                <w:sz w:val="18"/>
                <w:szCs w:val="18"/>
                <w:lang w:eastAsia="ar-SA"/>
              </w:rPr>
              <w:t>Piknik ekologiczny – stoisko edukacyjne i konkursy. Edukacja mieszkańców na temat spalania odpadów i niskiej emisji, efektywności energetycznej, transportu oraz dofinansowań z programów proekologicznych. Konkursy i działania informacyjne.</w:t>
            </w:r>
          </w:p>
        </w:tc>
        <w:tc>
          <w:tcPr>
            <w:tcW w:w="1564" w:type="dxa"/>
            <w:vMerge/>
            <w:vAlign w:val="center"/>
          </w:tcPr>
          <w:p w14:paraId="2870FE09" w14:textId="5F46B142" w:rsidR="00CE18B8" w:rsidRPr="00CE18B8" w:rsidRDefault="00CE18B8" w:rsidP="00C75C7A">
            <w:pPr>
              <w:spacing w:after="0" w:line="240" w:lineRule="auto"/>
              <w:ind w:left="-57" w:right="-57" w:firstLine="0"/>
              <w:jc w:val="center"/>
              <w:rPr>
                <w:rFonts w:cs="Arial"/>
                <w:color w:val="000000" w:themeColor="text1"/>
                <w:sz w:val="18"/>
                <w:szCs w:val="18"/>
              </w:rPr>
            </w:pPr>
          </w:p>
        </w:tc>
      </w:tr>
      <w:tr w:rsidR="00CE18B8" w:rsidRPr="004069A7" w14:paraId="078B6699" w14:textId="77777777" w:rsidTr="00C75C7A">
        <w:trPr>
          <w:trHeight w:val="255"/>
        </w:trPr>
        <w:tc>
          <w:tcPr>
            <w:tcW w:w="8359" w:type="dxa"/>
            <w:vAlign w:val="center"/>
          </w:tcPr>
          <w:p w14:paraId="7799BE43" w14:textId="28C88C27" w:rsidR="00CE18B8" w:rsidRPr="00CE18B8" w:rsidRDefault="00CE18B8" w:rsidP="00FE2553">
            <w:pPr>
              <w:spacing w:after="0" w:line="240" w:lineRule="auto"/>
              <w:ind w:right="-57" w:firstLine="0"/>
              <w:jc w:val="left"/>
              <w:rPr>
                <w:rFonts w:cs="Arial"/>
                <w:color w:val="000000" w:themeColor="text1"/>
                <w:sz w:val="18"/>
                <w:szCs w:val="18"/>
              </w:rPr>
            </w:pPr>
            <w:r w:rsidRPr="00CE18B8">
              <w:rPr>
                <w:rFonts w:cs="Arial"/>
                <w:color w:val="000000" w:themeColor="text1"/>
                <w:sz w:val="18"/>
                <w:szCs w:val="18"/>
              </w:rPr>
              <w:t>Druk i dystrybucja 50 plakatów i 500 ulotek o tematyce czystego powietrza i uchwały antysmogowej; zajęcia edukacyjne dla dzieci nt. wpływu codziennych zachowań na jakość powietrza.</w:t>
            </w:r>
          </w:p>
        </w:tc>
        <w:tc>
          <w:tcPr>
            <w:tcW w:w="1564" w:type="dxa"/>
            <w:vMerge/>
            <w:vAlign w:val="center"/>
          </w:tcPr>
          <w:p w14:paraId="60250706" w14:textId="62964F7B" w:rsidR="00CE18B8" w:rsidRPr="004069A7" w:rsidRDefault="00CE18B8" w:rsidP="00C75C7A">
            <w:pPr>
              <w:spacing w:after="0" w:line="240" w:lineRule="auto"/>
              <w:ind w:left="-57" w:right="-57" w:firstLine="0"/>
              <w:jc w:val="center"/>
              <w:rPr>
                <w:rFonts w:cs="Arial"/>
                <w:color w:val="EE0000"/>
                <w:sz w:val="18"/>
                <w:szCs w:val="18"/>
              </w:rPr>
            </w:pPr>
          </w:p>
        </w:tc>
      </w:tr>
      <w:tr w:rsidR="00CE18B8" w:rsidRPr="004069A7" w14:paraId="1D53E551" w14:textId="77777777" w:rsidTr="00C75C7A">
        <w:trPr>
          <w:trHeight w:val="255"/>
        </w:trPr>
        <w:tc>
          <w:tcPr>
            <w:tcW w:w="8359" w:type="dxa"/>
            <w:vAlign w:val="center"/>
          </w:tcPr>
          <w:p w14:paraId="09EBA0E6" w14:textId="3C323FF7" w:rsidR="00CE18B8" w:rsidRPr="00CE18B8" w:rsidRDefault="00CE18B8" w:rsidP="00CE18B8">
            <w:pPr>
              <w:spacing w:after="0" w:line="240" w:lineRule="auto"/>
              <w:ind w:left="-57" w:right="-57" w:firstLine="0"/>
              <w:jc w:val="left"/>
              <w:rPr>
                <w:rFonts w:cs="Arial"/>
                <w:color w:val="000000" w:themeColor="text1"/>
                <w:sz w:val="18"/>
                <w:szCs w:val="18"/>
              </w:rPr>
            </w:pPr>
            <w:r w:rsidRPr="00CE18B8">
              <w:rPr>
                <w:rFonts w:cs="Arial"/>
                <w:color w:val="000000" w:themeColor="text1"/>
                <w:sz w:val="18"/>
                <w:szCs w:val="18"/>
              </w:rPr>
              <w:lastRenderedPageBreak/>
              <w:t>Piknik edukacyjny – święto plonów Pokaz drona antysmogowego, stanowisko doradcze dot. wymiany źródeł ogrzewania i programów wsparcia.</w:t>
            </w:r>
          </w:p>
        </w:tc>
        <w:tc>
          <w:tcPr>
            <w:tcW w:w="1564" w:type="dxa"/>
            <w:vMerge w:val="restart"/>
            <w:vAlign w:val="center"/>
          </w:tcPr>
          <w:p w14:paraId="2F885C91" w14:textId="44D391BC" w:rsidR="00CE18B8" w:rsidRPr="00CE18B8" w:rsidRDefault="00CE18B8" w:rsidP="00C75C7A">
            <w:pPr>
              <w:spacing w:after="0" w:line="240" w:lineRule="auto"/>
              <w:ind w:left="-57" w:right="-57" w:firstLine="0"/>
              <w:jc w:val="center"/>
              <w:rPr>
                <w:rFonts w:cs="Arial"/>
                <w:color w:val="000000" w:themeColor="text1"/>
                <w:sz w:val="18"/>
                <w:szCs w:val="18"/>
              </w:rPr>
            </w:pPr>
            <w:r w:rsidRPr="00CE18B8">
              <w:rPr>
                <w:rFonts w:cs="Arial"/>
                <w:color w:val="000000" w:themeColor="text1"/>
                <w:sz w:val="18"/>
                <w:szCs w:val="18"/>
              </w:rPr>
              <w:t>2023</w:t>
            </w:r>
          </w:p>
        </w:tc>
      </w:tr>
      <w:tr w:rsidR="00CE18B8" w:rsidRPr="004069A7" w14:paraId="6B507663" w14:textId="77777777" w:rsidTr="00C75C7A">
        <w:trPr>
          <w:trHeight w:val="255"/>
        </w:trPr>
        <w:tc>
          <w:tcPr>
            <w:tcW w:w="8359" w:type="dxa"/>
            <w:vAlign w:val="center"/>
          </w:tcPr>
          <w:p w14:paraId="22BF83BA" w14:textId="47D9BC87" w:rsidR="00CE18B8" w:rsidRPr="00CE18B8" w:rsidRDefault="00CE18B8" w:rsidP="00CE18B8">
            <w:pPr>
              <w:spacing w:after="0" w:line="240" w:lineRule="auto"/>
              <w:ind w:left="-57" w:right="-57" w:firstLine="0"/>
              <w:jc w:val="left"/>
              <w:rPr>
                <w:rFonts w:cs="Arial"/>
                <w:color w:val="000000" w:themeColor="text1"/>
                <w:sz w:val="18"/>
                <w:szCs w:val="18"/>
              </w:rPr>
            </w:pPr>
            <w:r w:rsidRPr="00CE18B8">
              <w:rPr>
                <w:rFonts w:cs="Arial"/>
                <w:color w:val="000000" w:themeColor="text1"/>
                <w:sz w:val="18"/>
                <w:szCs w:val="18"/>
              </w:rPr>
              <w:t>Spotkania sołeckie – „Bezpieczna gmina” Edukacja mieszkańców nt. ochrony powietrza i działań proekologicznych w ramach cyklu spotkań lokalnych.</w:t>
            </w:r>
          </w:p>
        </w:tc>
        <w:tc>
          <w:tcPr>
            <w:tcW w:w="1564" w:type="dxa"/>
            <w:vMerge/>
            <w:vAlign w:val="center"/>
          </w:tcPr>
          <w:p w14:paraId="282D422D" w14:textId="48E325A5" w:rsidR="00CE18B8" w:rsidRPr="00CE18B8" w:rsidRDefault="00CE18B8" w:rsidP="00C75C7A">
            <w:pPr>
              <w:spacing w:after="0" w:line="240" w:lineRule="auto"/>
              <w:ind w:left="-57" w:right="-57" w:firstLine="0"/>
              <w:jc w:val="center"/>
              <w:rPr>
                <w:rFonts w:cs="Arial"/>
                <w:color w:val="000000" w:themeColor="text1"/>
                <w:sz w:val="18"/>
                <w:szCs w:val="18"/>
              </w:rPr>
            </w:pPr>
          </w:p>
        </w:tc>
      </w:tr>
      <w:tr w:rsidR="00CE18B8" w:rsidRPr="004069A7" w14:paraId="64FFB9A5" w14:textId="77777777" w:rsidTr="00C75C7A">
        <w:trPr>
          <w:trHeight w:val="255"/>
        </w:trPr>
        <w:tc>
          <w:tcPr>
            <w:tcW w:w="8359" w:type="dxa"/>
            <w:vAlign w:val="center"/>
          </w:tcPr>
          <w:p w14:paraId="1E125C38" w14:textId="0B8E05BD" w:rsidR="00CE18B8" w:rsidRPr="00CE18B8" w:rsidRDefault="00CE18B8" w:rsidP="007E46A4">
            <w:pPr>
              <w:spacing w:after="0" w:line="240" w:lineRule="auto"/>
              <w:ind w:left="-57" w:right="-57" w:firstLine="0"/>
              <w:jc w:val="left"/>
              <w:rPr>
                <w:rFonts w:cs="Arial"/>
                <w:color w:val="000000" w:themeColor="text1"/>
                <w:sz w:val="18"/>
                <w:szCs w:val="18"/>
              </w:rPr>
            </w:pPr>
            <w:r w:rsidRPr="00CE18B8">
              <w:rPr>
                <w:rFonts w:cs="Arial"/>
                <w:color w:val="000000" w:themeColor="text1"/>
                <w:sz w:val="18"/>
                <w:szCs w:val="18"/>
              </w:rPr>
              <w:t>Plakaty i ulotki w obiektach użyteczności publicznej zachęcające do wymiany źródeł ogrzewania i działań na rzecz czystego powietrza.</w:t>
            </w:r>
          </w:p>
        </w:tc>
        <w:tc>
          <w:tcPr>
            <w:tcW w:w="1564" w:type="dxa"/>
            <w:vMerge/>
            <w:vAlign w:val="center"/>
          </w:tcPr>
          <w:p w14:paraId="41689A99" w14:textId="12B6C50E" w:rsidR="00CE18B8" w:rsidRPr="00CE18B8" w:rsidRDefault="00CE18B8" w:rsidP="00C75C7A">
            <w:pPr>
              <w:spacing w:after="0" w:line="240" w:lineRule="auto"/>
              <w:ind w:left="-57" w:right="-57" w:firstLine="0"/>
              <w:jc w:val="center"/>
              <w:rPr>
                <w:rFonts w:cs="Arial"/>
                <w:color w:val="000000" w:themeColor="text1"/>
                <w:sz w:val="18"/>
                <w:szCs w:val="18"/>
              </w:rPr>
            </w:pPr>
          </w:p>
        </w:tc>
      </w:tr>
      <w:tr w:rsidR="00EF2D9F" w:rsidRPr="004069A7" w14:paraId="33BCF055" w14:textId="77777777" w:rsidTr="00C75C7A">
        <w:trPr>
          <w:trHeight w:val="255"/>
        </w:trPr>
        <w:tc>
          <w:tcPr>
            <w:tcW w:w="8359" w:type="dxa"/>
            <w:vAlign w:val="center"/>
          </w:tcPr>
          <w:p w14:paraId="12B01B71" w14:textId="0A78FABD" w:rsidR="00EF2D9F" w:rsidRPr="00EF2D9F" w:rsidRDefault="00EF2D9F" w:rsidP="00EF2D9F">
            <w:pPr>
              <w:spacing w:after="0" w:line="240" w:lineRule="auto"/>
              <w:ind w:left="-57" w:right="-57" w:firstLine="0"/>
              <w:jc w:val="left"/>
              <w:rPr>
                <w:rFonts w:cs="Arial"/>
                <w:color w:val="000000" w:themeColor="text1"/>
                <w:sz w:val="18"/>
                <w:szCs w:val="18"/>
              </w:rPr>
            </w:pPr>
            <w:r w:rsidRPr="00EF2D9F">
              <w:rPr>
                <w:rFonts w:cs="Arial"/>
                <w:color w:val="000000" w:themeColor="text1"/>
                <w:sz w:val="18"/>
                <w:szCs w:val="18"/>
              </w:rPr>
              <w:t>Warsztaty dla seniorów. Edukacja nt. ochrony powietrza i programów wsparcia – dwa spotkania.</w:t>
            </w:r>
          </w:p>
        </w:tc>
        <w:tc>
          <w:tcPr>
            <w:tcW w:w="1564" w:type="dxa"/>
            <w:vMerge w:val="restart"/>
            <w:vAlign w:val="center"/>
          </w:tcPr>
          <w:p w14:paraId="09198982" w14:textId="1CF1266C" w:rsidR="00EF2D9F" w:rsidRPr="00EF2D9F" w:rsidRDefault="00EF2D9F" w:rsidP="00C75C7A">
            <w:pPr>
              <w:spacing w:after="0" w:line="240" w:lineRule="auto"/>
              <w:ind w:left="-57" w:right="-57" w:firstLine="0"/>
              <w:jc w:val="center"/>
              <w:rPr>
                <w:rFonts w:cs="Arial"/>
                <w:color w:val="000000" w:themeColor="text1"/>
                <w:sz w:val="18"/>
                <w:szCs w:val="18"/>
              </w:rPr>
            </w:pPr>
            <w:r w:rsidRPr="00EF2D9F">
              <w:rPr>
                <w:rFonts w:cs="Arial"/>
                <w:color w:val="000000" w:themeColor="text1"/>
                <w:sz w:val="18"/>
                <w:szCs w:val="18"/>
              </w:rPr>
              <w:t>2024</w:t>
            </w:r>
          </w:p>
        </w:tc>
      </w:tr>
      <w:tr w:rsidR="00EF2D9F" w:rsidRPr="004069A7" w14:paraId="318FA94F" w14:textId="77777777" w:rsidTr="00C75C7A">
        <w:trPr>
          <w:trHeight w:val="255"/>
        </w:trPr>
        <w:tc>
          <w:tcPr>
            <w:tcW w:w="8359" w:type="dxa"/>
            <w:vAlign w:val="center"/>
          </w:tcPr>
          <w:p w14:paraId="3B42ABCA" w14:textId="7AA5E6B9" w:rsidR="00EF2D9F" w:rsidRPr="00EF2D9F" w:rsidRDefault="00EF2D9F" w:rsidP="00EF2D9F">
            <w:pPr>
              <w:spacing w:after="0" w:line="240" w:lineRule="auto"/>
              <w:ind w:left="-57" w:right="-57" w:firstLine="0"/>
              <w:jc w:val="left"/>
              <w:rPr>
                <w:rFonts w:cs="Arial"/>
                <w:color w:val="000000" w:themeColor="text1"/>
                <w:sz w:val="18"/>
                <w:szCs w:val="18"/>
              </w:rPr>
            </w:pPr>
            <w:r w:rsidRPr="00EF2D9F">
              <w:rPr>
                <w:rFonts w:cs="Arial"/>
                <w:color w:val="000000" w:themeColor="text1"/>
                <w:sz w:val="18"/>
                <w:szCs w:val="18"/>
              </w:rPr>
              <w:t>Warsztaty dla młodzieży. Jedno spotkanie poświęcone tematyce ochrony powietrza i efektywności energetycznej.</w:t>
            </w:r>
          </w:p>
        </w:tc>
        <w:tc>
          <w:tcPr>
            <w:tcW w:w="1564" w:type="dxa"/>
            <w:vMerge/>
            <w:vAlign w:val="center"/>
          </w:tcPr>
          <w:p w14:paraId="07C527AC" w14:textId="0215AB08" w:rsidR="00EF2D9F" w:rsidRPr="004069A7" w:rsidRDefault="00EF2D9F" w:rsidP="00C75C7A">
            <w:pPr>
              <w:spacing w:after="0" w:line="240" w:lineRule="auto"/>
              <w:ind w:left="-57" w:right="-57" w:firstLine="0"/>
              <w:jc w:val="center"/>
              <w:rPr>
                <w:rFonts w:cs="Arial"/>
                <w:color w:val="EE0000"/>
                <w:sz w:val="18"/>
                <w:szCs w:val="18"/>
              </w:rPr>
            </w:pPr>
          </w:p>
        </w:tc>
      </w:tr>
      <w:tr w:rsidR="00EF2D9F" w:rsidRPr="004069A7" w14:paraId="3CDDCE19" w14:textId="77777777" w:rsidTr="00C75C7A">
        <w:trPr>
          <w:trHeight w:val="255"/>
        </w:trPr>
        <w:tc>
          <w:tcPr>
            <w:tcW w:w="8359" w:type="dxa"/>
            <w:vAlign w:val="center"/>
          </w:tcPr>
          <w:p w14:paraId="3E745667" w14:textId="5C9113D8" w:rsidR="00EF2D9F" w:rsidRPr="00EF2D9F" w:rsidRDefault="00EF2D9F" w:rsidP="00EF2D9F">
            <w:pPr>
              <w:spacing w:after="0" w:line="240" w:lineRule="auto"/>
              <w:ind w:left="-57" w:right="-57" w:firstLine="0"/>
              <w:jc w:val="left"/>
              <w:rPr>
                <w:rFonts w:cs="Arial"/>
                <w:color w:val="000000" w:themeColor="text1"/>
                <w:sz w:val="18"/>
                <w:szCs w:val="18"/>
              </w:rPr>
            </w:pPr>
            <w:r w:rsidRPr="00EF2D9F">
              <w:rPr>
                <w:rFonts w:cs="Arial"/>
                <w:color w:val="000000" w:themeColor="text1"/>
                <w:sz w:val="18"/>
                <w:szCs w:val="18"/>
              </w:rPr>
              <w:t>Stanowisko edukacyjne – podziękowanie za plony. Warsztaty i informacje nt. stanu powietrza oraz możliwości uzyskania dofinansowania.</w:t>
            </w:r>
          </w:p>
        </w:tc>
        <w:tc>
          <w:tcPr>
            <w:tcW w:w="1564" w:type="dxa"/>
            <w:vMerge/>
            <w:vAlign w:val="center"/>
          </w:tcPr>
          <w:p w14:paraId="10237F78" w14:textId="348329D0" w:rsidR="00EF2D9F" w:rsidRPr="004069A7" w:rsidRDefault="00EF2D9F" w:rsidP="00C75C7A">
            <w:pPr>
              <w:spacing w:after="0" w:line="240" w:lineRule="auto"/>
              <w:ind w:left="-57" w:right="-57" w:firstLine="0"/>
              <w:jc w:val="center"/>
              <w:rPr>
                <w:rFonts w:cs="Arial"/>
                <w:color w:val="EE0000"/>
                <w:sz w:val="18"/>
                <w:szCs w:val="18"/>
              </w:rPr>
            </w:pPr>
          </w:p>
        </w:tc>
      </w:tr>
      <w:tr w:rsidR="00EF2D9F" w:rsidRPr="004069A7" w14:paraId="7D313983" w14:textId="77777777" w:rsidTr="00C75C7A">
        <w:trPr>
          <w:trHeight w:val="255"/>
        </w:trPr>
        <w:tc>
          <w:tcPr>
            <w:tcW w:w="8359" w:type="dxa"/>
            <w:vAlign w:val="center"/>
          </w:tcPr>
          <w:p w14:paraId="4C002DEB" w14:textId="164C8DD6" w:rsidR="00EF2D9F" w:rsidRPr="00EF2D9F" w:rsidRDefault="00EF2D9F" w:rsidP="00EF2D9F">
            <w:pPr>
              <w:spacing w:after="0" w:line="240" w:lineRule="auto"/>
              <w:ind w:left="-57" w:right="-57" w:firstLine="0"/>
              <w:jc w:val="left"/>
              <w:rPr>
                <w:rFonts w:cs="Arial"/>
                <w:color w:val="000000" w:themeColor="text1"/>
                <w:sz w:val="18"/>
                <w:szCs w:val="18"/>
              </w:rPr>
            </w:pPr>
            <w:r w:rsidRPr="00EF2D9F">
              <w:rPr>
                <w:rFonts w:cs="Arial"/>
                <w:color w:val="000000" w:themeColor="text1"/>
                <w:sz w:val="18"/>
                <w:szCs w:val="18"/>
              </w:rPr>
              <w:t>Stanowisko ekologiczne – Ekopiknik Pruszków. Warsztaty ekologiczne dla mieszkańców i materiały edukacyjne.</w:t>
            </w:r>
          </w:p>
        </w:tc>
        <w:tc>
          <w:tcPr>
            <w:tcW w:w="1564" w:type="dxa"/>
            <w:vMerge/>
            <w:vAlign w:val="center"/>
          </w:tcPr>
          <w:p w14:paraId="3DEE61F8" w14:textId="77777777" w:rsidR="00EF2D9F" w:rsidRPr="004069A7" w:rsidRDefault="00EF2D9F" w:rsidP="00C75C7A">
            <w:pPr>
              <w:spacing w:after="0" w:line="240" w:lineRule="auto"/>
              <w:ind w:left="-57" w:right="-57" w:firstLine="0"/>
              <w:jc w:val="center"/>
              <w:rPr>
                <w:rFonts w:cs="Arial"/>
                <w:color w:val="EE0000"/>
                <w:sz w:val="18"/>
                <w:szCs w:val="18"/>
              </w:rPr>
            </w:pPr>
          </w:p>
        </w:tc>
      </w:tr>
      <w:tr w:rsidR="00EF2D9F" w:rsidRPr="004069A7" w14:paraId="44DCC679" w14:textId="77777777" w:rsidTr="00C75C7A">
        <w:trPr>
          <w:trHeight w:val="255"/>
        </w:trPr>
        <w:tc>
          <w:tcPr>
            <w:tcW w:w="8359" w:type="dxa"/>
            <w:vAlign w:val="center"/>
          </w:tcPr>
          <w:p w14:paraId="355B1411" w14:textId="53436276" w:rsidR="00EF2D9F" w:rsidRPr="00EF2D9F" w:rsidRDefault="00EF2D9F" w:rsidP="00EF2D9F">
            <w:pPr>
              <w:spacing w:after="0" w:line="240" w:lineRule="auto"/>
              <w:ind w:left="-57" w:right="-57" w:firstLine="0"/>
              <w:jc w:val="left"/>
              <w:rPr>
                <w:rFonts w:cs="Arial"/>
                <w:color w:val="000000" w:themeColor="text1"/>
                <w:sz w:val="18"/>
                <w:szCs w:val="18"/>
              </w:rPr>
            </w:pPr>
            <w:r w:rsidRPr="00EF2D9F">
              <w:rPr>
                <w:rFonts w:cs="Arial"/>
                <w:color w:val="000000" w:themeColor="text1"/>
                <w:sz w:val="18"/>
                <w:szCs w:val="18"/>
              </w:rPr>
              <w:t>Akcja ulotkowo–plakatowa. Materiały edukacyjne w szkołach i urzędzie – promocja działań proekologicznych.</w:t>
            </w:r>
          </w:p>
        </w:tc>
        <w:tc>
          <w:tcPr>
            <w:tcW w:w="1564" w:type="dxa"/>
            <w:vMerge/>
            <w:vAlign w:val="center"/>
          </w:tcPr>
          <w:p w14:paraId="021D9B55" w14:textId="77777777" w:rsidR="00EF2D9F" w:rsidRPr="004069A7" w:rsidRDefault="00EF2D9F" w:rsidP="00C75C7A">
            <w:pPr>
              <w:spacing w:after="0" w:line="240" w:lineRule="auto"/>
              <w:ind w:left="-57" w:right="-57" w:firstLine="0"/>
              <w:jc w:val="center"/>
              <w:rPr>
                <w:rFonts w:cs="Arial"/>
                <w:color w:val="EE0000"/>
                <w:sz w:val="18"/>
                <w:szCs w:val="18"/>
              </w:rPr>
            </w:pPr>
          </w:p>
        </w:tc>
      </w:tr>
    </w:tbl>
    <w:p w14:paraId="242F9D72" w14:textId="525270CB" w:rsidR="006E24A1" w:rsidRDefault="007E46A4" w:rsidP="007E46A4">
      <w:pPr>
        <w:ind w:firstLine="0"/>
        <w:rPr>
          <w:i/>
          <w:iCs/>
          <w:color w:val="EE0000"/>
          <w:sz w:val="18"/>
          <w:szCs w:val="18"/>
        </w:rPr>
      </w:pPr>
      <w:r w:rsidRPr="007823AB">
        <w:rPr>
          <w:i/>
          <w:iCs/>
          <w:color w:val="000000" w:themeColor="text1"/>
          <w:sz w:val="18"/>
          <w:szCs w:val="18"/>
        </w:rPr>
        <w:t xml:space="preserve">Źródło: dane UG </w:t>
      </w:r>
      <w:r w:rsidR="000A5B74" w:rsidRPr="007823AB">
        <w:rPr>
          <w:i/>
          <w:iCs/>
          <w:color w:val="000000" w:themeColor="text1"/>
          <w:sz w:val="18"/>
          <w:szCs w:val="18"/>
        </w:rPr>
        <w:t>Nadarzyn</w:t>
      </w:r>
      <w:r w:rsidRPr="007823AB">
        <w:rPr>
          <w:i/>
          <w:iCs/>
          <w:color w:val="000000" w:themeColor="text1"/>
          <w:sz w:val="18"/>
          <w:szCs w:val="18"/>
        </w:rPr>
        <w:t>.</w:t>
      </w:r>
    </w:p>
    <w:p w14:paraId="257DB467" w14:textId="77777777" w:rsidR="009936A4" w:rsidRPr="004069A7" w:rsidRDefault="009936A4" w:rsidP="007E46A4">
      <w:pPr>
        <w:ind w:firstLine="0"/>
        <w:rPr>
          <w:i/>
          <w:iCs/>
          <w:color w:val="EE0000"/>
          <w:sz w:val="18"/>
          <w:szCs w:val="18"/>
        </w:rPr>
      </w:pPr>
    </w:p>
    <w:p w14:paraId="3258C872" w14:textId="77777777" w:rsidR="0036201B" w:rsidRPr="00B71FF6" w:rsidRDefault="009E7C1D" w:rsidP="001F635B">
      <w:pPr>
        <w:pStyle w:val="Nagwek3"/>
        <w:spacing w:before="0" w:after="120"/>
      </w:pPr>
      <w:bookmarkStart w:id="814" w:name="_Toc212127630"/>
      <w:r w:rsidRPr="00B71FF6">
        <w:t>Analiza SWOT</w:t>
      </w:r>
      <w:bookmarkEnd w:id="814"/>
    </w:p>
    <w:p w14:paraId="130E8AF8" w14:textId="469D098F" w:rsidR="00370371" w:rsidRPr="00B50563" w:rsidRDefault="00370371" w:rsidP="00594C4D">
      <w:pPr>
        <w:pStyle w:val="Legenda"/>
      </w:pPr>
      <w:bookmarkStart w:id="815" w:name="_Toc212126841"/>
      <w:r>
        <w:t xml:space="preserve">Tabela </w:t>
      </w:r>
      <w:fldSimple w:instr=" SEQ Tabela \* ARABIC ">
        <w:r w:rsidR="00052007">
          <w:rPr>
            <w:noProof/>
          </w:rPr>
          <w:t>35</w:t>
        </w:r>
      </w:fldSimple>
      <w:r>
        <w:t xml:space="preserve">. </w:t>
      </w:r>
      <w:r w:rsidRPr="00B50563">
        <w:t>Analiza SWOT dla obszaru interwencji „Zasoby przyrodnicze”</w:t>
      </w:r>
      <w:r w:rsidR="00DF70BB">
        <w:t>.</w:t>
      </w:r>
      <w:bookmarkEnd w:id="815"/>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41"/>
      </w:tblGrid>
      <w:tr w:rsidR="00D510C2" w:rsidRPr="00167410" w14:paraId="0B5775D8" w14:textId="77777777" w:rsidTr="001F270E">
        <w:trPr>
          <w:trHeight w:val="340"/>
        </w:trPr>
        <w:tc>
          <w:tcPr>
            <w:tcW w:w="5000" w:type="pct"/>
            <w:gridSpan w:val="2"/>
            <w:shd w:val="clear" w:color="auto" w:fill="B6DDE8"/>
            <w:vAlign w:val="center"/>
          </w:tcPr>
          <w:p w14:paraId="2FF5FF7F" w14:textId="77777777" w:rsidR="00D510C2" w:rsidRPr="00167410" w:rsidRDefault="009B6D6B" w:rsidP="00264595">
            <w:pPr>
              <w:spacing w:after="0" w:line="240" w:lineRule="auto"/>
              <w:ind w:firstLine="0"/>
              <w:jc w:val="center"/>
              <w:rPr>
                <w:b/>
                <w:i/>
              </w:rPr>
            </w:pPr>
            <w:r w:rsidRPr="00167410">
              <w:rPr>
                <w:b/>
                <w:i/>
              </w:rPr>
              <w:t>Obszar interwencji „Zasoby przyrodnicze”</w:t>
            </w:r>
          </w:p>
        </w:tc>
      </w:tr>
      <w:tr w:rsidR="00D510C2" w:rsidRPr="00167410" w14:paraId="269CDB87" w14:textId="77777777" w:rsidTr="00F5615B">
        <w:trPr>
          <w:trHeight w:val="283"/>
        </w:trPr>
        <w:tc>
          <w:tcPr>
            <w:tcW w:w="2712" w:type="pct"/>
            <w:shd w:val="clear" w:color="auto" w:fill="F2F2F2"/>
            <w:vAlign w:val="center"/>
          </w:tcPr>
          <w:p w14:paraId="3550969E" w14:textId="77777777" w:rsidR="00D510C2" w:rsidRPr="00224B42" w:rsidRDefault="00D510C2" w:rsidP="00264595">
            <w:pPr>
              <w:spacing w:after="0" w:line="240" w:lineRule="auto"/>
              <w:ind w:firstLine="0"/>
              <w:jc w:val="center"/>
              <w:rPr>
                <w:b/>
                <w:sz w:val="20"/>
                <w:szCs w:val="20"/>
              </w:rPr>
            </w:pPr>
            <w:r w:rsidRPr="00224B42">
              <w:rPr>
                <w:b/>
                <w:sz w:val="20"/>
                <w:szCs w:val="20"/>
              </w:rPr>
              <w:t>MOCNE STRONY</w:t>
            </w:r>
          </w:p>
        </w:tc>
        <w:tc>
          <w:tcPr>
            <w:tcW w:w="2288" w:type="pct"/>
            <w:shd w:val="clear" w:color="auto" w:fill="F2F2F2"/>
            <w:vAlign w:val="center"/>
          </w:tcPr>
          <w:p w14:paraId="6FAEF93F" w14:textId="77777777" w:rsidR="00D510C2" w:rsidRPr="00224B42" w:rsidRDefault="00D510C2" w:rsidP="00264595">
            <w:pPr>
              <w:spacing w:after="0" w:line="240" w:lineRule="auto"/>
              <w:ind w:firstLine="0"/>
              <w:jc w:val="center"/>
              <w:rPr>
                <w:b/>
                <w:sz w:val="20"/>
                <w:szCs w:val="20"/>
              </w:rPr>
            </w:pPr>
            <w:r w:rsidRPr="00224B42">
              <w:rPr>
                <w:b/>
                <w:sz w:val="20"/>
                <w:szCs w:val="20"/>
              </w:rPr>
              <w:t>SŁABE STRONY</w:t>
            </w:r>
          </w:p>
        </w:tc>
      </w:tr>
      <w:tr w:rsidR="00D510C2" w:rsidRPr="00167410" w14:paraId="6D68001B" w14:textId="77777777" w:rsidTr="00F5615B">
        <w:trPr>
          <w:trHeight w:val="1428"/>
        </w:trPr>
        <w:tc>
          <w:tcPr>
            <w:tcW w:w="2712" w:type="pct"/>
          </w:tcPr>
          <w:p w14:paraId="1C7C2B8B" w14:textId="289545A6" w:rsidR="00F5615B" w:rsidRPr="00AC604F" w:rsidRDefault="00F5615B">
            <w:pPr>
              <w:numPr>
                <w:ilvl w:val="0"/>
                <w:numId w:val="13"/>
              </w:numPr>
              <w:spacing w:after="0" w:line="240" w:lineRule="auto"/>
              <w:ind w:left="284" w:right="-113" w:hanging="284"/>
              <w:jc w:val="left"/>
              <w:rPr>
                <w:color w:val="000000" w:themeColor="text1"/>
                <w:sz w:val="20"/>
                <w:szCs w:val="20"/>
              </w:rPr>
            </w:pPr>
            <w:r w:rsidRPr="00AC604F">
              <w:rPr>
                <w:color w:val="000000" w:themeColor="text1"/>
                <w:sz w:val="20"/>
                <w:szCs w:val="20"/>
              </w:rPr>
              <w:t>punkt monitoringu lasów w granicach gminy,</w:t>
            </w:r>
          </w:p>
          <w:p w14:paraId="7E60A924" w14:textId="573F69CA" w:rsidR="00F5615B" w:rsidRPr="00AC604F" w:rsidRDefault="00F5615B">
            <w:pPr>
              <w:numPr>
                <w:ilvl w:val="0"/>
                <w:numId w:val="13"/>
              </w:numPr>
              <w:spacing w:after="0" w:line="240" w:lineRule="auto"/>
              <w:ind w:left="284" w:right="-113" w:hanging="284"/>
              <w:jc w:val="left"/>
              <w:rPr>
                <w:color w:val="000000" w:themeColor="text1"/>
                <w:sz w:val="20"/>
                <w:szCs w:val="20"/>
              </w:rPr>
            </w:pPr>
            <w:r w:rsidRPr="00AC604F">
              <w:rPr>
                <w:color w:val="000000" w:themeColor="text1"/>
                <w:sz w:val="20"/>
                <w:szCs w:val="20"/>
              </w:rPr>
              <w:t>defoliacja lasów poniżej 25%,</w:t>
            </w:r>
          </w:p>
          <w:p w14:paraId="074B6CD8" w14:textId="49E065D1" w:rsidR="00AC604F" w:rsidRPr="00AC604F" w:rsidRDefault="000A795D" w:rsidP="00AC604F">
            <w:pPr>
              <w:numPr>
                <w:ilvl w:val="0"/>
                <w:numId w:val="13"/>
              </w:numPr>
              <w:spacing w:after="0" w:line="240" w:lineRule="auto"/>
              <w:ind w:left="284" w:right="-113" w:hanging="284"/>
              <w:jc w:val="left"/>
              <w:rPr>
                <w:color w:val="000000" w:themeColor="text1"/>
                <w:sz w:val="20"/>
                <w:szCs w:val="20"/>
              </w:rPr>
            </w:pPr>
            <w:r>
              <w:rPr>
                <w:color w:val="000000" w:themeColor="text1"/>
                <w:sz w:val="20"/>
                <w:szCs w:val="20"/>
              </w:rPr>
              <w:t>liczne formy ochrony przyrody</w:t>
            </w:r>
            <w:r w:rsidR="00840315" w:rsidRPr="00AC604F">
              <w:rPr>
                <w:color w:val="000000" w:themeColor="text1"/>
                <w:sz w:val="20"/>
                <w:szCs w:val="20"/>
              </w:rPr>
              <w:t>,</w:t>
            </w:r>
          </w:p>
          <w:p w14:paraId="38233955" w14:textId="393D000A" w:rsidR="00AC604F" w:rsidRDefault="00AC604F">
            <w:pPr>
              <w:numPr>
                <w:ilvl w:val="0"/>
                <w:numId w:val="13"/>
              </w:numPr>
              <w:spacing w:after="0" w:line="240" w:lineRule="auto"/>
              <w:ind w:left="284" w:right="-113" w:hanging="284"/>
              <w:jc w:val="left"/>
              <w:rPr>
                <w:color w:val="000000" w:themeColor="text1"/>
                <w:sz w:val="20"/>
                <w:szCs w:val="20"/>
              </w:rPr>
            </w:pPr>
            <w:r w:rsidRPr="00AC604F">
              <w:rPr>
                <w:color w:val="000000" w:themeColor="text1"/>
                <w:sz w:val="20"/>
                <w:szCs w:val="20"/>
              </w:rPr>
              <w:t>wysoka powierzchnia lasów,</w:t>
            </w:r>
          </w:p>
          <w:p w14:paraId="55C3F066" w14:textId="371243F4" w:rsidR="00AC604F" w:rsidRPr="00AC604F" w:rsidRDefault="00AC604F">
            <w:pPr>
              <w:numPr>
                <w:ilvl w:val="0"/>
                <w:numId w:val="13"/>
              </w:numPr>
              <w:spacing w:after="0" w:line="240" w:lineRule="auto"/>
              <w:ind w:left="284" w:right="-113" w:hanging="284"/>
              <w:jc w:val="left"/>
              <w:rPr>
                <w:color w:val="000000" w:themeColor="text1"/>
                <w:sz w:val="20"/>
                <w:szCs w:val="20"/>
              </w:rPr>
            </w:pPr>
            <w:r>
              <w:rPr>
                <w:color w:val="000000" w:themeColor="text1"/>
                <w:sz w:val="20"/>
                <w:szCs w:val="20"/>
              </w:rPr>
              <w:t xml:space="preserve">korytarze ekologiczne </w:t>
            </w:r>
            <w:r w:rsidR="000A795D">
              <w:rPr>
                <w:color w:val="000000" w:themeColor="text1"/>
                <w:sz w:val="20"/>
                <w:szCs w:val="20"/>
              </w:rPr>
              <w:t>niedaleko</w:t>
            </w:r>
            <w:r>
              <w:rPr>
                <w:color w:val="000000" w:themeColor="text1"/>
                <w:sz w:val="20"/>
                <w:szCs w:val="20"/>
              </w:rPr>
              <w:t xml:space="preserve"> gminy,</w:t>
            </w:r>
          </w:p>
          <w:p w14:paraId="353F8278" w14:textId="1CC19303" w:rsidR="000B1BF2" w:rsidRPr="00445A1B" w:rsidRDefault="000B1BF2">
            <w:pPr>
              <w:numPr>
                <w:ilvl w:val="0"/>
                <w:numId w:val="13"/>
              </w:numPr>
              <w:spacing w:after="0" w:line="240" w:lineRule="auto"/>
              <w:ind w:left="284" w:right="-113" w:hanging="284"/>
              <w:jc w:val="left"/>
              <w:rPr>
                <w:color w:val="FF0000"/>
                <w:sz w:val="20"/>
                <w:szCs w:val="20"/>
              </w:rPr>
            </w:pPr>
            <w:r w:rsidRPr="00AC604F">
              <w:rPr>
                <w:color w:val="000000" w:themeColor="text1"/>
                <w:sz w:val="20"/>
                <w:szCs w:val="20"/>
              </w:rPr>
              <w:t>prowadzenie edukacji ekologicznej dla mieszkańców.</w:t>
            </w:r>
          </w:p>
        </w:tc>
        <w:tc>
          <w:tcPr>
            <w:tcW w:w="2288" w:type="pct"/>
          </w:tcPr>
          <w:p w14:paraId="3C7EF41E" w14:textId="571731AB" w:rsidR="00F5615B" w:rsidRPr="00445A1B" w:rsidRDefault="000A795D" w:rsidP="00840315">
            <w:pPr>
              <w:numPr>
                <w:ilvl w:val="0"/>
                <w:numId w:val="13"/>
              </w:numPr>
              <w:spacing w:after="0" w:line="240" w:lineRule="auto"/>
              <w:ind w:left="284" w:hanging="284"/>
              <w:jc w:val="left"/>
              <w:rPr>
                <w:color w:val="FF0000"/>
                <w:sz w:val="20"/>
                <w:szCs w:val="20"/>
              </w:rPr>
            </w:pPr>
            <w:r>
              <w:rPr>
                <w:color w:val="000000" w:themeColor="text1"/>
                <w:sz w:val="20"/>
                <w:szCs w:val="20"/>
              </w:rPr>
              <w:t>przekształcenie naturalnego krajobrazu (np.: uregulowane cieki)</w:t>
            </w:r>
            <w:r w:rsidR="00F5615B" w:rsidRPr="00AC604F">
              <w:rPr>
                <w:color w:val="000000" w:themeColor="text1"/>
                <w:sz w:val="20"/>
                <w:szCs w:val="20"/>
              </w:rPr>
              <w:t>.</w:t>
            </w:r>
          </w:p>
        </w:tc>
      </w:tr>
      <w:tr w:rsidR="00C532AA" w:rsidRPr="00B50563" w14:paraId="5C02FE89" w14:textId="77777777" w:rsidTr="00F5615B">
        <w:trPr>
          <w:trHeight w:val="283"/>
        </w:trPr>
        <w:tc>
          <w:tcPr>
            <w:tcW w:w="2712" w:type="pct"/>
            <w:tcBorders>
              <w:bottom w:val="single" w:sz="4" w:space="0" w:color="auto"/>
            </w:tcBorders>
            <w:shd w:val="clear" w:color="auto" w:fill="F2F2F2"/>
            <w:vAlign w:val="center"/>
          </w:tcPr>
          <w:p w14:paraId="79CA35F7" w14:textId="3015B2AC" w:rsidR="00C532AA" w:rsidRPr="00B50563" w:rsidRDefault="00840315" w:rsidP="00AB36AB">
            <w:pPr>
              <w:spacing w:after="0" w:line="240" w:lineRule="auto"/>
              <w:ind w:firstLine="0"/>
              <w:jc w:val="center"/>
              <w:rPr>
                <w:b/>
                <w:sz w:val="20"/>
                <w:szCs w:val="20"/>
              </w:rPr>
            </w:pPr>
            <w:r>
              <w:rPr>
                <w:b/>
                <w:sz w:val="20"/>
                <w:szCs w:val="20"/>
              </w:rPr>
              <w:t>S</w:t>
            </w:r>
            <w:r w:rsidR="00C532AA" w:rsidRPr="00B50563">
              <w:rPr>
                <w:b/>
                <w:sz w:val="20"/>
                <w:szCs w:val="20"/>
              </w:rPr>
              <w:t>ZANSE</w:t>
            </w:r>
          </w:p>
        </w:tc>
        <w:tc>
          <w:tcPr>
            <w:tcW w:w="2288" w:type="pct"/>
            <w:shd w:val="clear" w:color="auto" w:fill="F2F2F2"/>
            <w:vAlign w:val="center"/>
          </w:tcPr>
          <w:p w14:paraId="5D85405C" w14:textId="77777777" w:rsidR="00C532AA" w:rsidRPr="00B50563" w:rsidRDefault="00C532AA" w:rsidP="00AB36AB">
            <w:pPr>
              <w:spacing w:after="0" w:line="240" w:lineRule="auto"/>
              <w:ind w:firstLine="0"/>
              <w:jc w:val="center"/>
              <w:rPr>
                <w:b/>
                <w:sz w:val="20"/>
                <w:szCs w:val="20"/>
              </w:rPr>
            </w:pPr>
            <w:r w:rsidRPr="00B50563">
              <w:rPr>
                <w:b/>
                <w:sz w:val="20"/>
                <w:szCs w:val="20"/>
              </w:rPr>
              <w:t>ZAGROŻENIA</w:t>
            </w:r>
          </w:p>
        </w:tc>
      </w:tr>
      <w:tr w:rsidR="00C532AA" w:rsidRPr="00AC5664" w14:paraId="02FEB99A" w14:textId="77777777" w:rsidTr="00F5615B">
        <w:trPr>
          <w:trHeight w:val="1364"/>
        </w:trPr>
        <w:tc>
          <w:tcPr>
            <w:tcW w:w="2712" w:type="pct"/>
            <w:tcBorders>
              <w:bottom w:val="single" w:sz="4" w:space="0" w:color="auto"/>
            </w:tcBorders>
          </w:tcPr>
          <w:p w14:paraId="08830DCB" w14:textId="77777777" w:rsidR="00C532AA" w:rsidRPr="00E5518D" w:rsidRDefault="00C532AA" w:rsidP="00AB36AB">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zwiększenie lesistości w oparciu o gatunki rodzime,</w:t>
            </w:r>
          </w:p>
          <w:p w14:paraId="26B4E796" w14:textId="77777777" w:rsidR="00C532AA" w:rsidRPr="00E5518D" w:rsidRDefault="00C532AA" w:rsidP="00AB36AB">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racjonalna gospodarka leśna,</w:t>
            </w:r>
          </w:p>
          <w:p w14:paraId="7D9C260F" w14:textId="77777777" w:rsidR="00D17B31" w:rsidRPr="00E5518D" w:rsidRDefault="00D17B31" w:rsidP="00D17B31">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ochrona i rozwój form ochrony przyrody,</w:t>
            </w:r>
          </w:p>
          <w:p w14:paraId="052519DF" w14:textId="7598BD2E" w:rsidR="00C532AA" w:rsidRPr="00E5518D" w:rsidRDefault="00D17B31" w:rsidP="003717E6">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 xml:space="preserve">objęcie ochroną wszystkich terenów cennych </w:t>
            </w:r>
            <w:r w:rsidR="00F5615B" w:rsidRPr="00E5518D">
              <w:rPr>
                <w:color w:val="000000" w:themeColor="text1"/>
                <w:sz w:val="20"/>
                <w:szCs w:val="20"/>
              </w:rPr>
              <w:t>p</w:t>
            </w:r>
            <w:r w:rsidRPr="00E5518D">
              <w:rPr>
                <w:color w:val="000000" w:themeColor="text1"/>
                <w:sz w:val="20"/>
                <w:szCs w:val="20"/>
              </w:rPr>
              <w:t xml:space="preserve">rzyrodniczo, w tym </w:t>
            </w:r>
            <w:r w:rsidR="00C532AA" w:rsidRPr="00E5518D">
              <w:rPr>
                <w:color w:val="000000" w:themeColor="text1"/>
                <w:sz w:val="20"/>
                <w:szCs w:val="20"/>
              </w:rPr>
              <w:t>zadrzewień i zabagnień śródpolnych na terenach rolniczych oraz naturalnych koryt rzek,</w:t>
            </w:r>
          </w:p>
          <w:p w14:paraId="7B5E3236" w14:textId="2A8440DC" w:rsidR="00C532AA" w:rsidRPr="00E5518D" w:rsidRDefault="00C532AA" w:rsidP="00AB36AB">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 xml:space="preserve">renaturyzacja dolin i koryt </w:t>
            </w:r>
            <w:r w:rsidR="00F5615B" w:rsidRPr="00E5518D">
              <w:rPr>
                <w:color w:val="000000" w:themeColor="text1"/>
                <w:sz w:val="20"/>
                <w:szCs w:val="20"/>
              </w:rPr>
              <w:t>cieków</w:t>
            </w:r>
            <w:r w:rsidRPr="00E5518D">
              <w:rPr>
                <w:color w:val="000000" w:themeColor="text1"/>
                <w:sz w:val="20"/>
                <w:szCs w:val="20"/>
              </w:rPr>
              <w:t xml:space="preserve"> uregulowanych,</w:t>
            </w:r>
          </w:p>
          <w:p w14:paraId="47643AF4" w14:textId="77777777" w:rsidR="00C532AA" w:rsidRPr="00E5518D" w:rsidRDefault="00C532AA" w:rsidP="00AB36AB">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zrównoważona ekoturystyka,</w:t>
            </w:r>
          </w:p>
          <w:p w14:paraId="12666589" w14:textId="2DB77617" w:rsidR="000C55E2" w:rsidRPr="00E5518D" w:rsidRDefault="000C55E2" w:rsidP="00AB36AB">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budowa sieci szlaków turystycznych wraz z odpowiednią infrastrukturą,</w:t>
            </w:r>
          </w:p>
          <w:p w14:paraId="6B367176" w14:textId="77777777" w:rsidR="00C532AA" w:rsidRPr="00E5518D" w:rsidRDefault="00C532AA" w:rsidP="00AB36AB">
            <w:pPr>
              <w:numPr>
                <w:ilvl w:val="0"/>
                <w:numId w:val="13"/>
              </w:numPr>
              <w:spacing w:after="0" w:line="240" w:lineRule="auto"/>
              <w:ind w:left="284" w:right="-113" w:hanging="284"/>
              <w:jc w:val="left"/>
              <w:rPr>
                <w:color w:val="000000" w:themeColor="text1"/>
                <w:sz w:val="20"/>
                <w:szCs w:val="20"/>
              </w:rPr>
            </w:pPr>
            <w:r w:rsidRPr="00E5518D">
              <w:rPr>
                <w:color w:val="000000" w:themeColor="text1"/>
                <w:sz w:val="20"/>
                <w:szCs w:val="20"/>
              </w:rPr>
              <w:t>wzrost świadomości mieszkańców odnośnie ochrony przyrody oraz zachowania na terenach chronionych.</w:t>
            </w:r>
          </w:p>
        </w:tc>
        <w:tc>
          <w:tcPr>
            <w:tcW w:w="2288" w:type="pct"/>
          </w:tcPr>
          <w:p w14:paraId="2012CB76" w14:textId="7F1EAB5C" w:rsidR="00D17B31" w:rsidRPr="00E5518D" w:rsidRDefault="00D17B31" w:rsidP="00D17B31">
            <w:pPr>
              <w:numPr>
                <w:ilvl w:val="0"/>
                <w:numId w:val="13"/>
              </w:numPr>
              <w:spacing w:after="0" w:line="240" w:lineRule="auto"/>
              <w:ind w:left="284" w:hanging="284"/>
              <w:jc w:val="left"/>
              <w:rPr>
                <w:color w:val="000000" w:themeColor="text1"/>
                <w:sz w:val="20"/>
                <w:szCs w:val="20"/>
              </w:rPr>
            </w:pPr>
            <w:r w:rsidRPr="00E5518D">
              <w:rPr>
                <w:color w:val="000000" w:themeColor="text1"/>
                <w:sz w:val="20"/>
                <w:szCs w:val="20"/>
              </w:rPr>
              <w:t>postępujące zmiany klimatu zwiększające zagrożenie suszą i pożarami dla lasów,</w:t>
            </w:r>
          </w:p>
          <w:p w14:paraId="7EDE13D6" w14:textId="77777777" w:rsidR="00D17B31" w:rsidRPr="00E5518D" w:rsidRDefault="00D17B31" w:rsidP="00D17B31">
            <w:pPr>
              <w:numPr>
                <w:ilvl w:val="0"/>
                <w:numId w:val="13"/>
              </w:numPr>
              <w:spacing w:after="0" w:line="240" w:lineRule="auto"/>
              <w:ind w:left="284" w:hanging="284"/>
              <w:jc w:val="left"/>
              <w:rPr>
                <w:color w:val="000000" w:themeColor="text1"/>
                <w:sz w:val="20"/>
                <w:szCs w:val="20"/>
              </w:rPr>
            </w:pPr>
            <w:r w:rsidRPr="00E5518D">
              <w:rPr>
                <w:color w:val="000000" w:themeColor="text1"/>
                <w:sz w:val="20"/>
                <w:szCs w:val="20"/>
              </w:rPr>
              <w:t>wzrost gospodarczego wykorzystania lasów,</w:t>
            </w:r>
          </w:p>
          <w:p w14:paraId="31D94A99" w14:textId="3F32ECE7" w:rsidR="00C532AA" w:rsidRPr="00E5518D" w:rsidRDefault="00C532AA" w:rsidP="00B977F5">
            <w:pPr>
              <w:numPr>
                <w:ilvl w:val="0"/>
                <w:numId w:val="13"/>
              </w:numPr>
              <w:spacing w:after="0" w:line="240" w:lineRule="auto"/>
              <w:ind w:left="284" w:hanging="284"/>
              <w:jc w:val="left"/>
              <w:rPr>
                <w:color w:val="000000" w:themeColor="text1"/>
                <w:sz w:val="20"/>
                <w:szCs w:val="20"/>
              </w:rPr>
            </w:pPr>
            <w:r w:rsidRPr="00E5518D">
              <w:rPr>
                <w:color w:val="000000" w:themeColor="text1"/>
                <w:sz w:val="20"/>
                <w:szCs w:val="20"/>
              </w:rPr>
              <w:t>dalsze przekształcanie krajobrazu,</w:t>
            </w:r>
            <w:r w:rsidR="00D17B31" w:rsidRPr="00E5518D">
              <w:rPr>
                <w:color w:val="000000" w:themeColor="text1"/>
                <w:sz w:val="20"/>
                <w:szCs w:val="20"/>
              </w:rPr>
              <w:t xml:space="preserve"> w tym l</w:t>
            </w:r>
            <w:r w:rsidRPr="00E5518D">
              <w:rPr>
                <w:color w:val="000000" w:themeColor="text1"/>
                <w:sz w:val="20"/>
                <w:szCs w:val="20"/>
              </w:rPr>
              <w:t>ikwidacja oczek wodnych, bagien i otaczającej je roślinności oraz zadrzewień śródpolnych,</w:t>
            </w:r>
          </w:p>
          <w:p w14:paraId="780F9410" w14:textId="77777777" w:rsidR="00C532AA" w:rsidRPr="00E5518D" w:rsidRDefault="00C532AA" w:rsidP="00AB36AB">
            <w:pPr>
              <w:numPr>
                <w:ilvl w:val="0"/>
                <w:numId w:val="13"/>
              </w:numPr>
              <w:spacing w:after="0" w:line="240" w:lineRule="auto"/>
              <w:ind w:left="284" w:hanging="284"/>
              <w:jc w:val="left"/>
              <w:rPr>
                <w:color w:val="000000" w:themeColor="text1"/>
                <w:sz w:val="20"/>
                <w:szCs w:val="20"/>
              </w:rPr>
            </w:pPr>
            <w:r w:rsidRPr="00E5518D">
              <w:rPr>
                <w:color w:val="000000" w:themeColor="text1"/>
                <w:sz w:val="20"/>
                <w:szCs w:val="20"/>
              </w:rPr>
              <w:t>zanieczyszczenie środowiska pochodzące z sektora transportowego i mieszkaniowego,</w:t>
            </w:r>
          </w:p>
          <w:p w14:paraId="72E980CA" w14:textId="2D839BC6" w:rsidR="000C55E2" w:rsidRPr="00E5518D" w:rsidRDefault="000C55E2" w:rsidP="00AB36AB">
            <w:pPr>
              <w:numPr>
                <w:ilvl w:val="0"/>
                <w:numId w:val="13"/>
              </w:numPr>
              <w:spacing w:after="0" w:line="240" w:lineRule="auto"/>
              <w:ind w:left="284" w:hanging="284"/>
              <w:jc w:val="left"/>
              <w:rPr>
                <w:color w:val="000000" w:themeColor="text1"/>
                <w:sz w:val="20"/>
                <w:szCs w:val="20"/>
              </w:rPr>
            </w:pPr>
            <w:r w:rsidRPr="00E5518D">
              <w:rPr>
                <w:color w:val="000000" w:themeColor="text1"/>
                <w:sz w:val="20"/>
                <w:szCs w:val="20"/>
              </w:rPr>
              <w:t>zabudowywanie dolin rzek i fragmentacja lasów zagrażające ciągłości lokalnych powiązań ekologicznych.</w:t>
            </w:r>
          </w:p>
        </w:tc>
      </w:tr>
    </w:tbl>
    <w:p w14:paraId="265BBE47" w14:textId="537C2DE2" w:rsidR="00E47D5C" w:rsidRPr="00FA3D94" w:rsidRDefault="009E7C1D" w:rsidP="00D26643">
      <w:pPr>
        <w:pStyle w:val="Nagwek2"/>
      </w:pPr>
      <w:bookmarkStart w:id="816" w:name="_Toc212127631"/>
      <w:r w:rsidRPr="00E47D5C">
        <w:t>Zagrożenia poważnymi awariami</w:t>
      </w:r>
      <w:bookmarkStart w:id="817" w:name="_Toc22822394"/>
      <w:bookmarkStart w:id="818" w:name="_Toc27748341"/>
      <w:bookmarkStart w:id="819" w:name="_Toc30582797"/>
      <w:bookmarkStart w:id="820" w:name="_Toc30582953"/>
      <w:bookmarkStart w:id="821" w:name="_Toc32406520"/>
      <w:bookmarkStart w:id="822" w:name="_Toc62826358"/>
      <w:bookmarkStart w:id="823" w:name="_Toc76741667"/>
      <w:bookmarkStart w:id="824" w:name="_Toc82181282"/>
      <w:bookmarkStart w:id="825" w:name="_Toc89771211"/>
      <w:bookmarkStart w:id="826" w:name="_Toc89771510"/>
      <w:bookmarkStart w:id="827" w:name="_Toc89771645"/>
      <w:bookmarkStart w:id="828" w:name="_Toc89771743"/>
      <w:bookmarkStart w:id="829" w:name="_Toc89771842"/>
      <w:bookmarkStart w:id="830" w:name="_Toc97042443"/>
      <w:bookmarkStart w:id="831" w:name="_Toc102051830"/>
      <w:bookmarkStart w:id="832" w:name="_Toc104380333"/>
      <w:bookmarkStart w:id="833" w:name="_Toc114059475"/>
      <w:bookmarkStart w:id="834" w:name="_Toc114485152"/>
      <w:bookmarkStart w:id="835" w:name="_Toc121903554"/>
      <w:bookmarkStart w:id="836" w:name="_Toc126330902"/>
      <w:bookmarkStart w:id="837" w:name="_Hlk20156213"/>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289F7F23" w14:textId="77777777" w:rsidR="009E7C1D" w:rsidRDefault="009E7C1D" w:rsidP="00DF70BB">
      <w:pPr>
        <w:pStyle w:val="Nagwek3"/>
        <w:spacing w:before="0" w:after="120"/>
      </w:pPr>
      <w:bookmarkStart w:id="838" w:name="_Toc212127632"/>
      <w:r w:rsidRPr="00062BB7">
        <w:t>Ocena stanu</w:t>
      </w:r>
      <w:bookmarkEnd w:id="838"/>
    </w:p>
    <w:p w14:paraId="66BC8F00" w14:textId="70ED94D9" w:rsidR="00A13641" w:rsidRPr="00E5518D" w:rsidRDefault="00CA3B17" w:rsidP="00551A7E">
      <w:pPr>
        <w:spacing w:after="0"/>
        <w:ind w:right="-1"/>
        <w:rPr>
          <w:color w:val="000000" w:themeColor="text1"/>
        </w:rPr>
      </w:pPr>
      <w:r w:rsidRPr="00E5518D">
        <w:rPr>
          <w:color w:val="000000" w:themeColor="text1"/>
        </w:rPr>
        <w:t xml:space="preserve">Według art. 243 </w:t>
      </w:r>
      <w:r w:rsidRPr="00E5518D">
        <w:rPr>
          <w:i/>
          <w:iCs/>
          <w:color w:val="000000" w:themeColor="text1"/>
        </w:rPr>
        <w:t>ustawy poś</w:t>
      </w:r>
      <w:r w:rsidRPr="00E5518D">
        <w:rPr>
          <w:color w:val="000000" w:themeColor="text1"/>
        </w:rPr>
        <w:t xml:space="preserve"> </w:t>
      </w:r>
      <w:r w:rsidR="00C71F0A" w:rsidRPr="00E5518D">
        <w:rPr>
          <w:color w:val="000000" w:themeColor="text1"/>
        </w:rPr>
        <w:t xml:space="preserve">[1] </w:t>
      </w:r>
      <w:r w:rsidRPr="00E5518D">
        <w:rPr>
          <w:color w:val="000000" w:themeColor="text1"/>
        </w:rPr>
        <w:t xml:space="preserve">ochrona środowiska przed poważną awarią oznacza zapobieganie zdarzeniom mogącym ją powodować i jej skutkom dla ludzi i środowiska. </w:t>
      </w:r>
      <w:r w:rsidR="00D510C2" w:rsidRPr="00E5518D">
        <w:rPr>
          <w:color w:val="000000" w:themeColor="text1"/>
        </w:rPr>
        <w:t>Zgo</w:t>
      </w:r>
      <w:r w:rsidR="00D510C2" w:rsidRPr="00E5518D">
        <w:rPr>
          <w:rStyle w:val="BezodstpwZnak"/>
          <w:rFonts w:ascii="Cambria" w:hAnsi="Cambria"/>
          <w:color w:val="000000" w:themeColor="text1"/>
        </w:rPr>
        <w:t xml:space="preserve">dnie z art. 271b </w:t>
      </w:r>
      <w:r w:rsidRPr="00E5518D">
        <w:rPr>
          <w:rStyle w:val="BezodstpwZnak"/>
          <w:rFonts w:ascii="Cambria" w:hAnsi="Cambria"/>
          <w:color w:val="000000" w:themeColor="text1"/>
        </w:rPr>
        <w:t xml:space="preserve">ww. ustawy </w:t>
      </w:r>
      <w:r w:rsidR="00C17078" w:rsidRPr="00E5518D">
        <w:rPr>
          <w:rStyle w:val="BezodstpwZnak"/>
          <w:rFonts w:ascii="Cambria" w:hAnsi="Cambria"/>
          <w:color w:val="000000" w:themeColor="text1"/>
        </w:rPr>
        <w:t>GIOŚ</w:t>
      </w:r>
      <w:r w:rsidR="00D510C2" w:rsidRPr="00E5518D">
        <w:rPr>
          <w:rStyle w:val="BezodstpwZnak"/>
          <w:rFonts w:ascii="Cambria" w:hAnsi="Cambria"/>
          <w:color w:val="000000" w:themeColor="text1"/>
        </w:rPr>
        <w:t xml:space="preserve"> jest organem właściwym do realizacji zadań Ministra Środowiska w sprawach: przeciwdziałania poważnym awariom, transgraniczny</w:t>
      </w:r>
      <w:r w:rsidR="00D47CE0" w:rsidRPr="00E5518D">
        <w:rPr>
          <w:rStyle w:val="BezodstpwZnak"/>
          <w:rFonts w:ascii="Cambria" w:hAnsi="Cambria"/>
          <w:color w:val="000000" w:themeColor="text1"/>
        </w:rPr>
        <w:t>m</w:t>
      </w:r>
      <w:r w:rsidR="00D510C2" w:rsidRPr="00E5518D">
        <w:rPr>
          <w:rStyle w:val="BezodstpwZnak"/>
          <w:rFonts w:ascii="Cambria" w:hAnsi="Cambria"/>
          <w:color w:val="000000" w:themeColor="text1"/>
        </w:rPr>
        <w:t xml:space="preserve"> skutk</w:t>
      </w:r>
      <w:r w:rsidR="00D47CE0" w:rsidRPr="00E5518D">
        <w:rPr>
          <w:rStyle w:val="BezodstpwZnak"/>
          <w:rFonts w:ascii="Cambria" w:hAnsi="Cambria"/>
          <w:color w:val="000000" w:themeColor="text1"/>
        </w:rPr>
        <w:t>om</w:t>
      </w:r>
      <w:r w:rsidR="00D510C2" w:rsidRPr="00E5518D">
        <w:rPr>
          <w:rStyle w:val="BezodstpwZnak"/>
          <w:rFonts w:ascii="Cambria" w:hAnsi="Cambria"/>
          <w:color w:val="000000" w:themeColor="text1"/>
        </w:rPr>
        <w:t xml:space="preserve"> awarii przemysłowych oraz awaryjn</w:t>
      </w:r>
      <w:r w:rsidR="00D47CE0" w:rsidRPr="00E5518D">
        <w:rPr>
          <w:rStyle w:val="BezodstpwZnak"/>
          <w:rFonts w:ascii="Cambria" w:hAnsi="Cambria"/>
          <w:color w:val="000000" w:themeColor="text1"/>
        </w:rPr>
        <w:t>ym</w:t>
      </w:r>
      <w:r w:rsidR="00D510C2" w:rsidRPr="00E5518D">
        <w:rPr>
          <w:rStyle w:val="BezodstpwZnak"/>
          <w:rFonts w:ascii="Cambria" w:hAnsi="Cambria"/>
          <w:color w:val="000000" w:themeColor="text1"/>
        </w:rPr>
        <w:t xml:space="preserve"> zanieczyszczeniom wód granicznych. </w:t>
      </w:r>
      <w:r w:rsidR="005278B4" w:rsidRPr="00E5518D">
        <w:rPr>
          <w:rStyle w:val="BezodstpwZnak"/>
          <w:rFonts w:ascii="Cambria" w:hAnsi="Cambria"/>
          <w:color w:val="000000" w:themeColor="text1"/>
        </w:rPr>
        <w:t>Zaś zgodnie z art. 2 ust. 1 pk</w:t>
      </w:r>
      <w:r w:rsidR="00F712CF" w:rsidRPr="00E5518D">
        <w:rPr>
          <w:rStyle w:val="BezodstpwZnak"/>
          <w:rFonts w:ascii="Cambria" w:hAnsi="Cambria"/>
          <w:color w:val="000000" w:themeColor="text1"/>
        </w:rPr>
        <w:t>t</w:t>
      </w:r>
      <w:r w:rsidR="005278B4" w:rsidRPr="00E5518D">
        <w:rPr>
          <w:rStyle w:val="BezodstpwZnak"/>
          <w:rFonts w:ascii="Cambria" w:hAnsi="Cambria"/>
          <w:color w:val="000000" w:themeColor="text1"/>
        </w:rPr>
        <w:t xml:space="preserve"> 4 </w:t>
      </w:r>
      <w:r w:rsidR="009145E4" w:rsidRPr="00E5518D">
        <w:rPr>
          <w:rStyle w:val="BezodstpwZnak"/>
          <w:rFonts w:ascii="Cambria" w:hAnsi="Cambria"/>
          <w:color w:val="000000" w:themeColor="text1"/>
        </w:rPr>
        <w:t xml:space="preserve">oraz art. 29 pkt 3 </w:t>
      </w:r>
      <w:r w:rsidR="00314883" w:rsidRPr="00E5518D">
        <w:rPr>
          <w:rStyle w:val="BezodstpwZnak"/>
          <w:rFonts w:ascii="Cambria" w:hAnsi="Cambria"/>
          <w:color w:val="000000" w:themeColor="text1"/>
        </w:rPr>
        <w:t>u</w:t>
      </w:r>
      <w:r w:rsidR="005278B4" w:rsidRPr="00E5518D">
        <w:rPr>
          <w:rStyle w:val="BezodstpwZnak"/>
          <w:rFonts w:ascii="Cambria" w:hAnsi="Cambria"/>
          <w:color w:val="000000" w:themeColor="text1"/>
        </w:rPr>
        <w:t>stawy</w:t>
      </w:r>
      <w:r w:rsidR="005278B4" w:rsidRPr="00E5518D">
        <w:rPr>
          <w:rStyle w:val="BezodstpwZnak"/>
          <w:rFonts w:ascii="Cambria" w:hAnsi="Cambria"/>
          <w:i/>
          <w:iCs/>
          <w:color w:val="000000" w:themeColor="text1"/>
        </w:rPr>
        <w:t xml:space="preserve"> o </w:t>
      </w:r>
      <w:r w:rsidR="00C71F0A" w:rsidRPr="00E5518D">
        <w:rPr>
          <w:rStyle w:val="BezodstpwZnak"/>
          <w:rFonts w:ascii="Cambria" w:hAnsi="Cambria"/>
          <w:i/>
          <w:iCs/>
          <w:color w:val="000000" w:themeColor="text1"/>
        </w:rPr>
        <w:t>I</w:t>
      </w:r>
      <w:r w:rsidR="005278B4" w:rsidRPr="00E5518D">
        <w:rPr>
          <w:rStyle w:val="BezodstpwZnak"/>
          <w:rFonts w:ascii="Cambria" w:hAnsi="Cambria"/>
          <w:i/>
          <w:iCs/>
          <w:color w:val="000000" w:themeColor="text1"/>
        </w:rPr>
        <w:t xml:space="preserve">nspekcji </w:t>
      </w:r>
      <w:r w:rsidR="00C71F0A" w:rsidRPr="00E5518D">
        <w:rPr>
          <w:rStyle w:val="BezodstpwZnak"/>
          <w:rFonts w:ascii="Cambria" w:hAnsi="Cambria"/>
          <w:i/>
          <w:iCs/>
          <w:color w:val="000000" w:themeColor="text1"/>
        </w:rPr>
        <w:t>O</w:t>
      </w:r>
      <w:r w:rsidR="005278B4" w:rsidRPr="00E5518D">
        <w:rPr>
          <w:rStyle w:val="BezodstpwZnak"/>
          <w:rFonts w:ascii="Cambria" w:hAnsi="Cambria"/>
          <w:i/>
          <w:iCs/>
          <w:color w:val="000000" w:themeColor="text1"/>
        </w:rPr>
        <w:t xml:space="preserve">chrony </w:t>
      </w:r>
      <w:r w:rsidR="00C71F0A" w:rsidRPr="00E5518D">
        <w:rPr>
          <w:rStyle w:val="BezodstpwZnak"/>
          <w:rFonts w:ascii="Cambria" w:hAnsi="Cambria"/>
          <w:i/>
          <w:iCs/>
          <w:color w:val="000000" w:themeColor="text1"/>
        </w:rPr>
        <w:t>Ś</w:t>
      </w:r>
      <w:r w:rsidR="005278B4" w:rsidRPr="00E5518D">
        <w:rPr>
          <w:rStyle w:val="BezodstpwZnak"/>
          <w:rFonts w:ascii="Cambria" w:hAnsi="Cambria"/>
          <w:i/>
          <w:iCs/>
          <w:color w:val="000000" w:themeColor="text1"/>
        </w:rPr>
        <w:t>rodowiska</w:t>
      </w:r>
      <w:r w:rsidR="005278B4" w:rsidRPr="00E5518D">
        <w:rPr>
          <w:rStyle w:val="BezodstpwZnak"/>
          <w:rFonts w:ascii="Cambria" w:hAnsi="Cambria"/>
          <w:color w:val="000000" w:themeColor="text1"/>
        </w:rPr>
        <w:t xml:space="preserve"> [</w:t>
      </w:r>
      <w:r w:rsidR="00DC6A81" w:rsidRPr="00E5518D">
        <w:rPr>
          <w:rStyle w:val="BezodstpwZnak"/>
          <w:rFonts w:ascii="Cambria" w:hAnsi="Cambria"/>
          <w:color w:val="000000" w:themeColor="text1"/>
        </w:rPr>
        <w:t>8</w:t>
      </w:r>
      <w:r w:rsidR="005278B4" w:rsidRPr="00E5518D">
        <w:rPr>
          <w:rStyle w:val="BezodstpwZnak"/>
          <w:rFonts w:ascii="Cambria" w:hAnsi="Cambria"/>
          <w:color w:val="000000" w:themeColor="text1"/>
        </w:rPr>
        <w:t>] do zadań Inspekcji Ochrony Środowiska należy</w:t>
      </w:r>
      <w:r w:rsidR="008B68D0" w:rsidRPr="00E5518D">
        <w:rPr>
          <w:rStyle w:val="BezodstpwZnak"/>
          <w:rFonts w:ascii="Cambria" w:hAnsi="Cambria"/>
          <w:color w:val="000000" w:themeColor="text1"/>
        </w:rPr>
        <w:t xml:space="preserve">, poza przeciwdziałaniem poważnym awariom, </w:t>
      </w:r>
      <w:r w:rsidR="005278B4" w:rsidRPr="00E5518D">
        <w:rPr>
          <w:rStyle w:val="BezodstpwZnak"/>
          <w:rFonts w:ascii="Cambria" w:hAnsi="Cambria"/>
          <w:color w:val="000000" w:themeColor="text1"/>
        </w:rPr>
        <w:t xml:space="preserve">również nadzór nad usuwaniem </w:t>
      </w:r>
      <w:r w:rsidR="008B68D0" w:rsidRPr="00E5518D">
        <w:rPr>
          <w:rStyle w:val="BezodstpwZnak"/>
          <w:rFonts w:ascii="Cambria" w:hAnsi="Cambria"/>
          <w:color w:val="000000" w:themeColor="text1"/>
        </w:rPr>
        <w:t xml:space="preserve">ich </w:t>
      </w:r>
      <w:r w:rsidR="005278B4" w:rsidRPr="00E5518D">
        <w:rPr>
          <w:rStyle w:val="BezodstpwZnak"/>
          <w:rFonts w:ascii="Cambria" w:hAnsi="Cambria"/>
          <w:color w:val="000000" w:themeColor="text1"/>
        </w:rPr>
        <w:t>skutków</w:t>
      </w:r>
      <w:r w:rsidR="008B68D0" w:rsidRPr="00E5518D">
        <w:rPr>
          <w:rStyle w:val="BezodstpwZnak"/>
          <w:rFonts w:ascii="Cambria" w:hAnsi="Cambria"/>
          <w:color w:val="000000" w:themeColor="text1"/>
        </w:rPr>
        <w:t xml:space="preserve"> oraz badanie przyczyn</w:t>
      </w:r>
      <w:r w:rsidR="005278B4" w:rsidRPr="00E5518D">
        <w:rPr>
          <w:rStyle w:val="BezodstpwZnak"/>
          <w:rFonts w:ascii="Cambria" w:hAnsi="Cambria"/>
          <w:color w:val="000000" w:themeColor="text1"/>
        </w:rPr>
        <w:t xml:space="preserve">. </w:t>
      </w:r>
      <w:r w:rsidR="00D510C2" w:rsidRPr="00E5518D">
        <w:rPr>
          <w:color w:val="000000" w:themeColor="text1"/>
        </w:rPr>
        <w:t xml:space="preserve">GIOŚ </w:t>
      </w:r>
      <w:r w:rsidR="005278B4" w:rsidRPr="00E5518D">
        <w:rPr>
          <w:color w:val="000000" w:themeColor="text1"/>
        </w:rPr>
        <w:t>zgodnie z</w:t>
      </w:r>
      <w:r w:rsidR="008B68D0" w:rsidRPr="00E5518D">
        <w:rPr>
          <w:color w:val="000000" w:themeColor="text1"/>
        </w:rPr>
        <w:t> </w:t>
      </w:r>
      <w:r w:rsidR="005278B4" w:rsidRPr="00E5518D">
        <w:rPr>
          <w:color w:val="000000" w:themeColor="text1"/>
        </w:rPr>
        <w:t xml:space="preserve">art. 31 ust. </w:t>
      </w:r>
      <w:r w:rsidR="008B68D0" w:rsidRPr="00E5518D">
        <w:rPr>
          <w:color w:val="000000" w:themeColor="text1"/>
        </w:rPr>
        <w:t>3 ww. ustawy</w:t>
      </w:r>
      <w:r w:rsidR="009145E4" w:rsidRPr="00E5518D">
        <w:rPr>
          <w:color w:val="000000" w:themeColor="text1"/>
        </w:rPr>
        <w:t xml:space="preserve"> </w:t>
      </w:r>
      <w:r w:rsidR="005278B4" w:rsidRPr="00E5518D">
        <w:rPr>
          <w:color w:val="000000" w:themeColor="text1"/>
        </w:rPr>
        <w:t>prowadzi rejestr poważnych awarii</w:t>
      </w:r>
      <w:r w:rsidR="00D510C2" w:rsidRPr="00E5518D">
        <w:rPr>
          <w:color w:val="000000" w:themeColor="text1"/>
        </w:rPr>
        <w:t>.</w:t>
      </w:r>
    </w:p>
    <w:p w14:paraId="069EAFA2" w14:textId="5877E30E" w:rsidR="0018245C" w:rsidRPr="00143BD7" w:rsidRDefault="0018245C" w:rsidP="0018245C">
      <w:pPr>
        <w:spacing w:before="120"/>
        <w:rPr>
          <w:b/>
          <w:bCs/>
        </w:rPr>
      </w:pPr>
      <w:r w:rsidRPr="00143BD7">
        <w:rPr>
          <w:b/>
          <w:bCs/>
        </w:rPr>
        <w:t>Zakła</w:t>
      </w:r>
      <w:r w:rsidR="00551A7E">
        <w:rPr>
          <w:b/>
          <w:bCs/>
        </w:rPr>
        <w:t>d</w:t>
      </w:r>
      <w:r w:rsidRPr="00143BD7">
        <w:rPr>
          <w:b/>
          <w:bCs/>
        </w:rPr>
        <w:t>y ryzyka i inne obiekty mogące stwarzać zagrożenie poważną awarią</w:t>
      </w:r>
      <w:r w:rsidR="003131BB" w:rsidRPr="00143BD7">
        <w:rPr>
          <w:b/>
          <w:bCs/>
        </w:rPr>
        <w:t xml:space="preserve"> [</w:t>
      </w:r>
      <w:r w:rsidR="008B68D0">
        <w:rPr>
          <w:b/>
          <w:bCs/>
        </w:rPr>
        <w:t>3</w:t>
      </w:r>
      <w:r w:rsidR="00FF6CBA">
        <w:rPr>
          <w:b/>
          <w:bCs/>
        </w:rPr>
        <w:t>6</w:t>
      </w:r>
      <w:r w:rsidR="003131BB" w:rsidRPr="00143BD7">
        <w:rPr>
          <w:b/>
          <w:bCs/>
        </w:rPr>
        <w:t>]</w:t>
      </w:r>
    </w:p>
    <w:p w14:paraId="12C95FD8" w14:textId="0D14F644" w:rsidR="00FF1505" w:rsidRDefault="00FF1505" w:rsidP="00FA3C46">
      <w:pPr>
        <w:rPr>
          <w:color w:val="EE0000"/>
        </w:rPr>
      </w:pPr>
      <w:r w:rsidRPr="00FF1505">
        <w:rPr>
          <w:color w:val="000000" w:themeColor="text1"/>
        </w:rPr>
        <w:t xml:space="preserve">Na terenie gminy nie są ulokowane zakłady o zwiększonym lub dużym ryzyku poważnej awarii przemysłowej (Mapa Zagrożeń – Mazowsze, Lokalizacja zakładów o zwiększonym i dużym ryzyku </w:t>
      </w:r>
      <w:r w:rsidRPr="00FF1505">
        <w:rPr>
          <w:color w:val="000000" w:themeColor="text1"/>
        </w:rPr>
        <w:lastRenderedPageBreak/>
        <w:t>wystąpienia poważnej awarii przemysłowej). W Młochowie znajduje się natomiast Metra Poland Aluminium Sp. z o.o. w Urzucie, a w Nadarzynie Przedsiębiorstwo Usługowe HETMAN Sp. z o.o. w Warszawie (Nadarzyn) (dane.gov.pl/pl/dataset/1673,rejestr-instalacji-posiadajacych-pozwolenie-zintegrowane), które jako zakłady mogące powodować znaczne zanieczyszczenie środowiska wymagają pozwolenia zintegrowanego. Przez teren gminy przebiegają drogi wojewódzkie i droga krajowa, której fragment należy do dróg głównych oraz drogi lokalne. Każdy z tych szlaków stwarza teoretyczne zagrożenie powstaniem zdarzeń drogowych o znamionach poważnej awarii, np.: z wyciekiem substancji niebezpiecznych. Bezpieczeństwo na drodze zależy od jej właścicieli i przewoźników, ale szczególnie od użytkowników.</w:t>
      </w:r>
    </w:p>
    <w:p w14:paraId="3FD81B98" w14:textId="7DE65365" w:rsidR="00AF71CD" w:rsidRPr="00143BD7" w:rsidRDefault="00AF71CD" w:rsidP="00113924">
      <w:pPr>
        <w:rPr>
          <w:b/>
          <w:bCs/>
        </w:rPr>
      </w:pPr>
      <w:r w:rsidRPr="00143BD7">
        <w:rPr>
          <w:b/>
          <w:bCs/>
        </w:rPr>
        <w:t>Poważne awarie</w:t>
      </w:r>
      <w:r w:rsidR="00DE30AC" w:rsidRPr="00143BD7">
        <w:rPr>
          <w:b/>
          <w:bCs/>
        </w:rPr>
        <w:t xml:space="preserve"> i zdarzenia o znamionach poważnej awarii</w:t>
      </w:r>
      <w:r w:rsidR="003131BB" w:rsidRPr="00143BD7">
        <w:rPr>
          <w:b/>
          <w:bCs/>
        </w:rPr>
        <w:t xml:space="preserve"> [</w:t>
      </w:r>
      <w:r w:rsidR="00A13641">
        <w:rPr>
          <w:b/>
          <w:bCs/>
        </w:rPr>
        <w:t>3</w:t>
      </w:r>
      <w:r w:rsidR="00FF6CBA">
        <w:rPr>
          <w:b/>
          <w:bCs/>
        </w:rPr>
        <w:t>7</w:t>
      </w:r>
      <w:r w:rsidR="003131BB" w:rsidRPr="00143BD7">
        <w:rPr>
          <w:b/>
          <w:bCs/>
        </w:rPr>
        <w:t>]</w:t>
      </w:r>
    </w:p>
    <w:p w14:paraId="0C83097B" w14:textId="2E745596" w:rsidR="00DD5469" w:rsidRPr="00FF1505" w:rsidRDefault="00AF71CD" w:rsidP="00945713">
      <w:pPr>
        <w:rPr>
          <w:color w:val="000000" w:themeColor="text1"/>
        </w:rPr>
      </w:pPr>
      <w:r w:rsidRPr="00FF1505">
        <w:rPr>
          <w:color w:val="000000" w:themeColor="text1"/>
        </w:rPr>
        <w:t xml:space="preserve">W </w:t>
      </w:r>
      <w:r w:rsidR="001771D4" w:rsidRPr="00FF1505">
        <w:rPr>
          <w:color w:val="000000" w:themeColor="text1"/>
        </w:rPr>
        <w:t>ostatnich latach</w:t>
      </w:r>
      <w:r w:rsidR="003F2418" w:rsidRPr="00FF1505">
        <w:rPr>
          <w:color w:val="000000" w:themeColor="text1"/>
        </w:rPr>
        <w:t xml:space="preserve"> n</w:t>
      </w:r>
      <w:r w:rsidR="00C256B4" w:rsidRPr="00FF1505">
        <w:rPr>
          <w:color w:val="000000" w:themeColor="text1"/>
        </w:rPr>
        <w:t>a</w:t>
      </w:r>
      <w:r w:rsidR="003F2418" w:rsidRPr="00FF1505">
        <w:rPr>
          <w:color w:val="000000" w:themeColor="text1"/>
        </w:rPr>
        <w:t xml:space="preserve"> terenie gminy</w:t>
      </w:r>
      <w:r w:rsidR="001771D4" w:rsidRPr="00FF1505">
        <w:rPr>
          <w:color w:val="000000" w:themeColor="text1"/>
        </w:rPr>
        <w:t xml:space="preserve"> nie odnotowano zdarzeń będących poważnymi awariami, ani zdarzeń o znamionach poważn</w:t>
      </w:r>
      <w:r w:rsidR="003F2418" w:rsidRPr="00FF1505">
        <w:rPr>
          <w:color w:val="000000" w:themeColor="text1"/>
        </w:rPr>
        <w:t>ej</w:t>
      </w:r>
      <w:r w:rsidR="001771D4" w:rsidRPr="00FF1505">
        <w:rPr>
          <w:color w:val="000000" w:themeColor="text1"/>
        </w:rPr>
        <w:t xml:space="preserve"> awarii</w:t>
      </w:r>
      <w:r w:rsidR="00FF1505" w:rsidRPr="00FF1505">
        <w:rPr>
          <w:color w:val="000000" w:themeColor="text1"/>
        </w:rPr>
        <w:t xml:space="preserve"> (</w:t>
      </w:r>
      <w:hyperlink r:id="rId34" w:history="1">
        <w:r w:rsidR="00FF1505" w:rsidRPr="00FF1505">
          <w:rPr>
            <w:rStyle w:val="Hipercze"/>
            <w:color w:val="000000" w:themeColor="text1"/>
            <w:u w:val="none"/>
          </w:rPr>
          <w:t>https://www.gov.pl/web/gios/di-wystepowanie-zdarzen-o-znamionach-powaznej-awarii</w:t>
        </w:r>
      </w:hyperlink>
      <w:r w:rsidR="00FF1505" w:rsidRPr="00FF1505">
        <w:rPr>
          <w:color w:val="000000" w:themeColor="text1"/>
        </w:rPr>
        <w:t>). Gmina Nadarzyn posiada aplikację „Mój Nadarzyn”, na której w prosty sposób można zgłosić awarie i usterki przez mieszkańców gminy. Wystarczy zdjęcie, opis i określenie miejsca na mapie cyfrowej. Informacja trafia do Straży Gminnej, która przekierowuje ją do właściwej jednostki.  System pozwala na efektywne zarządzanie zgłoszeniami w tym określanie statusów, terminów i sposobów rozwiązania. Ponadto, dzięki aplikacji mieszkańcy otrzymują powiadomienia o awariach i usterkach na terenie gminy (https://www.nadarzyn.pl/610,moj-nadarzyn).</w:t>
      </w:r>
    </w:p>
    <w:p w14:paraId="67335DB6" w14:textId="502D81B3" w:rsidR="0018245C" w:rsidRPr="001D3D67" w:rsidRDefault="0018245C" w:rsidP="00782BA7">
      <w:pPr>
        <w:ind w:right="-1"/>
        <w:rPr>
          <w:b/>
          <w:bCs/>
          <w:color w:val="000000" w:themeColor="text1"/>
        </w:rPr>
      </w:pPr>
      <w:r w:rsidRPr="001D3D67">
        <w:rPr>
          <w:b/>
          <w:bCs/>
          <w:color w:val="000000" w:themeColor="text1"/>
        </w:rPr>
        <w:t>Ochotnicze straże pożarne</w:t>
      </w:r>
      <w:r w:rsidR="0056153A" w:rsidRPr="001D3D67">
        <w:rPr>
          <w:b/>
          <w:bCs/>
          <w:color w:val="000000" w:themeColor="text1"/>
        </w:rPr>
        <w:t xml:space="preserve"> (OSP)</w:t>
      </w:r>
    </w:p>
    <w:p w14:paraId="595731A3" w14:textId="7DA84A66" w:rsidR="003A7230" w:rsidRPr="001D3D67" w:rsidRDefault="001D3D67" w:rsidP="001D3D67">
      <w:pPr>
        <w:rPr>
          <w:color w:val="000000" w:themeColor="text1"/>
        </w:rPr>
      </w:pPr>
      <w:r w:rsidRPr="001D3D67">
        <w:rPr>
          <w:color w:val="000000" w:themeColor="text1"/>
        </w:rPr>
        <w:t>Na terenie gminy Nadarzyn funkcjonują dwie jednostki OSP: OSP Nadarzyn (przy ul. Warszawskiej 15) i OSP Młochów (przy ul. Mazowieckiej 3).</w:t>
      </w:r>
    </w:p>
    <w:p w14:paraId="62C16669" w14:textId="77777777" w:rsidR="009E7C1D" w:rsidRPr="00B71FF6" w:rsidRDefault="009E7C1D" w:rsidP="00DF70BB">
      <w:pPr>
        <w:pStyle w:val="Nagwek3"/>
        <w:spacing w:before="0" w:after="120"/>
      </w:pPr>
      <w:bookmarkStart w:id="839" w:name="_Toc212127633"/>
      <w:bookmarkEnd w:id="837"/>
      <w:r w:rsidRPr="00B71FF6">
        <w:t>Analiza SWOT</w:t>
      </w:r>
      <w:bookmarkEnd w:id="839"/>
    </w:p>
    <w:p w14:paraId="3082B07F" w14:textId="16AC091D" w:rsidR="00720867" w:rsidRDefault="00720867" w:rsidP="00594C4D">
      <w:pPr>
        <w:pStyle w:val="Legenda"/>
      </w:pPr>
      <w:bookmarkStart w:id="840" w:name="_Toc531775305"/>
      <w:bookmarkStart w:id="841" w:name="_Toc212126842"/>
      <w:bookmarkStart w:id="842" w:name="_Hlk520935021"/>
      <w:r>
        <w:t xml:space="preserve">Tabela </w:t>
      </w:r>
      <w:fldSimple w:instr=" SEQ Tabela \* ARABIC ">
        <w:r w:rsidR="00052007">
          <w:rPr>
            <w:noProof/>
          </w:rPr>
          <w:t>36</w:t>
        </w:r>
      </w:fldSimple>
      <w:r>
        <w:t>.</w:t>
      </w:r>
      <w:r w:rsidRPr="00B50563">
        <w:t xml:space="preserve"> Analiza SWOT dla obszaru interwencji „Zagrożenia poważnymi awariami”</w:t>
      </w:r>
      <w:bookmarkEnd w:id="840"/>
      <w:r w:rsidR="00DF70BB">
        <w:t>.</w:t>
      </w:r>
      <w:bookmarkEnd w:id="841"/>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5031"/>
      </w:tblGrid>
      <w:tr w:rsidR="00D510C2" w:rsidRPr="001B39AC" w14:paraId="146B6D7A" w14:textId="77777777" w:rsidTr="001F270E">
        <w:trPr>
          <w:trHeight w:val="340"/>
        </w:trPr>
        <w:tc>
          <w:tcPr>
            <w:tcW w:w="5000" w:type="pct"/>
            <w:gridSpan w:val="2"/>
            <w:shd w:val="clear" w:color="auto" w:fill="B6DDE8"/>
            <w:vAlign w:val="center"/>
          </w:tcPr>
          <w:p w14:paraId="20B9D6A0" w14:textId="77777777" w:rsidR="00D510C2" w:rsidRPr="006C6AC4" w:rsidRDefault="00D510C2" w:rsidP="006C6AC4">
            <w:pPr>
              <w:spacing w:after="0" w:line="240" w:lineRule="auto"/>
              <w:ind w:firstLine="0"/>
              <w:jc w:val="center"/>
              <w:rPr>
                <w:b/>
                <w:i/>
              </w:rPr>
            </w:pPr>
            <w:bookmarkStart w:id="843" w:name="_Hlk16152984"/>
            <w:bookmarkEnd w:id="842"/>
            <w:r w:rsidRPr="006C6AC4">
              <w:rPr>
                <w:b/>
                <w:i/>
                <w:shd w:val="clear" w:color="auto" w:fill="B6DDE8"/>
              </w:rPr>
              <w:t>Obszar interwencji „Zagrożenia poważnymi awariami</w:t>
            </w:r>
            <w:r w:rsidRPr="006C6AC4">
              <w:rPr>
                <w:b/>
                <w:i/>
              </w:rPr>
              <w:t>”</w:t>
            </w:r>
          </w:p>
        </w:tc>
      </w:tr>
      <w:tr w:rsidR="00D510C2" w:rsidRPr="001B39AC" w14:paraId="62B87AD3" w14:textId="77777777" w:rsidTr="001F270E">
        <w:trPr>
          <w:trHeight w:val="283"/>
        </w:trPr>
        <w:tc>
          <w:tcPr>
            <w:tcW w:w="2465" w:type="pct"/>
            <w:shd w:val="clear" w:color="auto" w:fill="F2F2F2"/>
            <w:vAlign w:val="center"/>
          </w:tcPr>
          <w:p w14:paraId="7853A162" w14:textId="77777777" w:rsidR="00D510C2" w:rsidRPr="00A40B8C" w:rsidRDefault="00D510C2" w:rsidP="006C6AC4">
            <w:pPr>
              <w:spacing w:after="0" w:line="240" w:lineRule="auto"/>
              <w:ind w:firstLine="0"/>
              <w:jc w:val="center"/>
              <w:rPr>
                <w:b/>
                <w:sz w:val="20"/>
                <w:szCs w:val="20"/>
              </w:rPr>
            </w:pPr>
            <w:r w:rsidRPr="00A40B8C">
              <w:rPr>
                <w:b/>
                <w:sz w:val="20"/>
                <w:szCs w:val="20"/>
              </w:rPr>
              <w:t>MOCNE STRONY</w:t>
            </w:r>
          </w:p>
        </w:tc>
        <w:tc>
          <w:tcPr>
            <w:tcW w:w="2535" w:type="pct"/>
            <w:shd w:val="clear" w:color="auto" w:fill="F2F2F2"/>
            <w:vAlign w:val="center"/>
          </w:tcPr>
          <w:p w14:paraId="3B63120E" w14:textId="77777777" w:rsidR="00D510C2" w:rsidRPr="00A40B8C" w:rsidRDefault="00D510C2" w:rsidP="006C6AC4">
            <w:pPr>
              <w:spacing w:after="0" w:line="240" w:lineRule="auto"/>
              <w:ind w:firstLine="0"/>
              <w:jc w:val="center"/>
              <w:rPr>
                <w:b/>
                <w:sz w:val="20"/>
                <w:szCs w:val="20"/>
              </w:rPr>
            </w:pPr>
            <w:r w:rsidRPr="00A40B8C">
              <w:rPr>
                <w:b/>
                <w:sz w:val="20"/>
                <w:szCs w:val="20"/>
              </w:rPr>
              <w:t>SŁABE STRONY</w:t>
            </w:r>
          </w:p>
        </w:tc>
      </w:tr>
      <w:tr w:rsidR="00D510C2" w:rsidRPr="001B39AC" w14:paraId="01E90962" w14:textId="77777777" w:rsidTr="006C24C1">
        <w:trPr>
          <w:trHeight w:val="984"/>
        </w:trPr>
        <w:tc>
          <w:tcPr>
            <w:tcW w:w="2465" w:type="pct"/>
          </w:tcPr>
          <w:p w14:paraId="2597708D" w14:textId="7469EF36" w:rsidR="00377B06" w:rsidRPr="004F7010" w:rsidRDefault="00377B06">
            <w:pPr>
              <w:pStyle w:val="Akapitzlist"/>
              <w:numPr>
                <w:ilvl w:val="0"/>
                <w:numId w:val="13"/>
              </w:numPr>
              <w:spacing w:after="0" w:line="240" w:lineRule="auto"/>
              <w:ind w:left="284" w:hanging="284"/>
              <w:jc w:val="left"/>
              <w:rPr>
                <w:color w:val="000000" w:themeColor="text1"/>
                <w:sz w:val="20"/>
                <w:szCs w:val="20"/>
              </w:rPr>
            </w:pPr>
            <w:r w:rsidRPr="004F7010">
              <w:rPr>
                <w:color w:val="000000" w:themeColor="text1"/>
                <w:sz w:val="20"/>
                <w:szCs w:val="20"/>
              </w:rPr>
              <w:t>brak zakładów zagrożonych poważną awarią</w:t>
            </w:r>
            <w:r w:rsidR="00C36773" w:rsidRPr="004F7010">
              <w:rPr>
                <w:color w:val="000000" w:themeColor="text1"/>
                <w:sz w:val="20"/>
                <w:szCs w:val="20"/>
              </w:rPr>
              <w:t xml:space="preserve"> przemysłową</w:t>
            </w:r>
            <w:r w:rsidRPr="004F7010">
              <w:rPr>
                <w:color w:val="000000" w:themeColor="text1"/>
                <w:sz w:val="20"/>
                <w:szCs w:val="20"/>
              </w:rPr>
              <w:t>,</w:t>
            </w:r>
          </w:p>
          <w:p w14:paraId="7C831C81" w14:textId="17E726BE" w:rsidR="00C36773" w:rsidRPr="004F7010" w:rsidRDefault="00143BD7">
            <w:pPr>
              <w:pStyle w:val="Akapitzlist"/>
              <w:numPr>
                <w:ilvl w:val="0"/>
                <w:numId w:val="13"/>
              </w:numPr>
              <w:spacing w:after="0" w:line="240" w:lineRule="auto"/>
              <w:ind w:left="284" w:hanging="284"/>
              <w:jc w:val="left"/>
              <w:rPr>
                <w:color w:val="000000" w:themeColor="text1"/>
                <w:sz w:val="20"/>
                <w:szCs w:val="20"/>
              </w:rPr>
            </w:pPr>
            <w:r w:rsidRPr="004F7010">
              <w:rPr>
                <w:color w:val="000000" w:themeColor="text1"/>
                <w:sz w:val="20"/>
                <w:szCs w:val="20"/>
              </w:rPr>
              <w:t>brak</w:t>
            </w:r>
            <w:r w:rsidR="00C36773" w:rsidRPr="004F7010">
              <w:rPr>
                <w:color w:val="000000" w:themeColor="text1"/>
                <w:sz w:val="20"/>
                <w:szCs w:val="20"/>
              </w:rPr>
              <w:t xml:space="preserve"> zdarzeń o znamionach poważnej awarii,</w:t>
            </w:r>
          </w:p>
          <w:p w14:paraId="4A703B2B" w14:textId="6B03E417" w:rsidR="00B3134A" w:rsidRPr="004F7010" w:rsidRDefault="00B26B4D" w:rsidP="00E05F0B">
            <w:pPr>
              <w:pStyle w:val="Akapitzlist"/>
              <w:numPr>
                <w:ilvl w:val="0"/>
                <w:numId w:val="13"/>
              </w:numPr>
              <w:spacing w:after="0" w:line="240" w:lineRule="auto"/>
              <w:ind w:left="284" w:hanging="284"/>
              <w:jc w:val="left"/>
              <w:rPr>
                <w:color w:val="000000" w:themeColor="text1"/>
                <w:sz w:val="20"/>
                <w:szCs w:val="20"/>
              </w:rPr>
            </w:pPr>
            <w:r w:rsidRPr="004F7010">
              <w:rPr>
                <w:color w:val="000000" w:themeColor="text1"/>
                <w:sz w:val="20"/>
                <w:szCs w:val="20"/>
              </w:rPr>
              <w:t>funkcjonowanie</w:t>
            </w:r>
            <w:r w:rsidR="00377B06" w:rsidRPr="004F7010">
              <w:rPr>
                <w:color w:val="000000" w:themeColor="text1"/>
                <w:sz w:val="20"/>
                <w:szCs w:val="20"/>
              </w:rPr>
              <w:t xml:space="preserve"> jednostek OSP</w:t>
            </w:r>
            <w:r w:rsidR="00E05F0B" w:rsidRPr="004F7010">
              <w:rPr>
                <w:color w:val="000000" w:themeColor="text1"/>
                <w:sz w:val="20"/>
                <w:szCs w:val="20"/>
              </w:rPr>
              <w:t>.</w:t>
            </w:r>
          </w:p>
        </w:tc>
        <w:tc>
          <w:tcPr>
            <w:tcW w:w="2535" w:type="pct"/>
          </w:tcPr>
          <w:p w14:paraId="74191935" w14:textId="05EF6DAF" w:rsidR="004C567E" w:rsidRPr="004F7010" w:rsidRDefault="001D3D67" w:rsidP="00855EF4">
            <w:pPr>
              <w:pStyle w:val="Akapitzlist"/>
              <w:numPr>
                <w:ilvl w:val="0"/>
                <w:numId w:val="13"/>
              </w:numPr>
              <w:spacing w:after="0" w:line="240" w:lineRule="auto"/>
              <w:ind w:left="284" w:hanging="284"/>
              <w:jc w:val="left"/>
              <w:rPr>
                <w:color w:val="000000" w:themeColor="text1"/>
                <w:sz w:val="20"/>
                <w:szCs w:val="20"/>
              </w:rPr>
            </w:pPr>
            <w:r>
              <w:rPr>
                <w:color w:val="000000" w:themeColor="text1"/>
                <w:sz w:val="20"/>
                <w:szCs w:val="20"/>
              </w:rPr>
              <w:t>z</w:t>
            </w:r>
            <w:r w:rsidR="00855EF4" w:rsidRPr="004F7010">
              <w:rPr>
                <w:color w:val="000000" w:themeColor="text1"/>
                <w:sz w:val="20"/>
                <w:szCs w:val="20"/>
              </w:rPr>
              <w:t>akład</w:t>
            </w:r>
            <w:r w:rsidR="004F7010" w:rsidRPr="004F7010">
              <w:rPr>
                <w:color w:val="000000" w:themeColor="text1"/>
                <w:sz w:val="20"/>
                <w:szCs w:val="20"/>
              </w:rPr>
              <w:t xml:space="preserve">y </w:t>
            </w:r>
            <w:r w:rsidR="00855EF4" w:rsidRPr="004F7010">
              <w:rPr>
                <w:color w:val="000000" w:themeColor="text1"/>
                <w:sz w:val="20"/>
                <w:szCs w:val="20"/>
              </w:rPr>
              <w:t>mogąc</w:t>
            </w:r>
            <w:r w:rsidR="004F7010" w:rsidRPr="004F7010">
              <w:rPr>
                <w:color w:val="000000" w:themeColor="text1"/>
                <w:sz w:val="20"/>
                <w:szCs w:val="20"/>
              </w:rPr>
              <w:t>e</w:t>
            </w:r>
            <w:r w:rsidR="00855EF4" w:rsidRPr="004F7010">
              <w:rPr>
                <w:color w:val="000000" w:themeColor="text1"/>
                <w:sz w:val="20"/>
                <w:szCs w:val="20"/>
              </w:rPr>
              <w:t xml:space="preserve"> powodować znaczne zanieczyszczenie środowiska.</w:t>
            </w:r>
          </w:p>
        </w:tc>
      </w:tr>
      <w:bookmarkEnd w:id="843"/>
      <w:tr w:rsidR="00C532AA" w:rsidRPr="00A40B8C" w14:paraId="48CE5C92" w14:textId="77777777" w:rsidTr="00AB36AB">
        <w:trPr>
          <w:trHeight w:val="283"/>
        </w:trPr>
        <w:tc>
          <w:tcPr>
            <w:tcW w:w="2465" w:type="pct"/>
            <w:shd w:val="clear" w:color="auto" w:fill="F2F2F2"/>
            <w:vAlign w:val="center"/>
          </w:tcPr>
          <w:p w14:paraId="1974A870" w14:textId="77777777" w:rsidR="00C532AA" w:rsidRPr="00C763D2" w:rsidRDefault="00C532AA" w:rsidP="00AB36AB">
            <w:pPr>
              <w:spacing w:after="0" w:line="240" w:lineRule="auto"/>
              <w:ind w:firstLine="0"/>
              <w:jc w:val="center"/>
              <w:rPr>
                <w:b/>
                <w:sz w:val="20"/>
                <w:szCs w:val="20"/>
              </w:rPr>
            </w:pPr>
            <w:r w:rsidRPr="00C763D2">
              <w:rPr>
                <w:b/>
                <w:sz w:val="20"/>
                <w:szCs w:val="20"/>
              </w:rPr>
              <w:t>SZANSE</w:t>
            </w:r>
          </w:p>
        </w:tc>
        <w:tc>
          <w:tcPr>
            <w:tcW w:w="2535" w:type="pct"/>
            <w:shd w:val="clear" w:color="auto" w:fill="F2F2F2"/>
            <w:vAlign w:val="center"/>
          </w:tcPr>
          <w:p w14:paraId="2B6E7D6C" w14:textId="77777777" w:rsidR="00C532AA" w:rsidRPr="00A40B8C" w:rsidRDefault="00C532AA" w:rsidP="00AB36AB">
            <w:pPr>
              <w:spacing w:after="0" w:line="240" w:lineRule="auto"/>
              <w:ind w:firstLine="0"/>
              <w:jc w:val="center"/>
              <w:rPr>
                <w:b/>
                <w:sz w:val="20"/>
                <w:szCs w:val="20"/>
              </w:rPr>
            </w:pPr>
            <w:r w:rsidRPr="00A40B8C">
              <w:rPr>
                <w:b/>
                <w:sz w:val="20"/>
                <w:szCs w:val="20"/>
              </w:rPr>
              <w:t>ZAGROŻENIA</w:t>
            </w:r>
          </w:p>
        </w:tc>
      </w:tr>
      <w:tr w:rsidR="00C532AA" w:rsidRPr="00A40B8C" w14:paraId="4B50F375" w14:textId="77777777" w:rsidTr="00AB36AB">
        <w:tc>
          <w:tcPr>
            <w:tcW w:w="2465" w:type="pct"/>
          </w:tcPr>
          <w:p w14:paraId="2FC219B1" w14:textId="77777777" w:rsidR="00C532AA" w:rsidRPr="00FE2553" w:rsidRDefault="00C532AA" w:rsidP="00AB36AB">
            <w:pPr>
              <w:pStyle w:val="Akapitzlist"/>
              <w:numPr>
                <w:ilvl w:val="0"/>
                <w:numId w:val="13"/>
              </w:numPr>
              <w:spacing w:after="0" w:line="240" w:lineRule="auto"/>
              <w:ind w:left="284" w:hanging="284"/>
              <w:jc w:val="left"/>
              <w:rPr>
                <w:color w:val="000000" w:themeColor="text1"/>
                <w:sz w:val="20"/>
                <w:szCs w:val="20"/>
              </w:rPr>
            </w:pPr>
            <w:r w:rsidRPr="00FE2553">
              <w:rPr>
                <w:color w:val="000000" w:themeColor="text1"/>
                <w:sz w:val="20"/>
                <w:szCs w:val="20"/>
              </w:rPr>
              <w:t>doposażenie i szkolenie służb ratowniczych,</w:t>
            </w:r>
          </w:p>
          <w:p w14:paraId="44606E2C" w14:textId="14046195" w:rsidR="00C532AA" w:rsidRPr="00FE2553" w:rsidRDefault="00C532AA" w:rsidP="00AB36AB">
            <w:pPr>
              <w:pStyle w:val="Akapitzlist"/>
              <w:numPr>
                <w:ilvl w:val="0"/>
                <w:numId w:val="13"/>
              </w:numPr>
              <w:spacing w:after="0" w:line="240" w:lineRule="auto"/>
              <w:ind w:left="284" w:hanging="284"/>
              <w:jc w:val="left"/>
              <w:rPr>
                <w:color w:val="000000" w:themeColor="text1"/>
                <w:sz w:val="20"/>
                <w:szCs w:val="20"/>
              </w:rPr>
            </w:pPr>
            <w:r w:rsidRPr="00FE2553">
              <w:rPr>
                <w:color w:val="000000" w:themeColor="text1"/>
                <w:sz w:val="20"/>
                <w:szCs w:val="20"/>
              </w:rPr>
              <w:t>określenie metod postępowania w razie wystąpienia zdarzeń kwalifikowanych jako poważne awarie lub katastrofy naturalne</w:t>
            </w:r>
            <w:r w:rsidR="00710284" w:rsidRPr="00FE2553">
              <w:rPr>
                <w:color w:val="000000" w:themeColor="text1"/>
                <w:sz w:val="20"/>
                <w:szCs w:val="20"/>
              </w:rPr>
              <w:t>,</w:t>
            </w:r>
          </w:p>
          <w:p w14:paraId="426F63C7" w14:textId="77777777" w:rsidR="00C532AA" w:rsidRPr="00FE2553" w:rsidRDefault="00C532AA" w:rsidP="00AB36AB">
            <w:pPr>
              <w:pStyle w:val="Akapitzlist"/>
              <w:numPr>
                <w:ilvl w:val="0"/>
                <w:numId w:val="13"/>
              </w:numPr>
              <w:spacing w:after="0" w:line="240" w:lineRule="auto"/>
              <w:ind w:left="284" w:hanging="284"/>
              <w:jc w:val="left"/>
              <w:rPr>
                <w:color w:val="000000" w:themeColor="text1"/>
                <w:sz w:val="20"/>
                <w:szCs w:val="20"/>
              </w:rPr>
            </w:pPr>
            <w:r w:rsidRPr="00FE2553">
              <w:rPr>
                <w:color w:val="000000" w:themeColor="text1"/>
                <w:sz w:val="20"/>
                <w:szCs w:val="20"/>
              </w:rPr>
              <w:t>remonty i modernizacja dróg wpływające na zmniejszenie zagrożenia zdarzeniami drogowymi,</w:t>
            </w:r>
          </w:p>
          <w:p w14:paraId="4653A24F" w14:textId="77777777" w:rsidR="00C532AA" w:rsidRPr="00FE2553" w:rsidRDefault="00C532AA" w:rsidP="00AB36AB">
            <w:pPr>
              <w:pStyle w:val="Akapitzlist"/>
              <w:numPr>
                <w:ilvl w:val="0"/>
                <w:numId w:val="13"/>
              </w:numPr>
              <w:spacing w:after="0" w:line="240" w:lineRule="auto"/>
              <w:ind w:left="284" w:hanging="284"/>
              <w:jc w:val="left"/>
              <w:rPr>
                <w:color w:val="000000" w:themeColor="text1"/>
                <w:sz w:val="20"/>
                <w:szCs w:val="20"/>
              </w:rPr>
            </w:pPr>
            <w:r w:rsidRPr="00FE2553">
              <w:rPr>
                <w:color w:val="000000" w:themeColor="text1"/>
                <w:sz w:val="20"/>
                <w:szCs w:val="20"/>
              </w:rPr>
              <w:t>wzrost świadomości mieszkańców co do bezpiecznego zachowania na drogach oraz postępowania w razie ekstremalnych zjawisk pogodowych.</w:t>
            </w:r>
          </w:p>
        </w:tc>
        <w:tc>
          <w:tcPr>
            <w:tcW w:w="2535" w:type="pct"/>
          </w:tcPr>
          <w:p w14:paraId="11868273" w14:textId="77777777" w:rsidR="00C532AA" w:rsidRPr="00FE2553" w:rsidRDefault="00C532AA">
            <w:pPr>
              <w:pStyle w:val="Akapitzlist"/>
              <w:numPr>
                <w:ilvl w:val="0"/>
                <w:numId w:val="14"/>
              </w:numPr>
              <w:spacing w:after="0" w:line="240" w:lineRule="auto"/>
              <w:ind w:left="284" w:hanging="284"/>
              <w:jc w:val="left"/>
              <w:rPr>
                <w:color w:val="000000" w:themeColor="text1"/>
                <w:sz w:val="20"/>
                <w:szCs w:val="20"/>
              </w:rPr>
            </w:pPr>
            <w:r w:rsidRPr="00FE2553">
              <w:rPr>
                <w:color w:val="000000" w:themeColor="text1"/>
                <w:sz w:val="20"/>
                <w:szCs w:val="20"/>
              </w:rPr>
              <w:t>wystąpienie zdarzeń o znamionach poważnej awarii,</w:t>
            </w:r>
          </w:p>
          <w:p w14:paraId="70472FC5" w14:textId="77777777" w:rsidR="00C532AA" w:rsidRPr="00FE2553" w:rsidRDefault="00C532AA">
            <w:pPr>
              <w:pStyle w:val="Akapitzlist"/>
              <w:numPr>
                <w:ilvl w:val="0"/>
                <w:numId w:val="14"/>
              </w:numPr>
              <w:spacing w:after="0" w:line="240" w:lineRule="auto"/>
              <w:ind w:left="284" w:hanging="284"/>
              <w:jc w:val="left"/>
              <w:rPr>
                <w:color w:val="000000" w:themeColor="text1"/>
                <w:sz w:val="20"/>
                <w:szCs w:val="20"/>
              </w:rPr>
            </w:pPr>
            <w:r w:rsidRPr="00FE2553">
              <w:rPr>
                <w:color w:val="000000" w:themeColor="text1"/>
                <w:sz w:val="20"/>
                <w:szCs w:val="20"/>
              </w:rPr>
              <w:t>długotrwałe susze i wzrost zagrożenia pożarowego,</w:t>
            </w:r>
          </w:p>
          <w:p w14:paraId="76008908" w14:textId="77777777" w:rsidR="00C532AA" w:rsidRPr="00FE2553" w:rsidRDefault="00C532AA">
            <w:pPr>
              <w:pStyle w:val="Akapitzlist"/>
              <w:numPr>
                <w:ilvl w:val="0"/>
                <w:numId w:val="14"/>
              </w:numPr>
              <w:spacing w:after="0" w:line="240" w:lineRule="auto"/>
              <w:ind w:left="284" w:hanging="284"/>
              <w:jc w:val="left"/>
              <w:rPr>
                <w:color w:val="000000" w:themeColor="text1"/>
                <w:sz w:val="20"/>
                <w:szCs w:val="20"/>
              </w:rPr>
            </w:pPr>
            <w:r w:rsidRPr="00FE2553">
              <w:rPr>
                <w:color w:val="000000" w:themeColor="text1"/>
                <w:sz w:val="20"/>
                <w:szCs w:val="20"/>
              </w:rPr>
              <w:t>wystąpienie trudnych do opanowania pożarów mogących powodować znaczne straty dla środowiska i ludzi,</w:t>
            </w:r>
          </w:p>
          <w:p w14:paraId="0D95EA7A" w14:textId="77777777" w:rsidR="00C532AA" w:rsidRPr="00FE2553" w:rsidRDefault="00C532AA">
            <w:pPr>
              <w:pStyle w:val="Akapitzlist"/>
              <w:numPr>
                <w:ilvl w:val="0"/>
                <w:numId w:val="14"/>
              </w:numPr>
              <w:spacing w:after="0" w:line="240" w:lineRule="auto"/>
              <w:ind w:left="284" w:hanging="284"/>
              <w:jc w:val="left"/>
              <w:rPr>
                <w:color w:val="000000" w:themeColor="text1"/>
                <w:sz w:val="20"/>
                <w:szCs w:val="20"/>
              </w:rPr>
            </w:pPr>
            <w:r w:rsidRPr="00FE2553">
              <w:rPr>
                <w:color w:val="000000" w:themeColor="text1"/>
                <w:sz w:val="20"/>
                <w:szCs w:val="20"/>
              </w:rPr>
              <w:t>możliwość zanieczyszczenia środowiska poprzez wyciek substancji niebezpiecznych w ciągu szlaków komunikacyjnych, np.: podczas zdarzeń drogowych.</w:t>
            </w:r>
          </w:p>
        </w:tc>
      </w:tr>
    </w:tbl>
    <w:p w14:paraId="6B3CE045" w14:textId="77777777" w:rsidR="00C532AA" w:rsidRDefault="00C532AA" w:rsidP="00ED14D8">
      <w:pPr>
        <w:pStyle w:val="Bezodstpw"/>
        <w:spacing w:line="276" w:lineRule="auto"/>
        <w:jc w:val="both"/>
        <w:rPr>
          <w:rFonts w:ascii="Cambria" w:hAnsi="Cambria"/>
        </w:rPr>
      </w:pPr>
    </w:p>
    <w:p w14:paraId="0C1321FD" w14:textId="797ED6AA" w:rsidR="006D246B" w:rsidRDefault="006D246B" w:rsidP="00ED14D8">
      <w:pPr>
        <w:ind w:firstLine="0"/>
      </w:pPr>
    </w:p>
    <w:p w14:paraId="0E7184A4" w14:textId="02F7A727" w:rsidR="00570A95" w:rsidRDefault="00570A95">
      <w:pPr>
        <w:spacing w:after="0" w:line="240" w:lineRule="auto"/>
        <w:ind w:firstLine="0"/>
        <w:jc w:val="left"/>
      </w:pPr>
      <w:bookmarkStart w:id="844" w:name="_Toc521323408"/>
      <w:bookmarkStart w:id="845" w:name="_Toc15404408"/>
      <w:bookmarkStart w:id="846" w:name="_Toc509919935"/>
      <w:bookmarkStart w:id="847" w:name="_Toc451175204"/>
      <w:bookmarkStart w:id="848" w:name="_Toc454225909"/>
      <w:bookmarkEnd w:id="660"/>
      <w:bookmarkEnd w:id="661"/>
      <w:r>
        <w:br w:type="page"/>
      </w:r>
    </w:p>
    <w:p w14:paraId="4FDB8DF9" w14:textId="3FD59CFE" w:rsidR="00381F21" w:rsidRPr="00346201" w:rsidRDefault="00381F21" w:rsidP="00597AC2">
      <w:pPr>
        <w:pStyle w:val="Nagwek1"/>
        <w:spacing w:before="0"/>
        <w:rPr>
          <w:color w:val="000000" w:themeColor="text1"/>
        </w:rPr>
      </w:pPr>
      <w:bookmarkStart w:id="849" w:name="_Toc212127634"/>
      <w:r w:rsidRPr="00346201">
        <w:rPr>
          <w:color w:val="000000" w:themeColor="text1"/>
        </w:rPr>
        <w:lastRenderedPageBreak/>
        <w:t xml:space="preserve">Prognoza stanu środowiska na terenie </w:t>
      </w:r>
      <w:r w:rsidR="006229A4">
        <w:rPr>
          <w:color w:val="000000" w:themeColor="text1"/>
        </w:rPr>
        <w:t>G</w:t>
      </w:r>
      <w:r w:rsidRPr="00346201">
        <w:rPr>
          <w:color w:val="000000" w:themeColor="text1"/>
        </w:rPr>
        <w:t xml:space="preserve">miny </w:t>
      </w:r>
      <w:r w:rsidR="006229A4">
        <w:rPr>
          <w:color w:val="000000" w:themeColor="text1"/>
        </w:rPr>
        <w:t>Nadarzyn</w:t>
      </w:r>
      <w:bookmarkEnd w:id="849"/>
    </w:p>
    <w:p w14:paraId="2DB61AE7" w14:textId="3706655F" w:rsidR="00381F21" w:rsidRPr="005F3693" w:rsidRDefault="00381F21" w:rsidP="00381F21">
      <w:pPr>
        <w:spacing w:after="0"/>
        <w:rPr>
          <w:color w:val="000000" w:themeColor="text1"/>
        </w:rPr>
      </w:pPr>
      <w:r w:rsidRPr="005F3693">
        <w:rPr>
          <w:color w:val="000000" w:themeColor="text1"/>
        </w:rPr>
        <w:t xml:space="preserve">Ze względu na zmiany klimatu przewiduje się wzrost częstości występowania lat </w:t>
      </w:r>
      <w:r w:rsidR="003E5E72" w:rsidRPr="005F3693">
        <w:rPr>
          <w:color w:val="000000" w:themeColor="text1"/>
        </w:rPr>
        <w:t xml:space="preserve">anomalnie lub </w:t>
      </w:r>
      <w:r w:rsidRPr="005F3693">
        <w:rPr>
          <w:color w:val="000000" w:themeColor="text1"/>
        </w:rPr>
        <w:t xml:space="preserve">ekstremalnie ciepłych i suchych, ale również wzrost zagrożenia zjawiskami ekstremalnymi, szczególnie </w:t>
      </w:r>
      <w:r w:rsidR="003E5E72" w:rsidRPr="005F3693">
        <w:rPr>
          <w:color w:val="000000" w:themeColor="text1"/>
        </w:rPr>
        <w:t>gradem,</w:t>
      </w:r>
      <w:r w:rsidR="004B1FF6" w:rsidRPr="005F3693">
        <w:rPr>
          <w:color w:val="000000" w:themeColor="text1"/>
        </w:rPr>
        <w:t xml:space="preserve"> </w:t>
      </w:r>
      <w:r w:rsidRPr="005F3693">
        <w:rPr>
          <w:color w:val="000000" w:themeColor="text1"/>
        </w:rPr>
        <w:t>deszcz</w:t>
      </w:r>
      <w:r w:rsidR="003E5E72" w:rsidRPr="005F3693">
        <w:rPr>
          <w:color w:val="000000" w:themeColor="text1"/>
        </w:rPr>
        <w:t xml:space="preserve">ami </w:t>
      </w:r>
      <w:r w:rsidRPr="005F3693">
        <w:rPr>
          <w:color w:val="000000" w:themeColor="text1"/>
        </w:rPr>
        <w:t>nawalny</w:t>
      </w:r>
      <w:r w:rsidR="003E5E72" w:rsidRPr="005F3693">
        <w:rPr>
          <w:color w:val="000000" w:themeColor="text1"/>
        </w:rPr>
        <w:t>mi, silnym wiatrem, ale również przymrozkami wiosennymi i suszą</w:t>
      </w:r>
      <w:r w:rsidRPr="005F3693">
        <w:rPr>
          <w:color w:val="000000" w:themeColor="text1"/>
        </w:rPr>
        <w:t>.</w:t>
      </w:r>
    </w:p>
    <w:p w14:paraId="3E32D35B" w14:textId="36D0E3E6" w:rsidR="00381F21" w:rsidRPr="006229A4" w:rsidRDefault="00381F21" w:rsidP="00381F21">
      <w:pPr>
        <w:spacing w:after="0"/>
        <w:rPr>
          <w:color w:val="000000" w:themeColor="text1"/>
        </w:rPr>
      </w:pPr>
      <w:r w:rsidRPr="006229A4">
        <w:rPr>
          <w:color w:val="000000" w:themeColor="text1"/>
        </w:rPr>
        <w:t>Nie przewiduje się pogorszenia jakości powietrza na terenie gminy</w:t>
      </w:r>
      <w:r w:rsidR="00FF3B91" w:rsidRPr="006229A4">
        <w:rPr>
          <w:color w:val="000000" w:themeColor="text1"/>
        </w:rPr>
        <w:t>. W</w:t>
      </w:r>
      <w:r w:rsidRPr="006229A4">
        <w:rPr>
          <w:color w:val="000000" w:themeColor="text1"/>
        </w:rPr>
        <w:t xml:space="preserve">drażanie Programu ochrony powietrza dla </w:t>
      </w:r>
      <w:bookmarkStart w:id="850" w:name="_Hlk95480829"/>
      <w:r w:rsidR="009F7625" w:rsidRPr="006229A4">
        <w:rPr>
          <w:color w:val="000000" w:themeColor="text1"/>
        </w:rPr>
        <w:t>Mazowsza</w:t>
      </w:r>
      <w:r w:rsidR="00364ABB" w:rsidRPr="006229A4">
        <w:rPr>
          <w:color w:val="000000" w:themeColor="text1"/>
        </w:rPr>
        <w:t>,</w:t>
      </w:r>
      <w:r w:rsidR="00B3134A" w:rsidRPr="006229A4">
        <w:rPr>
          <w:color w:val="000000" w:themeColor="text1"/>
        </w:rPr>
        <w:t xml:space="preserve"> </w:t>
      </w:r>
      <w:r w:rsidR="00FA57FC" w:rsidRPr="006229A4">
        <w:rPr>
          <w:color w:val="000000" w:themeColor="text1"/>
        </w:rPr>
        <w:t xml:space="preserve">w tym </w:t>
      </w:r>
      <w:r w:rsidR="00680D95" w:rsidRPr="006229A4">
        <w:rPr>
          <w:color w:val="000000" w:themeColor="text1"/>
        </w:rPr>
        <w:t xml:space="preserve"> </w:t>
      </w:r>
      <w:r w:rsidR="00FA57FC" w:rsidRPr="006229A4">
        <w:rPr>
          <w:color w:val="000000" w:themeColor="text1"/>
        </w:rPr>
        <w:t>m.in.: wymiana źródeł ciepła (np.: w ramach programu Czyste powietrze)</w:t>
      </w:r>
      <w:r w:rsidR="00082CCD" w:rsidRPr="006229A4">
        <w:rPr>
          <w:color w:val="000000" w:themeColor="text1"/>
        </w:rPr>
        <w:t>,</w:t>
      </w:r>
      <w:r w:rsidR="00FA57FC" w:rsidRPr="006229A4">
        <w:rPr>
          <w:color w:val="000000" w:themeColor="text1"/>
        </w:rPr>
        <w:t xml:space="preserve"> kontrole przestrzegania uchwały antysmogowej</w:t>
      </w:r>
      <w:bookmarkEnd w:id="850"/>
      <w:r w:rsidR="006229A4" w:rsidRPr="006229A4">
        <w:rPr>
          <w:color w:val="000000" w:themeColor="text1"/>
        </w:rPr>
        <w:t xml:space="preserve"> oraz</w:t>
      </w:r>
      <w:r w:rsidR="00FF3B91" w:rsidRPr="006229A4">
        <w:rPr>
          <w:color w:val="000000" w:themeColor="text1"/>
        </w:rPr>
        <w:t xml:space="preserve"> w</w:t>
      </w:r>
      <w:r w:rsidR="0064588D" w:rsidRPr="006229A4">
        <w:rPr>
          <w:color w:val="000000" w:themeColor="text1"/>
        </w:rPr>
        <w:t xml:space="preserve">ykonanie Analizy ubóstwa energetycznego </w:t>
      </w:r>
      <w:r w:rsidR="00FF3B91" w:rsidRPr="006229A4">
        <w:rPr>
          <w:color w:val="000000" w:themeColor="text1"/>
        </w:rPr>
        <w:t>to działania mogące poprawić jakość powietrza i zmniejszyć zagrożenie występowaniem dni ze smogiem w sezonie grzewczym na terenie gminy.</w:t>
      </w:r>
      <w:r w:rsidRPr="006229A4">
        <w:rPr>
          <w:color w:val="000000" w:themeColor="text1"/>
        </w:rPr>
        <w:t xml:space="preserve"> Gmina ma niewielki wpływ na przekroczenie norm ozonu.</w:t>
      </w:r>
    </w:p>
    <w:p w14:paraId="3EE30FD1" w14:textId="0F59490E" w:rsidR="00381F21" w:rsidRPr="006229A4" w:rsidRDefault="00381F21" w:rsidP="00381F21">
      <w:pPr>
        <w:spacing w:after="0"/>
        <w:rPr>
          <w:color w:val="000000" w:themeColor="text1"/>
        </w:rPr>
      </w:pPr>
      <w:r w:rsidRPr="006229A4">
        <w:rPr>
          <w:color w:val="000000" w:themeColor="text1"/>
        </w:rPr>
        <w:t>Nie przewiduje się wzrostu zagrożenia ze strony hałasu</w:t>
      </w:r>
      <w:r w:rsidR="00FF3B91" w:rsidRPr="006229A4">
        <w:rPr>
          <w:color w:val="000000" w:themeColor="text1"/>
        </w:rPr>
        <w:t xml:space="preserve">. </w:t>
      </w:r>
      <w:r w:rsidR="004A6899" w:rsidRPr="006229A4">
        <w:rPr>
          <w:color w:val="000000" w:themeColor="text1"/>
        </w:rPr>
        <w:t>Budowa zabezpieczeń akustycznych wzdłuż najsilniej użytkowanych odcinków dróg i ich p</w:t>
      </w:r>
      <w:r w:rsidR="00FF3B91" w:rsidRPr="006229A4">
        <w:rPr>
          <w:color w:val="000000" w:themeColor="text1"/>
        </w:rPr>
        <w:t>rzebudowa</w:t>
      </w:r>
      <w:r w:rsidR="00F32CFD" w:rsidRPr="006229A4">
        <w:rPr>
          <w:color w:val="000000" w:themeColor="text1"/>
        </w:rPr>
        <w:t xml:space="preserve"> </w:t>
      </w:r>
      <w:r w:rsidR="00FF3B91" w:rsidRPr="006229A4">
        <w:rPr>
          <w:color w:val="000000" w:themeColor="text1"/>
        </w:rPr>
        <w:t>oraz modernizacja dróg gminnych</w:t>
      </w:r>
      <w:r w:rsidR="004A6899" w:rsidRPr="006229A4">
        <w:rPr>
          <w:color w:val="000000" w:themeColor="text1"/>
        </w:rPr>
        <w:t xml:space="preserve">, a także potencjalny rozwój elektromobilności </w:t>
      </w:r>
      <w:r w:rsidR="009C77A6" w:rsidRPr="006229A4">
        <w:rPr>
          <w:color w:val="000000" w:themeColor="text1"/>
        </w:rPr>
        <w:t>mo</w:t>
      </w:r>
      <w:r w:rsidR="004A6899" w:rsidRPr="006229A4">
        <w:rPr>
          <w:color w:val="000000" w:themeColor="text1"/>
        </w:rPr>
        <w:t>gą</w:t>
      </w:r>
      <w:r w:rsidR="009C77A6" w:rsidRPr="006229A4">
        <w:rPr>
          <w:color w:val="000000" w:themeColor="text1"/>
        </w:rPr>
        <w:t xml:space="preserve"> zmniejsz</w:t>
      </w:r>
      <w:r w:rsidR="00FF3B91" w:rsidRPr="006229A4">
        <w:rPr>
          <w:color w:val="000000" w:themeColor="text1"/>
        </w:rPr>
        <w:t>yć zagrożenie hałasem</w:t>
      </w:r>
      <w:r w:rsidR="009C77A6" w:rsidRPr="006229A4">
        <w:rPr>
          <w:color w:val="000000" w:themeColor="text1"/>
        </w:rPr>
        <w:t>. Nie</w:t>
      </w:r>
      <w:r w:rsidR="004A6899" w:rsidRPr="006229A4">
        <w:rPr>
          <w:color w:val="000000" w:themeColor="text1"/>
        </w:rPr>
        <w:t xml:space="preserve"> jest przewidywane pojawienie się </w:t>
      </w:r>
      <w:r w:rsidR="009C77A6" w:rsidRPr="006229A4">
        <w:rPr>
          <w:color w:val="000000" w:themeColor="text1"/>
        </w:rPr>
        <w:t>zagrożenia ze strony</w:t>
      </w:r>
      <w:r w:rsidRPr="006229A4">
        <w:rPr>
          <w:color w:val="000000" w:themeColor="text1"/>
        </w:rPr>
        <w:t xml:space="preserve"> pól elektromagnetycznych.</w:t>
      </w:r>
    </w:p>
    <w:p w14:paraId="3DA2532C" w14:textId="7B011B93" w:rsidR="00BD6745" w:rsidRPr="006229A4" w:rsidRDefault="00381F21" w:rsidP="00C24B9A">
      <w:pPr>
        <w:spacing w:after="0"/>
        <w:rPr>
          <w:color w:val="000000" w:themeColor="text1"/>
        </w:rPr>
      </w:pPr>
      <w:r w:rsidRPr="006229A4">
        <w:rPr>
          <w:color w:val="000000" w:themeColor="text1"/>
        </w:rPr>
        <w:t>Nie przewiduje się pogorszenia jakości wód podziemnych i ich zanieczyszczenia.</w:t>
      </w:r>
      <w:r w:rsidR="002D622C" w:rsidRPr="006229A4">
        <w:rPr>
          <w:color w:val="000000" w:themeColor="text1"/>
        </w:rPr>
        <w:t xml:space="preserve"> </w:t>
      </w:r>
      <w:r w:rsidR="00424EC8" w:rsidRPr="006229A4">
        <w:rPr>
          <w:color w:val="000000" w:themeColor="text1"/>
        </w:rPr>
        <w:t xml:space="preserve">Nie przewiduje się również znacznej poprawy stanu wód powierzchniowych w perspektywie najbliższych lat ze względu na </w:t>
      </w:r>
      <w:r w:rsidR="008003B3" w:rsidRPr="006229A4">
        <w:rPr>
          <w:color w:val="000000" w:themeColor="text1"/>
        </w:rPr>
        <w:t xml:space="preserve">stopień </w:t>
      </w:r>
      <w:r w:rsidR="00424EC8" w:rsidRPr="006229A4">
        <w:rPr>
          <w:color w:val="000000" w:themeColor="text1"/>
        </w:rPr>
        <w:t>ich przekształceni</w:t>
      </w:r>
      <w:r w:rsidR="008003B3" w:rsidRPr="006229A4">
        <w:rPr>
          <w:color w:val="000000" w:themeColor="text1"/>
        </w:rPr>
        <w:t>a</w:t>
      </w:r>
      <w:r w:rsidR="00424EC8" w:rsidRPr="006229A4">
        <w:rPr>
          <w:color w:val="000000" w:themeColor="text1"/>
        </w:rPr>
        <w:t xml:space="preserve"> i </w:t>
      </w:r>
      <w:r w:rsidR="008003B3" w:rsidRPr="006229A4">
        <w:rPr>
          <w:color w:val="000000" w:themeColor="text1"/>
        </w:rPr>
        <w:t xml:space="preserve">presję ze strony </w:t>
      </w:r>
      <w:r w:rsidR="00424EC8" w:rsidRPr="006229A4">
        <w:rPr>
          <w:color w:val="000000" w:themeColor="text1"/>
        </w:rPr>
        <w:t xml:space="preserve">zanieczyszczeń </w:t>
      </w:r>
      <w:r w:rsidR="008003B3" w:rsidRPr="006229A4">
        <w:rPr>
          <w:color w:val="000000" w:themeColor="text1"/>
        </w:rPr>
        <w:t>rolniczych (np.: nawozy sztuczne) oraz komunalno-bytowych (np.: ścieki)</w:t>
      </w:r>
      <w:r w:rsidR="00BD6745" w:rsidRPr="006229A4">
        <w:rPr>
          <w:color w:val="000000" w:themeColor="text1"/>
        </w:rPr>
        <w:t>, a także brak odgórnie ustalonego planu poprawy stanu wód obejmującego</w:t>
      </w:r>
      <w:r w:rsidR="008003B3" w:rsidRPr="006229A4">
        <w:rPr>
          <w:color w:val="000000" w:themeColor="text1"/>
        </w:rPr>
        <w:t xml:space="preserve"> </w:t>
      </w:r>
      <w:r w:rsidR="00BD6745" w:rsidRPr="006229A4">
        <w:rPr>
          <w:color w:val="000000" w:themeColor="text1"/>
        </w:rPr>
        <w:t xml:space="preserve">np.: </w:t>
      </w:r>
      <w:r w:rsidR="008003B3" w:rsidRPr="006229A4">
        <w:rPr>
          <w:color w:val="000000" w:themeColor="text1"/>
        </w:rPr>
        <w:t>renaturyzacj</w:t>
      </w:r>
      <w:r w:rsidR="00BD6745" w:rsidRPr="006229A4">
        <w:rPr>
          <w:color w:val="000000" w:themeColor="text1"/>
        </w:rPr>
        <w:t>ę</w:t>
      </w:r>
      <w:r w:rsidR="008003B3" w:rsidRPr="006229A4">
        <w:rPr>
          <w:color w:val="000000" w:themeColor="text1"/>
        </w:rPr>
        <w:t xml:space="preserve"> cieków,</w:t>
      </w:r>
      <w:r w:rsidR="00350229" w:rsidRPr="006229A4">
        <w:rPr>
          <w:color w:val="000000" w:themeColor="text1"/>
        </w:rPr>
        <w:t xml:space="preserve"> odtwarzanie bagien i mokradeł</w:t>
      </w:r>
      <w:r w:rsidR="00470AD9" w:rsidRPr="006229A4">
        <w:rPr>
          <w:color w:val="000000" w:themeColor="text1"/>
        </w:rPr>
        <w:t>,</w:t>
      </w:r>
      <w:r w:rsidR="008003B3" w:rsidRPr="006229A4">
        <w:rPr>
          <w:color w:val="000000" w:themeColor="text1"/>
        </w:rPr>
        <w:t xml:space="preserve"> wprowadzanie stref buforowych na krawędziach pól i rozwój rolnictwa ekologicznego</w:t>
      </w:r>
      <w:r w:rsidR="009068B1" w:rsidRPr="006229A4">
        <w:rPr>
          <w:color w:val="000000" w:themeColor="text1"/>
        </w:rPr>
        <w:t>.</w:t>
      </w:r>
      <w:r w:rsidR="00C24B9A" w:rsidRPr="006229A4">
        <w:rPr>
          <w:color w:val="000000" w:themeColor="text1"/>
        </w:rPr>
        <w:t xml:space="preserve"> </w:t>
      </w:r>
    </w:p>
    <w:p w14:paraId="3C8FAFC3" w14:textId="36224AFE" w:rsidR="00381F21" w:rsidRPr="006229A4" w:rsidRDefault="007244B9" w:rsidP="00381F21">
      <w:pPr>
        <w:spacing w:after="0"/>
        <w:rPr>
          <w:color w:val="000000" w:themeColor="text1"/>
        </w:rPr>
      </w:pPr>
      <w:r w:rsidRPr="006229A4">
        <w:rPr>
          <w:color w:val="000000" w:themeColor="text1"/>
        </w:rPr>
        <w:t>Na terenie gminy nie występują nawracające problemy z jakością wody pitnej</w:t>
      </w:r>
      <w:r w:rsidR="00C24B9A" w:rsidRPr="006229A4">
        <w:rPr>
          <w:color w:val="000000" w:themeColor="text1"/>
        </w:rPr>
        <w:t xml:space="preserve"> powodujące jej długotrwały brak przydatności do spożycia</w:t>
      </w:r>
      <w:r w:rsidR="00BD083D" w:rsidRPr="006229A4">
        <w:rPr>
          <w:color w:val="000000" w:themeColor="text1"/>
        </w:rPr>
        <w:t xml:space="preserve">. </w:t>
      </w:r>
      <w:r w:rsidR="00381F21" w:rsidRPr="006229A4">
        <w:rPr>
          <w:color w:val="000000" w:themeColor="text1"/>
        </w:rPr>
        <w:t>Wraz z</w:t>
      </w:r>
      <w:r w:rsidR="0035478E" w:rsidRPr="006229A4">
        <w:rPr>
          <w:color w:val="000000" w:themeColor="text1"/>
        </w:rPr>
        <w:t xml:space="preserve"> </w:t>
      </w:r>
      <w:r w:rsidR="00381F21" w:rsidRPr="006229A4">
        <w:rPr>
          <w:color w:val="000000" w:themeColor="text1"/>
        </w:rPr>
        <w:t>rozbudową</w:t>
      </w:r>
      <w:r w:rsidR="0035478E" w:rsidRPr="006229A4">
        <w:rPr>
          <w:color w:val="000000" w:themeColor="text1"/>
        </w:rPr>
        <w:t xml:space="preserve"> </w:t>
      </w:r>
      <w:r w:rsidR="004D63C7" w:rsidRPr="006229A4">
        <w:rPr>
          <w:color w:val="000000" w:themeColor="text1"/>
        </w:rPr>
        <w:t xml:space="preserve">sieci kanalizacyjnej i </w:t>
      </w:r>
      <w:r w:rsidR="005F4E20" w:rsidRPr="006229A4">
        <w:rPr>
          <w:color w:val="000000" w:themeColor="text1"/>
        </w:rPr>
        <w:t>przydomowych oczyszczalni ścieków</w:t>
      </w:r>
      <w:r w:rsidR="00381F21" w:rsidRPr="006229A4">
        <w:rPr>
          <w:color w:val="000000" w:themeColor="text1"/>
        </w:rPr>
        <w:t xml:space="preserve"> </w:t>
      </w:r>
      <w:r w:rsidR="00582061" w:rsidRPr="006229A4">
        <w:rPr>
          <w:color w:val="000000" w:themeColor="text1"/>
        </w:rPr>
        <w:t>zmniejszeniu ulegnie</w:t>
      </w:r>
      <w:r w:rsidR="00381F21" w:rsidRPr="006229A4">
        <w:rPr>
          <w:color w:val="000000" w:themeColor="text1"/>
        </w:rPr>
        <w:t xml:space="preserve"> presj</w:t>
      </w:r>
      <w:r w:rsidR="00582061" w:rsidRPr="006229A4">
        <w:rPr>
          <w:color w:val="000000" w:themeColor="text1"/>
        </w:rPr>
        <w:t>a</w:t>
      </w:r>
      <w:r w:rsidR="00381F21" w:rsidRPr="006229A4">
        <w:rPr>
          <w:color w:val="000000" w:themeColor="text1"/>
        </w:rPr>
        <w:t xml:space="preserve"> ze strony ścieków na środowisko i jakość wód.</w:t>
      </w:r>
    </w:p>
    <w:p w14:paraId="6F56A8C0" w14:textId="4D386BDE" w:rsidR="00381F21" w:rsidRPr="006229A4" w:rsidRDefault="00C24B9A" w:rsidP="00381F21">
      <w:pPr>
        <w:spacing w:after="0"/>
        <w:rPr>
          <w:color w:val="000000" w:themeColor="text1"/>
        </w:rPr>
      </w:pPr>
      <w:r w:rsidRPr="006229A4">
        <w:rPr>
          <w:color w:val="000000" w:themeColor="text1"/>
        </w:rPr>
        <w:t>S</w:t>
      </w:r>
      <w:r w:rsidR="007244B9" w:rsidRPr="006229A4">
        <w:rPr>
          <w:color w:val="000000" w:themeColor="text1"/>
        </w:rPr>
        <w:t>kal</w:t>
      </w:r>
      <w:r w:rsidRPr="006229A4">
        <w:rPr>
          <w:color w:val="000000" w:themeColor="text1"/>
        </w:rPr>
        <w:t>a</w:t>
      </w:r>
      <w:r w:rsidR="007244B9" w:rsidRPr="006229A4">
        <w:rPr>
          <w:color w:val="000000" w:themeColor="text1"/>
        </w:rPr>
        <w:t xml:space="preserve"> wydobycia złóż</w:t>
      </w:r>
      <w:r w:rsidRPr="006229A4">
        <w:rPr>
          <w:color w:val="000000" w:themeColor="text1"/>
        </w:rPr>
        <w:t xml:space="preserve"> na terenie gminy jest niewielka i</w:t>
      </w:r>
      <w:r w:rsidR="007244B9" w:rsidRPr="006229A4">
        <w:rPr>
          <w:color w:val="000000" w:themeColor="text1"/>
        </w:rPr>
        <w:t xml:space="preserve"> p</w:t>
      </w:r>
      <w:r w:rsidR="00381F21" w:rsidRPr="006229A4">
        <w:rPr>
          <w:color w:val="000000" w:themeColor="text1"/>
        </w:rPr>
        <w:t>resja środowisko</w:t>
      </w:r>
      <w:r w:rsidR="0035478E" w:rsidRPr="006229A4">
        <w:rPr>
          <w:color w:val="000000" w:themeColor="text1"/>
        </w:rPr>
        <w:t>wa</w:t>
      </w:r>
      <w:r w:rsidR="00381F21" w:rsidRPr="006229A4">
        <w:rPr>
          <w:color w:val="000000" w:themeColor="text1"/>
        </w:rPr>
        <w:t xml:space="preserve"> </w:t>
      </w:r>
      <w:r w:rsidR="007244B9" w:rsidRPr="006229A4">
        <w:rPr>
          <w:color w:val="000000" w:themeColor="text1"/>
        </w:rPr>
        <w:t>z tym związana</w:t>
      </w:r>
      <w:r w:rsidR="00381F21" w:rsidRPr="006229A4">
        <w:rPr>
          <w:color w:val="000000" w:themeColor="text1"/>
        </w:rPr>
        <w:t xml:space="preserve"> </w:t>
      </w:r>
      <w:r w:rsidRPr="006229A4">
        <w:rPr>
          <w:color w:val="000000" w:themeColor="text1"/>
        </w:rPr>
        <w:t>również jest aktualnie</w:t>
      </w:r>
      <w:r w:rsidR="007244B9" w:rsidRPr="006229A4">
        <w:rPr>
          <w:color w:val="000000" w:themeColor="text1"/>
        </w:rPr>
        <w:t xml:space="preserve"> mała</w:t>
      </w:r>
      <w:r w:rsidR="0031673A" w:rsidRPr="006229A4">
        <w:rPr>
          <w:color w:val="000000" w:themeColor="text1"/>
        </w:rPr>
        <w:t xml:space="preserve">, choć może wzrosnąć wraz z powstaniem nowych </w:t>
      </w:r>
      <w:r w:rsidRPr="006229A4">
        <w:rPr>
          <w:color w:val="000000" w:themeColor="text1"/>
        </w:rPr>
        <w:t xml:space="preserve">terenów </w:t>
      </w:r>
      <w:r w:rsidR="0031673A" w:rsidRPr="006229A4">
        <w:rPr>
          <w:color w:val="000000" w:themeColor="text1"/>
        </w:rPr>
        <w:t>górniczych. Nie jest jednakże przewidywane pojawienie się rozległych wyrobisk negatywnie oddziałujących na środowisko.</w:t>
      </w:r>
    </w:p>
    <w:p w14:paraId="6A94B094" w14:textId="79E83070" w:rsidR="00381F21" w:rsidRPr="006229A4" w:rsidRDefault="00381F21" w:rsidP="00381F21">
      <w:pPr>
        <w:spacing w:after="0"/>
        <w:rPr>
          <w:color w:val="000000" w:themeColor="text1"/>
        </w:rPr>
      </w:pPr>
      <w:r w:rsidRPr="006229A4">
        <w:rPr>
          <w:color w:val="000000" w:themeColor="text1"/>
        </w:rPr>
        <w:t>Prognozowan</w:t>
      </w:r>
      <w:r w:rsidR="0031673A" w:rsidRPr="006229A4">
        <w:rPr>
          <w:color w:val="000000" w:themeColor="text1"/>
        </w:rPr>
        <w:t xml:space="preserve">e </w:t>
      </w:r>
      <w:r w:rsidRPr="006229A4">
        <w:rPr>
          <w:color w:val="000000" w:themeColor="text1"/>
        </w:rPr>
        <w:t>zmian</w:t>
      </w:r>
      <w:r w:rsidR="0031673A" w:rsidRPr="006229A4">
        <w:rPr>
          <w:color w:val="000000" w:themeColor="text1"/>
        </w:rPr>
        <w:t>y</w:t>
      </w:r>
      <w:r w:rsidRPr="006229A4">
        <w:rPr>
          <w:color w:val="000000" w:themeColor="text1"/>
        </w:rPr>
        <w:t xml:space="preserve"> klimatu</w:t>
      </w:r>
      <w:r w:rsidR="004F31CA" w:rsidRPr="006229A4">
        <w:rPr>
          <w:color w:val="000000" w:themeColor="text1"/>
        </w:rPr>
        <w:t xml:space="preserve"> mogą negatywnie oddziaływać n</w:t>
      </w:r>
      <w:r w:rsidR="00076E3F" w:rsidRPr="006229A4">
        <w:rPr>
          <w:color w:val="000000" w:themeColor="text1"/>
        </w:rPr>
        <w:t xml:space="preserve">a </w:t>
      </w:r>
      <w:r w:rsidR="004F31CA" w:rsidRPr="006229A4">
        <w:rPr>
          <w:color w:val="000000" w:themeColor="text1"/>
        </w:rPr>
        <w:t>urodzajność gleb, ich zdolność do retencji i zagrożenie przesuszeniem, natomiast rolnictwo konwencjonalne stwarza zagrożenie ich zanieczyszczeniem i wyjałowieniem</w:t>
      </w:r>
      <w:r w:rsidR="00582061" w:rsidRPr="006229A4">
        <w:rPr>
          <w:color w:val="000000" w:themeColor="text1"/>
        </w:rPr>
        <w:t xml:space="preserve">. </w:t>
      </w:r>
      <w:r w:rsidR="004F31CA" w:rsidRPr="006229A4">
        <w:rPr>
          <w:color w:val="000000" w:themeColor="text1"/>
        </w:rPr>
        <w:t>Gleby terenu gminy są zagrożone ze strony obu tych czynników, ograniczyć presję może w</w:t>
      </w:r>
      <w:r w:rsidRPr="006229A4">
        <w:rPr>
          <w:color w:val="000000" w:themeColor="text1"/>
        </w:rPr>
        <w:t>zrost powierzchni upraw ekologicznych</w:t>
      </w:r>
      <w:r w:rsidR="001C7E06" w:rsidRPr="006229A4">
        <w:rPr>
          <w:color w:val="000000" w:themeColor="text1"/>
        </w:rPr>
        <w:t xml:space="preserve"> i ekstensywnego użytkowania terenu</w:t>
      </w:r>
      <w:r w:rsidRPr="006229A4">
        <w:rPr>
          <w:color w:val="000000" w:themeColor="text1"/>
        </w:rPr>
        <w:t xml:space="preserve">, </w:t>
      </w:r>
      <w:r w:rsidR="00D96FE0" w:rsidRPr="006229A4">
        <w:rPr>
          <w:color w:val="000000" w:themeColor="text1"/>
        </w:rPr>
        <w:t>a</w:t>
      </w:r>
      <w:r w:rsidR="004F31CA" w:rsidRPr="006229A4">
        <w:rPr>
          <w:color w:val="000000" w:themeColor="text1"/>
        </w:rPr>
        <w:t> </w:t>
      </w:r>
      <w:r w:rsidR="00D96FE0" w:rsidRPr="006229A4">
        <w:rPr>
          <w:color w:val="000000" w:themeColor="text1"/>
        </w:rPr>
        <w:t>także odtwarzanie</w:t>
      </w:r>
      <w:r w:rsidRPr="006229A4">
        <w:rPr>
          <w:color w:val="000000" w:themeColor="text1"/>
        </w:rPr>
        <w:t xml:space="preserve"> </w:t>
      </w:r>
      <w:r w:rsidR="001C7E06" w:rsidRPr="006229A4">
        <w:rPr>
          <w:color w:val="000000" w:themeColor="text1"/>
        </w:rPr>
        <w:t>bagien</w:t>
      </w:r>
      <w:r w:rsidRPr="006229A4">
        <w:rPr>
          <w:color w:val="000000" w:themeColor="text1"/>
        </w:rPr>
        <w:t xml:space="preserve"> </w:t>
      </w:r>
      <w:r w:rsidR="00D96FE0" w:rsidRPr="006229A4">
        <w:rPr>
          <w:color w:val="000000" w:themeColor="text1"/>
        </w:rPr>
        <w:t>i</w:t>
      </w:r>
      <w:r w:rsidRPr="006229A4">
        <w:rPr>
          <w:color w:val="000000" w:themeColor="text1"/>
        </w:rPr>
        <w:t xml:space="preserve"> zadrzewień śródpolnych.</w:t>
      </w:r>
    </w:p>
    <w:p w14:paraId="65470E15" w14:textId="20455767" w:rsidR="00381F21" w:rsidRPr="006229A4" w:rsidRDefault="00F57F98" w:rsidP="00381F21">
      <w:pPr>
        <w:spacing w:after="0"/>
        <w:rPr>
          <w:color w:val="000000" w:themeColor="text1"/>
        </w:rPr>
      </w:pPr>
      <w:r w:rsidRPr="006229A4">
        <w:rPr>
          <w:color w:val="000000" w:themeColor="text1"/>
        </w:rPr>
        <w:t>Wraz ze wzrostem ilości produkowanych odpadów</w:t>
      </w:r>
      <w:r w:rsidR="004F31CA" w:rsidRPr="006229A4">
        <w:rPr>
          <w:color w:val="000000" w:themeColor="text1"/>
        </w:rPr>
        <w:t xml:space="preserve"> </w:t>
      </w:r>
      <w:r w:rsidRPr="006229A4">
        <w:rPr>
          <w:color w:val="000000" w:themeColor="text1"/>
        </w:rPr>
        <w:t xml:space="preserve">rosną </w:t>
      </w:r>
      <w:r w:rsidR="00E32521" w:rsidRPr="006229A4">
        <w:rPr>
          <w:color w:val="000000" w:themeColor="text1"/>
        </w:rPr>
        <w:t>opłat</w:t>
      </w:r>
      <w:r w:rsidRPr="006229A4">
        <w:rPr>
          <w:color w:val="000000" w:themeColor="text1"/>
        </w:rPr>
        <w:t>y</w:t>
      </w:r>
      <w:r w:rsidR="004F31CA" w:rsidRPr="006229A4">
        <w:rPr>
          <w:color w:val="000000" w:themeColor="text1"/>
        </w:rPr>
        <w:t xml:space="preserve"> za gospodarowanie odpadami</w:t>
      </w:r>
      <w:r w:rsidRPr="006229A4">
        <w:rPr>
          <w:color w:val="000000" w:themeColor="text1"/>
        </w:rPr>
        <w:t xml:space="preserve">, które </w:t>
      </w:r>
      <w:r w:rsidR="004F31CA" w:rsidRPr="006229A4">
        <w:rPr>
          <w:color w:val="000000" w:themeColor="text1"/>
        </w:rPr>
        <w:t xml:space="preserve">obejmuje ich odbiór, transport i unieszkodliwienie. </w:t>
      </w:r>
      <w:r w:rsidR="00E32521" w:rsidRPr="006229A4">
        <w:rPr>
          <w:color w:val="000000" w:themeColor="text1"/>
        </w:rPr>
        <w:t>Konieczne</w:t>
      </w:r>
      <w:r w:rsidR="00381F21" w:rsidRPr="006229A4">
        <w:rPr>
          <w:color w:val="000000" w:themeColor="text1"/>
        </w:rPr>
        <w:t xml:space="preserve"> jest ogranicz</w:t>
      </w:r>
      <w:r w:rsidR="00E32521" w:rsidRPr="006229A4">
        <w:rPr>
          <w:color w:val="000000" w:themeColor="text1"/>
        </w:rPr>
        <w:t>a</w:t>
      </w:r>
      <w:r w:rsidR="00381F21" w:rsidRPr="006229A4">
        <w:rPr>
          <w:color w:val="000000" w:themeColor="text1"/>
        </w:rPr>
        <w:t>nie ilości produkowanych odpadów</w:t>
      </w:r>
      <w:r w:rsidRPr="006229A4">
        <w:rPr>
          <w:color w:val="000000" w:themeColor="text1"/>
        </w:rPr>
        <w:t xml:space="preserve"> (działanie zgodne z hierarchią postępowania z odpadami ) i </w:t>
      </w:r>
      <w:r w:rsidR="001C7E06" w:rsidRPr="006229A4">
        <w:rPr>
          <w:color w:val="000000" w:themeColor="text1"/>
        </w:rPr>
        <w:t>wzrost recyklingu</w:t>
      </w:r>
      <w:r w:rsidRPr="006229A4">
        <w:rPr>
          <w:color w:val="000000" w:themeColor="text1"/>
        </w:rPr>
        <w:t>.</w:t>
      </w:r>
    </w:p>
    <w:p w14:paraId="71F4202E" w14:textId="40321592" w:rsidR="00381F21" w:rsidRPr="006229A4" w:rsidRDefault="008E69FE" w:rsidP="00381F21">
      <w:pPr>
        <w:spacing w:after="0"/>
        <w:rPr>
          <w:color w:val="000000" w:themeColor="text1"/>
        </w:rPr>
      </w:pPr>
      <w:r w:rsidRPr="006229A4">
        <w:rPr>
          <w:color w:val="000000" w:themeColor="text1"/>
        </w:rPr>
        <w:t>Zagrożeniem dla form ochrony przyrody są zmiany klimatu oraz postępujące przekształcenie środowiska.</w:t>
      </w:r>
      <w:r w:rsidR="00F57F98" w:rsidRPr="006229A4">
        <w:rPr>
          <w:color w:val="000000" w:themeColor="text1"/>
        </w:rPr>
        <w:t xml:space="preserve"> </w:t>
      </w:r>
      <w:r w:rsidR="00215909" w:rsidRPr="006229A4">
        <w:rPr>
          <w:color w:val="000000" w:themeColor="text1"/>
        </w:rPr>
        <w:t xml:space="preserve">Należy dążyć do objęcia ochroną </w:t>
      </w:r>
      <w:r w:rsidRPr="006229A4">
        <w:rPr>
          <w:color w:val="000000" w:themeColor="text1"/>
        </w:rPr>
        <w:t xml:space="preserve">wszystkich </w:t>
      </w:r>
      <w:r w:rsidR="00215909" w:rsidRPr="006229A4">
        <w:rPr>
          <w:color w:val="000000" w:themeColor="text1"/>
        </w:rPr>
        <w:t>cennych przyrodniczo</w:t>
      </w:r>
      <w:r w:rsidR="00546E9D" w:rsidRPr="006229A4">
        <w:rPr>
          <w:color w:val="000000" w:themeColor="text1"/>
        </w:rPr>
        <w:t xml:space="preserve"> obszarów i tworów przyrody</w:t>
      </w:r>
      <w:r w:rsidR="00F72A61" w:rsidRPr="006229A4">
        <w:rPr>
          <w:color w:val="000000" w:themeColor="text1"/>
        </w:rPr>
        <w:t xml:space="preserve"> na terenie gminy</w:t>
      </w:r>
      <w:r w:rsidR="00F57F98" w:rsidRPr="006229A4">
        <w:rPr>
          <w:color w:val="000000" w:themeColor="text1"/>
        </w:rPr>
        <w:t xml:space="preserve"> w celu zachowania bioróżnorodności i ochrony lokalnych powiązań ekologicznych.</w:t>
      </w:r>
    </w:p>
    <w:p w14:paraId="1ACB0FC2" w14:textId="382A23DB" w:rsidR="00381F21" w:rsidRPr="006229A4" w:rsidRDefault="00381F21" w:rsidP="00381F21">
      <w:pPr>
        <w:rPr>
          <w:color w:val="000000" w:themeColor="text1"/>
        </w:rPr>
      </w:pPr>
      <w:r w:rsidRPr="006229A4">
        <w:rPr>
          <w:color w:val="000000" w:themeColor="text1"/>
        </w:rPr>
        <w:t>Zagrożenie terenu gminy wystąpieniem poważnej awarii oraz znacznym zanieczyszczeniem środowiska jest niewielkie</w:t>
      </w:r>
      <w:r w:rsidR="00A14F27" w:rsidRPr="006229A4">
        <w:rPr>
          <w:color w:val="000000" w:themeColor="text1"/>
        </w:rPr>
        <w:t xml:space="preserve"> i nie przewiduje się by miało wzrosnąć.</w:t>
      </w:r>
    </w:p>
    <w:p w14:paraId="63C4D5B5" w14:textId="77777777" w:rsidR="00381F21" w:rsidRDefault="00381F21" w:rsidP="00381F21"/>
    <w:p w14:paraId="5C3971DA" w14:textId="77777777" w:rsidR="00381F21" w:rsidRDefault="00381F21" w:rsidP="00381F21"/>
    <w:p w14:paraId="6CD81035" w14:textId="77777777" w:rsidR="006D6E96" w:rsidRDefault="006D6E96" w:rsidP="00381F21"/>
    <w:p w14:paraId="41EB59CB" w14:textId="77777777" w:rsidR="006D6E96" w:rsidRDefault="006D6E96" w:rsidP="00A14F27">
      <w:pPr>
        <w:ind w:firstLine="0"/>
      </w:pPr>
    </w:p>
    <w:p w14:paraId="61C3C65B" w14:textId="2CC9AC16" w:rsidR="00791051" w:rsidRPr="00FE2553" w:rsidRDefault="00791051" w:rsidP="00597AC2">
      <w:pPr>
        <w:pStyle w:val="Nagwek1"/>
        <w:spacing w:before="0"/>
        <w:rPr>
          <w:color w:val="000000" w:themeColor="text1"/>
        </w:rPr>
      </w:pPr>
      <w:bookmarkStart w:id="851" w:name="_Toc212127635"/>
      <w:r w:rsidRPr="00FE2553">
        <w:rPr>
          <w:color w:val="000000" w:themeColor="text1"/>
        </w:rPr>
        <w:lastRenderedPageBreak/>
        <w:t>Adaptacja do zmian klimatu</w:t>
      </w:r>
      <w:bookmarkEnd w:id="851"/>
    </w:p>
    <w:p w14:paraId="67743473" w14:textId="6C3877F5" w:rsidR="00791051" w:rsidRPr="00FE2553" w:rsidRDefault="003D1D1D" w:rsidP="001D41FC">
      <w:pPr>
        <w:spacing w:after="0"/>
        <w:rPr>
          <w:color w:val="000000" w:themeColor="text1"/>
        </w:rPr>
      </w:pPr>
      <w:r w:rsidRPr="00FE2553">
        <w:rPr>
          <w:color w:val="000000" w:themeColor="text1"/>
        </w:rPr>
        <w:t xml:space="preserve">Prognozowane zmiany klimatu obejmują </w:t>
      </w:r>
      <w:r w:rsidR="001C2599" w:rsidRPr="00FE2553">
        <w:rPr>
          <w:color w:val="000000" w:themeColor="text1"/>
        </w:rPr>
        <w:t xml:space="preserve">wzrost </w:t>
      </w:r>
      <w:r w:rsidR="00FB316F" w:rsidRPr="00FE2553">
        <w:rPr>
          <w:color w:val="000000" w:themeColor="text1"/>
        </w:rPr>
        <w:t>ś</w:t>
      </w:r>
      <w:r w:rsidR="001C2599" w:rsidRPr="00FE2553">
        <w:rPr>
          <w:color w:val="000000" w:themeColor="text1"/>
        </w:rPr>
        <w:t>redniej rocznej temperatury powietrza</w:t>
      </w:r>
      <w:r w:rsidR="00FB316F" w:rsidRPr="00FE2553">
        <w:rPr>
          <w:color w:val="000000" w:themeColor="text1"/>
        </w:rPr>
        <w:t xml:space="preserve"> i siły oraz częstotliwości ekstremalnych zjawisk pogodowych (np.: trąby powietrzne, wichury), zmniejszenie grubości i czasu utrzymywania się pokrywy śnieżnej, częstsze </w:t>
      </w:r>
      <w:r w:rsidR="00690DE6" w:rsidRPr="00FE2553">
        <w:rPr>
          <w:color w:val="000000" w:themeColor="text1"/>
        </w:rPr>
        <w:t>susze oraz opady nawalne</w:t>
      </w:r>
      <w:r w:rsidR="00932E72" w:rsidRPr="00FE2553">
        <w:rPr>
          <w:color w:val="000000" w:themeColor="text1"/>
        </w:rPr>
        <w:t>,</w:t>
      </w:r>
      <w:r w:rsidR="00690DE6" w:rsidRPr="00FE2553">
        <w:rPr>
          <w:color w:val="000000" w:themeColor="text1"/>
        </w:rPr>
        <w:t xml:space="preserve"> szczególnie latem</w:t>
      </w:r>
      <w:r w:rsidR="00493A37" w:rsidRPr="00FE2553">
        <w:rPr>
          <w:color w:val="000000" w:themeColor="text1"/>
        </w:rPr>
        <w:t xml:space="preserve"> (klimada2.ios.gov.pl)</w:t>
      </w:r>
      <w:r w:rsidR="00690DE6" w:rsidRPr="00FE2553">
        <w:rPr>
          <w:color w:val="000000" w:themeColor="text1"/>
        </w:rPr>
        <w:t>.</w:t>
      </w:r>
    </w:p>
    <w:p w14:paraId="7C45FF07" w14:textId="06B7EE88" w:rsidR="005C7AB1" w:rsidRPr="00FE2553" w:rsidRDefault="00C43E80" w:rsidP="007D4D30">
      <w:pPr>
        <w:spacing w:after="0"/>
        <w:rPr>
          <w:color w:val="000000" w:themeColor="text1"/>
        </w:rPr>
      </w:pPr>
      <w:r w:rsidRPr="00FE2553">
        <w:rPr>
          <w:color w:val="000000" w:themeColor="text1"/>
        </w:rPr>
        <w:t>Działania powinny obejmować zarówno zapobieganie zmianom klimatu</w:t>
      </w:r>
      <w:r w:rsidR="00563C19" w:rsidRPr="00FE2553">
        <w:rPr>
          <w:color w:val="000000" w:themeColor="text1"/>
        </w:rPr>
        <w:t xml:space="preserve"> (mitygacja)</w:t>
      </w:r>
      <w:r w:rsidRPr="00FE2553">
        <w:rPr>
          <w:color w:val="000000" w:themeColor="text1"/>
        </w:rPr>
        <w:t xml:space="preserve">, jak i adaptację do </w:t>
      </w:r>
      <w:r w:rsidR="00BF0D1F" w:rsidRPr="00FE2553">
        <w:rPr>
          <w:color w:val="000000" w:themeColor="text1"/>
        </w:rPr>
        <w:t xml:space="preserve">nich. </w:t>
      </w:r>
      <w:r w:rsidR="0076769C" w:rsidRPr="00FE2553">
        <w:rPr>
          <w:color w:val="000000" w:themeColor="text1"/>
        </w:rPr>
        <w:t>Mitygacja</w:t>
      </w:r>
      <w:r w:rsidR="00B564E7" w:rsidRPr="00FE2553">
        <w:rPr>
          <w:color w:val="000000" w:themeColor="text1"/>
        </w:rPr>
        <w:t xml:space="preserve"> </w:t>
      </w:r>
      <w:r w:rsidR="0076769C" w:rsidRPr="00FE2553">
        <w:rPr>
          <w:color w:val="000000" w:themeColor="text1"/>
        </w:rPr>
        <w:t xml:space="preserve">obejmuje np.: </w:t>
      </w:r>
      <w:r w:rsidR="00B564E7" w:rsidRPr="00FE2553">
        <w:rPr>
          <w:color w:val="000000" w:themeColor="text1"/>
        </w:rPr>
        <w:t>ograniczenie emisji zanieczyszczeń do środowiska, w tym gazów cieplarnianych</w:t>
      </w:r>
      <w:r w:rsidR="008137B8" w:rsidRPr="00FE2553">
        <w:rPr>
          <w:color w:val="000000" w:themeColor="text1"/>
        </w:rPr>
        <w:t xml:space="preserve"> </w:t>
      </w:r>
      <w:r w:rsidR="004C048A" w:rsidRPr="00FE2553">
        <w:rPr>
          <w:color w:val="000000" w:themeColor="text1"/>
        </w:rPr>
        <w:t>poprzez, np.:</w:t>
      </w:r>
      <w:r w:rsidR="00B9085C" w:rsidRPr="00FE2553">
        <w:rPr>
          <w:color w:val="000000" w:themeColor="text1"/>
        </w:rPr>
        <w:t xml:space="preserve"> </w:t>
      </w:r>
      <w:r w:rsidR="0076769C" w:rsidRPr="00FE2553">
        <w:rPr>
          <w:color w:val="000000" w:themeColor="text1"/>
        </w:rPr>
        <w:t>e</w:t>
      </w:r>
      <w:r w:rsidR="00563C19" w:rsidRPr="00FE2553">
        <w:rPr>
          <w:color w:val="000000" w:themeColor="text1"/>
        </w:rPr>
        <w:t>liminacj</w:t>
      </w:r>
      <w:r w:rsidR="0076769C" w:rsidRPr="00FE2553">
        <w:rPr>
          <w:color w:val="000000" w:themeColor="text1"/>
        </w:rPr>
        <w:t>ę</w:t>
      </w:r>
      <w:r w:rsidR="001D41FC" w:rsidRPr="00FE2553">
        <w:rPr>
          <w:color w:val="000000" w:themeColor="text1"/>
        </w:rPr>
        <w:t xml:space="preserve"> bezklasowych źródeł ogrzewania</w:t>
      </w:r>
      <w:r w:rsidR="00B564E7" w:rsidRPr="00FE2553">
        <w:rPr>
          <w:color w:val="000000" w:themeColor="text1"/>
        </w:rPr>
        <w:t xml:space="preserve">, </w:t>
      </w:r>
      <w:r w:rsidR="004C048A" w:rsidRPr="00FE2553">
        <w:rPr>
          <w:color w:val="000000" w:themeColor="text1"/>
        </w:rPr>
        <w:t xml:space="preserve">rozbudowę sieci dróg rowerowych i </w:t>
      </w:r>
      <w:r w:rsidR="0076769C" w:rsidRPr="00FE2553">
        <w:rPr>
          <w:color w:val="000000" w:themeColor="text1"/>
        </w:rPr>
        <w:t>rozwój elektromobilności</w:t>
      </w:r>
      <w:r w:rsidR="004C048A" w:rsidRPr="00FE2553">
        <w:rPr>
          <w:color w:val="000000" w:themeColor="text1"/>
        </w:rPr>
        <w:t>, budowę</w:t>
      </w:r>
      <w:r w:rsidR="00B9085C" w:rsidRPr="00FE2553">
        <w:rPr>
          <w:color w:val="000000" w:themeColor="text1"/>
        </w:rPr>
        <w:t> </w:t>
      </w:r>
      <w:r w:rsidR="00B564E7" w:rsidRPr="00FE2553">
        <w:rPr>
          <w:color w:val="000000" w:themeColor="text1"/>
        </w:rPr>
        <w:t>odnawialnych źródeł energii</w:t>
      </w:r>
      <w:r w:rsidR="004C048A" w:rsidRPr="00FE2553">
        <w:rPr>
          <w:color w:val="000000" w:themeColor="text1"/>
        </w:rPr>
        <w:t>, w tym elektrowni wiatrowych</w:t>
      </w:r>
      <w:r w:rsidR="00B9085C" w:rsidRPr="00FE2553">
        <w:rPr>
          <w:color w:val="000000" w:themeColor="text1"/>
        </w:rPr>
        <w:t xml:space="preserve"> </w:t>
      </w:r>
      <w:r w:rsidR="008137B8" w:rsidRPr="00FE2553">
        <w:rPr>
          <w:color w:val="000000" w:themeColor="text1"/>
        </w:rPr>
        <w:t xml:space="preserve">i fotowoltaicznych </w:t>
      </w:r>
      <w:r w:rsidR="00B9085C" w:rsidRPr="00FE2553">
        <w:rPr>
          <w:color w:val="000000" w:themeColor="text1"/>
        </w:rPr>
        <w:t>oraz</w:t>
      </w:r>
      <w:r w:rsidR="00B564E7" w:rsidRPr="00FE2553">
        <w:rPr>
          <w:color w:val="000000" w:themeColor="text1"/>
        </w:rPr>
        <w:t xml:space="preserve"> zwiększanie lesistości</w:t>
      </w:r>
      <w:r w:rsidR="004C048A" w:rsidRPr="00FE2553">
        <w:rPr>
          <w:color w:val="000000" w:themeColor="text1"/>
        </w:rPr>
        <w:t>, powierzchni terenów zieleni i retencji wodnej</w:t>
      </w:r>
      <w:r w:rsidR="0076769C" w:rsidRPr="00FE2553">
        <w:rPr>
          <w:color w:val="000000" w:themeColor="text1"/>
        </w:rPr>
        <w:t xml:space="preserve">. </w:t>
      </w:r>
      <w:r w:rsidR="005C7AB1" w:rsidRPr="00FE2553">
        <w:rPr>
          <w:color w:val="000000" w:themeColor="text1"/>
        </w:rPr>
        <w:t>Adaptacja natomiast to ogół działań mających na celu ograniczenie negatywnych skutków zmian klimatu. Niektóre działania, np.: wprowadzane w</w:t>
      </w:r>
      <w:r w:rsidR="00B9085C" w:rsidRPr="00FE2553">
        <w:rPr>
          <w:color w:val="000000" w:themeColor="text1"/>
        </w:rPr>
        <w:t> </w:t>
      </w:r>
      <w:r w:rsidR="005C7AB1" w:rsidRPr="00FE2553">
        <w:rPr>
          <w:color w:val="000000" w:themeColor="text1"/>
        </w:rPr>
        <w:t>sektorze rolnictwa</w:t>
      </w:r>
      <w:r w:rsidR="004C048A" w:rsidRPr="00FE2553">
        <w:rPr>
          <w:color w:val="000000" w:themeColor="text1"/>
        </w:rPr>
        <w:t xml:space="preserve">, retencja wodna </w:t>
      </w:r>
      <w:r w:rsidR="005C7AB1" w:rsidRPr="00FE2553">
        <w:rPr>
          <w:color w:val="000000" w:themeColor="text1"/>
        </w:rPr>
        <w:t>i zalesianie należą do działań zarówno mitygacyjnych jak i adaptacyjnych.</w:t>
      </w:r>
    </w:p>
    <w:p w14:paraId="417B4791" w14:textId="7D31F876" w:rsidR="007D4D30" w:rsidRPr="00FE2553" w:rsidRDefault="000B0EED" w:rsidP="00991CD1">
      <w:pPr>
        <w:spacing w:after="0"/>
        <w:rPr>
          <w:color w:val="000000" w:themeColor="text1"/>
        </w:rPr>
      </w:pPr>
      <w:r w:rsidRPr="00FE2553">
        <w:rPr>
          <w:color w:val="000000" w:themeColor="text1"/>
        </w:rPr>
        <w:t>Rolnictwo</w:t>
      </w:r>
      <w:r w:rsidR="00DF72C1" w:rsidRPr="00FE2553">
        <w:rPr>
          <w:color w:val="000000" w:themeColor="text1"/>
        </w:rPr>
        <w:t xml:space="preserve"> jest jedną z przyczyn zmian klimat</w:t>
      </w:r>
      <w:r w:rsidRPr="00FE2553">
        <w:rPr>
          <w:color w:val="000000" w:themeColor="text1"/>
        </w:rPr>
        <w:t>u i jednym z sektorów najbardziej wrażliwych na te zmiany.</w:t>
      </w:r>
      <w:r w:rsidR="00B10F56" w:rsidRPr="00FE2553">
        <w:rPr>
          <w:color w:val="000000" w:themeColor="text1"/>
        </w:rPr>
        <w:t xml:space="preserve"> </w:t>
      </w:r>
      <w:r w:rsidR="00991CD1" w:rsidRPr="00FE2553">
        <w:rPr>
          <w:color w:val="000000" w:themeColor="text1"/>
        </w:rPr>
        <w:t xml:space="preserve">Działania mające na celu zmniejszenie </w:t>
      </w:r>
      <w:r w:rsidR="003205E9" w:rsidRPr="00FE2553">
        <w:rPr>
          <w:color w:val="000000" w:themeColor="text1"/>
        </w:rPr>
        <w:t xml:space="preserve">emisji gazów cieplarnianych, </w:t>
      </w:r>
      <w:r w:rsidR="00991CD1" w:rsidRPr="00FE2553">
        <w:rPr>
          <w:color w:val="000000" w:themeColor="text1"/>
        </w:rPr>
        <w:t>zagrożenia ze strony suszy, erozji gleb i pustynnienia</w:t>
      </w:r>
      <w:r w:rsidR="00D5193B" w:rsidRPr="00FE2553">
        <w:rPr>
          <w:color w:val="000000" w:themeColor="text1"/>
        </w:rPr>
        <w:t xml:space="preserve"> stanowią, np.: ograniczenie produkcji zwierzęcej, szczególnie wielkotowarowej, stosowanie upraw odpornych na wysokie temperatury i susze,</w:t>
      </w:r>
      <w:r w:rsidR="00417D5E" w:rsidRPr="00FE2553">
        <w:rPr>
          <w:color w:val="000000" w:themeColor="text1"/>
        </w:rPr>
        <w:t xml:space="preserve"> płodozmianu, poplonu ścierniskowego i międzyplonów, uprawy bezorkowej, </w:t>
      </w:r>
      <w:r w:rsidR="00D5193B" w:rsidRPr="00FE2553">
        <w:rPr>
          <w:color w:val="000000" w:themeColor="text1"/>
        </w:rPr>
        <w:t>bioochron</w:t>
      </w:r>
      <w:r w:rsidR="00417D5E" w:rsidRPr="00FE2553">
        <w:rPr>
          <w:color w:val="000000" w:themeColor="text1"/>
        </w:rPr>
        <w:t>a</w:t>
      </w:r>
      <w:r w:rsidR="00D5193B" w:rsidRPr="00FE2553">
        <w:rPr>
          <w:color w:val="000000" w:themeColor="text1"/>
        </w:rPr>
        <w:t xml:space="preserve"> plonów, optymalizacj</w:t>
      </w:r>
      <w:r w:rsidR="00417D5E" w:rsidRPr="00FE2553">
        <w:rPr>
          <w:color w:val="000000" w:themeColor="text1"/>
        </w:rPr>
        <w:t>a</w:t>
      </w:r>
      <w:r w:rsidR="00D5193B" w:rsidRPr="00FE2553">
        <w:rPr>
          <w:color w:val="000000" w:themeColor="text1"/>
        </w:rPr>
        <w:t xml:space="preserve"> wykorzystania nawozów sztucznych i stosowanie nawozów naturalnych,</w:t>
      </w:r>
      <w:r w:rsidR="00417D5E" w:rsidRPr="00FE2553">
        <w:rPr>
          <w:color w:val="000000" w:themeColor="text1"/>
        </w:rPr>
        <w:t xml:space="preserve"> </w:t>
      </w:r>
      <w:r w:rsidR="00D5193B" w:rsidRPr="00FE2553">
        <w:rPr>
          <w:color w:val="000000" w:themeColor="text1"/>
        </w:rPr>
        <w:t>a także odtwarzanie zadrzewień śródpolnych i oczek wodnych</w:t>
      </w:r>
      <w:r w:rsidR="00417D5E" w:rsidRPr="00FE2553">
        <w:rPr>
          <w:color w:val="000000" w:themeColor="text1"/>
        </w:rPr>
        <w:t>, wprowadzanie pokrytych roślinnością stref buforowych na krawędzi pól i wzdłuż rzek ograniczających spływ powierzchniowy</w:t>
      </w:r>
      <w:r w:rsidR="00D5193B" w:rsidRPr="00FE2553">
        <w:rPr>
          <w:color w:val="000000" w:themeColor="text1"/>
        </w:rPr>
        <w:t xml:space="preserve"> oraz promocję rolnictwa ekologicznego (Kodeks Dobrej Praktyki Rolniczej</w:t>
      </w:r>
      <w:r w:rsidR="009744C3" w:rsidRPr="00FE2553">
        <w:rPr>
          <w:color w:val="000000" w:themeColor="text1"/>
        </w:rPr>
        <w:t>, Dobra praktyka ograniczania zanieczyszczenia wód powierzchniowych środkami ochrony roślin w wyniku spływu powierzchniowego i erozji</w:t>
      </w:r>
      <w:r w:rsidR="00D5193B" w:rsidRPr="00FE2553">
        <w:rPr>
          <w:color w:val="000000" w:themeColor="text1"/>
        </w:rPr>
        <w:t>).</w:t>
      </w:r>
    </w:p>
    <w:p w14:paraId="32D13CE6" w14:textId="31C58A75" w:rsidR="006A530E" w:rsidRPr="00FE2553" w:rsidRDefault="00F20936" w:rsidP="00626EC2">
      <w:pPr>
        <w:spacing w:after="0"/>
        <w:rPr>
          <w:color w:val="000000" w:themeColor="text1"/>
        </w:rPr>
      </w:pPr>
      <w:r w:rsidRPr="00FE2553">
        <w:rPr>
          <w:color w:val="000000" w:themeColor="text1"/>
        </w:rPr>
        <w:t>Ze względu na przewidywane susze i wzrost zagrożenia stepowieniem i pustynnieniem</w:t>
      </w:r>
      <w:r w:rsidR="00667C16" w:rsidRPr="00FE2553">
        <w:rPr>
          <w:color w:val="000000" w:themeColor="text1"/>
        </w:rPr>
        <w:t xml:space="preserve">, ale również występowaniem opadów nawalnych i podtopień </w:t>
      </w:r>
      <w:r w:rsidRPr="00FE2553">
        <w:rPr>
          <w:color w:val="000000" w:themeColor="text1"/>
        </w:rPr>
        <w:t xml:space="preserve">zaleca się </w:t>
      </w:r>
      <w:r w:rsidR="00777FDF" w:rsidRPr="00FE2553">
        <w:rPr>
          <w:color w:val="000000" w:themeColor="text1"/>
        </w:rPr>
        <w:t>podjęcie działań retencyjnych</w:t>
      </w:r>
      <w:r w:rsidRPr="00FE2553">
        <w:rPr>
          <w:color w:val="000000" w:themeColor="text1"/>
        </w:rPr>
        <w:t xml:space="preserve">. </w:t>
      </w:r>
      <w:r w:rsidR="00777FDF" w:rsidRPr="00FE2553">
        <w:rPr>
          <w:color w:val="000000" w:themeColor="text1"/>
        </w:rPr>
        <w:t xml:space="preserve">Jednym z nich jest renaturyzacja uregulowanych cieków, </w:t>
      </w:r>
      <w:r w:rsidRPr="00FE2553">
        <w:rPr>
          <w:color w:val="000000" w:themeColor="text1"/>
        </w:rPr>
        <w:t>może ona obejmować odtwarzanie dawnego koryta</w:t>
      </w:r>
      <w:r w:rsidR="00777FDF" w:rsidRPr="00FE2553">
        <w:rPr>
          <w:color w:val="000000" w:themeColor="text1"/>
        </w:rPr>
        <w:t xml:space="preserve"> w sposób umożliwiający migrację organizmów wodnych</w:t>
      </w:r>
      <w:r w:rsidRPr="00FE2553">
        <w:rPr>
          <w:color w:val="000000" w:themeColor="text1"/>
        </w:rPr>
        <w:t>, likwidację umocnień brzegowych</w:t>
      </w:r>
      <w:r w:rsidR="00777FDF" w:rsidRPr="00FE2553">
        <w:rPr>
          <w:color w:val="000000" w:themeColor="text1"/>
        </w:rPr>
        <w:t>, tak by możliwe było powstawanie starorzeczy i obszarów bagiennych</w:t>
      </w:r>
      <w:r w:rsidR="002B7A93" w:rsidRPr="00FE2553">
        <w:rPr>
          <w:color w:val="000000" w:themeColor="text1"/>
        </w:rPr>
        <w:t xml:space="preserve"> </w:t>
      </w:r>
      <w:r w:rsidR="00777FDF" w:rsidRPr="00FE2553">
        <w:rPr>
          <w:color w:val="000000" w:themeColor="text1"/>
        </w:rPr>
        <w:t>oraz</w:t>
      </w:r>
      <w:r w:rsidRPr="00FE2553">
        <w:rPr>
          <w:color w:val="000000" w:themeColor="text1"/>
        </w:rPr>
        <w:t xml:space="preserve"> reintrodukcję rodzimej fauny i flory</w:t>
      </w:r>
      <w:r w:rsidR="002B7A93" w:rsidRPr="00FE2553">
        <w:rPr>
          <w:color w:val="000000" w:themeColor="text1"/>
        </w:rPr>
        <w:t>.</w:t>
      </w:r>
      <w:r w:rsidR="00777FDF" w:rsidRPr="00FE2553">
        <w:rPr>
          <w:color w:val="000000" w:themeColor="text1"/>
        </w:rPr>
        <w:t xml:space="preserve"> Na terenach zmeliorowanych należy</w:t>
      </w:r>
      <w:r w:rsidRPr="00FE2553">
        <w:rPr>
          <w:color w:val="000000" w:themeColor="text1"/>
        </w:rPr>
        <w:t xml:space="preserve"> rozważyć likwidację istniejących rowów, jeśli nie </w:t>
      </w:r>
      <w:r w:rsidR="00777FDF" w:rsidRPr="00FE2553">
        <w:rPr>
          <w:color w:val="000000" w:themeColor="text1"/>
        </w:rPr>
        <w:t>są</w:t>
      </w:r>
      <w:r w:rsidRPr="00FE2553">
        <w:rPr>
          <w:color w:val="000000" w:themeColor="text1"/>
        </w:rPr>
        <w:t xml:space="preserve"> przeciwpowodziowe</w:t>
      </w:r>
      <w:r w:rsidR="00777FDF" w:rsidRPr="00FE2553">
        <w:rPr>
          <w:color w:val="000000" w:themeColor="text1"/>
        </w:rPr>
        <w:t xml:space="preserve"> </w:t>
      </w:r>
      <w:r w:rsidRPr="00FE2553">
        <w:rPr>
          <w:color w:val="000000" w:themeColor="text1"/>
        </w:rPr>
        <w:t xml:space="preserve">(Renaturyzacja wód, podręcznik dobrych praktyk renaturyzacji wód powierzchniowych). Korzystne dla zwiększenia retencji jest ponadto odtwarzanie </w:t>
      </w:r>
      <w:r w:rsidR="002B7A93" w:rsidRPr="00FE2553">
        <w:rPr>
          <w:color w:val="000000" w:themeColor="text1"/>
        </w:rPr>
        <w:t>mokradeł</w:t>
      </w:r>
      <w:r w:rsidRPr="00FE2553">
        <w:rPr>
          <w:color w:val="000000" w:themeColor="text1"/>
        </w:rPr>
        <w:t xml:space="preserve"> i torfowisk (Mała retencja na obszarach wiejskich).</w:t>
      </w:r>
      <w:r w:rsidR="00667C16" w:rsidRPr="00FE2553">
        <w:rPr>
          <w:color w:val="000000" w:themeColor="text1"/>
        </w:rPr>
        <w:t xml:space="preserve"> </w:t>
      </w:r>
      <w:r w:rsidR="00F2554D" w:rsidRPr="00FE2553">
        <w:rPr>
          <w:color w:val="000000" w:themeColor="text1"/>
        </w:rPr>
        <w:t>Innym sposobem magazynowania wody jest zalesianie</w:t>
      </w:r>
      <w:r w:rsidR="00E75F07" w:rsidRPr="00FE2553">
        <w:rPr>
          <w:color w:val="000000" w:themeColor="text1"/>
        </w:rPr>
        <w:t xml:space="preserve"> terenów rolniczych o</w:t>
      </w:r>
      <w:r w:rsidR="00667C16" w:rsidRPr="00FE2553">
        <w:rPr>
          <w:color w:val="000000" w:themeColor="text1"/>
        </w:rPr>
        <w:t> </w:t>
      </w:r>
      <w:r w:rsidR="00E75F07" w:rsidRPr="00FE2553">
        <w:rPr>
          <w:color w:val="000000" w:themeColor="text1"/>
        </w:rPr>
        <w:t>najsłabszych glebach i</w:t>
      </w:r>
      <w:r w:rsidR="00583330" w:rsidRPr="00FE2553">
        <w:rPr>
          <w:color w:val="000000" w:themeColor="text1"/>
        </w:rPr>
        <w:t> </w:t>
      </w:r>
      <w:r w:rsidR="00F2554D" w:rsidRPr="00FE2553">
        <w:rPr>
          <w:color w:val="000000" w:themeColor="text1"/>
        </w:rPr>
        <w:t>zwiększanie powierzchni lasów ochronnych</w:t>
      </w:r>
      <w:r w:rsidR="009B4E65" w:rsidRPr="00FE2553">
        <w:rPr>
          <w:color w:val="000000" w:themeColor="text1"/>
        </w:rPr>
        <w:t xml:space="preserve"> (naukaoklimacie.pl)</w:t>
      </w:r>
      <w:r w:rsidR="00E75F07" w:rsidRPr="00FE2553">
        <w:rPr>
          <w:color w:val="000000" w:themeColor="text1"/>
        </w:rPr>
        <w:t>.</w:t>
      </w:r>
      <w:r w:rsidR="00DE0EFA" w:rsidRPr="00FE2553">
        <w:rPr>
          <w:color w:val="000000" w:themeColor="text1"/>
        </w:rPr>
        <w:t xml:space="preserve"> </w:t>
      </w:r>
      <w:r w:rsidR="006A530E" w:rsidRPr="00FE2553">
        <w:rPr>
          <w:color w:val="000000" w:themeColor="text1"/>
        </w:rPr>
        <w:t xml:space="preserve">Do celów retencyjnych służą również zbiorniki </w:t>
      </w:r>
      <w:r w:rsidR="00667C16" w:rsidRPr="00FE2553">
        <w:rPr>
          <w:color w:val="000000" w:themeColor="text1"/>
        </w:rPr>
        <w:t>wodne</w:t>
      </w:r>
      <w:r w:rsidR="006A530E" w:rsidRPr="00FE2553">
        <w:rPr>
          <w:color w:val="000000" w:themeColor="text1"/>
        </w:rPr>
        <w:t xml:space="preserve">. </w:t>
      </w:r>
      <w:r w:rsidR="00DE0EFA" w:rsidRPr="00FE2553">
        <w:rPr>
          <w:color w:val="000000" w:themeColor="text1"/>
        </w:rPr>
        <w:t xml:space="preserve">Powinny </w:t>
      </w:r>
      <w:r w:rsidR="006A530E" w:rsidRPr="00FE2553">
        <w:rPr>
          <w:color w:val="000000" w:themeColor="text1"/>
        </w:rPr>
        <w:t xml:space="preserve">mieć </w:t>
      </w:r>
      <w:r w:rsidR="00DE0EFA" w:rsidRPr="00FE2553">
        <w:rPr>
          <w:color w:val="000000" w:themeColor="text1"/>
        </w:rPr>
        <w:t xml:space="preserve">jednakże </w:t>
      </w:r>
      <w:r w:rsidR="006A530E" w:rsidRPr="00FE2553">
        <w:rPr>
          <w:color w:val="000000" w:themeColor="text1"/>
        </w:rPr>
        <w:t>zróżnicowaną głębokość</w:t>
      </w:r>
      <w:r w:rsidR="00DE0EFA" w:rsidRPr="00FE2553">
        <w:rPr>
          <w:color w:val="000000" w:themeColor="text1"/>
        </w:rPr>
        <w:t xml:space="preserve"> i urozmaiconą linię brzegową</w:t>
      </w:r>
      <w:r w:rsidR="006A530E" w:rsidRPr="00FE2553">
        <w:rPr>
          <w:color w:val="000000" w:themeColor="text1"/>
        </w:rPr>
        <w:t xml:space="preserve"> (np.: strefa płytkiej wody dla płazów, niedostępna wyspa dla ptaków)</w:t>
      </w:r>
      <w:r w:rsidR="00DE0EFA" w:rsidRPr="00FE2553">
        <w:rPr>
          <w:color w:val="000000" w:themeColor="text1"/>
        </w:rPr>
        <w:t xml:space="preserve"> oraz</w:t>
      </w:r>
      <w:r w:rsidR="006A530E" w:rsidRPr="00FE2553">
        <w:rPr>
          <w:color w:val="000000" w:themeColor="text1"/>
        </w:rPr>
        <w:t xml:space="preserve"> być odsadzone roślinnością co pozwoli unikać nadmiernego nagrzewania się wody</w:t>
      </w:r>
      <w:r w:rsidR="00777FDF" w:rsidRPr="00FE2553">
        <w:rPr>
          <w:color w:val="000000" w:themeColor="text1"/>
        </w:rPr>
        <w:t xml:space="preserve"> i </w:t>
      </w:r>
      <w:r w:rsidR="00DE0EFA" w:rsidRPr="00FE2553">
        <w:rPr>
          <w:color w:val="000000" w:themeColor="text1"/>
        </w:rPr>
        <w:t xml:space="preserve">stworzy nisze ekologiczne dla zwierząt i stabilny ekosystem. </w:t>
      </w:r>
      <w:r w:rsidR="006A530E" w:rsidRPr="00FE2553">
        <w:rPr>
          <w:color w:val="000000" w:themeColor="text1"/>
        </w:rPr>
        <w:t>Nie zaleca się budowy zalewów na rzekach, powodują one nieodwracalne zmiany w</w:t>
      </w:r>
      <w:r w:rsidR="00667C16" w:rsidRPr="00FE2553">
        <w:rPr>
          <w:color w:val="000000" w:themeColor="text1"/>
        </w:rPr>
        <w:t> </w:t>
      </w:r>
      <w:r w:rsidR="006A530E" w:rsidRPr="00FE2553">
        <w:rPr>
          <w:color w:val="000000" w:themeColor="text1"/>
        </w:rPr>
        <w:t>środowisku, pogorszenie jakości wody i</w:t>
      </w:r>
      <w:r w:rsidR="00DF3070" w:rsidRPr="00FE2553">
        <w:rPr>
          <w:color w:val="000000" w:themeColor="text1"/>
        </w:rPr>
        <w:t> </w:t>
      </w:r>
      <w:r w:rsidR="006A530E" w:rsidRPr="00FE2553">
        <w:rPr>
          <w:color w:val="000000" w:themeColor="text1"/>
        </w:rPr>
        <w:t>utrudniają lub uniemożliwiają migrację organizmów (Zare i Kalantari 2018, Traczewska 2012).</w:t>
      </w:r>
    </w:p>
    <w:p w14:paraId="06E47787" w14:textId="77777777" w:rsidR="004C048A" w:rsidRPr="00FE2553" w:rsidRDefault="004C048A" w:rsidP="00626EC2">
      <w:pPr>
        <w:spacing w:after="0"/>
        <w:rPr>
          <w:color w:val="000000" w:themeColor="text1"/>
        </w:rPr>
      </w:pPr>
    </w:p>
    <w:p w14:paraId="37150B96" w14:textId="77777777" w:rsidR="004C048A" w:rsidRPr="00FE2553" w:rsidRDefault="004C048A" w:rsidP="00626EC2">
      <w:pPr>
        <w:spacing w:after="0"/>
        <w:rPr>
          <w:color w:val="000000" w:themeColor="text1"/>
        </w:rPr>
      </w:pPr>
    </w:p>
    <w:p w14:paraId="0743DE5C" w14:textId="77777777" w:rsidR="004C048A" w:rsidRDefault="004C048A" w:rsidP="00626EC2">
      <w:pPr>
        <w:spacing w:after="0"/>
      </w:pPr>
    </w:p>
    <w:p w14:paraId="10856F8C" w14:textId="77777777" w:rsidR="004C048A" w:rsidRDefault="004C048A" w:rsidP="00626EC2">
      <w:pPr>
        <w:spacing w:after="0"/>
      </w:pPr>
    </w:p>
    <w:p w14:paraId="0070AE67" w14:textId="77777777" w:rsidR="004C048A" w:rsidRDefault="004C048A" w:rsidP="00626EC2">
      <w:pPr>
        <w:spacing w:after="0"/>
      </w:pPr>
    </w:p>
    <w:p w14:paraId="735BE5B3" w14:textId="77777777" w:rsidR="004C048A" w:rsidRDefault="004C048A" w:rsidP="00626EC2">
      <w:pPr>
        <w:spacing w:after="0"/>
      </w:pPr>
    </w:p>
    <w:p w14:paraId="3C3954F1" w14:textId="77777777" w:rsidR="004C048A" w:rsidRDefault="004C048A" w:rsidP="00626EC2">
      <w:pPr>
        <w:spacing w:after="0"/>
      </w:pPr>
    </w:p>
    <w:p w14:paraId="215E6A14" w14:textId="7583F10F" w:rsidR="009417D1" w:rsidRPr="00615237" w:rsidRDefault="009417D1" w:rsidP="00597AC2">
      <w:pPr>
        <w:pStyle w:val="Nagwek1"/>
        <w:spacing w:before="0"/>
        <w:rPr>
          <w:color w:val="000000" w:themeColor="text1"/>
        </w:rPr>
      </w:pPr>
      <w:bookmarkStart w:id="852" w:name="_Toc212127636"/>
      <w:r w:rsidRPr="00615237">
        <w:rPr>
          <w:color w:val="000000" w:themeColor="text1"/>
        </w:rPr>
        <w:lastRenderedPageBreak/>
        <w:t>Podsumowanie dotychczasowych działań w zakresie ochrony środowiska</w:t>
      </w:r>
      <w:bookmarkEnd w:id="852"/>
    </w:p>
    <w:p w14:paraId="7A90F756" w14:textId="1D0C25A6" w:rsidR="00FE65CC" w:rsidRPr="00615237" w:rsidRDefault="00716CAF" w:rsidP="00594C4D">
      <w:pPr>
        <w:pStyle w:val="Legenda"/>
        <w:rPr>
          <w:color w:val="EE0000"/>
        </w:rPr>
      </w:pPr>
      <w:bookmarkStart w:id="853" w:name="_Toc531775307"/>
      <w:bookmarkStart w:id="854" w:name="_Hlk520935067"/>
      <w:bookmarkStart w:id="855" w:name="_Hlk14356811"/>
      <w:r w:rsidRPr="00615237">
        <w:t xml:space="preserve">Gmina </w:t>
      </w:r>
      <w:r w:rsidR="00615237" w:rsidRPr="00615237">
        <w:t xml:space="preserve">Nadarzyn </w:t>
      </w:r>
      <w:r w:rsidR="00033E47" w:rsidRPr="00594C4D">
        <w:t>w 202</w:t>
      </w:r>
      <w:r w:rsidR="00AB1256" w:rsidRPr="00594C4D">
        <w:t>1</w:t>
      </w:r>
      <w:r w:rsidR="00033E47" w:rsidRPr="00594C4D">
        <w:t xml:space="preserve"> uchwalił</w:t>
      </w:r>
      <w:r w:rsidR="00A4086F" w:rsidRPr="00594C4D">
        <w:t>a</w:t>
      </w:r>
      <w:r w:rsidR="00033E47" w:rsidRPr="00594C4D">
        <w:t xml:space="preserve"> P</w:t>
      </w:r>
      <w:r w:rsidR="00357B5B" w:rsidRPr="00594C4D">
        <w:t xml:space="preserve">rogram </w:t>
      </w:r>
      <w:r w:rsidR="00033E47" w:rsidRPr="00594C4D">
        <w:t>O</w:t>
      </w:r>
      <w:r w:rsidR="00357B5B" w:rsidRPr="00594C4D">
        <w:t xml:space="preserve">chrony </w:t>
      </w:r>
      <w:r w:rsidR="00033E47" w:rsidRPr="00594C4D">
        <w:t>Ś</w:t>
      </w:r>
      <w:r w:rsidR="00357B5B" w:rsidRPr="00594C4D">
        <w:t>rodowiska</w:t>
      </w:r>
      <w:r w:rsidR="009B7EBA" w:rsidRPr="00594C4D">
        <w:t xml:space="preserve"> </w:t>
      </w:r>
      <w:r w:rsidR="00033E47" w:rsidRPr="00594C4D">
        <w:t xml:space="preserve">dla Gminy </w:t>
      </w:r>
      <w:r w:rsidR="00615237" w:rsidRPr="00594C4D">
        <w:t>Nadarzyn na lata 2021-2024</w:t>
      </w:r>
      <w:r w:rsidR="009662F1" w:rsidRPr="00594C4D">
        <w:t xml:space="preserve"> z perspektywą </w:t>
      </w:r>
      <w:r w:rsidR="00B73B4C" w:rsidRPr="00594C4D">
        <w:t>do 2028</w:t>
      </w:r>
      <w:r w:rsidR="00615237" w:rsidRPr="00594C4D">
        <w:t xml:space="preserve"> r.</w:t>
      </w:r>
      <w:r w:rsidR="00033E47" w:rsidRPr="00594C4D">
        <w:t xml:space="preserve"> [</w:t>
      </w:r>
      <w:r w:rsidR="00B73B4C" w:rsidRPr="00594C4D">
        <w:t>V</w:t>
      </w:r>
      <w:r w:rsidR="009662F1" w:rsidRPr="00594C4D">
        <w:t>I</w:t>
      </w:r>
      <w:r w:rsidR="00DC6A81" w:rsidRPr="00594C4D">
        <w:t>I</w:t>
      </w:r>
      <w:r w:rsidR="00033E47" w:rsidRPr="00594C4D">
        <w:t xml:space="preserve">]. </w:t>
      </w:r>
      <w:r w:rsidRPr="00594C4D">
        <w:t xml:space="preserve">W </w:t>
      </w:r>
      <w:r w:rsidR="003308E0" w:rsidRPr="00594C4D">
        <w:t>poniż</w:t>
      </w:r>
      <w:r w:rsidRPr="00594C4D">
        <w:t>sz</w:t>
      </w:r>
      <w:r w:rsidR="003308E0" w:rsidRPr="00594C4D">
        <w:t>ej</w:t>
      </w:r>
      <w:r w:rsidRPr="00594C4D">
        <w:t xml:space="preserve"> tabeli</w:t>
      </w:r>
      <w:r w:rsidR="003308E0" w:rsidRPr="00594C4D">
        <w:t xml:space="preserve"> przedstawiono zmianę wartości wskaźników </w:t>
      </w:r>
      <w:r w:rsidR="006D7A40" w:rsidRPr="00594C4D">
        <w:t>stan</w:t>
      </w:r>
      <w:r w:rsidRPr="00594C4D">
        <w:t>u</w:t>
      </w:r>
      <w:r w:rsidR="006D7A40" w:rsidRPr="00594C4D">
        <w:t xml:space="preserve"> środowiska w</w:t>
      </w:r>
      <w:r w:rsidR="00EC39AE" w:rsidRPr="00594C4D">
        <w:t> poszczególnych</w:t>
      </w:r>
      <w:r w:rsidR="006D7A40" w:rsidRPr="00594C4D">
        <w:t xml:space="preserve"> obszarach interwencji</w:t>
      </w:r>
      <w:r w:rsidR="003308E0" w:rsidRPr="00594C4D">
        <w:t>.</w:t>
      </w:r>
    </w:p>
    <w:p w14:paraId="445E0FA8" w14:textId="6B85F4E6" w:rsidR="009417D1" w:rsidRPr="00615237" w:rsidRDefault="009417D1" w:rsidP="00594C4D">
      <w:pPr>
        <w:pStyle w:val="Legenda"/>
        <w:rPr>
          <w:color w:val="EE0000"/>
        </w:rPr>
      </w:pPr>
      <w:bookmarkStart w:id="856" w:name="_Toc212126843"/>
      <w:r w:rsidRPr="00594C4D">
        <w:t xml:space="preserve">Tabela </w:t>
      </w:r>
      <w:fldSimple w:instr=" SEQ Tabela \* ARABIC ">
        <w:r w:rsidR="00052007">
          <w:rPr>
            <w:noProof/>
          </w:rPr>
          <w:t>37</w:t>
        </w:r>
      </w:fldSimple>
      <w:r w:rsidRPr="00594C4D">
        <w:t xml:space="preserve">. Zmiana wartości wskaźników </w:t>
      </w:r>
      <w:bookmarkEnd w:id="853"/>
      <w:r w:rsidR="00716CAF" w:rsidRPr="00594C4D">
        <w:t>stanu środowiska</w:t>
      </w:r>
      <w:r w:rsidRPr="00594C4D">
        <w:t>.</w:t>
      </w:r>
      <w:bookmarkEnd w:id="85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1"/>
        <w:gridCol w:w="990"/>
        <w:gridCol w:w="1348"/>
        <w:gridCol w:w="1348"/>
        <w:gridCol w:w="996"/>
      </w:tblGrid>
      <w:tr w:rsidR="00445A1B" w:rsidRPr="00445A1B" w14:paraId="193793BE" w14:textId="77777777" w:rsidTr="00437FC2">
        <w:trPr>
          <w:trHeight w:val="376"/>
          <w:jc w:val="center"/>
        </w:trPr>
        <w:tc>
          <w:tcPr>
            <w:tcW w:w="2641" w:type="pct"/>
            <w:vMerge w:val="restart"/>
            <w:shd w:val="clear" w:color="auto" w:fill="B6DDE8"/>
            <w:vAlign w:val="center"/>
          </w:tcPr>
          <w:bookmarkEnd w:id="854"/>
          <w:p w14:paraId="678B81D0" w14:textId="77777777" w:rsidR="00C50DB2" w:rsidRPr="00B73B4C" w:rsidRDefault="00C50DB2" w:rsidP="001D7FD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Nazwa wskaźnika</w:t>
            </w:r>
          </w:p>
        </w:tc>
        <w:tc>
          <w:tcPr>
            <w:tcW w:w="499" w:type="pct"/>
            <w:vMerge w:val="restart"/>
            <w:shd w:val="clear" w:color="auto" w:fill="B6DDE8"/>
            <w:vAlign w:val="center"/>
          </w:tcPr>
          <w:p w14:paraId="6DFFE3F9" w14:textId="77777777" w:rsidR="00C50DB2" w:rsidRPr="00B73B4C" w:rsidRDefault="00C50DB2" w:rsidP="00C9108D">
            <w:pPr>
              <w:autoSpaceDE w:val="0"/>
              <w:autoSpaceDN w:val="0"/>
              <w:adjustRightInd w:val="0"/>
              <w:spacing w:after="0" w:line="240" w:lineRule="auto"/>
              <w:ind w:left="-113" w:right="-113" w:firstLine="0"/>
              <w:contextualSpacing/>
              <w:jc w:val="center"/>
              <w:rPr>
                <w:bCs/>
                <w:color w:val="000000" w:themeColor="text1"/>
                <w:sz w:val="20"/>
                <w:szCs w:val="20"/>
              </w:rPr>
            </w:pPr>
            <w:r w:rsidRPr="00B73B4C">
              <w:rPr>
                <w:bCs/>
                <w:color w:val="000000" w:themeColor="text1"/>
                <w:sz w:val="20"/>
                <w:szCs w:val="20"/>
              </w:rPr>
              <w:t>Jednostka</w:t>
            </w:r>
          </w:p>
        </w:tc>
        <w:tc>
          <w:tcPr>
            <w:tcW w:w="1358" w:type="pct"/>
            <w:gridSpan w:val="2"/>
            <w:shd w:val="clear" w:color="auto" w:fill="B6DDE8"/>
            <w:vAlign w:val="center"/>
          </w:tcPr>
          <w:p w14:paraId="231393FD" w14:textId="57BCA447" w:rsidR="00C50DB2" w:rsidRPr="00B73B4C" w:rsidRDefault="00C50DB2" w:rsidP="00C50DB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Wartość wskaźnika</w:t>
            </w:r>
          </w:p>
        </w:tc>
        <w:tc>
          <w:tcPr>
            <w:tcW w:w="502" w:type="pct"/>
            <w:vMerge w:val="restart"/>
            <w:shd w:val="clear" w:color="auto" w:fill="B6DDE8"/>
            <w:vAlign w:val="center"/>
          </w:tcPr>
          <w:p w14:paraId="17830A87" w14:textId="22841AB1" w:rsidR="00C50DB2" w:rsidRPr="00B73B4C" w:rsidRDefault="00C50DB2" w:rsidP="00487157">
            <w:pPr>
              <w:autoSpaceDE w:val="0"/>
              <w:autoSpaceDN w:val="0"/>
              <w:adjustRightInd w:val="0"/>
              <w:spacing w:after="0" w:line="240" w:lineRule="auto"/>
              <w:ind w:left="-113" w:right="-113" w:firstLine="0"/>
              <w:contextualSpacing/>
              <w:jc w:val="center"/>
              <w:rPr>
                <w:bCs/>
                <w:color w:val="000000" w:themeColor="text1"/>
                <w:sz w:val="20"/>
                <w:szCs w:val="20"/>
              </w:rPr>
            </w:pPr>
            <w:r w:rsidRPr="00B73B4C">
              <w:rPr>
                <w:bCs/>
                <w:color w:val="000000" w:themeColor="text1"/>
                <w:sz w:val="20"/>
                <w:szCs w:val="20"/>
              </w:rPr>
              <w:t>Zmiana wartości wskaźnika</w:t>
            </w:r>
          </w:p>
        </w:tc>
      </w:tr>
      <w:tr w:rsidR="00445A1B" w:rsidRPr="00445A1B" w14:paraId="0B0AE345" w14:textId="77777777" w:rsidTr="000F50C2">
        <w:trPr>
          <w:trHeight w:val="90"/>
          <w:jc w:val="center"/>
        </w:trPr>
        <w:tc>
          <w:tcPr>
            <w:tcW w:w="2641" w:type="pct"/>
            <w:vMerge/>
            <w:shd w:val="clear" w:color="auto" w:fill="B6DDE8"/>
          </w:tcPr>
          <w:p w14:paraId="042BAA6E" w14:textId="77777777" w:rsidR="00C50DB2" w:rsidRPr="00445A1B" w:rsidRDefault="00C50DB2" w:rsidP="007D6FAB">
            <w:pPr>
              <w:autoSpaceDE w:val="0"/>
              <w:autoSpaceDN w:val="0"/>
              <w:adjustRightInd w:val="0"/>
              <w:spacing w:after="0" w:line="240" w:lineRule="auto"/>
              <w:ind w:left="-57" w:right="-57" w:firstLine="0"/>
              <w:contextualSpacing/>
              <w:jc w:val="left"/>
              <w:rPr>
                <w:bCs/>
                <w:color w:val="FF0000"/>
                <w:sz w:val="20"/>
                <w:szCs w:val="20"/>
              </w:rPr>
            </w:pPr>
          </w:p>
        </w:tc>
        <w:tc>
          <w:tcPr>
            <w:tcW w:w="499" w:type="pct"/>
            <w:vMerge/>
            <w:shd w:val="clear" w:color="auto" w:fill="B6DDE8"/>
          </w:tcPr>
          <w:p w14:paraId="1A35FF9A" w14:textId="77777777" w:rsidR="00C50DB2" w:rsidRPr="00445A1B" w:rsidRDefault="00C50DB2" w:rsidP="007D6FAB">
            <w:pPr>
              <w:autoSpaceDE w:val="0"/>
              <w:autoSpaceDN w:val="0"/>
              <w:adjustRightInd w:val="0"/>
              <w:spacing w:after="0" w:line="240" w:lineRule="auto"/>
              <w:ind w:left="-57" w:right="-57" w:firstLine="0"/>
              <w:contextualSpacing/>
              <w:jc w:val="left"/>
              <w:rPr>
                <w:bCs/>
                <w:color w:val="FF0000"/>
                <w:sz w:val="20"/>
                <w:szCs w:val="20"/>
              </w:rPr>
            </w:pPr>
          </w:p>
        </w:tc>
        <w:tc>
          <w:tcPr>
            <w:tcW w:w="679" w:type="pct"/>
            <w:shd w:val="clear" w:color="auto" w:fill="DEEAF6"/>
            <w:vAlign w:val="center"/>
          </w:tcPr>
          <w:p w14:paraId="2F76348E" w14:textId="7E634873" w:rsidR="00C50DB2" w:rsidRPr="00B73B4C" w:rsidRDefault="00C50DB2"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201</w:t>
            </w:r>
            <w:r w:rsidR="00575CF3">
              <w:rPr>
                <w:bCs/>
                <w:color w:val="000000" w:themeColor="text1"/>
                <w:sz w:val="20"/>
                <w:szCs w:val="20"/>
              </w:rPr>
              <w:t>9</w:t>
            </w:r>
          </w:p>
        </w:tc>
        <w:tc>
          <w:tcPr>
            <w:tcW w:w="679" w:type="pct"/>
            <w:shd w:val="clear" w:color="auto" w:fill="DEEAF6"/>
            <w:vAlign w:val="center"/>
          </w:tcPr>
          <w:p w14:paraId="05417BF4" w14:textId="542FB448" w:rsidR="00C50DB2" w:rsidRPr="00B73B4C" w:rsidRDefault="00C50DB2"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202</w:t>
            </w:r>
            <w:r w:rsidR="00B73B4C" w:rsidRPr="00B73B4C">
              <w:rPr>
                <w:bCs/>
                <w:color w:val="000000" w:themeColor="text1"/>
                <w:sz w:val="20"/>
                <w:szCs w:val="20"/>
              </w:rPr>
              <w:t>4</w:t>
            </w:r>
            <w:r w:rsidR="00F04C0D">
              <w:rPr>
                <w:bCs/>
                <w:color w:val="000000" w:themeColor="text1"/>
                <w:sz w:val="20"/>
                <w:szCs w:val="20"/>
              </w:rPr>
              <w:t>*</w:t>
            </w:r>
          </w:p>
        </w:tc>
        <w:tc>
          <w:tcPr>
            <w:tcW w:w="502" w:type="pct"/>
            <w:vMerge/>
            <w:shd w:val="clear" w:color="auto" w:fill="B6DDE8"/>
            <w:vAlign w:val="center"/>
          </w:tcPr>
          <w:p w14:paraId="3C3CFEE1" w14:textId="77777777" w:rsidR="00C50DB2" w:rsidRPr="00B73B4C" w:rsidRDefault="00C50DB2" w:rsidP="00487157">
            <w:pPr>
              <w:autoSpaceDE w:val="0"/>
              <w:autoSpaceDN w:val="0"/>
              <w:adjustRightInd w:val="0"/>
              <w:spacing w:after="0" w:line="240" w:lineRule="auto"/>
              <w:ind w:left="-57" w:right="-113" w:firstLine="0"/>
              <w:contextualSpacing/>
              <w:jc w:val="center"/>
              <w:rPr>
                <w:bCs/>
                <w:color w:val="000000" w:themeColor="text1"/>
                <w:sz w:val="20"/>
                <w:szCs w:val="20"/>
              </w:rPr>
            </w:pPr>
          </w:p>
        </w:tc>
      </w:tr>
      <w:tr w:rsidR="00445A1B" w:rsidRPr="00445A1B" w14:paraId="60BF0A8E" w14:textId="77777777" w:rsidTr="00437FC2">
        <w:trPr>
          <w:trHeight w:val="454"/>
          <w:jc w:val="center"/>
        </w:trPr>
        <w:tc>
          <w:tcPr>
            <w:tcW w:w="2641" w:type="pct"/>
            <w:vAlign w:val="center"/>
          </w:tcPr>
          <w:p w14:paraId="6040DC2E" w14:textId="064EB839" w:rsidR="00520C42" w:rsidRPr="00B73B4C" w:rsidRDefault="00DA31E6"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Przekroczenie poziomu docelowego B(a)P na terenie gminy</w:t>
            </w:r>
          </w:p>
        </w:tc>
        <w:tc>
          <w:tcPr>
            <w:tcW w:w="499" w:type="pct"/>
            <w:vAlign w:val="center"/>
          </w:tcPr>
          <w:p w14:paraId="334BB677" w14:textId="724CBEC1" w:rsidR="00520C42" w:rsidRPr="00B73B4C" w:rsidRDefault="00DA31E6"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7AA3C054" w14:textId="70975026" w:rsidR="00520C42" w:rsidRPr="00AB4AC3" w:rsidRDefault="002E494A"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tak</w:t>
            </w:r>
          </w:p>
        </w:tc>
        <w:tc>
          <w:tcPr>
            <w:tcW w:w="679" w:type="pct"/>
            <w:vAlign w:val="center"/>
          </w:tcPr>
          <w:p w14:paraId="77165331" w14:textId="763C13A4" w:rsidR="00520C42" w:rsidRPr="00575CF3" w:rsidRDefault="002D5F70" w:rsidP="007C074B">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tak</w:t>
            </w:r>
          </w:p>
        </w:tc>
        <w:tc>
          <w:tcPr>
            <w:tcW w:w="502" w:type="pct"/>
            <w:vAlign w:val="center"/>
          </w:tcPr>
          <w:p w14:paraId="2E828898" w14:textId="6C6FF5A3" w:rsidR="00520C42" w:rsidRPr="00445A1B" w:rsidRDefault="00575CF3"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18"/>
                <w:szCs w:val="18"/>
                <w:lang w:eastAsia="pl-PL"/>
              </w:rPr>
              <w:drawing>
                <wp:inline distT="0" distB="0" distL="0" distR="0" wp14:anchorId="1E2F69ED" wp14:editId="1BFF5861">
                  <wp:extent cx="266400" cy="266400"/>
                  <wp:effectExtent l="0" t="0" r="635" b="635"/>
                  <wp:docPr id="1589338480" name="Obraz 158933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p>
        </w:tc>
      </w:tr>
      <w:tr w:rsidR="00445A1B" w:rsidRPr="00445A1B" w14:paraId="4C7C2B62" w14:textId="77777777" w:rsidTr="00437FC2">
        <w:trPr>
          <w:trHeight w:val="454"/>
          <w:jc w:val="center"/>
        </w:trPr>
        <w:tc>
          <w:tcPr>
            <w:tcW w:w="2641" w:type="pct"/>
            <w:vAlign w:val="center"/>
          </w:tcPr>
          <w:p w14:paraId="6C52EA29" w14:textId="1C9C0DFE" w:rsidR="00DA31E6" w:rsidRPr="00B73B4C" w:rsidRDefault="00DA31E6"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Długość sieci gazowej</w:t>
            </w:r>
          </w:p>
        </w:tc>
        <w:tc>
          <w:tcPr>
            <w:tcW w:w="499" w:type="pct"/>
            <w:vAlign w:val="center"/>
          </w:tcPr>
          <w:p w14:paraId="43EE230D" w14:textId="6438A898" w:rsidR="00DA31E6" w:rsidRPr="00B73B4C" w:rsidRDefault="00DA31E6"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km</w:t>
            </w:r>
          </w:p>
        </w:tc>
        <w:tc>
          <w:tcPr>
            <w:tcW w:w="679" w:type="pct"/>
            <w:vAlign w:val="center"/>
          </w:tcPr>
          <w:p w14:paraId="21C382D1" w14:textId="25CE632D" w:rsidR="00DA31E6" w:rsidRPr="00AB4AC3" w:rsidRDefault="00AB4AC3"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219,24</w:t>
            </w:r>
          </w:p>
        </w:tc>
        <w:tc>
          <w:tcPr>
            <w:tcW w:w="679" w:type="pct"/>
            <w:vAlign w:val="center"/>
          </w:tcPr>
          <w:p w14:paraId="647E3E47" w14:textId="75285F45" w:rsidR="00DA31E6" w:rsidRPr="00805A4A" w:rsidRDefault="00DC678E" w:rsidP="007C074B">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sidRPr="00DC678E">
              <w:rPr>
                <w:bCs/>
                <w:noProof/>
                <w:color w:val="000000" w:themeColor="text1"/>
                <w:sz w:val="20"/>
                <w:szCs w:val="20"/>
                <w:lang w:eastAsia="pl-PL"/>
              </w:rPr>
              <w:t>260,53</w:t>
            </w:r>
          </w:p>
        </w:tc>
        <w:tc>
          <w:tcPr>
            <w:tcW w:w="502" w:type="pct"/>
            <w:vAlign w:val="center"/>
          </w:tcPr>
          <w:p w14:paraId="5A280607" w14:textId="403A0B15" w:rsidR="00DA31E6" w:rsidRPr="00445A1B" w:rsidRDefault="00DA31E6"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0DC7FD33" wp14:editId="4C493577">
                  <wp:extent cx="257175" cy="266700"/>
                  <wp:effectExtent l="0" t="0" r="9525" b="0"/>
                  <wp:docPr id="158028437" name="Obraz 15802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71A42231" w14:textId="77777777" w:rsidTr="00437FC2">
        <w:trPr>
          <w:trHeight w:val="454"/>
          <w:jc w:val="center"/>
        </w:trPr>
        <w:tc>
          <w:tcPr>
            <w:tcW w:w="2641" w:type="pct"/>
            <w:vAlign w:val="center"/>
          </w:tcPr>
          <w:p w14:paraId="533163F9" w14:textId="12CCD6F2" w:rsidR="00DA31E6" w:rsidRPr="00B73B4C" w:rsidRDefault="00DA31E6"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Liczba gospodarstw domowych ogrzewanych gazem</w:t>
            </w:r>
          </w:p>
        </w:tc>
        <w:tc>
          <w:tcPr>
            <w:tcW w:w="499" w:type="pct"/>
            <w:vAlign w:val="center"/>
          </w:tcPr>
          <w:p w14:paraId="28D5250B" w14:textId="439F8962" w:rsidR="00DA31E6" w:rsidRPr="00B73B4C" w:rsidRDefault="00DA31E6"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szt.</w:t>
            </w:r>
          </w:p>
        </w:tc>
        <w:tc>
          <w:tcPr>
            <w:tcW w:w="679" w:type="pct"/>
            <w:vAlign w:val="center"/>
          </w:tcPr>
          <w:p w14:paraId="13FAEBD1" w14:textId="40E736DF" w:rsidR="00DA31E6" w:rsidRPr="00AB4AC3" w:rsidRDefault="00AB4AC3"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5 162</w:t>
            </w:r>
          </w:p>
        </w:tc>
        <w:tc>
          <w:tcPr>
            <w:tcW w:w="679" w:type="pct"/>
            <w:vAlign w:val="center"/>
          </w:tcPr>
          <w:p w14:paraId="1C357C15" w14:textId="115D280B" w:rsidR="00DA31E6" w:rsidRPr="00805A4A" w:rsidRDefault="00DC678E" w:rsidP="007C074B">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6 402</w:t>
            </w:r>
          </w:p>
        </w:tc>
        <w:tc>
          <w:tcPr>
            <w:tcW w:w="502" w:type="pct"/>
            <w:vAlign w:val="center"/>
          </w:tcPr>
          <w:p w14:paraId="4AE5EC39" w14:textId="2D61735E" w:rsidR="00DA31E6" w:rsidRPr="00445A1B" w:rsidRDefault="00DA31E6"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0E93B2F2" wp14:editId="5344A091">
                  <wp:extent cx="257175" cy="266700"/>
                  <wp:effectExtent l="0" t="0" r="9525" b="0"/>
                  <wp:docPr id="830750539" name="Obraz 83075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37A1D108" w14:textId="77777777" w:rsidTr="00437FC2">
        <w:trPr>
          <w:trHeight w:val="454"/>
          <w:jc w:val="center"/>
        </w:trPr>
        <w:tc>
          <w:tcPr>
            <w:tcW w:w="2641" w:type="pct"/>
            <w:vAlign w:val="center"/>
          </w:tcPr>
          <w:p w14:paraId="55058642" w14:textId="279368C0" w:rsidR="00E25007" w:rsidRPr="00B73B4C" w:rsidRDefault="00E25007"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Stan</w:t>
            </w:r>
            <w:r w:rsidR="00866776" w:rsidRPr="00B73B4C">
              <w:rPr>
                <w:bCs/>
                <w:color w:val="000000" w:themeColor="text1"/>
                <w:sz w:val="20"/>
                <w:szCs w:val="20"/>
              </w:rPr>
              <w:t xml:space="preserve"> ekologiczny</w:t>
            </w:r>
            <w:r w:rsidRPr="00B73B4C">
              <w:rPr>
                <w:bCs/>
                <w:color w:val="000000" w:themeColor="text1"/>
                <w:sz w:val="20"/>
                <w:szCs w:val="20"/>
              </w:rPr>
              <w:t xml:space="preserve"> wód powierzchniowych</w:t>
            </w:r>
          </w:p>
        </w:tc>
        <w:tc>
          <w:tcPr>
            <w:tcW w:w="499" w:type="pct"/>
            <w:vAlign w:val="center"/>
          </w:tcPr>
          <w:p w14:paraId="4FFC6DFD" w14:textId="2CAFD6CF" w:rsidR="00E25007" w:rsidRPr="00B73B4C" w:rsidRDefault="00E25007"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22145ED9" w14:textId="59940859" w:rsidR="00E25007" w:rsidRPr="00AB4AC3" w:rsidRDefault="002E494A"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słaby</w:t>
            </w:r>
          </w:p>
        </w:tc>
        <w:tc>
          <w:tcPr>
            <w:tcW w:w="679" w:type="pct"/>
            <w:vAlign w:val="center"/>
          </w:tcPr>
          <w:p w14:paraId="02877FCE" w14:textId="1A4E79F4" w:rsidR="00E25007" w:rsidRPr="00805A4A" w:rsidRDefault="00DC678E" w:rsidP="007C074B">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słaby/umiarkowany</w:t>
            </w:r>
          </w:p>
        </w:tc>
        <w:tc>
          <w:tcPr>
            <w:tcW w:w="502" w:type="pct"/>
            <w:vAlign w:val="center"/>
          </w:tcPr>
          <w:p w14:paraId="233EB491" w14:textId="764D7BE4" w:rsidR="00E25007" w:rsidRPr="00445A1B" w:rsidRDefault="00805A4A"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1596D084" wp14:editId="55CA2700">
                  <wp:extent cx="257175" cy="266700"/>
                  <wp:effectExtent l="0" t="0" r="9525" b="0"/>
                  <wp:docPr id="244673346" name="Obraz 24467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7370B808" w14:textId="77777777" w:rsidTr="00437FC2">
        <w:trPr>
          <w:trHeight w:val="454"/>
          <w:jc w:val="center"/>
        </w:trPr>
        <w:tc>
          <w:tcPr>
            <w:tcW w:w="2641" w:type="pct"/>
            <w:vAlign w:val="center"/>
          </w:tcPr>
          <w:p w14:paraId="10072F0E" w14:textId="372C0E18" w:rsidR="00D12A85" w:rsidRPr="00B73B4C" w:rsidRDefault="00D12A85"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Długość sieci wodociągowej</w:t>
            </w:r>
          </w:p>
        </w:tc>
        <w:tc>
          <w:tcPr>
            <w:tcW w:w="499" w:type="pct"/>
            <w:vAlign w:val="center"/>
          </w:tcPr>
          <w:p w14:paraId="7EA4F1FE" w14:textId="2A6BC6E8" w:rsidR="00D12A85" w:rsidRPr="00B73B4C" w:rsidRDefault="00D12A85"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km</w:t>
            </w:r>
          </w:p>
        </w:tc>
        <w:tc>
          <w:tcPr>
            <w:tcW w:w="679" w:type="pct"/>
            <w:vAlign w:val="center"/>
          </w:tcPr>
          <w:p w14:paraId="18E4892C" w14:textId="4635D8C3" w:rsidR="00D12A85" w:rsidRPr="00AB4AC3" w:rsidRDefault="00AB4AC3"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164,5</w:t>
            </w:r>
          </w:p>
        </w:tc>
        <w:tc>
          <w:tcPr>
            <w:tcW w:w="679" w:type="pct"/>
            <w:vAlign w:val="center"/>
          </w:tcPr>
          <w:p w14:paraId="126F260B" w14:textId="09AE9E23" w:rsidR="00D12A85" w:rsidRPr="00805A4A" w:rsidRDefault="00DC678E" w:rsidP="007C074B">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175,2</w:t>
            </w:r>
          </w:p>
        </w:tc>
        <w:tc>
          <w:tcPr>
            <w:tcW w:w="502" w:type="pct"/>
            <w:vAlign w:val="center"/>
          </w:tcPr>
          <w:p w14:paraId="4D132B4B" w14:textId="73FEB986" w:rsidR="00D12A85" w:rsidRPr="00445A1B" w:rsidRDefault="00D12A85"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0E204670" wp14:editId="073AFACD">
                  <wp:extent cx="257175" cy="266700"/>
                  <wp:effectExtent l="0" t="0" r="9525" b="0"/>
                  <wp:docPr id="270717498" name="Obraz 27071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691F9D7F" w14:textId="77777777" w:rsidTr="00437FC2">
        <w:trPr>
          <w:trHeight w:val="454"/>
          <w:jc w:val="center"/>
        </w:trPr>
        <w:tc>
          <w:tcPr>
            <w:tcW w:w="2641" w:type="pct"/>
            <w:vAlign w:val="center"/>
          </w:tcPr>
          <w:p w14:paraId="6E9B964C" w14:textId="2E81FB69" w:rsidR="00C50DB2" w:rsidRPr="00B73B4C" w:rsidRDefault="00D713E8"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K</w:t>
            </w:r>
            <w:r w:rsidR="00D67620" w:rsidRPr="00B73B4C">
              <w:rPr>
                <w:bCs/>
                <w:color w:val="000000" w:themeColor="text1"/>
                <w:sz w:val="20"/>
                <w:szCs w:val="20"/>
              </w:rPr>
              <w:t>orzystający z sieci wodociągowej w ogóle mieszkańców</w:t>
            </w:r>
          </w:p>
        </w:tc>
        <w:tc>
          <w:tcPr>
            <w:tcW w:w="499" w:type="pct"/>
            <w:vAlign w:val="center"/>
          </w:tcPr>
          <w:p w14:paraId="61E1E15C" w14:textId="3FFE2E9C" w:rsidR="00C50DB2" w:rsidRPr="00B73B4C" w:rsidRDefault="00F70B47" w:rsidP="003D74E3">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71C30279" w14:textId="506FCBEE" w:rsidR="00C50DB2" w:rsidRPr="00AB4AC3" w:rsidRDefault="00AB4AC3" w:rsidP="00380283">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96,3</w:t>
            </w:r>
          </w:p>
        </w:tc>
        <w:tc>
          <w:tcPr>
            <w:tcW w:w="679" w:type="pct"/>
            <w:vAlign w:val="center"/>
          </w:tcPr>
          <w:p w14:paraId="6871CDB6" w14:textId="1BB5BC0C" w:rsidR="00D73EB7" w:rsidRPr="00805A4A" w:rsidRDefault="00DC678E" w:rsidP="007C074B">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97,2</w:t>
            </w:r>
          </w:p>
        </w:tc>
        <w:tc>
          <w:tcPr>
            <w:tcW w:w="502" w:type="pct"/>
            <w:vAlign w:val="center"/>
          </w:tcPr>
          <w:p w14:paraId="70EDAD56" w14:textId="7885E374" w:rsidR="00C50DB2" w:rsidRPr="00445A1B" w:rsidRDefault="00BC0171"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4373D8D2" wp14:editId="4E51B78C">
                  <wp:extent cx="257175" cy="266700"/>
                  <wp:effectExtent l="0" t="0" r="9525" b="0"/>
                  <wp:docPr id="66846801" name="Obraz 6684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421ABF80" w14:textId="77777777" w:rsidTr="00437FC2">
        <w:trPr>
          <w:trHeight w:val="454"/>
          <w:jc w:val="center"/>
        </w:trPr>
        <w:tc>
          <w:tcPr>
            <w:tcW w:w="2641" w:type="pct"/>
            <w:vAlign w:val="center"/>
          </w:tcPr>
          <w:p w14:paraId="73194169" w14:textId="410C9339" w:rsidR="00C50DB2" w:rsidRPr="00B73B4C" w:rsidRDefault="00C50DB2" w:rsidP="001013C6">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Zużycie wody na jednego mieszkańca w gospodarstwie domowym</w:t>
            </w:r>
          </w:p>
        </w:tc>
        <w:tc>
          <w:tcPr>
            <w:tcW w:w="499" w:type="pct"/>
            <w:vAlign w:val="center"/>
          </w:tcPr>
          <w:p w14:paraId="2AEF4D96" w14:textId="77777777" w:rsidR="00C50DB2" w:rsidRPr="00B73B4C" w:rsidRDefault="00C50DB2" w:rsidP="001013C6">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m</w:t>
            </w:r>
            <w:r w:rsidRPr="00B73B4C">
              <w:rPr>
                <w:bCs/>
                <w:color w:val="000000" w:themeColor="text1"/>
                <w:sz w:val="20"/>
                <w:szCs w:val="20"/>
                <w:vertAlign w:val="superscript"/>
              </w:rPr>
              <w:t>3</w:t>
            </w:r>
          </w:p>
        </w:tc>
        <w:tc>
          <w:tcPr>
            <w:tcW w:w="679" w:type="pct"/>
            <w:vAlign w:val="center"/>
          </w:tcPr>
          <w:p w14:paraId="388283FD" w14:textId="5B146AB1" w:rsidR="00C50DB2" w:rsidRPr="00AB4AC3" w:rsidRDefault="00AB4AC3" w:rsidP="001013C6">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52,4</w:t>
            </w:r>
          </w:p>
        </w:tc>
        <w:tc>
          <w:tcPr>
            <w:tcW w:w="679" w:type="pct"/>
            <w:vAlign w:val="center"/>
          </w:tcPr>
          <w:p w14:paraId="20439AD5" w14:textId="44F3A07C" w:rsidR="00C50DB2" w:rsidRPr="00805A4A" w:rsidRDefault="00DC678E" w:rsidP="00C81280">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sidRPr="00DC678E">
              <w:rPr>
                <w:bCs/>
                <w:noProof/>
                <w:color w:val="000000" w:themeColor="text1"/>
                <w:sz w:val="20"/>
                <w:szCs w:val="20"/>
                <w:lang w:eastAsia="pl-PL"/>
              </w:rPr>
              <w:t>66,3</w:t>
            </w:r>
          </w:p>
        </w:tc>
        <w:tc>
          <w:tcPr>
            <w:tcW w:w="502" w:type="pct"/>
            <w:vAlign w:val="center"/>
          </w:tcPr>
          <w:p w14:paraId="5C97AED3" w14:textId="11FDCC35" w:rsidR="00C50DB2" w:rsidRPr="00445A1B" w:rsidRDefault="00BC0171"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Pr>
                <w:bCs/>
                <w:noProof/>
                <w:color w:val="FF0000"/>
                <w:sz w:val="20"/>
                <w:szCs w:val="20"/>
                <w:lang w:eastAsia="pl-PL"/>
              </w:rPr>
              <w:drawing>
                <wp:inline distT="0" distB="0" distL="0" distR="0" wp14:anchorId="508FD9C1" wp14:editId="39A1AC69">
                  <wp:extent cx="280670" cy="292735"/>
                  <wp:effectExtent l="19050" t="19050" r="24130" b="12065"/>
                  <wp:docPr id="32002674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966750">
                            <a:off x="0" y="0"/>
                            <a:ext cx="280670" cy="292735"/>
                          </a:xfrm>
                          <a:prstGeom prst="rect">
                            <a:avLst/>
                          </a:prstGeom>
                          <a:noFill/>
                        </pic:spPr>
                      </pic:pic>
                    </a:graphicData>
                  </a:graphic>
                </wp:inline>
              </w:drawing>
            </w:r>
          </w:p>
        </w:tc>
      </w:tr>
      <w:tr w:rsidR="00445A1B" w:rsidRPr="00445A1B" w14:paraId="4EB428C7" w14:textId="77777777" w:rsidTr="00437FC2">
        <w:trPr>
          <w:trHeight w:val="454"/>
          <w:jc w:val="center"/>
        </w:trPr>
        <w:tc>
          <w:tcPr>
            <w:tcW w:w="2641" w:type="pct"/>
            <w:vAlign w:val="center"/>
          </w:tcPr>
          <w:p w14:paraId="27503469" w14:textId="561A5988" w:rsidR="00D12A85" w:rsidRPr="00B73B4C" w:rsidRDefault="00D12A85" w:rsidP="001013C6">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Długość sieci kanalizacyjnej</w:t>
            </w:r>
          </w:p>
        </w:tc>
        <w:tc>
          <w:tcPr>
            <w:tcW w:w="499" w:type="pct"/>
            <w:vAlign w:val="center"/>
          </w:tcPr>
          <w:p w14:paraId="4AF77736" w14:textId="6302CE3A" w:rsidR="00D12A85" w:rsidRPr="00B73B4C" w:rsidRDefault="00D12A85" w:rsidP="001013C6">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km</w:t>
            </w:r>
          </w:p>
        </w:tc>
        <w:tc>
          <w:tcPr>
            <w:tcW w:w="679" w:type="pct"/>
            <w:vAlign w:val="center"/>
          </w:tcPr>
          <w:p w14:paraId="12A52F02" w14:textId="4A1B036F" w:rsidR="00D12A85" w:rsidRPr="00AB4AC3" w:rsidRDefault="00AB4AC3" w:rsidP="001013C6">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149,8</w:t>
            </w:r>
          </w:p>
        </w:tc>
        <w:tc>
          <w:tcPr>
            <w:tcW w:w="679" w:type="pct"/>
            <w:vAlign w:val="center"/>
          </w:tcPr>
          <w:p w14:paraId="660911C7" w14:textId="3EB50669" w:rsidR="00D12A85" w:rsidRPr="00805A4A" w:rsidRDefault="002D5F70" w:rsidP="001013C6">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165,9</w:t>
            </w:r>
          </w:p>
        </w:tc>
        <w:tc>
          <w:tcPr>
            <w:tcW w:w="502" w:type="pct"/>
            <w:vAlign w:val="center"/>
          </w:tcPr>
          <w:p w14:paraId="04FBE606" w14:textId="6EE1C925" w:rsidR="00D12A85" w:rsidRPr="00445A1B" w:rsidRDefault="00D12A85" w:rsidP="00487157">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66EE84CE" wp14:editId="6769B01F">
                  <wp:extent cx="257175" cy="266700"/>
                  <wp:effectExtent l="0" t="0" r="9525" b="0"/>
                  <wp:docPr id="693899775" name="Obraz 69389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6DE696B2" w14:textId="77777777" w:rsidTr="00437FC2">
        <w:trPr>
          <w:trHeight w:val="454"/>
          <w:jc w:val="center"/>
        </w:trPr>
        <w:tc>
          <w:tcPr>
            <w:tcW w:w="2641" w:type="pct"/>
            <w:vAlign w:val="center"/>
          </w:tcPr>
          <w:p w14:paraId="018762BB" w14:textId="20ADD576"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Korzystający z sieci kanalizacyjnej w ogóle mieszkańców</w:t>
            </w:r>
          </w:p>
        </w:tc>
        <w:tc>
          <w:tcPr>
            <w:tcW w:w="499" w:type="pct"/>
            <w:vAlign w:val="center"/>
          </w:tcPr>
          <w:p w14:paraId="41E35B21" w14:textId="0C857D5E"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4A2BC77F" w14:textId="495B1B05" w:rsidR="00036DC2" w:rsidRPr="00AB4AC3" w:rsidRDefault="00AB4AC3"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58,8</w:t>
            </w:r>
          </w:p>
        </w:tc>
        <w:tc>
          <w:tcPr>
            <w:tcW w:w="679" w:type="pct"/>
            <w:vAlign w:val="center"/>
          </w:tcPr>
          <w:p w14:paraId="0C913585" w14:textId="5B9FAEB6"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69,1</w:t>
            </w:r>
          </w:p>
        </w:tc>
        <w:tc>
          <w:tcPr>
            <w:tcW w:w="502" w:type="pct"/>
            <w:vAlign w:val="center"/>
          </w:tcPr>
          <w:p w14:paraId="39BEF5C0" w14:textId="2E97C5F6" w:rsidR="00036DC2" w:rsidRPr="00445A1B" w:rsidRDefault="00036DC2"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0F92357A" wp14:editId="771A4B41">
                  <wp:extent cx="257175" cy="266700"/>
                  <wp:effectExtent l="0" t="0" r="9525" b="0"/>
                  <wp:docPr id="1916638032" name="Obraz 191663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442FD14B" w14:textId="77777777" w:rsidTr="00437FC2">
        <w:trPr>
          <w:trHeight w:val="454"/>
          <w:jc w:val="center"/>
        </w:trPr>
        <w:tc>
          <w:tcPr>
            <w:tcW w:w="2641" w:type="pct"/>
            <w:vAlign w:val="center"/>
          </w:tcPr>
          <w:p w14:paraId="54FA9F7D" w14:textId="22EE914E"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Liczba przydomowych oczyszczalni ścieków</w:t>
            </w:r>
          </w:p>
        </w:tc>
        <w:tc>
          <w:tcPr>
            <w:tcW w:w="499" w:type="pct"/>
            <w:vAlign w:val="center"/>
          </w:tcPr>
          <w:p w14:paraId="2DC550AF" w14:textId="354918D4"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szt.</w:t>
            </w:r>
          </w:p>
        </w:tc>
        <w:tc>
          <w:tcPr>
            <w:tcW w:w="679" w:type="pct"/>
            <w:vAlign w:val="center"/>
          </w:tcPr>
          <w:p w14:paraId="0DE6502C" w14:textId="5FBB7650" w:rsidR="00036DC2" w:rsidRPr="000D02E7" w:rsidRDefault="00AB4AC3"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17</w:t>
            </w:r>
          </w:p>
        </w:tc>
        <w:tc>
          <w:tcPr>
            <w:tcW w:w="679" w:type="pct"/>
            <w:vAlign w:val="center"/>
          </w:tcPr>
          <w:p w14:paraId="550542B4" w14:textId="133469AE"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65</w:t>
            </w:r>
          </w:p>
        </w:tc>
        <w:tc>
          <w:tcPr>
            <w:tcW w:w="502" w:type="pct"/>
            <w:vAlign w:val="center"/>
          </w:tcPr>
          <w:p w14:paraId="45DCD6F8" w14:textId="0C06CD79" w:rsidR="00036DC2" w:rsidRPr="00445A1B" w:rsidRDefault="00036DC2"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7C054CA2" wp14:editId="7259CD19">
                  <wp:extent cx="257175" cy="266700"/>
                  <wp:effectExtent l="0" t="0" r="9525" b="0"/>
                  <wp:docPr id="1036378570" name="Obraz 103637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45A1B" w:rsidRPr="00445A1B" w14:paraId="06481B74" w14:textId="77777777" w:rsidTr="00437FC2">
        <w:trPr>
          <w:trHeight w:val="454"/>
          <w:jc w:val="center"/>
        </w:trPr>
        <w:tc>
          <w:tcPr>
            <w:tcW w:w="2641" w:type="pct"/>
            <w:vAlign w:val="center"/>
          </w:tcPr>
          <w:p w14:paraId="4840D4D7" w14:textId="0AAE571B"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Liczba zbiorników bezodpływowych</w:t>
            </w:r>
          </w:p>
        </w:tc>
        <w:tc>
          <w:tcPr>
            <w:tcW w:w="499" w:type="pct"/>
            <w:vAlign w:val="center"/>
          </w:tcPr>
          <w:p w14:paraId="7A3210EC" w14:textId="79C51969"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szt.</w:t>
            </w:r>
          </w:p>
        </w:tc>
        <w:tc>
          <w:tcPr>
            <w:tcW w:w="679" w:type="pct"/>
            <w:vAlign w:val="center"/>
          </w:tcPr>
          <w:p w14:paraId="6DC03640" w14:textId="451A4B11" w:rsidR="00036DC2" w:rsidRPr="000D02E7" w:rsidRDefault="00AB4AC3"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797</w:t>
            </w:r>
          </w:p>
        </w:tc>
        <w:tc>
          <w:tcPr>
            <w:tcW w:w="679" w:type="pct"/>
            <w:vAlign w:val="center"/>
          </w:tcPr>
          <w:p w14:paraId="01EE33A8" w14:textId="0DC97D2D"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2 303</w:t>
            </w:r>
          </w:p>
        </w:tc>
        <w:tc>
          <w:tcPr>
            <w:tcW w:w="502" w:type="pct"/>
            <w:vAlign w:val="center"/>
          </w:tcPr>
          <w:p w14:paraId="2A4077FE" w14:textId="2EDE5B48" w:rsidR="00036DC2" w:rsidRPr="00445A1B" w:rsidRDefault="00BC0171"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Pr>
                <w:bCs/>
                <w:noProof/>
                <w:color w:val="FF0000"/>
                <w:sz w:val="20"/>
                <w:szCs w:val="20"/>
                <w:lang w:eastAsia="pl-PL"/>
              </w:rPr>
              <w:drawing>
                <wp:inline distT="0" distB="0" distL="0" distR="0" wp14:anchorId="23609673" wp14:editId="4B788395">
                  <wp:extent cx="280670" cy="292735"/>
                  <wp:effectExtent l="19050" t="19050" r="24130" b="12065"/>
                  <wp:docPr id="11049422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966750">
                            <a:off x="0" y="0"/>
                            <a:ext cx="280670" cy="292735"/>
                          </a:xfrm>
                          <a:prstGeom prst="rect">
                            <a:avLst/>
                          </a:prstGeom>
                          <a:noFill/>
                        </pic:spPr>
                      </pic:pic>
                    </a:graphicData>
                  </a:graphic>
                </wp:inline>
              </w:drawing>
            </w:r>
          </w:p>
        </w:tc>
      </w:tr>
      <w:tr w:rsidR="00445A1B" w:rsidRPr="00445A1B" w14:paraId="612FE186" w14:textId="77777777" w:rsidTr="00437FC2">
        <w:trPr>
          <w:trHeight w:val="454"/>
          <w:jc w:val="center"/>
        </w:trPr>
        <w:tc>
          <w:tcPr>
            <w:tcW w:w="2641" w:type="pct"/>
            <w:vAlign w:val="center"/>
          </w:tcPr>
          <w:p w14:paraId="4BBE92B7" w14:textId="0AC8C5BE"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Masa odebranych odpadów</w:t>
            </w:r>
          </w:p>
        </w:tc>
        <w:tc>
          <w:tcPr>
            <w:tcW w:w="499" w:type="pct"/>
            <w:vAlign w:val="center"/>
          </w:tcPr>
          <w:p w14:paraId="690F655F" w14:textId="60D291E3"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Mg</w:t>
            </w:r>
          </w:p>
        </w:tc>
        <w:tc>
          <w:tcPr>
            <w:tcW w:w="679" w:type="pct"/>
            <w:vAlign w:val="center"/>
          </w:tcPr>
          <w:p w14:paraId="339F6289" w14:textId="08F8EEEE" w:rsidR="00036DC2" w:rsidRPr="000D02E7" w:rsidRDefault="00AB4AC3"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AB4AC3">
              <w:rPr>
                <w:bCs/>
                <w:color w:val="000000" w:themeColor="text1"/>
                <w:sz w:val="20"/>
                <w:szCs w:val="20"/>
              </w:rPr>
              <w:t>8 628,92</w:t>
            </w:r>
          </w:p>
        </w:tc>
        <w:tc>
          <w:tcPr>
            <w:tcW w:w="679" w:type="pct"/>
            <w:vAlign w:val="center"/>
          </w:tcPr>
          <w:p w14:paraId="4180F9A1" w14:textId="7C8D4325"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sidRPr="002D5F70">
              <w:rPr>
                <w:bCs/>
                <w:noProof/>
                <w:color w:val="000000" w:themeColor="text1"/>
                <w:sz w:val="20"/>
                <w:szCs w:val="20"/>
                <w:lang w:eastAsia="pl-PL"/>
              </w:rPr>
              <w:t>10 913,928</w:t>
            </w:r>
          </w:p>
        </w:tc>
        <w:tc>
          <w:tcPr>
            <w:tcW w:w="502" w:type="pct"/>
            <w:vAlign w:val="center"/>
          </w:tcPr>
          <w:p w14:paraId="0BF56BA9" w14:textId="3A834256" w:rsidR="00036DC2" w:rsidRPr="00445A1B" w:rsidRDefault="00BC0171"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Pr>
                <w:bCs/>
                <w:noProof/>
                <w:color w:val="FF0000"/>
                <w:sz w:val="20"/>
                <w:szCs w:val="20"/>
                <w:lang w:eastAsia="pl-PL"/>
              </w:rPr>
              <w:drawing>
                <wp:inline distT="0" distB="0" distL="0" distR="0" wp14:anchorId="5894AB51" wp14:editId="5A7D269B">
                  <wp:extent cx="280670" cy="292735"/>
                  <wp:effectExtent l="19050" t="19050" r="24130" b="12065"/>
                  <wp:docPr id="14542446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966750">
                            <a:off x="0" y="0"/>
                            <a:ext cx="280670" cy="292735"/>
                          </a:xfrm>
                          <a:prstGeom prst="rect">
                            <a:avLst/>
                          </a:prstGeom>
                          <a:noFill/>
                        </pic:spPr>
                      </pic:pic>
                    </a:graphicData>
                  </a:graphic>
                </wp:inline>
              </w:drawing>
            </w:r>
          </w:p>
        </w:tc>
      </w:tr>
      <w:tr w:rsidR="00445A1B" w:rsidRPr="00445A1B" w14:paraId="34AC346F" w14:textId="77777777" w:rsidTr="00437FC2">
        <w:trPr>
          <w:trHeight w:val="454"/>
          <w:jc w:val="center"/>
        </w:trPr>
        <w:tc>
          <w:tcPr>
            <w:tcW w:w="2641" w:type="pct"/>
            <w:vAlign w:val="center"/>
          </w:tcPr>
          <w:p w14:paraId="74C8373B" w14:textId="0DCE3C62"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Masa odebranych zmieszanych odpadów komunalnych</w:t>
            </w:r>
          </w:p>
        </w:tc>
        <w:tc>
          <w:tcPr>
            <w:tcW w:w="499" w:type="pct"/>
            <w:vAlign w:val="center"/>
          </w:tcPr>
          <w:p w14:paraId="3FFBC6A6" w14:textId="26F985E4"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Mg</w:t>
            </w:r>
          </w:p>
        </w:tc>
        <w:tc>
          <w:tcPr>
            <w:tcW w:w="679" w:type="pct"/>
            <w:vAlign w:val="center"/>
          </w:tcPr>
          <w:p w14:paraId="6AED9A04" w14:textId="10DB7081" w:rsidR="00036DC2" w:rsidRPr="000D02E7" w:rsidRDefault="00BC0171"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5 578,67</w:t>
            </w:r>
          </w:p>
        </w:tc>
        <w:tc>
          <w:tcPr>
            <w:tcW w:w="679" w:type="pct"/>
            <w:vAlign w:val="center"/>
          </w:tcPr>
          <w:p w14:paraId="7B508FEF" w14:textId="48E5D3FE"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5 832,41</w:t>
            </w:r>
          </w:p>
        </w:tc>
        <w:tc>
          <w:tcPr>
            <w:tcW w:w="502" w:type="pct"/>
            <w:vAlign w:val="center"/>
          </w:tcPr>
          <w:p w14:paraId="5CAEB03E" w14:textId="1D5F1E56" w:rsidR="00036DC2" w:rsidRPr="00445A1B" w:rsidRDefault="00BC0171"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Pr>
                <w:bCs/>
                <w:noProof/>
                <w:color w:val="FF0000"/>
                <w:sz w:val="20"/>
                <w:szCs w:val="20"/>
                <w:lang w:eastAsia="pl-PL"/>
              </w:rPr>
              <w:drawing>
                <wp:inline distT="0" distB="0" distL="0" distR="0" wp14:anchorId="651B7E84" wp14:editId="42C90AC1">
                  <wp:extent cx="280670" cy="292735"/>
                  <wp:effectExtent l="19050" t="19050" r="24130" b="12065"/>
                  <wp:docPr id="167392536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966750">
                            <a:off x="0" y="0"/>
                            <a:ext cx="280670" cy="292735"/>
                          </a:xfrm>
                          <a:prstGeom prst="rect">
                            <a:avLst/>
                          </a:prstGeom>
                          <a:noFill/>
                        </pic:spPr>
                      </pic:pic>
                    </a:graphicData>
                  </a:graphic>
                </wp:inline>
              </w:drawing>
            </w:r>
          </w:p>
        </w:tc>
      </w:tr>
      <w:tr w:rsidR="00445A1B" w:rsidRPr="00445A1B" w14:paraId="6FD76778" w14:textId="77777777" w:rsidTr="00437FC2">
        <w:trPr>
          <w:trHeight w:val="454"/>
          <w:jc w:val="center"/>
        </w:trPr>
        <w:tc>
          <w:tcPr>
            <w:tcW w:w="2641" w:type="pct"/>
            <w:vAlign w:val="center"/>
          </w:tcPr>
          <w:p w14:paraId="0FEA77B2" w14:textId="36B8CECD"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Udział odpadów zmieszanych w ogóle odebranych odpadów</w:t>
            </w:r>
          </w:p>
        </w:tc>
        <w:tc>
          <w:tcPr>
            <w:tcW w:w="499" w:type="pct"/>
            <w:vAlign w:val="center"/>
          </w:tcPr>
          <w:p w14:paraId="30FE92C0" w14:textId="2F8B9FA5"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7B539C62" w14:textId="7EC5EF22" w:rsidR="00036DC2" w:rsidRPr="000D02E7" w:rsidRDefault="00BC0171"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64,65</w:t>
            </w:r>
          </w:p>
        </w:tc>
        <w:tc>
          <w:tcPr>
            <w:tcW w:w="679" w:type="pct"/>
            <w:vAlign w:val="center"/>
          </w:tcPr>
          <w:p w14:paraId="1CBABFD0" w14:textId="4F2FAFDF"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sidRPr="002D5F70">
              <w:rPr>
                <w:bCs/>
                <w:noProof/>
                <w:color w:val="000000" w:themeColor="text1"/>
                <w:sz w:val="20"/>
                <w:szCs w:val="20"/>
                <w:lang w:eastAsia="pl-PL"/>
              </w:rPr>
              <w:t>53,44</w:t>
            </w:r>
          </w:p>
        </w:tc>
        <w:tc>
          <w:tcPr>
            <w:tcW w:w="502" w:type="pct"/>
            <w:vAlign w:val="center"/>
          </w:tcPr>
          <w:p w14:paraId="435D5D77" w14:textId="3BEACE97" w:rsidR="00036DC2" w:rsidRPr="00445A1B" w:rsidRDefault="00036DC2"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3A0450C5" wp14:editId="529B6E35">
                  <wp:extent cx="257175" cy="266700"/>
                  <wp:effectExtent l="0" t="0" r="9525" b="0"/>
                  <wp:docPr id="1873427031" name="Obraz 187342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10800000">
                            <a:off x="0" y="0"/>
                            <a:ext cx="257175" cy="266700"/>
                          </a:xfrm>
                          <a:prstGeom prst="rect">
                            <a:avLst/>
                          </a:prstGeom>
                          <a:noFill/>
                          <a:ln>
                            <a:noFill/>
                          </a:ln>
                        </pic:spPr>
                      </pic:pic>
                    </a:graphicData>
                  </a:graphic>
                </wp:inline>
              </w:drawing>
            </w:r>
          </w:p>
        </w:tc>
      </w:tr>
      <w:tr w:rsidR="00445A1B" w:rsidRPr="00445A1B" w14:paraId="3148FD54" w14:textId="77777777" w:rsidTr="00437FC2">
        <w:trPr>
          <w:trHeight w:val="454"/>
          <w:jc w:val="center"/>
        </w:trPr>
        <w:tc>
          <w:tcPr>
            <w:tcW w:w="2641" w:type="pct"/>
            <w:vAlign w:val="center"/>
          </w:tcPr>
          <w:p w14:paraId="43B9A7AE" w14:textId="0CDF4797"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Pozio</w:t>
            </w:r>
            <w:r w:rsidR="001B41BD" w:rsidRPr="00445A1B">
              <w:rPr>
                <w:bCs/>
                <w:sz w:val="20"/>
                <w:szCs w:val="20"/>
              </w:rPr>
              <w:t xml:space="preserve">m przygotowania do ponownego użycia i </w:t>
            </w:r>
            <w:r w:rsidRPr="00445A1B">
              <w:rPr>
                <w:bCs/>
                <w:sz w:val="20"/>
                <w:szCs w:val="20"/>
              </w:rPr>
              <w:t>recyklingu</w:t>
            </w:r>
            <w:r w:rsidR="001B41BD" w:rsidRPr="00445A1B">
              <w:rPr>
                <w:bCs/>
                <w:sz w:val="20"/>
                <w:szCs w:val="20"/>
              </w:rPr>
              <w:t xml:space="preserve"> odpadów komunalnych</w:t>
            </w:r>
          </w:p>
        </w:tc>
        <w:tc>
          <w:tcPr>
            <w:tcW w:w="499" w:type="pct"/>
            <w:vAlign w:val="center"/>
          </w:tcPr>
          <w:p w14:paraId="4462932E" w14:textId="6CCA2493" w:rsidR="00036DC2" w:rsidRPr="00B73B4C" w:rsidRDefault="001B41BD"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14B524CE" w14:textId="4611ACAC" w:rsidR="00036DC2" w:rsidRPr="000D02E7" w:rsidRDefault="00BC0171"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C0171">
              <w:rPr>
                <w:bCs/>
                <w:color w:val="000000" w:themeColor="text1"/>
                <w:sz w:val="20"/>
                <w:szCs w:val="20"/>
              </w:rPr>
              <w:t>83,85</w:t>
            </w:r>
          </w:p>
        </w:tc>
        <w:tc>
          <w:tcPr>
            <w:tcW w:w="679" w:type="pct"/>
            <w:vAlign w:val="center"/>
          </w:tcPr>
          <w:p w14:paraId="0451A531" w14:textId="0D6F2273" w:rsidR="00036DC2" w:rsidRPr="00805A4A" w:rsidRDefault="002D5F70"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57,81</w:t>
            </w:r>
          </w:p>
        </w:tc>
        <w:tc>
          <w:tcPr>
            <w:tcW w:w="502" w:type="pct"/>
            <w:vAlign w:val="center"/>
          </w:tcPr>
          <w:p w14:paraId="4B3AFEAD" w14:textId="3B84A489" w:rsidR="00036DC2" w:rsidRPr="00445A1B" w:rsidRDefault="00BC0171"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Pr>
                <w:bCs/>
                <w:noProof/>
                <w:color w:val="FF0000"/>
                <w:sz w:val="20"/>
                <w:szCs w:val="20"/>
                <w:lang w:eastAsia="pl-PL"/>
              </w:rPr>
              <w:drawing>
                <wp:inline distT="0" distB="0" distL="0" distR="0" wp14:anchorId="6AA8FA1A" wp14:editId="6F8FAB95">
                  <wp:extent cx="280670" cy="292735"/>
                  <wp:effectExtent l="0" t="0" r="5080" b="0"/>
                  <wp:docPr id="35889705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 cy="292735"/>
                          </a:xfrm>
                          <a:prstGeom prst="rect">
                            <a:avLst/>
                          </a:prstGeom>
                          <a:noFill/>
                        </pic:spPr>
                      </pic:pic>
                    </a:graphicData>
                  </a:graphic>
                </wp:inline>
              </w:drawing>
            </w:r>
          </w:p>
        </w:tc>
      </w:tr>
      <w:tr w:rsidR="00445A1B" w:rsidRPr="00445A1B" w14:paraId="31D70C5D" w14:textId="77777777" w:rsidTr="00437FC2">
        <w:trPr>
          <w:trHeight w:val="454"/>
          <w:jc w:val="center"/>
        </w:trPr>
        <w:tc>
          <w:tcPr>
            <w:tcW w:w="2641" w:type="pct"/>
            <w:vAlign w:val="center"/>
          </w:tcPr>
          <w:p w14:paraId="57E0BBC8" w14:textId="198B18FF"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Ilość wyrobów azbestowych pozostałych do usunięcia z</w:t>
            </w:r>
            <w:r w:rsidR="00183742" w:rsidRPr="00445A1B">
              <w:rPr>
                <w:bCs/>
                <w:sz w:val="20"/>
                <w:szCs w:val="20"/>
              </w:rPr>
              <w:t> </w:t>
            </w:r>
            <w:r w:rsidRPr="00445A1B">
              <w:rPr>
                <w:bCs/>
                <w:sz w:val="20"/>
                <w:szCs w:val="20"/>
              </w:rPr>
              <w:t>terenu gminy</w:t>
            </w:r>
          </w:p>
        </w:tc>
        <w:tc>
          <w:tcPr>
            <w:tcW w:w="499" w:type="pct"/>
            <w:vAlign w:val="center"/>
          </w:tcPr>
          <w:p w14:paraId="6390DAAB" w14:textId="772A2D1F"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Mg</w:t>
            </w:r>
          </w:p>
        </w:tc>
        <w:tc>
          <w:tcPr>
            <w:tcW w:w="679" w:type="pct"/>
            <w:vAlign w:val="center"/>
          </w:tcPr>
          <w:p w14:paraId="4721CB5B" w14:textId="1EC64B27" w:rsidR="00036DC2" w:rsidRPr="000D02E7" w:rsidRDefault="009B50AB"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 xml:space="preserve">1 714 </w:t>
            </w:r>
            <w:r>
              <w:rPr>
                <w:bCs/>
                <w:color w:val="000000" w:themeColor="text1"/>
                <w:sz w:val="20"/>
                <w:szCs w:val="20"/>
              </w:rPr>
              <w:br/>
              <w:t>w 2021 r.</w:t>
            </w:r>
          </w:p>
        </w:tc>
        <w:tc>
          <w:tcPr>
            <w:tcW w:w="679" w:type="pct"/>
            <w:vAlign w:val="center"/>
          </w:tcPr>
          <w:p w14:paraId="768337D9" w14:textId="7B3A834C" w:rsidR="00036DC2" w:rsidRPr="00805A4A" w:rsidRDefault="009B50AB"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1 565</w:t>
            </w:r>
          </w:p>
        </w:tc>
        <w:tc>
          <w:tcPr>
            <w:tcW w:w="502" w:type="pct"/>
            <w:vAlign w:val="center"/>
          </w:tcPr>
          <w:p w14:paraId="23027F36" w14:textId="0DEC4960" w:rsidR="00036DC2" w:rsidRPr="00445A1B" w:rsidRDefault="006E1C63"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3CC79A3A" wp14:editId="50747F4E">
                  <wp:extent cx="257175" cy="266700"/>
                  <wp:effectExtent l="0" t="0" r="9525" b="0"/>
                  <wp:docPr id="1396133162" name="Obraz 139613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10800000">
                            <a:off x="0" y="0"/>
                            <a:ext cx="257175" cy="266700"/>
                          </a:xfrm>
                          <a:prstGeom prst="rect">
                            <a:avLst/>
                          </a:prstGeom>
                          <a:noFill/>
                          <a:ln>
                            <a:noFill/>
                          </a:ln>
                        </pic:spPr>
                      </pic:pic>
                    </a:graphicData>
                  </a:graphic>
                </wp:inline>
              </w:drawing>
            </w:r>
          </w:p>
        </w:tc>
      </w:tr>
      <w:tr w:rsidR="00445A1B" w:rsidRPr="00445A1B" w14:paraId="54C520AC" w14:textId="77777777" w:rsidTr="00437FC2">
        <w:trPr>
          <w:trHeight w:val="454"/>
          <w:jc w:val="center"/>
        </w:trPr>
        <w:tc>
          <w:tcPr>
            <w:tcW w:w="2641" w:type="pct"/>
            <w:vAlign w:val="center"/>
          </w:tcPr>
          <w:p w14:paraId="1B6BB513" w14:textId="66342599"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Lesistość</w:t>
            </w:r>
          </w:p>
        </w:tc>
        <w:tc>
          <w:tcPr>
            <w:tcW w:w="499" w:type="pct"/>
            <w:vAlign w:val="center"/>
          </w:tcPr>
          <w:p w14:paraId="0E0E533A" w14:textId="79935D82"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w:t>
            </w:r>
          </w:p>
        </w:tc>
        <w:tc>
          <w:tcPr>
            <w:tcW w:w="679" w:type="pct"/>
            <w:vAlign w:val="center"/>
          </w:tcPr>
          <w:p w14:paraId="569B89D2" w14:textId="30A48008" w:rsidR="00036DC2" w:rsidRPr="00805A4A" w:rsidRDefault="00BC0171"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18,1</w:t>
            </w:r>
          </w:p>
        </w:tc>
        <w:tc>
          <w:tcPr>
            <w:tcW w:w="679" w:type="pct"/>
            <w:vAlign w:val="center"/>
          </w:tcPr>
          <w:p w14:paraId="28032E82" w14:textId="5F1E5747" w:rsidR="00036DC2" w:rsidRPr="00805A4A" w:rsidRDefault="008019AA" w:rsidP="00036DC2">
            <w:pPr>
              <w:autoSpaceDE w:val="0"/>
              <w:autoSpaceDN w:val="0"/>
              <w:adjustRightInd w:val="0"/>
              <w:spacing w:after="0" w:line="240" w:lineRule="auto"/>
              <w:ind w:left="-57" w:right="-57" w:firstLine="0"/>
              <w:contextualSpacing/>
              <w:jc w:val="center"/>
              <w:rPr>
                <w:bCs/>
                <w:noProof/>
                <w:color w:val="000000" w:themeColor="text1"/>
                <w:sz w:val="20"/>
                <w:szCs w:val="20"/>
                <w:lang w:eastAsia="pl-PL"/>
              </w:rPr>
            </w:pPr>
            <w:r>
              <w:rPr>
                <w:bCs/>
                <w:noProof/>
                <w:color w:val="000000" w:themeColor="text1"/>
                <w:sz w:val="20"/>
                <w:szCs w:val="20"/>
                <w:lang w:eastAsia="pl-PL"/>
              </w:rPr>
              <w:t>18,1</w:t>
            </w:r>
          </w:p>
        </w:tc>
        <w:tc>
          <w:tcPr>
            <w:tcW w:w="502" w:type="pct"/>
            <w:vAlign w:val="center"/>
          </w:tcPr>
          <w:p w14:paraId="1D1BF650" w14:textId="2840B0BA" w:rsidR="00036DC2" w:rsidRPr="00445A1B" w:rsidRDefault="00BC0171"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18"/>
                <w:szCs w:val="18"/>
                <w:lang w:eastAsia="pl-PL"/>
              </w:rPr>
              <w:drawing>
                <wp:inline distT="0" distB="0" distL="0" distR="0" wp14:anchorId="54C89986" wp14:editId="2EB68E3C">
                  <wp:extent cx="266400" cy="266400"/>
                  <wp:effectExtent l="0" t="0" r="635" b="635"/>
                  <wp:docPr id="1993352056" name="Obraz 199335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p>
        </w:tc>
      </w:tr>
      <w:tr w:rsidR="00445A1B" w:rsidRPr="00445A1B" w14:paraId="6E085802" w14:textId="77777777" w:rsidTr="00437FC2">
        <w:trPr>
          <w:trHeight w:val="454"/>
          <w:jc w:val="center"/>
        </w:trPr>
        <w:tc>
          <w:tcPr>
            <w:tcW w:w="2641" w:type="pct"/>
            <w:vAlign w:val="center"/>
          </w:tcPr>
          <w:p w14:paraId="717A7C9E" w14:textId="393A54E3" w:rsidR="00036DC2" w:rsidRPr="00445A1B" w:rsidRDefault="00036DC2" w:rsidP="00036DC2">
            <w:pPr>
              <w:autoSpaceDE w:val="0"/>
              <w:autoSpaceDN w:val="0"/>
              <w:adjustRightInd w:val="0"/>
              <w:spacing w:after="0" w:line="240" w:lineRule="auto"/>
              <w:ind w:left="-57" w:right="-57" w:firstLine="0"/>
              <w:contextualSpacing/>
              <w:jc w:val="center"/>
              <w:rPr>
                <w:bCs/>
                <w:sz w:val="20"/>
                <w:szCs w:val="20"/>
              </w:rPr>
            </w:pPr>
            <w:r w:rsidRPr="00445A1B">
              <w:rPr>
                <w:bCs/>
                <w:sz w:val="20"/>
                <w:szCs w:val="20"/>
              </w:rPr>
              <w:t>Liczba pomników przyrody</w:t>
            </w:r>
            <w:r w:rsidR="000871E1" w:rsidRPr="00445A1B">
              <w:rPr>
                <w:bCs/>
                <w:sz w:val="20"/>
                <w:szCs w:val="20"/>
              </w:rPr>
              <w:t xml:space="preserve"> (zgodnie z danymi crfop.gdos.gov.pl)</w:t>
            </w:r>
          </w:p>
        </w:tc>
        <w:tc>
          <w:tcPr>
            <w:tcW w:w="499" w:type="pct"/>
            <w:vAlign w:val="center"/>
          </w:tcPr>
          <w:p w14:paraId="030BA2E7" w14:textId="66351F6F" w:rsidR="00036DC2" w:rsidRPr="00B73B4C" w:rsidRDefault="00036DC2" w:rsidP="00036DC2">
            <w:pPr>
              <w:autoSpaceDE w:val="0"/>
              <w:autoSpaceDN w:val="0"/>
              <w:adjustRightInd w:val="0"/>
              <w:spacing w:after="0" w:line="240" w:lineRule="auto"/>
              <w:ind w:left="-57" w:right="-57" w:firstLine="0"/>
              <w:contextualSpacing/>
              <w:jc w:val="center"/>
              <w:rPr>
                <w:bCs/>
                <w:color w:val="000000" w:themeColor="text1"/>
                <w:sz w:val="20"/>
                <w:szCs w:val="20"/>
              </w:rPr>
            </w:pPr>
            <w:r w:rsidRPr="00B73B4C">
              <w:rPr>
                <w:bCs/>
                <w:color w:val="000000" w:themeColor="text1"/>
                <w:sz w:val="20"/>
                <w:szCs w:val="20"/>
              </w:rPr>
              <w:t>szt.</w:t>
            </w:r>
          </w:p>
        </w:tc>
        <w:tc>
          <w:tcPr>
            <w:tcW w:w="679" w:type="pct"/>
            <w:vAlign w:val="center"/>
          </w:tcPr>
          <w:p w14:paraId="707521CD" w14:textId="01363A1A" w:rsidR="00036DC2" w:rsidRPr="000D02E7" w:rsidRDefault="002E494A" w:rsidP="00036DC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22</w:t>
            </w:r>
          </w:p>
        </w:tc>
        <w:tc>
          <w:tcPr>
            <w:tcW w:w="679" w:type="pct"/>
            <w:vAlign w:val="center"/>
          </w:tcPr>
          <w:p w14:paraId="6FEA3AC9" w14:textId="628E4B4F" w:rsidR="00036DC2" w:rsidRPr="00445A1B" w:rsidRDefault="002D5F70" w:rsidP="00036DC2">
            <w:pPr>
              <w:autoSpaceDE w:val="0"/>
              <w:autoSpaceDN w:val="0"/>
              <w:adjustRightInd w:val="0"/>
              <w:spacing w:after="0" w:line="240" w:lineRule="auto"/>
              <w:ind w:left="-57" w:right="-57" w:firstLine="0"/>
              <w:contextualSpacing/>
              <w:jc w:val="center"/>
              <w:rPr>
                <w:bCs/>
                <w:color w:val="FF0000"/>
                <w:sz w:val="20"/>
                <w:szCs w:val="20"/>
              </w:rPr>
            </w:pPr>
            <w:r w:rsidRPr="002D5F70">
              <w:rPr>
                <w:bCs/>
                <w:color w:val="000000" w:themeColor="text1"/>
                <w:sz w:val="20"/>
                <w:szCs w:val="20"/>
              </w:rPr>
              <w:t>28</w:t>
            </w:r>
          </w:p>
        </w:tc>
        <w:tc>
          <w:tcPr>
            <w:tcW w:w="502" w:type="pct"/>
            <w:vAlign w:val="center"/>
          </w:tcPr>
          <w:p w14:paraId="07DE1640" w14:textId="423B2B85" w:rsidR="00036DC2" w:rsidRPr="00445A1B" w:rsidRDefault="00BC0171" w:rsidP="00036DC2">
            <w:pPr>
              <w:autoSpaceDE w:val="0"/>
              <w:autoSpaceDN w:val="0"/>
              <w:adjustRightInd w:val="0"/>
              <w:spacing w:after="0" w:line="240" w:lineRule="auto"/>
              <w:ind w:left="-57" w:right="-113" w:firstLine="0"/>
              <w:contextualSpacing/>
              <w:jc w:val="center"/>
              <w:rPr>
                <w:bCs/>
                <w:noProof/>
                <w:color w:val="FF0000"/>
                <w:sz w:val="20"/>
                <w:szCs w:val="20"/>
                <w:lang w:eastAsia="pl-PL"/>
              </w:rPr>
            </w:pPr>
            <w:r w:rsidRPr="00445A1B">
              <w:rPr>
                <w:bCs/>
                <w:noProof/>
                <w:color w:val="FF0000"/>
                <w:sz w:val="20"/>
                <w:szCs w:val="20"/>
                <w:lang w:eastAsia="pl-PL"/>
              </w:rPr>
              <w:drawing>
                <wp:inline distT="0" distB="0" distL="0" distR="0" wp14:anchorId="730170B5" wp14:editId="194DBAC1">
                  <wp:extent cx="257175" cy="266700"/>
                  <wp:effectExtent l="0" t="0" r="9525" b="0"/>
                  <wp:docPr id="340697420" name="Obraz 34069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bl>
    <w:bookmarkEnd w:id="855"/>
    <w:p w14:paraId="7C7171BF" w14:textId="651EFE53" w:rsidR="009417D1" w:rsidRDefault="00DD29B3" w:rsidP="00F04C0D">
      <w:pPr>
        <w:spacing w:after="0"/>
        <w:ind w:firstLine="0"/>
        <w:rPr>
          <w:i/>
          <w:iCs/>
          <w:color w:val="000000" w:themeColor="text1"/>
          <w:sz w:val="18"/>
          <w:szCs w:val="18"/>
        </w:rPr>
      </w:pPr>
      <w:r w:rsidRPr="00B73B4C">
        <w:rPr>
          <w:i/>
          <w:iCs/>
          <w:color w:val="000000" w:themeColor="text1"/>
          <w:sz w:val="18"/>
          <w:szCs w:val="18"/>
        </w:rPr>
        <w:t xml:space="preserve">Źródło: </w:t>
      </w:r>
      <w:r w:rsidR="001C0895" w:rsidRPr="00B73B4C">
        <w:rPr>
          <w:i/>
          <w:iCs/>
          <w:color w:val="000000" w:themeColor="text1"/>
          <w:sz w:val="18"/>
          <w:szCs w:val="18"/>
        </w:rPr>
        <w:t xml:space="preserve">Program ochrony środowiska dla </w:t>
      </w:r>
      <w:r w:rsidR="002D5F70">
        <w:rPr>
          <w:i/>
          <w:iCs/>
          <w:color w:val="000000" w:themeColor="text1"/>
          <w:sz w:val="18"/>
          <w:szCs w:val="18"/>
        </w:rPr>
        <w:t>G</w:t>
      </w:r>
      <w:r w:rsidR="001C0895" w:rsidRPr="00B73B4C">
        <w:rPr>
          <w:i/>
          <w:iCs/>
          <w:color w:val="000000" w:themeColor="text1"/>
          <w:sz w:val="18"/>
          <w:szCs w:val="18"/>
        </w:rPr>
        <w:t xml:space="preserve">miny </w:t>
      </w:r>
      <w:r w:rsidR="002D5F70">
        <w:rPr>
          <w:i/>
          <w:iCs/>
          <w:color w:val="000000" w:themeColor="text1"/>
          <w:sz w:val="18"/>
          <w:szCs w:val="18"/>
        </w:rPr>
        <w:t>Nadarzyn</w:t>
      </w:r>
      <w:r w:rsidR="00B73B4C" w:rsidRPr="00B73B4C">
        <w:rPr>
          <w:i/>
          <w:iCs/>
          <w:color w:val="000000" w:themeColor="text1"/>
          <w:sz w:val="18"/>
          <w:szCs w:val="18"/>
        </w:rPr>
        <w:t xml:space="preserve"> </w:t>
      </w:r>
      <w:r w:rsidR="00183742" w:rsidRPr="00B73B4C">
        <w:rPr>
          <w:i/>
          <w:iCs/>
          <w:color w:val="000000" w:themeColor="text1"/>
          <w:sz w:val="18"/>
          <w:szCs w:val="18"/>
        </w:rPr>
        <w:t>na lata 2021-2024</w:t>
      </w:r>
      <w:r w:rsidR="002D5F70">
        <w:rPr>
          <w:i/>
          <w:iCs/>
          <w:color w:val="000000" w:themeColor="text1"/>
          <w:sz w:val="18"/>
          <w:szCs w:val="18"/>
        </w:rPr>
        <w:t xml:space="preserve"> z perspektywą do 2028 r.</w:t>
      </w:r>
      <w:r w:rsidR="00183742" w:rsidRPr="00B73B4C">
        <w:rPr>
          <w:i/>
          <w:iCs/>
          <w:color w:val="000000" w:themeColor="text1"/>
          <w:sz w:val="18"/>
          <w:szCs w:val="18"/>
        </w:rPr>
        <w:t>, dane GUS i wymienione w poprzednich rozdziałach</w:t>
      </w:r>
      <w:r w:rsidRPr="00B73B4C">
        <w:rPr>
          <w:i/>
          <w:iCs/>
          <w:color w:val="000000" w:themeColor="text1"/>
          <w:sz w:val="18"/>
          <w:szCs w:val="18"/>
        </w:rPr>
        <w:t>.</w:t>
      </w:r>
    </w:p>
    <w:p w14:paraId="1109022F" w14:textId="73F82620" w:rsidR="00F04C0D" w:rsidRDefault="00F04C0D" w:rsidP="00F04C0D">
      <w:pPr>
        <w:spacing w:after="0"/>
        <w:ind w:firstLine="0"/>
        <w:rPr>
          <w:i/>
          <w:iCs/>
          <w:color w:val="000000" w:themeColor="text1"/>
          <w:sz w:val="18"/>
          <w:szCs w:val="18"/>
        </w:rPr>
      </w:pPr>
      <w:r>
        <w:rPr>
          <w:i/>
          <w:iCs/>
          <w:color w:val="000000" w:themeColor="text1"/>
          <w:sz w:val="18"/>
          <w:szCs w:val="18"/>
        </w:rPr>
        <w:t>*w przypadku braku danych za 2024 rok użyto najbardziej aktualnych dostępnych informacji</w:t>
      </w:r>
    </w:p>
    <w:p w14:paraId="7DDE2EB2" w14:textId="77777777" w:rsidR="008A07EB" w:rsidRPr="00F04C0D" w:rsidRDefault="008A07EB" w:rsidP="00F04C0D">
      <w:pPr>
        <w:spacing w:after="0"/>
        <w:ind w:firstLine="0"/>
        <w:rPr>
          <w:i/>
          <w:iCs/>
          <w:color w:val="000000" w:themeColor="text1"/>
          <w:sz w:val="18"/>
          <w:szCs w:val="18"/>
        </w:rPr>
      </w:pPr>
    </w:p>
    <w:p w14:paraId="59248D6D" w14:textId="18B6D991" w:rsidR="006B490A" w:rsidRPr="00684ACD" w:rsidRDefault="00487157" w:rsidP="00684ACD">
      <w:pPr>
        <w:rPr>
          <w:color w:val="EE0000"/>
        </w:rPr>
      </w:pPr>
      <w:r w:rsidRPr="00684ACD">
        <w:rPr>
          <w:color w:val="000000" w:themeColor="text1"/>
        </w:rPr>
        <w:t xml:space="preserve">W </w:t>
      </w:r>
      <w:r w:rsidR="00B95E60" w:rsidRPr="00684ACD">
        <w:rPr>
          <w:color w:val="000000" w:themeColor="text1"/>
        </w:rPr>
        <w:t xml:space="preserve">porównaniu do </w:t>
      </w:r>
      <w:r w:rsidR="00B65A71" w:rsidRPr="00684ACD">
        <w:rPr>
          <w:color w:val="000000" w:themeColor="text1"/>
        </w:rPr>
        <w:t xml:space="preserve">lat ubiegłych </w:t>
      </w:r>
      <w:r w:rsidRPr="00684ACD">
        <w:rPr>
          <w:color w:val="000000" w:themeColor="text1"/>
        </w:rPr>
        <w:t>na terenie gminy</w:t>
      </w:r>
      <w:r w:rsidR="001C0895" w:rsidRPr="00684ACD">
        <w:rPr>
          <w:color w:val="000000" w:themeColor="text1"/>
        </w:rPr>
        <w:t xml:space="preserve"> </w:t>
      </w:r>
      <w:r w:rsidR="00183742" w:rsidRPr="00684ACD">
        <w:rPr>
          <w:color w:val="000000" w:themeColor="text1"/>
        </w:rPr>
        <w:t>wzrosła długość sieci gazowej i liczba gospodarstw domowych ogrzewanych gazem</w:t>
      </w:r>
      <w:r w:rsidR="007F26E7" w:rsidRPr="00684ACD">
        <w:rPr>
          <w:color w:val="000000" w:themeColor="text1"/>
        </w:rPr>
        <w:t xml:space="preserve">, zwiększyła się długość sieci wodociągowo-kanalizacyjnej oraz liczba przydomowych oczyszczalni ścieków, </w:t>
      </w:r>
      <w:r w:rsidR="00684ACD" w:rsidRPr="00684ACD">
        <w:rPr>
          <w:color w:val="000000" w:themeColor="text1"/>
        </w:rPr>
        <w:t xml:space="preserve">wzrosła także liczba pomników przyrody, spadł natomiast udział odpadów zmieszanych w ogóle odebranych odpadów. </w:t>
      </w:r>
      <w:r w:rsidR="007F26E7" w:rsidRPr="00684ACD">
        <w:rPr>
          <w:color w:val="000000" w:themeColor="text1"/>
        </w:rPr>
        <w:t>Negatywn</w:t>
      </w:r>
      <w:r w:rsidR="00684ACD" w:rsidRPr="00684ACD">
        <w:rPr>
          <w:color w:val="000000" w:themeColor="text1"/>
        </w:rPr>
        <w:t xml:space="preserve">ymi zmianami są wzrost zużycia wody na mieszkańca, wzrost liczby zbiorników bezodpływowych oraz wzrost masy odebranych odpadów, a także spadek poziomu przygotowania do ponownego użycia i recyklingu odpadów komunalnych. </w:t>
      </w:r>
      <w:r w:rsidR="00684ACD">
        <w:rPr>
          <w:color w:val="000000" w:themeColor="text1"/>
        </w:rPr>
        <w:t xml:space="preserve">Lesistość pozostałą bez zmian. </w:t>
      </w:r>
    </w:p>
    <w:p w14:paraId="2C9757BC" w14:textId="77777777" w:rsidR="008121AE" w:rsidRPr="00FE2553" w:rsidRDefault="00590A38" w:rsidP="00597AC2">
      <w:pPr>
        <w:pStyle w:val="Nagwek1"/>
        <w:spacing w:before="0"/>
        <w:rPr>
          <w:color w:val="000000" w:themeColor="text1"/>
        </w:rPr>
      </w:pPr>
      <w:bookmarkStart w:id="857" w:name="_Toc212127637"/>
      <w:r w:rsidRPr="00FE2553">
        <w:rPr>
          <w:color w:val="000000" w:themeColor="text1"/>
        </w:rPr>
        <w:lastRenderedPageBreak/>
        <w:t>P</w:t>
      </w:r>
      <w:r w:rsidR="008121AE" w:rsidRPr="00FE2553">
        <w:rPr>
          <w:color w:val="000000" w:themeColor="text1"/>
        </w:rPr>
        <w:t>owiązania obszarów interwencji z zagadnieniami horyzontalnymi</w:t>
      </w:r>
      <w:bookmarkEnd w:id="844"/>
      <w:bookmarkEnd w:id="845"/>
      <w:bookmarkEnd w:id="857"/>
    </w:p>
    <w:p w14:paraId="450D94B3" w14:textId="2F7BDDE1" w:rsidR="008121AE" w:rsidRPr="00FE2553" w:rsidRDefault="00126E6D" w:rsidP="00126E6D">
      <w:pPr>
        <w:autoSpaceDE w:val="0"/>
        <w:autoSpaceDN w:val="0"/>
        <w:adjustRightInd w:val="0"/>
        <w:rPr>
          <w:color w:val="000000" w:themeColor="text1"/>
        </w:rPr>
      </w:pPr>
      <w:bookmarkStart w:id="858" w:name="_Toc531776868"/>
      <w:r w:rsidRPr="00FE2553">
        <w:rPr>
          <w:color w:val="000000" w:themeColor="text1"/>
        </w:rPr>
        <w:t>Powiązania obszarów interwencji z zagadnieniami horyzontalnymi. Rozpatrując obszary interwencji, wzięto pod uwagę zagadnienia horyzontalne. Poniższa tabela przedstawia, które obszary interwencji mają powiązanie z wybranymi zagadnieniami horyzontalnymi.</w:t>
      </w:r>
    </w:p>
    <w:p w14:paraId="350E62DB" w14:textId="0171A316" w:rsidR="008121AE" w:rsidRPr="00FE2553" w:rsidRDefault="008121AE" w:rsidP="00DF70BB">
      <w:pPr>
        <w:keepNext/>
        <w:spacing w:before="120" w:after="0" w:line="240" w:lineRule="auto"/>
        <w:ind w:firstLine="0"/>
        <w:jc w:val="left"/>
        <w:rPr>
          <w:rFonts w:eastAsia="Times New Roman"/>
          <w:bCs/>
          <w:color w:val="000000" w:themeColor="text1"/>
          <w:szCs w:val="20"/>
        </w:rPr>
      </w:pPr>
      <w:bookmarkStart w:id="859" w:name="_Toc212126844"/>
      <w:r w:rsidRPr="00FE2553">
        <w:rPr>
          <w:rFonts w:eastAsia="Times New Roman"/>
          <w:bCs/>
          <w:color w:val="000000" w:themeColor="text1"/>
          <w:szCs w:val="20"/>
        </w:rPr>
        <w:t xml:space="preserve">Tabela </w:t>
      </w:r>
      <w:r w:rsidR="001775A7" w:rsidRPr="00FE2553">
        <w:rPr>
          <w:rFonts w:eastAsia="Times New Roman"/>
          <w:bCs/>
          <w:noProof/>
          <w:color w:val="000000" w:themeColor="text1"/>
          <w:szCs w:val="20"/>
        </w:rPr>
        <w:fldChar w:fldCharType="begin"/>
      </w:r>
      <w:r w:rsidRPr="00FE2553">
        <w:rPr>
          <w:rFonts w:eastAsia="Times New Roman"/>
          <w:bCs/>
          <w:noProof/>
          <w:color w:val="000000" w:themeColor="text1"/>
          <w:szCs w:val="20"/>
        </w:rPr>
        <w:instrText xml:space="preserve"> SEQ Tabela \* ARABIC </w:instrText>
      </w:r>
      <w:r w:rsidR="001775A7" w:rsidRPr="00FE2553">
        <w:rPr>
          <w:rFonts w:eastAsia="Times New Roman"/>
          <w:bCs/>
          <w:noProof/>
          <w:color w:val="000000" w:themeColor="text1"/>
          <w:szCs w:val="20"/>
        </w:rPr>
        <w:fldChar w:fldCharType="separate"/>
      </w:r>
      <w:r w:rsidR="00052007">
        <w:rPr>
          <w:rFonts w:eastAsia="Times New Roman"/>
          <w:bCs/>
          <w:noProof/>
          <w:color w:val="000000" w:themeColor="text1"/>
          <w:szCs w:val="20"/>
        </w:rPr>
        <w:t>38</w:t>
      </w:r>
      <w:r w:rsidR="001775A7" w:rsidRPr="00FE2553">
        <w:rPr>
          <w:rFonts w:eastAsia="Times New Roman"/>
          <w:bCs/>
          <w:noProof/>
          <w:color w:val="000000" w:themeColor="text1"/>
          <w:szCs w:val="20"/>
        </w:rPr>
        <w:fldChar w:fldCharType="end"/>
      </w:r>
      <w:r w:rsidRPr="00FE2553">
        <w:rPr>
          <w:rFonts w:eastAsia="Times New Roman"/>
          <w:bCs/>
          <w:color w:val="000000" w:themeColor="text1"/>
          <w:szCs w:val="20"/>
        </w:rPr>
        <w:t>. Powiązania obszarów interwencji z zagadnieniami horyzontalnymi</w:t>
      </w:r>
      <w:r w:rsidR="00DF70BB" w:rsidRPr="00FE2553">
        <w:rPr>
          <w:rFonts w:eastAsia="Times New Roman"/>
          <w:bCs/>
          <w:color w:val="000000" w:themeColor="text1"/>
          <w:szCs w:val="20"/>
        </w:rPr>
        <w:t>.</w:t>
      </w:r>
      <w:bookmarkEnd w:id="859"/>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547"/>
        <w:gridCol w:w="1853"/>
        <w:gridCol w:w="2007"/>
        <w:gridCol w:w="2023"/>
      </w:tblGrid>
      <w:tr w:rsidR="00FE2553" w:rsidRPr="00FE2553" w14:paraId="2DDE4A05" w14:textId="77777777" w:rsidTr="007720ED">
        <w:trPr>
          <w:trHeight w:val="567"/>
          <w:jc w:val="center"/>
        </w:trPr>
        <w:tc>
          <w:tcPr>
            <w:tcW w:w="1191" w:type="pct"/>
            <w:vMerge w:val="restart"/>
            <w:shd w:val="clear" w:color="auto" w:fill="B6DDE8"/>
            <w:vAlign w:val="center"/>
          </w:tcPr>
          <w:p w14:paraId="03F33E82"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r w:rsidRPr="00FE2553">
              <w:rPr>
                <w:rFonts w:cs="Calibri"/>
                <w:color w:val="000000" w:themeColor="text1"/>
                <w:sz w:val="20"/>
                <w:szCs w:val="20"/>
                <w:lang w:eastAsia="pl-PL"/>
              </w:rPr>
              <w:t>Obszary przyszłej interwencji</w:t>
            </w:r>
          </w:p>
        </w:tc>
        <w:tc>
          <w:tcPr>
            <w:tcW w:w="3809" w:type="pct"/>
            <w:gridSpan w:val="4"/>
            <w:shd w:val="clear" w:color="auto" w:fill="B6DDE8"/>
            <w:vAlign w:val="center"/>
          </w:tcPr>
          <w:p w14:paraId="25B1B7A0"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r w:rsidRPr="00FE2553">
              <w:rPr>
                <w:rFonts w:cs="Calibri"/>
                <w:color w:val="000000" w:themeColor="text1"/>
                <w:sz w:val="20"/>
                <w:szCs w:val="20"/>
                <w:lang w:eastAsia="pl-PL"/>
              </w:rPr>
              <w:t>Powiązania z zagadnieniami (kwestiami) horyzontalnymi</w:t>
            </w:r>
          </w:p>
        </w:tc>
      </w:tr>
      <w:tr w:rsidR="00FE2553" w:rsidRPr="00FE2553" w14:paraId="65AAE42C" w14:textId="77777777" w:rsidTr="007720ED">
        <w:trPr>
          <w:trHeight w:val="567"/>
          <w:jc w:val="center"/>
        </w:trPr>
        <w:tc>
          <w:tcPr>
            <w:tcW w:w="1191" w:type="pct"/>
            <w:vMerge/>
            <w:shd w:val="clear" w:color="auto" w:fill="B6DDE8"/>
            <w:vAlign w:val="center"/>
          </w:tcPr>
          <w:p w14:paraId="43CA73F0"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p>
        </w:tc>
        <w:tc>
          <w:tcPr>
            <w:tcW w:w="793" w:type="pct"/>
            <w:shd w:val="clear" w:color="auto" w:fill="B6DDE8"/>
            <w:vAlign w:val="center"/>
          </w:tcPr>
          <w:p w14:paraId="48CE9B06"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r w:rsidRPr="00FE2553">
              <w:rPr>
                <w:rFonts w:cs="Calibri"/>
                <w:color w:val="000000" w:themeColor="text1"/>
                <w:sz w:val="20"/>
                <w:szCs w:val="20"/>
                <w:lang w:eastAsia="pl-PL"/>
              </w:rPr>
              <w:t>adaptacja do zmian klimatu</w:t>
            </w:r>
          </w:p>
        </w:tc>
        <w:tc>
          <w:tcPr>
            <w:tcW w:w="950" w:type="pct"/>
            <w:shd w:val="clear" w:color="auto" w:fill="B6DDE8"/>
            <w:vAlign w:val="center"/>
          </w:tcPr>
          <w:p w14:paraId="391E110B"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r w:rsidRPr="00FE2553">
              <w:rPr>
                <w:rFonts w:cs="Calibri"/>
                <w:color w:val="000000" w:themeColor="text1"/>
                <w:sz w:val="20"/>
                <w:szCs w:val="20"/>
                <w:lang w:eastAsia="pl-PL"/>
              </w:rPr>
              <w:t>nadzwyczajne zagrożenie środowiska</w:t>
            </w:r>
          </w:p>
        </w:tc>
        <w:tc>
          <w:tcPr>
            <w:tcW w:w="1029" w:type="pct"/>
            <w:shd w:val="clear" w:color="auto" w:fill="B6DDE8"/>
            <w:vAlign w:val="center"/>
          </w:tcPr>
          <w:p w14:paraId="5180A0FF"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r w:rsidRPr="00FE2553">
              <w:rPr>
                <w:rFonts w:cs="Calibri"/>
                <w:color w:val="000000" w:themeColor="text1"/>
                <w:sz w:val="20"/>
                <w:szCs w:val="20"/>
                <w:lang w:eastAsia="pl-PL"/>
              </w:rPr>
              <w:t>działania edukacyjne</w:t>
            </w:r>
          </w:p>
        </w:tc>
        <w:tc>
          <w:tcPr>
            <w:tcW w:w="1035" w:type="pct"/>
            <w:shd w:val="clear" w:color="auto" w:fill="B6DDE8"/>
            <w:vAlign w:val="center"/>
          </w:tcPr>
          <w:p w14:paraId="4EAD33D9" w14:textId="77777777" w:rsidR="008121AE" w:rsidRPr="00FE2553" w:rsidRDefault="008121AE" w:rsidP="008121AE">
            <w:pPr>
              <w:autoSpaceDE w:val="0"/>
              <w:autoSpaceDN w:val="0"/>
              <w:adjustRightInd w:val="0"/>
              <w:spacing w:after="0" w:line="240" w:lineRule="auto"/>
              <w:ind w:firstLine="0"/>
              <w:jc w:val="center"/>
              <w:rPr>
                <w:rFonts w:cs="Calibri"/>
                <w:color w:val="000000" w:themeColor="text1"/>
                <w:sz w:val="20"/>
                <w:szCs w:val="20"/>
                <w:lang w:eastAsia="pl-PL"/>
              </w:rPr>
            </w:pPr>
            <w:r w:rsidRPr="00FE2553">
              <w:rPr>
                <w:rFonts w:cs="Calibri"/>
                <w:color w:val="000000" w:themeColor="text1"/>
                <w:sz w:val="20"/>
                <w:szCs w:val="20"/>
                <w:lang w:eastAsia="pl-PL"/>
              </w:rPr>
              <w:t>monitoring środowiska</w:t>
            </w:r>
          </w:p>
        </w:tc>
      </w:tr>
      <w:tr w:rsidR="00FE2553" w:rsidRPr="00FE2553" w14:paraId="38DF12D3" w14:textId="77777777" w:rsidTr="007720ED">
        <w:trPr>
          <w:trHeight w:val="397"/>
          <w:jc w:val="center"/>
        </w:trPr>
        <w:tc>
          <w:tcPr>
            <w:tcW w:w="1191" w:type="pct"/>
            <w:vAlign w:val="center"/>
          </w:tcPr>
          <w:p w14:paraId="68004BBE" w14:textId="547A2879"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Ochrona klimatu i</w:t>
            </w:r>
            <w:r w:rsidR="00653C2B" w:rsidRPr="00FE2553">
              <w:rPr>
                <w:color w:val="000000" w:themeColor="text1"/>
                <w:sz w:val="20"/>
                <w:szCs w:val="20"/>
                <w:lang w:eastAsia="pl-PL"/>
              </w:rPr>
              <w:t> </w:t>
            </w:r>
            <w:r w:rsidRPr="00FE2553">
              <w:rPr>
                <w:color w:val="000000" w:themeColor="text1"/>
                <w:sz w:val="20"/>
                <w:szCs w:val="20"/>
                <w:lang w:eastAsia="pl-PL"/>
              </w:rPr>
              <w:t>jakości powietrza</w:t>
            </w:r>
          </w:p>
        </w:tc>
        <w:tc>
          <w:tcPr>
            <w:tcW w:w="793" w:type="pct"/>
            <w:vAlign w:val="center"/>
          </w:tcPr>
          <w:p w14:paraId="6E66971B"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950" w:type="pct"/>
            <w:vAlign w:val="center"/>
          </w:tcPr>
          <w:p w14:paraId="70BFD3E7"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29" w:type="pct"/>
            <w:vAlign w:val="center"/>
          </w:tcPr>
          <w:p w14:paraId="0A3130BE"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1C27AB30"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1A81A894" w14:textId="77777777" w:rsidTr="007720ED">
        <w:trPr>
          <w:trHeight w:val="397"/>
          <w:jc w:val="center"/>
        </w:trPr>
        <w:tc>
          <w:tcPr>
            <w:tcW w:w="1191" w:type="pct"/>
            <w:vAlign w:val="center"/>
          </w:tcPr>
          <w:p w14:paraId="60E1FFF1"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Zagrożenia hałasem</w:t>
            </w:r>
          </w:p>
        </w:tc>
        <w:tc>
          <w:tcPr>
            <w:tcW w:w="793" w:type="pct"/>
            <w:vAlign w:val="center"/>
          </w:tcPr>
          <w:p w14:paraId="5924B1D7"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950" w:type="pct"/>
            <w:vAlign w:val="center"/>
          </w:tcPr>
          <w:p w14:paraId="6FC77785"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5241112B"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253C6F2C"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5680765C" w14:textId="77777777" w:rsidTr="007720ED">
        <w:trPr>
          <w:trHeight w:val="397"/>
          <w:jc w:val="center"/>
        </w:trPr>
        <w:tc>
          <w:tcPr>
            <w:tcW w:w="1191" w:type="pct"/>
            <w:vAlign w:val="center"/>
          </w:tcPr>
          <w:p w14:paraId="7B2CF514"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Pola elektromagnetyczne</w:t>
            </w:r>
          </w:p>
        </w:tc>
        <w:tc>
          <w:tcPr>
            <w:tcW w:w="793" w:type="pct"/>
            <w:vAlign w:val="center"/>
          </w:tcPr>
          <w:p w14:paraId="06C2ECC4"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950" w:type="pct"/>
            <w:vAlign w:val="center"/>
          </w:tcPr>
          <w:p w14:paraId="7F01CF46"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0379B9DA"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6FDB98C3"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2C7BD32D" w14:textId="77777777" w:rsidTr="007720ED">
        <w:trPr>
          <w:trHeight w:val="397"/>
          <w:jc w:val="center"/>
        </w:trPr>
        <w:tc>
          <w:tcPr>
            <w:tcW w:w="1191" w:type="pct"/>
            <w:vAlign w:val="center"/>
          </w:tcPr>
          <w:p w14:paraId="19499BA3"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Gospodarowanie wodami</w:t>
            </w:r>
          </w:p>
        </w:tc>
        <w:tc>
          <w:tcPr>
            <w:tcW w:w="793" w:type="pct"/>
            <w:vAlign w:val="center"/>
          </w:tcPr>
          <w:p w14:paraId="37E48B7D"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950" w:type="pct"/>
            <w:vAlign w:val="center"/>
          </w:tcPr>
          <w:p w14:paraId="55C81AFE"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78C06148"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0760ED4A"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41F0DB04" w14:textId="77777777" w:rsidTr="007720ED">
        <w:trPr>
          <w:trHeight w:val="397"/>
          <w:jc w:val="center"/>
        </w:trPr>
        <w:tc>
          <w:tcPr>
            <w:tcW w:w="1191" w:type="pct"/>
            <w:vAlign w:val="center"/>
          </w:tcPr>
          <w:p w14:paraId="25612E08"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Gospodarka wodno- ściekowa</w:t>
            </w:r>
          </w:p>
        </w:tc>
        <w:tc>
          <w:tcPr>
            <w:tcW w:w="793" w:type="pct"/>
            <w:vAlign w:val="center"/>
          </w:tcPr>
          <w:p w14:paraId="1C2FA3BA"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950" w:type="pct"/>
            <w:vAlign w:val="center"/>
          </w:tcPr>
          <w:p w14:paraId="6AA8E099"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6BBD391A"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55448D62"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7D9D137A" w14:textId="77777777" w:rsidTr="007720ED">
        <w:trPr>
          <w:trHeight w:val="397"/>
          <w:jc w:val="center"/>
        </w:trPr>
        <w:tc>
          <w:tcPr>
            <w:tcW w:w="1191" w:type="pct"/>
            <w:vAlign w:val="center"/>
          </w:tcPr>
          <w:p w14:paraId="500F104E"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Zasoby geologiczne</w:t>
            </w:r>
          </w:p>
        </w:tc>
        <w:tc>
          <w:tcPr>
            <w:tcW w:w="793" w:type="pct"/>
            <w:vAlign w:val="center"/>
          </w:tcPr>
          <w:p w14:paraId="6CF150BB"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950" w:type="pct"/>
            <w:vAlign w:val="center"/>
          </w:tcPr>
          <w:p w14:paraId="00B31252"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70D274FB"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35" w:type="pct"/>
            <w:vAlign w:val="center"/>
          </w:tcPr>
          <w:p w14:paraId="54DEACEE"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2669760C" w14:textId="77777777" w:rsidTr="007720ED">
        <w:trPr>
          <w:trHeight w:val="397"/>
          <w:jc w:val="center"/>
        </w:trPr>
        <w:tc>
          <w:tcPr>
            <w:tcW w:w="1191" w:type="pct"/>
            <w:vAlign w:val="center"/>
          </w:tcPr>
          <w:p w14:paraId="0E013A8A"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Gleby</w:t>
            </w:r>
          </w:p>
        </w:tc>
        <w:tc>
          <w:tcPr>
            <w:tcW w:w="793" w:type="pct"/>
            <w:vAlign w:val="center"/>
          </w:tcPr>
          <w:p w14:paraId="602F867D"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950" w:type="pct"/>
            <w:vAlign w:val="center"/>
          </w:tcPr>
          <w:p w14:paraId="1A4758C2"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3E24BACE"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221F50BF"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1A02675F" w14:textId="77777777" w:rsidTr="007720ED">
        <w:trPr>
          <w:trHeight w:val="397"/>
          <w:jc w:val="center"/>
        </w:trPr>
        <w:tc>
          <w:tcPr>
            <w:tcW w:w="1191" w:type="pct"/>
            <w:vAlign w:val="center"/>
          </w:tcPr>
          <w:p w14:paraId="36E268DA" w14:textId="7137B741"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Gospodarka odpadami i</w:t>
            </w:r>
            <w:r w:rsidR="0056153A" w:rsidRPr="00FE2553">
              <w:rPr>
                <w:color w:val="000000" w:themeColor="text1"/>
                <w:sz w:val="20"/>
                <w:szCs w:val="20"/>
                <w:lang w:eastAsia="pl-PL"/>
              </w:rPr>
              <w:t> </w:t>
            </w:r>
            <w:r w:rsidRPr="00FE2553">
              <w:rPr>
                <w:color w:val="000000" w:themeColor="text1"/>
                <w:sz w:val="20"/>
                <w:szCs w:val="20"/>
                <w:lang w:eastAsia="pl-PL"/>
              </w:rPr>
              <w:t>zapobieganie powstawaniu odpadów</w:t>
            </w:r>
          </w:p>
        </w:tc>
        <w:tc>
          <w:tcPr>
            <w:tcW w:w="793" w:type="pct"/>
            <w:vAlign w:val="center"/>
          </w:tcPr>
          <w:p w14:paraId="26DD3968"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950" w:type="pct"/>
            <w:vAlign w:val="center"/>
          </w:tcPr>
          <w:p w14:paraId="0FF005D4"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29" w:type="pct"/>
            <w:vAlign w:val="center"/>
          </w:tcPr>
          <w:p w14:paraId="061C4E97"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35" w:type="pct"/>
            <w:vAlign w:val="center"/>
          </w:tcPr>
          <w:p w14:paraId="06FFAFA8"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FE2553" w:rsidRPr="00FE2553" w14:paraId="6D0FE2DF" w14:textId="77777777" w:rsidTr="007720ED">
        <w:trPr>
          <w:trHeight w:val="397"/>
          <w:jc w:val="center"/>
        </w:trPr>
        <w:tc>
          <w:tcPr>
            <w:tcW w:w="1191" w:type="pct"/>
            <w:vAlign w:val="center"/>
          </w:tcPr>
          <w:p w14:paraId="694468D9"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Zasoby przyrodnicze</w:t>
            </w:r>
          </w:p>
        </w:tc>
        <w:tc>
          <w:tcPr>
            <w:tcW w:w="793" w:type="pct"/>
            <w:vAlign w:val="center"/>
          </w:tcPr>
          <w:p w14:paraId="007735A9"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950" w:type="pct"/>
            <w:vAlign w:val="center"/>
          </w:tcPr>
          <w:p w14:paraId="78524C4A"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29" w:type="pct"/>
            <w:vAlign w:val="center"/>
          </w:tcPr>
          <w:p w14:paraId="0845A00F"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35" w:type="pct"/>
            <w:vAlign w:val="center"/>
          </w:tcPr>
          <w:p w14:paraId="721A1120"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r>
      <w:tr w:rsidR="00126E6D" w:rsidRPr="00FE2553" w14:paraId="3B6004E0" w14:textId="77777777" w:rsidTr="007720ED">
        <w:trPr>
          <w:trHeight w:val="397"/>
          <w:jc w:val="center"/>
        </w:trPr>
        <w:tc>
          <w:tcPr>
            <w:tcW w:w="1191" w:type="pct"/>
            <w:vAlign w:val="center"/>
          </w:tcPr>
          <w:p w14:paraId="157F74BC" w14:textId="77777777" w:rsidR="00126E6D" w:rsidRPr="00FE2553" w:rsidRDefault="00126E6D" w:rsidP="00126E6D">
            <w:pPr>
              <w:autoSpaceDE w:val="0"/>
              <w:autoSpaceDN w:val="0"/>
              <w:adjustRightInd w:val="0"/>
              <w:spacing w:after="0" w:line="240" w:lineRule="auto"/>
              <w:ind w:firstLine="0"/>
              <w:jc w:val="center"/>
              <w:rPr>
                <w:color w:val="000000" w:themeColor="text1"/>
                <w:sz w:val="20"/>
                <w:szCs w:val="20"/>
                <w:lang w:eastAsia="pl-PL"/>
              </w:rPr>
            </w:pPr>
            <w:r w:rsidRPr="00FE2553">
              <w:rPr>
                <w:color w:val="000000" w:themeColor="text1"/>
                <w:sz w:val="20"/>
                <w:szCs w:val="20"/>
                <w:lang w:eastAsia="pl-PL"/>
              </w:rPr>
              <w:t>Zagrożenia poważnymi awariami</w:t>
            </w:r>
          </w:p>
        </w:tc>
        <w:tc>
          <w:tcPr>
            <w:tcW w:w="793" w:type="pct"/>
            <w:vAlign w:val="center"/>
          </w:tcPr>
          <w:p w14:paraId="55ADFD2E"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950" w:type="pct"/>
            <w:vAlign w:val="center"/>
          </w:tcPr>
          <w:p w14:paraId="0ED69FFC"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tl/>
              </w:rPr>
              <w:t>+</w:t>
            </w:r>
          </w:p>
        </w:tc>
        <w:tc>
          <w:tcPr>
            <w:tcW w:w="1029" w:type="pct"/>
            <w:vAlign w:val="center"/>
          </w:tcPr>
          <w:p w14:paraId="5AC44AF5"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c>
          <w:tcPr>
            <w:tcW w:w="1035" w:type="pct"/>
            <w:vAlign w:val="center"/>
          </w:tcPr>
          <w:p w14:paraId="377C6CA0" w14:textId="77777777" w:rsidR="00126E6D" w:rsidRPr="00FE2553" w:rsidRDefault="00126E6D" w:rsidP="00126E6D">
            <w:pPr>
              <w:autoSpaceDE w:val="0"/>
              <w:autoSpaceDN w:val="0"/>
              <w:adjustRightInd w:val="0"/>
              <w:spacing w:after="0" w:line="240" w:lineRule="auto"/>
              <w:ind w:firstLine="0"/>
              <w:jc w:val="center"/>
              <w:rPr>
                <w:rFonts w:cs="Calibri"/>
                <w:b/>
                <w:color w:val="000000" w:themeColor="text1"/>
                <w:sz w:val="20"/>
                <w:szCs w:val="20"/>
              </w:rPr>
            </w:pPr>
            <w:r w:rsidRPr="00FE2553">
              <w:rPr>
                <w:rFonts w:cs="Calibri"/>
                <w:b/>
                <w:color w:val="000000" w:themeColor="text1"/>
                <w:sz w:val="20"/>
                <w:szCs w:val="20"/>
              </w:rPr>
              <w:t>○</w:t>
            </w:r>
          </w:p>
        </w:tc>
      </w:tr>
    </w:tbl>
    <w:p w14:paraId="6DA7DB8A" w14:textId="77777777" w:rsidR="008121AE" w:rsidRPr="00FE2553" w:rsidRDefault="008121AE" w:rsidP="008121AE">
      <w:pPr>
        <w:autoSpaceDE w:val="0"/>
        <w:autoSpaceDN w:val="0"/>
        <w:adjustRightInd w:val="0"/>
        <w:spacing w:after="0" w:line="240" w:lineRule="auto"/>
        <w:ind w:left="432" w:firstLine="0"/>
        <w:contextualSpacing/>
        <w:jc w:val="left"/>
        <w:rPr>
          <w:rFonts w:ascii="Calibri" w:hAnsi="Calibri" w:cs="Calibri"/>
          <w:b/>
          <w:bCs/>
          <w:color w:val="000000" w:themeColor="text1"/>
          <w:lang w:eastAsia="pl-PL"/>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7459"/>
      </w:tblGrid>
      <w:tr w:rsidR="00FE2553" w:rsidRPr="00FE2553" w14:paraId="0D94159D" w14:textId="77777777" w:rsidTr="007720ED">
        <w:trPr>
          <w:trHeight w:val="397"/>
          <w:jc w:val="center"/>
        </w:trPr>
        <w:tc>
          <w:tcPr>
            <w:tcW w:w="1176" w:type="pct"/>
            <w:shd w:val="clear" w:color="auto" w:fill="B6DDE8"/>
            <w:vAlign w:val="center"/>
          </w:tcPr>
          <w:p w14:paraId="5B9E38FD" w14:textId="77777777" w:rsidR="008121AE" w:rsidRPr="00FE2553" w:rsidRDefault="008121AE" w:rsidP="008121AE">
            <w:pPr>
              <w:autoSpaceDE w:val="0"/>
              <w:autoSpaceDN w:val="0"/>
              <w:adjustRightInd w:val="0"/>
              <w:spacing w:after="0" w:line="240" w:lineRule="auto"/>
              <w:ind w:firstLine="0"/>
              <w:contextualSpacing/>
              <w:jc w:val="center"/>
              <w:rPr>
                <w:bCs/>
                <w:color w:val="000000" w:themeColor="text1"/>
                <w:sz w:val="20"/>
                <w:szCs w:val="20"/>
                <w:lang w:eastAsia="pl-PL"/>
              </w:rPr>
            </w:pPr>
            <w:r w:rsidRPr="00FE2553">
              <w:rPr>
                <w:bCs/>
                <w:color w:val="000000" w:themeColor="text1"/>
                <w:sz w:val="20"/>
                <w:szCs w:val="20"/>
                <w:lang w:eastAsia="pl-PL"/>
              </w:rPr>
              <w:t>Symbol</w:t>
            </w:r>
          </w:p>
        </w:tc>
        <w:tc>
          <w:tcPr>
            <w:tcW w:w="3824" w:type="pct"/>
            <w:shd w:val="clear" w:color="auto" w:fill="B6DDE8"/>
            <w:vAlign w:val="center"/>
          </w:tcPr>
          <w:p w14:paraId="5FFD257D" w14:textId="77777777" w:rsidR="008121AE" w:rsidRPr="00FE2553" w:rsidRDefault="008121AE" w:rsidP="008121AE">
            <w:pPr>
              <w:autoSpaceDE w:val="0"/>
              <w:autoSpaceDN w:val="0"/>
              <w:adjustRightInd w:val="0"/>
              <w:spacing w:after="0" w:line="240" w:lineRule="auto"/>
              <w:ind w:firstLine="0"/>
              <w:contextualSpacing/>
              <w:jc w:val="center"/>
              <w:rPr>
                <w:bCs/>
                <w:color w:val="000000" w:themeColor="text1"/>
                <w:sz w:val="20"/>
                <w:szCs w:val="20"/>
                <w:lang w:eastAsia="pl-PL"/>
              </w:rPr>
            </w:pPr>
            <w:r w:rsidRPr="00FE2553">
              <w:rPr>
                <w:bCs/>
                <w:color w:val="000000" w:themeColor="text1"/>
                <w:sz w:val="20"/>
                <w:szCs w:val="20"/>
                <w:lang w:eastAsia="pl-PL"/>
              </w:rPr>
              <w:t>Wyjaśnienie</w:t>
            </w:r>
          </w:p>
        </w:tc>
      </w:tr>
      <w:tr w:rsidR="00FE2553" w:rsidRPr="00FE2553" w14:paraId="09CF946C" w14:textId="77777777" w:rsidTr="007720ED">
        <w:trPr>
          <w:trHeight w:val="240"/>
          <w:jc w:val="center"/>
        </w:trPr>
        <w:tc>
          <w:tcPr>
            <w:tcW w:w="1176" w:type="pct"/>
            <w:vAlign w:val="center"/>
          </w:tcPr>
          <w:p w14:paraId="050DDC6A" w14:textId="77777777" w:rsidR="008121AE" w:rsidRPr="00FE2553" w:rsidRDefault="008121AE" w:rsidP="008121AE">
            <w:pPr>
              <w:autoSpaceDE w:val="0"/>
              <w:autoSpaceDN w:val="0"/>
              <w:adjustRightInd w:val="0"/>
              <w:spacing w:after="0" w:line="240" w:lineRule="auto"/>
              <w:ind w:left="-8" w:firstLine="0"/>
              <w:contextualSpacing/>
              <w:jc w:val="center"/>
              <w:rPr>
                <w:b/>
                <w:color w:val="000000" w:themeColor="text1"/>
                <w:sz w:val="20"/>
                <w:szCs w:val="20"/>
                <w:lang w:eastAsia="pl-PL"/>
              </w:rPr>
            </w:pPr>
            <w:r w:rsidRPr="00FE2553">
              <w:rPr>
                <w:rFonts w:hint="eastAsia"/>
                <w:b/>
                <w:color w:val="000000" w:themeColor="text1"/>
                <w:sz w:val="20"/>
                <w:szCs w:val="20"/>
                <w:lang w:eastAsia="pl-PL"/>
              </w:rPr>
              <w:t>+</w:t>
            </w:r>
          </w:p>
        </w:tc>
        <w:tc>
          <w:tcPr>
            <w:tcW w:w="3824" w:type="pct"/>
            <w:vAlign w:val="center"/>
          </w:tcPr>
          <w:p w14:paraId="7FCD80B5" w14:textId="77777777" w:rsidR="008121AE" w:rsidRPr="00FE2553" w:rsidRDefault="008121AE" w:rsidP="008121AE">
            <w:pPr>
              <w:autoSpaceDE w:val="0"/>
              <w:autoSpaceDN w:val="0"/>
              <w:adjustRightInd w:val="0"/>
              <w:spacing w:after="0" w:line="240" w:lineRule="auto"/>
              <w:ind w:left="-8" w:firstLine="0"/>
              <w:contextualSpacing/>
              <w:jc w:val="center"/>
              <w:rPr>
                <w:color w:val="000000" w:themeColor="text1"/>
                <w:sz w:val="20"/>
                <w:szCs w:val="20"/>
                <w:lang w:eastAsia="pl-PL"/>
              </w:rPr>
            </w:pPr>
            <w:r w:rsidRPr="00FE2553">
              <w:rPr>
                <w:color w:val="000000" w:themeColor="text1"/>
                <w:sz w:val="20"/>
                <w:szCs w:val="20"/>
                <w:lang w:eastAsia="pl-PL"/>
              </w:rPr>
              <w:t>wpływ bezpośredni – obszary przyszłej interwencji powiązane są w sposób bezpośredni z kwestiami horyzontalnymi</w:t>
            </w:r>
          </w:p>
        </w:tc>
      </w:tr>
      <w:tr w:rsidR="00FE2553" w:rsidRPr="00FE2553" w14:paraId="017FEE0E" w14:textId="77777777" w:rsidTr="007720ED">
        <w:trPr>
          <w:trHeight w:val="240"/>
          <w:jc w:val="center"/>
        </w:trPr>
        <w:tc>
          <w:tcPr>
            <w:tcW w:w="1176" w:type="pct"/>
            <w:vAlign w:val="center"/>
          </w:tcPr>
          <w:p w14:paraId="7B7D9FAA" w14:textId="77777777" w:rsidR="008121AE" w:rsidRPr="00FE2553" w:rsidRDefault="008121AE" w:rsidP="008121AE">
            <w:pPr>
              <w:autoSpaceDE w:val="0"/>
              <w:autoSpaceDN w:val="0"/>
              <w:adjustRightInd w:val="0"/>
              <w:spacing w:after="0" w:line="240" w:lineRule="auto"/>
              <w:ind w:left="-8" w:firstLine="0"/>
              <w:contextualSpacing/>
              <w:jc w:val="center"/>
              <w:rPr>
                <w:b/>
                <w:color w:val="000000" w:themeColor="text1"/>
                <w:sz w:val="20"/>
                <w:szCs w:val="20"/>
                <w:lang w:eastAsia="pl-PL"/>
              </w:rPr>
            </w:pPr>
            <w:r w:rsidRPr="00FE2553">
              <w:rPr>
                <w:b/>
                <w:color w:val="000000" w:themeColor="text1"/>
                <w:sz w:val="20"/>
                <w:szCs w:val="20"/>
                <w:lang w:eastAsia="pl-PL"/>
              </w:rPr>
              <w:t>○</w:t>
            </w:r>
          </w:p>
        </w:tc>
        <w:tc>
          <w:tcPr>
            <w:tcW w:w="3824" w:type="pct"/>
            <w:vAlign w:val="center"/>
          </w:tcPr>
          <w:p w14:paraId="1D6331F3" w14:textId="77777777" w:rsidR="008121AE" w:rsidRPr="00FE2553" w:rsidRDefault="008121AE" w:rsidP="008121AE">
            <w:pPr>
              <w:autoSpaceDE w:val="0"/>
              <w:autoSpaceDN w:val="0"/>
              <w:adjustRightInd w:val="0"/>
              <w:spacing w:after="0" w:line="240" w:lineRule="auto"/>
              <w:ind w:left="-8" w:firstLine="0"/>
              <w:contextualSpacing/>
              <w:jc w:val="center"/>
              <w:rPr>
                <w:color w:val="000000" w:themeColor="text1"/>
                <w:sz w:val="20"/>
                <w:szCs w:val="20"/>
                <w:lang w:eastAsia="pl-PL"/>
              </w:rPr>
            </w:pPr>
            <w:r w:rsidRPr="00FE2553">
              <w:rPr>
                <w:color w:val="000000" w:themeColor="text1"/>
                <w:sz w:val="20"/>
                <w:szCs w:val="20"/>
                <w:lang w:eastAsia="pl-PL"/>
              </w:rPr>
              <w:t>wpływ pośredni - obszary przyszłej interwencji powiązane są w sposób pośredni z kwestiami horyzontalnymi</w:t>
            </w:r>
          </w:p>
        </w:tc>
      </w:tr>
      <w:tr w:rsidR="00445A1B" w:rsidRPr="00FE2553" w14:paraId="67446DCA" w14:textId="77777777" w:rsidTr="007720ED">
        <w:trPr>
          <w:trHeight w:val="147"/>
          <w:jc w:val="center"/>
        </w:trPr>
        <w:tc>
          <w:tcPr>
            <w:tcW w:w="1176" w:type="pct"/>
            <w:vAlign w:val="center"/>
          </w:tcPr>
          <w:p w14:paraId="23DC3A19" w14:textId="77777777" w:rsidR="008121AE" w:rsidRPr="00FE2553" w:rsidRDefault="008121AE" w:rsidP="008121AE">
            <w:pPr>
              <w:autoSpaceDE w:val="0"/>
              <w:autoSpaceDN w:val="0"/>
              <w:adjustRightInd w:val="0"/>
              <w:spacing w:after="0" w:line="240" w:lineRule="auto"/>
              <w:ind w:left="-8" w:firstLine="0"/>
              <w:contextualSpacing/>
              <w:jc w:val="center"/>
              <w:rPr>
                <w:b/>
                <w:color w:val="000000" w:themeColor="text1"/>
                <w:sz w:val="20"/>
                <w:szCs w:val="20"/>
                <w:lang w:eastAsia="pl-PL"/>
              </w:rPr>
            </w:pPr>
            <w:r w:rsidRPr="00FE2553">
              <w:rPr>
                <w:b/>
                <w:color w:val="000000" w:themeColor="text1"/>
                <w:sz w:val="20"/>
                <w:szCs w:val="20"/>
                <w:lang w:eastAsia="pl-PL"/>
              </w:rPr>
              <w:t>—</w:t>
            </w:r>
          </w:p>
        </w:tc>
        <w:tc>
          <w:tcPr>
            <w:tcW w:w="3824" w:type="pct"/>
            <w:vAlign w:val="center"/>
          </w:tcPr>
          <w:p w14:paraId="52AD8E99" w14:textId="77777777" w:rsidR="008121AE" w:rsidRPr="00FE2553" w:rsidRDefault="008121AE" w:rsidP="008121AE">
            <w:pPr>
              <w:autoSpaceDE w:val="0"/>
              <w:autoSpaceDN w:val="0"/>
              <w:adjustRightInd w:val="0"/>
              <w:spacing w:after="0" w:line="240" w:lineRule="auto"/>
              <w:ind w:left="-8" w:firstLine="0"/>
              <w:contextualSpacing/>
              <w:jc w:val="center"/>
              <w:rPr>
                <w:color w:val="000000" w:themeColor="text1"/>
                <w:sz w:val="20"/>
                <w:szCs w:val="20"/>
                <w:lang w:eastAsia="pl-PL"/>
              </w:rPr>
            </w:pPr>
            <w:r w:rsidRPr="00FE2553">
              <w:rPr>
                <w:color w:val="000000" w:themeColor="text1"/>
                <w:sz w:val="20"/>
                <w:szCs w:val="20"/>
                <w:lang w:eastAsia="pl-PL"/>
              </w:rPr>
              <w:t xml:space="preserve">wpływ bez związku – brak powiązania między obszarami interwencji, </w:t>
            </w:r>
            <w:r w:rsidRPr="00FE2553">
              <w:rPr>
                <w:color w:val="000000" w:themeColor="text1"/>
                <w:sz w:val="20"/>
                <w:szCs w:val="20"/>
                <w:lang w:eastAsia="pl-PL"/>
              </w:rPr>
              <w:br/>
              <w:t>a kwestiami</w:t>
            </w:r>
          </w:p>
        </w:tc>
      </w:tr>
    </w:tbl>
    <w:p w14:paraId="4734DD9C" w14:textId="77777777" w:rsidR="008121AE" w:rsidRPr="00FE2553" w:rsidRDefault="008121AE" w:rsidP="008121AE">
      <w:pPr>
        <w:ind w:firstLine="0"/>
        <w:rPr>
          <w:color w:val="000000" w:themeColor="text1"/>
        </w:rPr>
      </w:pPr>
    </w:p>
    <w:p w14:paraId="522693D8" w14:textId="77777777" w:rsidR="008121AE" w:rsidRPr="00FE2553" w:rsidRDefault="008121AE" w:rsidP="008121AE">
      <w:pPr>
        <w:rPr>
          <w:color w:val="000000" w:themeColor="text1"/>
        </w:rPr>
      </w:pPr>
    </w:p>
    <w:p w14:paraId="2D02AE12" w14:textId="77777777" w:rsidR="008121AE" w:rsidRPr="00FE2553" w:rsidRDefault="008121AE" w:rsidP="008121AE">
      <w:pPr>
        <w:rPr>
          <w:color w:val="000000" w:themeColor="text1"/>
        </w:rPr>
      </w:pPr>
    </w:p>
    <w:p w14:paraId="5ADCB1E4" w14:textId="77777777" w:rsidR="008121AE" w:rsidRDefault="008121AE" w:rsidP="008121AE"/>
    <w:p w14:paraId="5FA1715C" w14:textId="77777777" w:rsidR="008121AE" w:rsidRDefault="008121AE" w:rsidP="008121AE"/>
    <w:p w14:paraId="4F86C816" w14:textId="77777777" w:rsidR="008121AE" w:rsidRDefault="008121AE" w:rsidP="008121AE"/>
    <w:p w14:paraId="00B6E2E4" w14:textId="77777777" w:rsidR="000E4D16" w:rsidRDefault="000E4D16" w:rsidP="008121AE"/>
    <w:p w14:paraId="032AF1B7" w14:textId="77777777" w:rsidR="00865767" w:rsidRDefault="00865767" w:rsidP="008121AE"/>
    <w:p w14:paraId="2187A564" w14:textId="77777777" w:rsidR="008121AE" w:rsidRPr="008121AE" w:rsidRDefault="008121AE" w:rsidP="008121AE"/>
    <w:p w14:paraId="6BE0BD3C" w14:textId="77777777" w:rsidR="005A54DC" w:rsidRPr="00067C62" w:rsidRDefault="005A54DC" w:rsidP="00067C62">
      <w:pPr>
        <w:spacing w:after="0" w:line="240" w:lineRule="auto"/>
        <w:ind w:firstLine="0"/>
        <w:jc w:val="left"/>
        <w:rPr>
          <w:rFonts w:cs="Arial"/>
        </w:rPr>
        <w:sectPr w:rsidR="005A54DC" w:rsidRPr="00067C62" w:rsidSect="00366586">
          <w:type w:val="continuous"/>
          <w:pgSz w:w="11906" w:h="16838"/>
          <w:pgMar w:top="851" w:right="992" w:bottom="851" w:left="992" w:header="284" w:footer="284" w:gutter="0"/>
          <w:cols w:space="708"/>
          <w:docGrid w:linePitch="360"/>
        </w:sectPr>
      </w:pPr>
      <w:bookmarkStart w:id="860" w:name="_Hlk509475855"/>
      <w:bookmarkEnd w:id="846"/>
      <w:bookmarkEnd w:id="858"/>
    </w:p>
    <w:p w14:paraId="5E136454" w14:textId="77777777" w:rsidR="005B74B6" w:rsidRPr="005E26DF" w:rsidRDefault="005B74B6" w:rsidP="00597AC2">
      <w:pPr>
        <w:pStyle w:val="Nagwek1"/>
        <w:spacing w:before="0"/>
      </w:pPr>
      <w:bookmarkStart w:id="861" w:name="_Toc15387877"/>
      <w:bookmarkStart w:id="862" w:name="_Toc212127638"/>
      <w:bookmarkStart w:id="863" w:name="_Toc15388236"/>
      <w:r w:rsidRPr="005E26DF">
        <w:lastRenderedPageBreak/>
        <w:t>Cele, kierunki interwencji i zadania wraz z harmonogramem rzeczowo - finansowym</w:t>
      </w:r>
      <w:bookmarkEnd w:id="861"/>
      <w:bookmarkEnd w:id="862"/>
    </w:p>
    <w:p w14:paraId="6D5CF470" w14:textId="6AE95993" w:rsidR="005B74B6" w:rsidRPr="00D43BF2" w:rsidRDefault="008A37A3" w:rsidP="00594C4D">
      <w:pPr>
        <w:pStyle w:val="Legenda"/>
      </w:pPr>
      <w:bookmarkStart w:id="864" w:name="_Toc212126845"/>
      <w:r w:rsidRPr="00D43BF2">
        <w:t>T</w:t>
      </w:r>
      <w:r w:rsidR="00CB2E0F" w:rsidRPr="00D43BF2">
        <w:t xml:space="preserve">abela </w:t>
      </w:r>
      <w:fldSimple w:instr=" SEQ Tabela \* ARABIC ">
        <w:r w:rsidR="00052007">
          <w:rPr>
            <w:noProof/>
          </w:rPr>
          <w:t>39</w:t>
        </w:r>
      </w:fldSimple>
      <w:r w:rsidR="00CB2E0F" w:rsidRPr="00D43BF2">
        <w:t xml:space="preserve">. </w:t>
      </w:r>
      <w:r w:rsidR="00CB2E0F" w:rsidRPr="005E26DF">
        <w:t xml:space="preserve">Harmonogram realizacji zadań własnych wyznaczonych w Programie </w:t>
      </w:r>
      <w:r w:rsidR="009A6436" w:rsidRPr="005E26DF">
        <w:t>o</w:t>
      </w:r>
      <w:r w:rsidR="00CB2E0F" w:rsidRPr="005E26DF">
        <w:t>chrony</w:t>
      </w:r>
      <w:r w:rsidR="009A6436" w:rsidRPr="005E26DF">
        <w:t xml:space="preserve"> ś</w:t>
      </w:r>
      <w:r w:rsidR="00CB2E0F" w:rsidRPr="005E26DF">
        <w:t xml:space="preserve">rodowiska dla </w:t>
      </w:r>
      <w:r w:rsidR="008A07EB">
        <w:t>G</w:t>
      </w:r>
      <w:r w:rsidR="00CB2E0F" w:rsidRPr="005E26DF">
        <w:t xml:space="preserve">miny </w:t>
      </w:r>
      <w:r w:rsidR="008A07EB">
        <w:t>Nadarzyn</w:t>
      </w:r>
      <w:r w:rsidR="00CB2E0F" w:rsidRPr="005E26DF">
        <w:t xml:space="preserve"> </w:t>
      </w:r>
      <w:bookmarkEnd w:id="863"/>
      <w:r w:rsidR="00AA0D28" w:rsidRPr="005E26DF">
        <w:t>na kolejne lata</w:t>
      </w:r>
      <w:r w:rsidR="005B74B6" w:rsidRPr="00D43BF2">
        <w:t>.</w:t>
      </w:r>
      <w:bookmarkEnd w:id="864"/>
    </w:p>
    <w:tbl>
      <w:tblPr>
        <w:tblpPr w:leftFromText="141" w:rightFromText="141" w:vertAnchor="text" w:tblpXSpec="center" w:tblpY="1"/>
        <w:tblOverlap w:val="neve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8"/>
        <w:gridCol w:w="2041"/>
        <w:gridCol w:w="1928"/>
        <w:gridCol w:w="4390"/>
        <w:gridCol w:w="1138"/>
        <w:gridCol w:w="1130"/>
        <w:gridCol w:w="911"/>
        <w:gridCol w:w="2041"/>
      </w:tblGrid>
      <w:tr w:rsidR="005B74B6" w:rsidRPr="008121AE" w14:paraId="03E1FFDE" w14:textId="77777777" w:rsidTr="00F231D0">
        <w:trPr>
          <w:trHeight w:val="422"/>
          <w:tblHeader/>
        </w:trPr>
        <w:tc>
          <w:tcPr>
            <w:tcW w:w="421" w:type="dxa"/>
            <w:tcBorders>
              <w:top w:val="single" w:sz="4" w:space="0" w:color="auto"/>
            </w:tcBorders>
            <w:shd w:val="clear" w:color="auto" w:fill="B6DDE8"/>
            <w:vAlign w:val="center"/>
          </w:tcPr>
          <w:p w14:paraId="05C0A16A" w14:textId="77777777" w:rsidR="005B74B6" w:rsidRPr="008121AE" w:rsidRDefault="005B74B6" w:rsidP="00DA1FBF">
            <w:pPr>
              <w:tabs>
                <w:tab w:val="left" w:pos="459"/>
              </w:tabs>
              <w:spacing w:after="0" w:line="240" w:lineRule="auto"/>
              <w:ind w:left="-57" w:right="-113" w:firstLine="0"/>
              <w:jc w:val="center"/>
              <w:rPr>
                <w:b/>
                <w:sz w:val="18"/>
                <w:szCs w:val="18"/>
              </w:rPr>
            </w:pPr>
            <w:r>
              <w:rPr>
                <w:b/>
                <w:sz w:val="18"/>
                <w:szCs w:val="18"/>
              </w:rPr>
              <w:t>Lp.</w:t>
            </w:r>
          </w:p>
        </w:tc>
        <w:tc>
          <w:tcPr>
            <w:tcW w:w="1138" w:type="dxa"/>
            <w:tcBorders>
              <w:top w:val="single" w:sz="4" w:space="0" w:color="auto"/>
            </w:tcBorders>
            <w:shd w:val="clear" w:color="auto" w:fill="B6DDE8"/>
            <w:vAlign w:val="center"/>
          </w:tcPr>
          <w:p w14:paraId="49FD098B" w14:textId="77777777" w:rsidR="005B74B6" w:rsidRPr="008121AE" w:rsidRDefault="005B74B6" w:rsidP="00DA1FBF">
            <w:pPr>
              <w:spacing w:after="0" w:line="240" w:lineRule="auto"/>
              <w:ind w:left="-113" w:right="-113" w:firstLine="0"/>
              <w:jc w:val="center"/>
              <w:rPr>
                <w:b/>
                <w:sz w:val="18"/>
                <w:szCs w:val="18"/>
              </w:rPr>
            </w:pPr>
            <w:r w:rsidRPr="008121AE">
              <w:rPr>
                <w:b/>
                <w:sz w:val="18"/>
                <w:szCs w:val="18"/>
              </w:rPr>
              <w:t>Obszar interwencji</w:t>
            </w:r>
          </w:p>
        </w:tc>
        <w:tc>
          <w:tcPr>
            <w:tcW w:w="2041" w:type="dxa"/>
            <w:tcBorders>
              <w:top w:val="single" w:sz="4" w:space="0" w:color="auto"/>
            </w:tcBorders>
            <w:shd w:val="clear" w:color="auto" w:fill="B6DDE8"/>
            <w:vAlign w:val="center"/>
          </w:tcPr>
          <w:p w14:paraId="0B63EF84" w14:textId="77777777" w:rsidR="005B74B6" w:rsidRPr="008121AE" w:rsidRDefault="005B74B6" w:rsidP="00DA1FBF">
            <w:pPr>
              <w:spacing w:after="0" w:line="240" w:lineRule="auto"/>
              <w:ind w:left="-113" w:right="-113" w:firstLine="0"/>
              <w:jc w:val="center"/>
              <w:rPr>
                <w:b/>
                <w:sz w:val="18"/>
                <w:szCs w:val="18"/>
              </w:rPr>
            </w:pPr>
            <w:r>
              <w:rPr>
                <w:b/>
                <w:sz w:val="18"/>
                <w:szCs w:val="18"/>
              </w:rPr>
              <w:t>Cel</w:t>
            </w:r>
          </w:p>
        </w:tc>
        <w:tc>
          <w:tcPr>
            <w:tcW w:w="1928" w:type="dxa"/>
            <w:tcBorders>
              <w:top w:val="single" w:sz="4" w:space="0" w:color="auto"/>
            </w:tcBorders>
            <w:shd w:val="clear" w:color="auto" w:fill="B6DDE8"/>
            <w:vAlign w:val="center"/>
          </w:tcPr>
          <w:p w14:paraId="13E86283" w14:textId="77777777" w:rsidR="005B74B6" w:rsidRPr="008121AE" w:rsidRDefault="005B74B6" w:rsidP="00DA1FBF">
            <w:pPr>
              <w:spacing w:after="0" w:line="240" w:lineRule="auto"/>
              <w:ind w:left="-113" w:right="-113" w:firstLine="0"/>
              <w:jc w:val="center"/>
              <w:rPr>
                <w:b/>
                <w:sz w:val="18"/>
                <w:szCs w:val="18"/>
              </w:rPr>
            </w:pPr>
            <w:r w:rsidRPr="008121AE">
              <w:rPr>
                <w:b/>
                <w:sz w:val="18"/>
                <w:szCs w:val="18"/>
              </w:rPr>
              <w:t>Kierunek interwencji</w:t>
            </w:r>
          </w:p>
        </w:tc>
        <w:tc>
          <w:tcPr>
            <w:tcW w:w="4390" w:type="dxa"/>
            <w:tcBorders>
              <w:top w:val="single" w:sz="4" w:space="0" w:color="auto"/>
            </w:tcBorders>
            <w:shd w:val="clear" w:color="auto" w:fill="B6DDE8"/>
            <w:vAlign w:val="center"/>
          </w:tcPr>
          <w:p w14:paraId="551800F9" w14:textId="77777777" w:rsidR="005B74B6" w:rsidRPr="008121AE" w:rsidRDefault="005B74B6" w:rsidP="00DA1FBF">
            <w:pPr>
              <w:spacing w:after="0" w:line="240" w:lineRule="auto"/>
              <w:ind w:left="-57" w:right="-57" w:firstLine="0"/>
              <w:jc w:val="center"/>
              <w:rPr>
                <w:b/>
                <w:sz w:val="18"/>
                <w:szCs w:val="18"/>
              </w:rPr>
            </w:pPr>
            <w:r w:rsidRPr="008121AE">
              <w:rPr>
                <w:b/>
                <w:sz w:val="18"/>
                <w:szCs w:val="18"/>
              </w:rPr>
              <w:t>Zadanie</w:t>
            </w:r>
          </w:p>
        </w:tc>
        <w:tc>
          <w:tcPr>
            <w:tcW w:w="1138" w:type="dxa"/>
            <w:tcBorders>
              <w:top w:val="single" w:sz="4" w:space="0" w:color="auto"/>
            </w:tcBorders>
            <w:shd w:val="clear" w:color="auto" w:fill="B6DDE8"/>
            <w:vAlign w:val="center"/>
          </w:tcPr>
          <w:p w14:paraId="14EA31F1" w14:textId="77777777" w:rsidR="005B74B6" w:rsidRDefault="005B74B6" w:rsidP="00DA1FBF">
            <w:pPr>
              <w:spacing w:after="0" w:line="240" w:lineRule="auto"/>
              <w:ind w:left="-113" w:right="-113" w:firstLine="0"/>
              <w:jc w:val="center"/>
              <w:rPr>
                <w:b/>
                <w:sz w:val="18"/>
                <w:szCs w:val="18"/>
              </w:rPr>
            </w:pPr>
            <w:r w:rsidRPr="008121AE">
              <w:rPr>
                <w:b/>
                <w:sz w:val="18"/>
                <w:szCs w:val="18"/>
              </w:rPr>
              <w:t>Podmiot</w:t>
            </w:r>
          </w:p>
          <w:p w14:paraId="778AAA16" w14:textId="77777777" w:rsidR="005B74B6" w:rsidRPr="008121AE" w:rsidRDefault="005B74B6" w:rsidP="00DA1FBF">
            <w:pPr>
              <w:spacing w:after="0" w:line="240" w:lineRule="auto"/>
              <w:ind w:left="-113" w:right="-113" w:firstLine="0"/>
              <w:jc w:val="center"/>
              <w:rPr>
                <w:b/>
                <w:sz w:val="18"/>
                <w:szCs w:val="18"/>
              </w:rPr>
            </w:pPr>
            <w:r w:rsidRPr="008121AE">
              <w:rPr>
                <w:b/>
                <w:sz w:val="18"/>
                <w:szCs w:val="18"/>
              </w:rPr>
              <w:t>odpowiedz</w:t>
            </w:r>
            <w:r>
              <w:rPr>
                <w:b/>
                <w:sz w:val="18"/>
                <w:szCs w:val="18"/>
              </w:rPr>
              <w:t>ialny</w:t>
            </w:r>
          </w:p>
        </w:tc>
        <w:tc>
          <w:tcPr>
            <w:tcW w:w="1130" w:type="dxa"/>
            <w:tcBorders>
              <w:top w:val="single" w:sz="4" w:space="0" w:color="auto"/>
            </w:tcBorders>
            <w:shd w:val="clear" w:color="auto" w:fill="B6DDE8"/>
            <w:vAlign w:val="center"/>
          </w:tcPr>
          <w:p w14:paraId="1DAC0F65" w14:textId="77777777" w:rsidR="005B74B6" w:rsidRPr="008121AE" w:rsidRDefault="005B74B6" w:rsidP="00DA1FBF">
            <w:pPr>
              <w:spacing w:after="0" w:line="240" w:lineRule="auto"/>
              <w:ind w:left="-113" w:right="-113" w:firstLine="0"/>
              <w:jc w:val="center"/>
              <w:rPr>
                <w:b/>
                <w:sz w:val="18"/>
                <w:szCs w:val="18"/>
              </w:rPr>
            </w:pPr>
            <w:r>
              <w:rPr>
                <w:b/>
                <w:sz w:val="18"/>
                <w:szCs w:val="18"/>
              </w:rPr>
              <w:t>Szacunkowy koszt [zł]</w:t>
            </w:r>
          </w:p>
        </w:tc>
        <w:tc>
          <w:tcPr>
            <w:tcW w:w="911" w:type="dxa"/>
            <w:tcBorders>
              <w:top w:val="single" w:sz="4" w:space="0" w:color="auto"/>
            </w:tcBorders>
            <w:shd w:val="clear" w:color="auto" w:fill="B6DDE8"/>
            <w:vAlign w:val="center"/>
          </w:tcPr>
          <w:p w14:paraId="6CD763D7" w14:textId="268F27F7" w:rsidR="005B74B6" w:rsidRPr="008121AE" w:rsidRDefault="005B74B6" w:rsidP="00DA1FBF">
            <w:pPr>
              <w:spacing w:after="0" w:line="240" w:lineRule="auto"/>
              <w:ind w:left="-57" w:right="-57" w:firstLine="0"/>
              <w:jc w:val="center"/>
              <w:rPr>
                <w:b/>
                <w:sz w:val="18"/>
                <w:szCs w:val="18"/>
              </w:rPr>
            </w:pPr>
            <w:r>
              <w:rPr>
                <w:b/>
                <w:sz w:val="18"/>
                <w:szCs w:val="18"/>
              </w:rPr>
              <w:t>Termin realizacji</w:t>
            </w:r>
          </w:p>
        </w:tc>
        <w:tc>
          <w:tcPr>
            <w:tcW w:w="2041" w:type="dxa"/>
            <w:tcBorders>
              <w:top w:val="single" w:sz="4" w:space="0" w:color="auto"/>
            </w:tcBorders>
            <w:shd w:val="clear" w:color="auto" w:fill="B6DDE8"/>
            <w:vAlign w:val="center"/>
          </w:tcPr>
          <w:p w14:paraId="1E1E1A41" w14:textId="77777777" w:rsidR="005B74B6" w:rsidRPr="008121AE" w:rsidRDefault="005B74B6" w:rsidP="00DA1FBF">
            <w:pPr>
              <w:spacing w:after="0" w:line="240" w:lineRule="auto"/>
              <w:ind w:left="-113" w:right="-113" w:firstLine="0"/>
              <w:jc w:val="center"/>
              <w:rPr>
                <w:b/>
                <w:sz w:val="18"/>
                <w:szCs w:val="18"/>
                <w:highlight w:val="yellow"/>
              </w:rPr>
            </w:pPr>
            <w:r w:rsidRPr="008121AE">
              <w:rPr>
                <w:b/>
                <w:sz w:val="18"/>
                <w:szCs w:val="18"/>
              </w:rPr>
              <w:t>Źródło finansowania</w:t>
            </w:r>
          </w:p>
        </w:tc>
      </w:tr>
      <w:tr w:rsidR="00273076" w:rsidRPr="008121AE" w14:paraId="0C616469" w14:textId="77777777" w:rsidTr="00F231D0">
        <w:trPr>
          <w:cantSplit/>
          <w:trHeight w:val="425"/>
        </w:trPr>
        <w:tc>
          <w:tcPr>
            <w:tcW w:w="421" w:type="dxa"/>
            <w:shd w:val="clear" w:color="auto" w:fill="FFFFFF"/>
            <w:vAlign w:val="center"/>
          </w:tcPr>
          <w:p w14:paraId="1017BDDE" w14:textId="77777777" w:rsidR="00273076" w:rsidRPr="008121AE" w:rsidRDefault="00273076">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val="restart"/>
            <w:shd w:val="clear" w:color="auto" w:fill="FFFFFF"/>
            <w:textDirection w:val="btLr"/>
            <w:vAlign w:val="center"/>
          </w:tcPr>
          <w:p w14:paraId="79DBB01B" w14:textId="47FB5C1B" w:rsidR="00273076" w:rsidRPr="008121AE" w:rsidRDefault="00273076" w:rsidP="00DA1FBF">
            <w:pPr>
              <w:spacing w:after="0" w:line="240" w:lineRule="auto"/>
              <w:ind w:left="-57" w:right="-57" w:firstLine="0"/>
              <w:jc w:val="center"/>
              <w:rPr>
                <w:b/>
                <w:sz w:val="18"/>
                <w:szCs w:val="18"/>
              </w:rPr>
            </w:pPr>
            <w:r w:rsidRPr="008121AE">
              <w:rPr>
                <w:b/>
                <w:sz w:val="18"/>
                <w:szCs w:val="18"/>
              </w:rPr>
              <w:t>Ochrona klimatu</w:t>
            </w:r>
            <w:r>
              <w:rPr>
                <w:b/>
                <w:sz w:val="18"/>
                <w:szCs w:val="18"/>
              </w:rPr>
              <w:br/>
              <w:t>i jakości powietrza</w:t>
            </w:r>
          </w:p>
        </w:tc>
        <w:tc>
          <w:tcPr>
            <w:tcW w:w="2041" w:type="dxa"/>
            <w:vMerge w:val="restart"/>
            <w:shd w:val="clear" w:color="auto" w:fill="FFFFFF"/>
            <w:vAlign w:val="center"/>
          </w:tcPr>
          <w:p w14:paraId="42E03C2E" w14:textId="77777777" w:rsidR="00273076" w:rsidRDefault="00273076" w:rsidP="00DA1FBF">
            <w:pPr>
              <w:spacing w:after="0" w:line="240" w:lineRule="auto"/>
              <w:ind w:left="-113" w:right="-113" w:firstLine="0"/>
              <w:jc w:val="center"/>
              <w:rPr>
                <w:sz w:val="18"/>
                <w:szCs w:val="18"/>
              </w:rPr>
            </w:pPr>
            <w:r>
              <w:rPr>
                <w:sz w:val="18"/>
                <w:szCs w:val="18"/>
              </w:rPr>
              <w:t>Poprawa jakości</w:t>
            </w:r>
          </w:p>
          <w:p w14:paraId="7C00006E" w14:textId="2F7192B8" w:rsidR="00273076" w:rsidRDefault="00273076" w:rsidP="00DA1FBF">
            <w:pPr>
              <w:spacing w:after="0" w:line="240" w:lineRule="auto"/>
              <w:ind w:left="-113" w:right="-113" w:firstLine="0"/>
              <w:jc w:val="center"/>
              <w:rPr>
                <w:sz w:val="18"/>
                <w:szCs w:val="18"/>
              </w:rPr>
            </w:pPr>
            <w:r>
              <w:rPr>
                <w:sz w:val="18"/>
                <w:szCs w:val="18"/>
              </w:rPr>
              <w:t>powietrza poprzez zmniejszenie emisji zanieczyszczeń i gazów cieplarnianych</w:t>
            </w:r>
          </w:p>
        </w:tc>
        <w:tc>
          <w:tcPr>
            <w:tcW w:w="1928" w:type="dxa"/>
            <w:vMerge w:val="restart"/>
            <w:shd w:val="clear" w:color="auto" w:fill="FFFFFF"/>
            <w:vAlign w:val="center"/>
          </w:tcPr>
          <w:p w14:paraId="271D6948" w14:textId="6C4AC2FE" w:rsidR="00273076" w:rsidRDefault="00273076" w:rsidP="00DA1FBF">
            <w:pPr>
              <w:spacing w:after="0" w:line="240" w:lineRule="auto"/>
              <w:ind w:left="-113" w:right="-113" w:firstLine="0"/>
              <w:jc w:val="center"/>
              <w:rPr>
                <w:sz w:val="18"/>
                <w:szCs w:val="18"/>
              </w:rPr>
            </w:pPr>
            <w:r>
              <w:rPr>
                <w:sz w:val="18"/>
                <w:szCs w:val="18"/>
              </w:rPr>
              <w:t>Zmniejszenie emisji zanieczyszczeń komunalno-bytowych</w:t>
            </w:r>
            <w:r>
              <w:rPr>
                <w:sz w:val="18"/>
                <w:szCs w:val="18"/>
              </w:rPr>
              <w:br/>
              <w:t>do atmosfery</w:t>
            </w:r>
          </w:p>
        </w:tc>
        <w:tc>
          <w:tcPr>
            <w:tcW w:w="4390" w:type="dxa"/>
            <w:shd w:val="clear" w:color="auto" w:fill="FFFFFF" w:themeFill="background1"/>
            <w:vAlign w:val="center"/>
          </w:tcPr>
          <w:p w14:paraId="2E5CC999" w14:textId="4AAA348C" w:rsidR="00273076" w:rsidRPr="00EF7B37" w:rsidRDefault="00273076" w:rsidP="00DA1FBF">
            <w:pPr>
              <w:spacing w:after="0" w:line="240" w:lineRule="auto"/>
              <w:ind w:left="-57" w:right="-57" w:firstLine="0"/>
              <w:jc w:val="center"/>
              <w:rPr>
                <w:color w:val="000000" w:themeColor="text1"/>
                <w:sz w:val="18"/>
                <w:szCs w:val="18"/>
              </w:rPr>
            </w:pPr>
            <w:r w:rsidRPr="00EF7B37">
              <w:rPr>
                <w:color w:val="000000" w:themeColor="text1"/>
                <w:sz w:val="18"/>
                <w:szCs w:val="18"/>
              </w:rPr>
              <w:t>Zapewnienie działalności punktu konsultacyjno-informacyjnego programu Czyste Powietrze</w:t>
            </w:r>
          </w:p>
        </w:tc>
        <w:tc>
          <w:tcPr>
            <w:tcW w:w="1138" w:type="dxa"/>
            <w:vMerge w:val="restart"/>
            <w:shd w:val="clear" w:color="auto" w:fill="FFFFFF" w:themeFill="background1"/>
            <w:vAlign w:val="center"/>
          </w:tcPr>
          <w:p w14:paraId="38AEAF46" w14:textId="78BF0FDE" w:rsidR="00273076" w:rsidRPr="00EF7B37" w:rsidRDefault="00273076" w:rsidP="00DA1FBF">
            <w:pPr>
              <w:spacing w:after="0" w:line="240" w:lineRule="auto"/>
              <w:ind w:left="-113" w:right="-113" w:firstLine="0"/>
              <w:jc w:val="center"/>
              <w:rPr>
                <w:color w:val="000000" w:themeColor="text1"/>
                <w:sz w:val="18"/>
                <w:szCs w:val="18"/>
              </w:rPr>
            </w:pPr>
            <w:r w:rsidRPr="00EF7B37">
              <w:rPr>
                <w:color w:val="000000" w:themeColor="text1"/>
                <w:sz w:val="18"/>
                <w:szCs w:val="18"/>
              </w:rPr>
              <w:t>gmina</w:t>
            </w:r>
            <w:r w:rsidRPr="00EF7B37">
              <w:rPr>
                <w:color w:val="000000" w:themeColor="text1"/>
                <w:sz w:val="18"/>
                <w:szCs w:val="18"/>
              </w:rPr>
              <w:br/>
              <w:t>Nadarzyn</w:t>
            </w:r>
          </w:p>
        </w:tc>
        <w:tc>
          <w:tcPr>
            <w:tcW w:w="1130" w:type="dxa"/>
            <w:vAlign w:val="center"/>
          </w:tcPr>
          <w:p w14:paraId="2086EF37" w14:textId="7962D09F" w:rsidR="00273076" w:rsidRPr="00EF7B37" w:rsidRDefault="00EF7B37" w:rsidP="00DA1FBF">
            <w:pPr>
              <w:spacing w:after="0" w:line="240" w:lineRule="auto"/>
              <w:ind w:left="-113" w:right="-113" w:firstLine="0"/>
              <w:jc w:val="center"/>
              <w:rPr>
                <w:color w:val="000000" w:themeColor="text1"/>
                <w:sz w:val="18"/>
                <w:szCs w:val="18"/>
              </w:rPr>
            </w:pPr>
            <w:r w:rsidRPr="00EF7B37">
              <w:rPr>
                <w:color w:val="000000" w:themeColor="text1"/>
                <w:sz w:val="18"/>
                <w:szCs w:val="18"/>
              </w:rPr>
              <w:t>ok. 30 000/rok</w:t>
            </w:r>
          </w:p>
        </w:tc>
        <w:tc>
          <w:tcPr>
            <w:tcW w:w="911" w:type="dxa"/>
            <w:vMerge w:val="restart"/>
            <w:shd w:val="clear" w:color="auto" w:fill="FFFFFF" w:themeFill="background1"/>
            <w:vAlign w:val="center"/>
          </w:tcPr>
          <w:p w14:paraId="7393E233" w14:textId="5AD07F00" w:rsidR="00273076" w:rsidRPr="00EF7B37" w:rsidRDefault="00273076" w:rsidP="00DA1FBF">
            <w:pPr>
              <w:spacing w:after="0" w:line="240" w:lineRule="auto"/>
              <w:ind w:left="-113" w:right="-113" w:firstLine="0"/>
              <w:jc w:val="center"/>
              <w:rPr>
                <w:color w:val="000000" w:themeColor="text1"/>
                <w:sz w:val="18"/>
                <w:szCs w:val="18"/>
              </w:rPr>
            </w:pPr>
            <w:r w:rsidRPr="00EF7B37">
              <w:rPr>
                <w:color w:val="000000" w:themeColor="text1"/>
                <w:sz w:val="18"/>
                <w:szCs w:val="18"/>
              </w:rPr>
              <w:t>2025-2029</w:t>
            </w:r>
          </w:p>
        </w:tc>
        <w:tc>
          <w:tcPr>
            <w:tcW w:w="2041" w:type="dxa"/>
            <w:shd w:val="clear" w:color="auto" w:fill="FFFFFF" w:themeFill="background1"/>
            <w:vAlign w:val="center"/>
          </w:tcPr>
          <w:p w14:paraId="0B59BAD6" w14:textId="1D9F167B" w:rsidR="00273076" w:rsidRPr="00EF7B37" w:rsidRDefault="00273076" w:rsidP="00DA1FBF">
            <w:pPr>
              <w:spacing w:after="0" w:line="240" w:lineRule="auto"/>
              <w:ind w:left="-113" w:right="-113" w:firstLine="0"/>
              <w:jc w:val="center"/>
              <w:rPr>
                <w:color w:val="000000" w:themeColor="text1"/>
                <w:sz w:val="18"/>
                <w:szCs w:val="18"/>
              </w:rPr>
            </w:pPr>
            <w:r w:rsidRPr="00EF7B37">
              <w:rPr>
                <w:color w:val="000000" w:themeColor="text1"/>
                <w:sz w:val="18"/>
                <w:szCs w:val="18"/>
              </w:rPr>
              <w:t>WFOŚiGW, budżet gminy</w:t>
            </w:r>
          </w:p>
        </w:tc>
      </w:tr>
      <w:tr w:rsidR="00EF7B37" w:rsidRPr="008121AE" w14:paraId="506BCC01" w14:textId="77777777" w:rsidTr="00F231D0">
        <w:trPr>
          <w:cantSplit/>
          <w:trHeight w:val="425"/>
        </w:trPr>
        <w:tc>
          <w:tcPr>
            <w:tcW w:w="421" w:type="dxa"/>
            <w:shd w:val="clear" w:color="auto" w:fill="FFFFFF"/>
            <w:vAlign w:val="center"/>
          </w:tcPr>
          <w:p w14:paraId="5E141C2F" w14:textId="77777777" w:rsidR="00EF7B37" w:rsidRPr="008121AE" w:rsidRDefault="00EF7B37">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448A27D7" w14:textId="77777777" w:rsidR="00EF7B37" w:rsidRPr="008121AE" w:rsidRDefault="00EF7B37" w:rsidP="00DA1FBF">
            <w:pPr>
              <w:spacing w:after="0" w:line="240" w:lineRule="auto"/>
              <w:ind w:left="-57" w:right="-57" w:firstLine="0"/>
              <w:jc w:val="center"/>
              <w:rPr>
                <w:b/>
                <w:sz w:val="18"/>
                <w:szCs w:val="18"/>
              </w:rPr>
            </w:pPr>
          </w:p>
        </w:tc>
        <w:tc>
          <w:tcPr>
            <w:tcW w:w="2041" w:type="dxa"/>
            <w:vMerge/>
            <w:shd w:val="clear" w:color="auto" w:fill="FFFFFF"/>
            <w:vAlign w:val="center"/>
          </w:tcPr>
          <w:p w14:paraId="03274B1C" w14:textId="77777777" w:rsidR="00EF7B37" w:rsidRDefault="00EF7B37" w:rsidP="00DA1FBF">
            <w:pPr>
              <w:spacing w:after="0" w:line="240" w:lineRule="auto"/>
              <w:ind w:left="-113" w:right="-113" w:firstLine="0"/>
              <w:jc w:val="center"/>
              <w:rPr>
                <w:sz w:val="18"/>
                <w:szCs w:val="18"/>
              </w:rPr>
            </w:pPr>
          </w:p>
        </w:tc>
        <w:tc>
          <w:tcPr>
            <w:tcW w:w="1928" w:type="dxa"/>
            <w:vMerge/>
            <w:shd w:val="clear" w:color="auto" w:fill="FFFFFF"/>
            <w:vAlign w:val="center"/>
          </w:tcPr>
          <w:p w14:paraId="15792925" w14:textId="77777777" w:rsidR="00EF7B37" w:rsidRDefault="00EF7B37" w:rsidP="00DA1FBF">
            <w:pPr>
              <w:spacing w:after="0" w:line="240" w:lineRule="auto"/>
              <w:ind w:left="-113" w:right="-113" w:firstLine="0"/>
              <w:jc w:val="center"/>
              <w:rPr>
                <w:sz w:val="18"/>
                <w:szCs w:val="18"/>
              </w:rPr>
            </w:pPr>
          </w:p>
        </w:tc>
        <w:tc>
          <w:tcPr>
            <w:tcW w:w="4390" w:type="dxa"/>
            <w:shd w:val="clear" w:color="auto" w:fill="FFFFFF" w:themeFill="background1"/>
            <w:vAlign w:val="center"/>
          </w:tcPr>
          <w:p w14:paraId="642C3E38" w14:textId="772C48BE" w:rsidR="00EF7B37" w:rsidRPr="00EF7B37" w:rsidRDefault="00EF7B37" w:rsidP="00DA1FBF">
            <w:pPr>
              <w:spacing w:after="0" w:line="240" w:lineRule="auto"/>
              <w:ind w:left="-57" w:right="-57" w:firstLine="0"/>
              <w:jc w:val="center"/>
              <w:rPr>
                <w:color w:val="000000" w:themeColor="text1"/>
                <w:sz w:val="18"/>
                <w:szCs w:val="18"/>
              </w:rPr>
            </w:pPr>
            <w:r w:rsidRPr="00EF7B37">
              <w:rPr>
                <w:color w:val="000000" w:themeColor="text1"/>
                <w:sz w:val="18"/>
                <w:szCs w:val="18"/>
              </w:rPr>
              <w:t>Dotacja do wymiany źródła ciepła dla mieszkańców</w:t>
            </w:r>
            <w:r w:rsidRPr="00EF7B37">
              <w:rPr>
                <w:color w:val="000000" w:themeColor="text1"/>
                <w:sz w:val="18"/>
                <w:szCs w:val="18"/>
                <w:vertAlign w:val="superscript"/>
              </w:rPr>
              <w:t xml:space="preserve">1 </w:t>
            </w:r>
            <w:r w:rsidRPr="00EF7B37">
              <w:rPr>
                <w:color w:val="000000" w:themeColor="text1"/>
                <w:sz w:val="18"/>
                <w:szCs w:val="18"/>
              </w:rPr>
              <w:t>i ograniczenie niskiej emisji</w:t>
            </w:r>
          </w:p>
        </w:tc>
        <w:tc>
          <w:tcPr>
            <w:tcW w:w="1138" w:type="dxa"/>
            <w:vMerge/>
            <w:shd w:val="clear" w:color="auto" w:fill="FFFFFF" w:themeFill="background1"/>
            <w:vAlign w:val="center"/>
          </w:tcPr>
          <w:p w14:paraId="105BC9A8" w14:textId="77777777" w:rsidR="00EF7B37" w:rsidRPr="00EF7B37" w:rsidRDefault="00EF7B37" w:rsidP="00DA1FBF">
            <w:pPr>
              <w:spacing w:after="0" w:line="240" w:lineRule="auto"/>
              <w:ind w:left="-113" w:right="-113" w:firstLine="0"/>
              <w:jc w:val="center"/>
              <w:rPr>
                <w:color w:val="000000" w:themeColor="text1"/>
                <w:sz w:val="18"/>
                <w:szCs w:val="18"/>
              </w:rPr>
            </w:pPr>
          </w:p>
        </w:tc>
        <w:tc>
          <w:tcPr>
            <w:tcW w:w="1130" w:type="dxa"/>
            <w:vAlign w:val="center"/>
          </w:tcPr>
          <w:p w14:paraId="2C53E74F" w14:textId="5EB6075C" w:rsidR="00EF7B37" w:rsidRPr="00EF7B37" w:rsidRDefault="00EF7B37" w:rsidP="00DA1FBF">
            <w:pPr>
              <w:spacing w:after="0" w:line="240" w:lineRule="auto"/>
              <w:ind w:left="-113" w:right="-113" w:firstLine="0"/>
              <w:jc w:val="center"/>
              <w:rPr>
                <w:color w:val="000000" w:themeColor="text1"/>
                <w:sz w:val="18"/>
                <w:szCs w:val="18"/>
              </w:rPr>
            </w:pPr>
            <w:r w:rsidRPr="00EF7B37">
              <w:rPr>
                <w:color w:val="000000" w:themeColor="text1"/>
                <w:sz w:val="18"/>
                <w:szCs w:val="18"/>
              </w:rPr>
              <w:t>Działalność bieżąca</w:t>
            </w:r>
          </w:p>
        </w:tc>
        <w:tc>
          <w:tcPr>
            <w:tcW w:w="911" w:type="dxa"/>
            <w:vMerge/>
            <w:shd w:val="clear" w:color="auto" w:fill="FFFFFF" w:themeFill="background1"/>
            <w:vAlign w:val="center"/>
          </w:tcPr>
          <w:p w14:paraId="29DD7ACC" w14:textId="77777777" w:rsidR="00EF7B37" w:rsidRPr="00EF7B37" w:rsidRDefault="00EF7B37" w:rsidP="00DA1FBF">
            <w:pPr>
              <w:spacing w:after="0" w:line="240" w:lineRule="auto"/>
              <w:ind w:left="-113" w:right="-113" w:firstLine="0"/>
              <w:jc w:val="center"/>
              <w:rPr>
                <w:color w:val="000000" w:themeColor="text1"/>
                <w:sz w:val="18"/>
                <w:szCs w:val="18"/>
              </w:rPr>
            </w:pPr>
          </w:p>
        </w:tc>
        <w:tc>
          <w:tcPr>
            <w:tcW w:w="2041" w:type="dxa"/>
            <w:shd w:val="clear" w:color="auto" w:fill="FFFFFF" w:themeFill="background1"/>
            <w:vAlign w:val="center"/>
          </w:tcPr>
          <w:p w14:paraId="30BCA752" w14:textId="4DBA0686" w:rsidR="00EF7B37" w:rsidRPr="00EF7B37" w:rsidRDefault="00EF7B37" w:rsidP="00DA1FBF">
            <w:pPr>
              <w:spacing w:after="0" w:line="240" w:lineRule="auto"/>
              <w:ind w:left="-113" w:right="-113" w:firstLine="0"/>
              <w:jc w:val="center"/>
              <w:rPr>
                <w:color w:val="000000" w:themeColor="text1"/>
                <w:sz w:val="18"/>
                <w:szCs w:val="18"/>
              </w:rPr>
            </w:pPr>
            <w:r w:rsidRPr="00EF7B37">
              <w:rPr>
                <w:color w:val="000000" w:themeColor="text1"/>
                <w:sz w:val="18"/>
                <w:szCs w:val="18"/>
              </w:rPr>
              <w:t>Budżet województwa (MdCC), NFOŚiGW (Stop Smog), budżet gminy</w:t>
            </w:r>
          </w:p>
        </w:tc>
      </w:tr>
      <w:tr w:rsidR="00EF7B37" w:rsidRPr="008121AE" w14:paraId="5492DC45" w14:textId="77777777" w:rsidTr="00F231D0">
        <w:trPr>
          <w:cantSplit/>
          <w:trHeight w:val="151"/>
        </w:trPr>
        <w:tc>
          <w:tcPr>
            <w:tcW w:w="421" w:type="dxa"/>
            <w:shd w:val="clear" w:color="auto" w:fill="FFFFFF"/>
            <w:vAlign w:val="center"/>
          </w:tcPr>
          <w:p w14:paraId="3B02D611" w14:textId="77777777" w:rsidR="00EF7B37" w:rsidRPr="008121AE" w:rsidRDefault="00EF7B37">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76DB1DF1" w14:textId="77777777" w:rsidR="00EF7B37" w:rsidRPr="008121AE" w:rsidRDefault="00EF7B37" w:rsidP="00DA1FBF">
            <w:pPr>
              <w:spacing w:after="0" w:line="240" w:lineRule="auto"/>
              <w:ind w:left="-57" w:right="-57" w:firstLine="0"/>
              <w:jc w:val="center"/>
              <w:rPr>
                <w:b/>
                <w:sz w:val="18"/>
                <w:szCs w:val="18"/>
              </w:rPr>
            </w:pPr>
          </w:p>
        </w:tc>
        <w:tc>
          <w:tcPr>
            <w:tcW w:w="2041" w:type="dxa"/>
            <w:vMerge/>
            <w:shd w:val="clear" w:color="auto" w:fill="FFFFFF"/>
            <w:vAlign w:val="center"/>
          </w:tcPr>
          <w:p w14:paraId="4F18A99A" w14:textId="77777777" w:rsidR="00EF7B37" w:rsidRDefault="00EF7B37" w:rsidP="00DA1FBF">
            <w:pPr>
              <w:spacing w:after="0" w:line="240" w:lineRule="auto"/>
              <w:ind w:left="-113" w:right="-113" w:firstLine="0"/>
              <w:jc w:val="center"/>
              <w:rPr>
                <w:sz w:val="18"/>
                <w:szCs w:val="18"/>
              </w:rPr>
            </w:pPr>
          </w:p>
        </w:tc>
        <w:tc>
          <w:tcPr>
            <w:tcW w:w="1928" w:type="dxa"/>
            <w:vMerge/>
            <w:shd w:val="clear" w:color="auto" w:fill="FFFFFF"/>
            <w:vAlign w:val="center"/>
          </w:tcPr>
          <w:p w14:paraId="002F46F3" w14:textId="1D4F43B6" w:rsidR="00EF7B37" w:rsidRDefault="00EF7B37" w:rsidP="00DA1FBF">
            <w:pPr>
              <w:spacing w:after="0" w:line="240" w:lineRule="auto"/>
              <w:ind w:left="-113" w:right="-113" w:firstLine="0"/>
              <w:jc w:val="center"/>
              <w:rPr>
                <w:sz w:val="18"/>
                <w:szCs w:val="18"/>
              </w:rPr>
            </w:pPr>
          </w:p>
        </w:tc>
        <w:tc>
          <w:tcPr>
            <w:tcW w:w="4390" w:type="dxa"/>
            <w:shd w:val="clear" w:color="auto" w:fill="FFFFFF" w:themeFill="background1"/>
            <w:vAlign w:val="center"/>
          </w:tcPr>
          <w:p w14:paraId="30C18F20" w14:textId="4E7E12CE" w:rsidR="00EF7B37" w:rsidRPr="00EF7B37" w:rsidRDefault="00EF7B37" w:rsidP="00DA1FBF">
            <w:pPr>
              <w:spacing w:after="0" w:line="240" w:lineRule="auto"/>
              <w:ind w:left="-57" w:right="-57" w:firstLine="0"/>
              <w:jc w:val="center"/>
              <w:rPr>
                <w:color w:val="000000" w:themeColor="text1"/>
                <w:sz w:val="18"/>
                <w:szCs w:val="18"/>
              </w:rPr>
            </w:pPr>
            <w:r w:rsidRPr="00EF7B37">
              <w:rPr>
                <w:color w:val="000000" w:themeColor="text1"/>
                <w:sz w:val="18"/>
                <w:szCs w:val="18"/>
              </w:rPr>
              <w:t>Kontrola przestrzegania Mazowieckiej uchwały antysmogowej i zakazu spalania odpadów</w:t>
            </w:r>
            <w:r w:rsidRPr="00EF7B37">
              <w:rPr>
                <w:color w:val="000000" w:themeColor="text1"/>
                <w:sz w:val="18"/>
                <w:szCs w:val="18"/>
                <w:vertAlign w:val="superscript"/>
              </w:rPr>
              <w:t>1</w:t>
            </w:r>
          </w:p>
        </w:tc>
        <w:tc>
          <w:tcPr>
            <w:tcW w:w="1138" w:type="dxa"/>
            <w:vMerge/>
            <w:shd w:val="clear" w:color="auto" w:fill="FFFFFF" w:themeFill="background1"/>
            <w:vAlign w:val="center"/>
          </w:tcPr>
          <w:p w14:paraId="0C9C96F8" w14:textId="77777777" w:rsidR="00EF7B37" w:rsidRPr="00EF7B37" w:rsidRDefault="00EF7B37" w:rsidP="00DA1FBF">
            <w:pPr>
              <w:spacing w:after="0" w:line="240" w:lineRule="auto"/>
              <w:ind w:left="-113" w:right="-113" w:firstLine="0"/>
              <w:jc w:val="center"/>
              <w:rPr>
                <w:color w:val="000000" w:themeColor="text1"/>
                <w:sz w:val="18"/>
                <w:szCs w:val="18"/>
              </w:rPr>
            </w:pPr>
          </w:p>
        </w:tc>
        <w:tc>
          <w:tcPr>
            <w:tcW w:w="1130" w:type="dxa"/>
            <w:vAlign w:val="center"/>
          </w:tcPr>
          <w:p w14:paraId="6E586FDF" w14:textId="0D7D186C" w:rsidR="00EF7B37" w:rsidRPr="00EF7B37" w:rsidRDefault="00EF7B37" w:rsidP="00DA1FBF">
            <w:pPr>
              <w:spacing w:after="0" w:line="240" w:lineRule="auto"/>
              <w:ind w:left="-113" w:right="-113" w:firstLine="0"/>
              <w:jc w:val="center"/>
              <w:rPr>
                <w:color w:val="000000" w:themeColor="text1"/>
                <w:sz w:val="18"/>
                <w:szCs w:val="18"/>
              </w:rPr>
            </w:pPr>
            <w:r w:rsidRPr="00EF7B37">
              <w:rPr>
                <w:color w:val="000000" w:themeColor="text1"/>
                <w:sz w:val="18"/>
                <w:szCs w:val="18"/>
              </w:rPr>
              <w:t>ok. 30 000/rok</w:t>
            </w:r>
          </w:p>
        </w:tc>
        <w:tc>
          <w:tcPr>
            <w:tcW w:w="911" w:type="dxa"/>
            <w:vMerge/>
            <w:shd w:val="clear" w:color="auto" w:fill="FFFFFF" w:themeFill="background1"/>
            <w:vAlign w:val="center"/>
          </w:tcPr>
          <w:p w14:paraId="51C8BEAA" w14:textId="28E297EF" w:rsidR="00EF7B37" w:rsidRPr="00EF7B37" w:rsidRDefault="00EF7B37" w:rsidP="00DA1FBF">
            <w:pPr>
              <w:spacing w:after="0" w:line="240" w:lineRule="auto"/>
              <w:ind w:left="-57" w:right="-57" w:firstLine="0"/>
              <w:jc w:val="center"/>
              <w:rPr>
                <w:color w:val="000000" w:themeColor="text1"/>
                <w:sz w:val="18"/>
                <w:szCs w:val="18"/>
              </w:rPr>
            </w:pPr>
          </w:p>
        </w:tc>
        <w:tc>
          <w:tcPr>
            <w:tcW w:w="2041" w:type="dxa"/>
            <w:shd w:val="clear" w:color="auto" w:fill="FFFFFF" w:themeFill="background1"/>
            <w:vAlign w:val="center"/>
          </w:tcPr>
          <w:p w14:paraId="1D4754F4" w14:textId="40BB19E2" w:rsidR="00EF7B37" w:rsidRPr="00EF7B37" w:rsidRDefault="00EF7B37" w:rsidP="00DA1FBF">
            <w:pPr>
              <w:spacing w:after="0" w:line="240" w:lineRule="auto"/>
              <w:ind w:left="-113" w:right="-113" w:firstLine="0"/>
              <w:jc w:val="center"/>
              <w:rPr>
                <w:color w:val="000000" w:themeColor="text1"/>
                <w:sz w:val="18"/>
                <w:szCs w:val="18"/>
              </w:rPr>
            </w:pPr>
            <w:r w:rsidRPr="00EF7B37">
              <w:rPr>
                <w:color w:val="000000" w:themeColor="text1"/>
                <w:sz w:val="18"/>
                <w:szCs w:val="18"/>
              </w:rPr>
              <w:t>Budżet województwa (Mbs, MdCP) i gminy</w:t>
            </w:r>
          </w:p>
        </w:tc>
      </w:tr>
      <w:tr w:rsidR="00BC212B" w:rsidRPr="008121AE" w14:paraId="5864AA4B" w14:textId="77777777" w:rsidTr="00F231D0">
        <w:trPr>
          <w:cantSplit/>
          <w:trHeight w:val="150"/>
        </w:trPr>
        <w:tc>
          <w:tcPr>
            <w:tcW w:w="421" w:type="dxa"/>
            <w:shd w:val="clear" w:color="auto" w:fill="FFFFFF"/>
            <w:vAlign w:val="center"/>
          </w:tcPr>
          <w:p w14:paraId="5F7BA37B" w14:textId="77777777" w:rsidR="00BC212B" w:rsidRPr="008121AE" w:rsidRDefault="00BC212B">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253B8272" w14:textId="77777777" w:rsidR="00BC212B" w:rsidRPr="008121AE" w:rsidRDefault="00BC212B" w:rsidP="00DA1FBF">
            <w:pPr>
              <w:spacing w:after="0" w:line="240" w:lineRule="auto"/>
              <w:ind w:left="-57" w:right="-57" w:firstLine="0"/>
              <w:jc w:val="center"/>
              <w:rPr>
                <w:b/>
                <w:sz w:val="18"/>
                <w:szCs w:val="18"/>
              </w:rPr>
            </w:pPr>
          </w:p>
        </w:tc>
        <w:tc>
          <w:tcPr>
            <w:tcW w:w="2041" w:type="dxa"/>
            <w:vMerge/>
            <w:shd w:val="clear" w:color="auto" w:fill="FFFFFF"/>
            <w:vAlign w:val="center"/>
          </w:tcPr>
          <w:p w14:paraId="7708244E" w14:textId="77777777" w:rsidR="00BC212B" w:rsidRDefault="00BC212B" w:rsidP="00DA1FBF">
            <w:pPr>
              <w:spacing w:after="0" w:line="240" w:lineRule="auto"/>
              <w:ind w:left="-113" w:right="-113" w:firstLine="0"/>
              <w:jc w:val="center"/>
              <w:rPr>
                <w:sz w:val="18"/>
                <w:szCs w:val="18"/>
              </w:rPr>
            </w:pPr>
          </w:p>
        </w:tc>
        <w:tc>
          <w:tcPr>
            <w:tcW w:w="1928" w:type="dxa"/>
            <w:vMerge/>
            <w:shd w:val="clear" w:color="auto" w:fill="FFFFFF"/>
            <w:vAlign w:val="center"/>
          </w:tcPr>
          <w:p w14:paraId="0E65BCD3" w14:textId="77777777" w:rsidR="00BC212B" w:rsidRDefault="00BC212B" w:rsidP="00DA1FBF">
            <w:pPr>
              <w:spacing w:after="0" w:line="240" w:lineRule="auto"/>
              <w:ind w:left="-113" w:right="-113" w:firstLine="0"/>
              <w:jc w:val="center"/>
              <w:rPr>
                <w:sz w:val="18"/>
                <w:szCs w:val="18"/>
              </w:rPr>
            </w:pPr>
          </w:p>
        </w:tc>
        <w:tc>
          <w:tcPr>
            <w:tcW w:w="4390" w:type="dxa"/>
            <w:shd w:val="clear" w:color="auto" w:fill="FFFFFF" w:themeFill="background1"/>
            <w:vAlign w:val="center"/>
          </w:tcPr>
          <w:p w14:paraId="7009A11F" w14:textId="403E76D7" w:rsidR="00BC212B" w:rsidRPr="00EF7B37" w:rsidRDefault="00273076" w:rsidP="00DA1FBF">
            <w:pPr>
              <w:spacing w:after="0" w:line="240" w:lineRule="auto"/>
              <w:ind w:left="-57" w:right="-57" w:firstLine="0"/>
              <w:jc w:val="center"/>
              <w:rPr>
                <w:color w:val="000000" w:themeColor="text1"/>
                <w:sz w:val="18"/>
                <w:szCs w:val="18"/>
              </w:rPr>
            </w:pPr>
            <w:r w:rsidRPr="00EF7B37">
              <w:rPr>
                <w:color w:val="000000" w:themeColor="text1"/>
                <w:sz w:val="18"/>
                <w:szCs w:val="18"/>
              </w:rPr>
              <w:t>Kontrole spalania odpadów i kontrole klasowości pieców, również z użyciem drona i badaniem próbek popiołu</w:t>
            </w:r>
          </w:p>
        </w:tc>
        <w:tc>
          <w:tcPr>
            <w:tcW w:w="1138" w:type="dxa"/>
            <w:vMerge/>
            <w:shd w:val="clear" w:color="auto" w:fill="FFFFFF" w:themeFill="background1"/>
            <w:vAlign w:val="center"/>
          </w:tcPr>
          <w:p w14:paraId="3C77247D" w14:textId="77777777" w:rsidR="00BC212B" w:rsidRPr="00EF7B37" w:rsidRDefault="00BC212B" w:rsidP="00DA1FBF">
            <w:pPr>
              <w:spacing w:after="0" w:line="240" w:lineRule="auto"/>
              <w:ind w:left="-113" w:right="-113" w:firstLine="0"/>
              <w:jc w:val="center"/>
              <w:rPr>
                <w:color w:val="000000" w:themeColor="text1"/>
                <w:sz w:val="18"/>
                <w:szCs w:val="18"/>
              </w:rPr>
            </w:pPr>
          </w:p>
        </w:tc>
        <w:tc>
          <w:tcPr>
            <w:tcW w:w="1130" w:type="dxa"/>
            <w:vAlign w:val="center"/>
          </w:tcPr>
          <w:p w14:paraId="41BF9D90" w14:textId="04695AED" w:rsidR="00BC212B" w:rsidRPr="00EF7B37" w:rsidRDefault="00273076" w:rsidP="00DA1FB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shd w:val="clear" w:color="auto" w:fill="FFFFFF" w:themeFill="background1"/>
            <w:vAlign w:val="center"/>
          </w:tcPr>
          <w:p w14:paraId="6F0C6218" w14:textId="1263F29A" w:rsidR="00BC212B" w:rsidRPr="00EF7B37" w:rsidRDefault="00273076" w:rsidP="00DA1FBF">
            <w:pPr>
              <w:spacing w:after="0" w:line="240" w:lineRule="auto"/>
              <w:ind w:left="-57" w:right="-57" w:firstLine="0"/>
              <w:jc w:val="center"/>
              <w:rPr>
                <w:color w:val="000000" w:themeColor="text1"/>
                <w:sz w:val="18"/>
                <w:szCs w:val="18"/>
              </w:rPr>
            </w:pPr>
            <w:r w:rsidRPr="00EF7B37">
              <w:rPr>
                <w:color w:val="000000" w:themeColor="text1"/>
                <w:sz w:val="18"/>
                <w:szCs w:val="18"/>
              </w:rPr>
              <w:t>Corocznie</w:t>
            </w:r>
          </w:p>
        </w:tc>
        <w:tc>
          <w:tcPr>
            <w:tcW w:w="2041" w:type="dxa"/>
            <w:shd w:val="clear" w:color="auto" w:fill="FFFFFF" w:themeFill="background1"/>
            <w:vAlign w:val="center"/>
          </w:tcPr>
          <w:p w14:paraId="491C292E" w14:textId="707E6920" w:rsidR="00BC212B" w:rsidRPr="00EF7B37" w:rsidRDefault="00BC212B" w:rsidP="00DA1FB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w:t>
            </w:r>
            <w:r w:rsidR="00273076" w:rsidRPr="00EF7B37">
              <w:rPr>
                <w:color w:val="000000" w:themeColor="text1"/>
                <w:sz w:val="18"/>
                <w:szCs w:val="18"/>
              </w:rPr>
              <w:t>, środki zewnętrzne</w:t>
            </w:r>
          </w:p>
        </w:tc>
      </w:tr>
      <w:tr w:rsidR="00715F9C" w:rsidRPr="008121AE" w14:paraId="66C6F311" w14:textId="77777777" w:rsidTr="00F231D0">
        <w:trPr>
          <w:cantSplit/>
          <w:trHeight w:val="221"/>
        </w:trPr>
        <w:tc>
          <w:tcPr>
            <w:tcW w:w="421" w:type="dxa"/>
            <w:shd w:val="clear" w:color="auto" w:fill="FFFFFF"/>
            <w:vAlign w:val="center"/>
          </w:tcPr>
          <w:p w14:paraId="1D50C7C2" w14:textId="77777777" w:rsidR="00715F9C" w:rsidRPr="008121AE" w:rsidRDefault="00715F9C">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3F0C1274" w14:textId="77777777" w:rsidR="00715F9C" w:rsidRPr="008121AE" w:rsidRDefault="00715F9C"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4D2CBE1D" w14:textId="77777777" w:rsidR="00715F9C" w:rsidRPr="008121AE" w:rsidRDefault="00715F9C" w:rsidP="00356B2F">
            <w:pPr>
              <w:spacing w:after="0" w:line="240" w:lineRule="auto"/>
              <w:ind w:left="-113" w:right="-113" w:firstLine="0"/>
              <w:jc w:val="center"/>
              <w:rPr>
                <w:sz w:val="18"/>
                <w:szCs w:val="18"/>
              </w:rPr>
            </w:pPr>
          </w:p>
        </w:tc>
        <w:tc>
          <w:tcPr>
            <w:tcW w:w="1928" w:type="dxa"/>
            <w:vMerge w:val="restart"/>
            <w:shd w:val="clear" w:color="auto" w:fill="FFFFFF"/>
            <w:vAlign w:val="center"/>
          </w:tcPr>
          <w:p w14:paraId="48862D6F" w14:textId="1E719A1E" w:rsidR="00715F9C" w:rsidRDefault="00715F9C" w:rsidP="00356B2F">
            <w:pPr>
              <w:spacing w:after="0" w:line="240" w:lineRule="auto"/>
              <w:ind w:left="-113" w:right="-113" w:firstLine="0"/>
              <w:jc w:val="center"/>
              <w:rPr>
                <w:sz w:val="18"/>
                <w:szCs w:val="18"/>
              </w:rPr>
            </w:pPr>
            <w:r>
              <w:rPr>
                <w:sz w:val="18"/>
                <w:szCs w:val="18"/>
              </w:rPr>
              <w:t>Poprawa efektywności energetycznej</w:t>
            </w:r>
          </w:p>
        </w:tc>
        <w:tc>
          <w:tcPr>
            <w:tcW w:w="4390" w:type="dxa"/>
            <w:vAlign w:val="center"/>
          </w:tcPr>
          <w:p w14:paraId="5E89DF6D" w14:textId="46C9981D" w:rsidR="00715F9C" w:rsidRPr="00EF7B37" w:rsidRDefault="00715F9C" w:rsidP="00356B2F">
            <w:pPr>
              <w:spacing w:after="0" w:line="240" w:lineRule="auto"/>
              <w:ind w:left="-57" w:right="-57" w:firstLine="0"/>
              <w:jc w:val="center"/>
              <w:rPr>
                <w:color w:val="000000" w:themeColor="text1"/>
                <w:sz w:val="18"/>
                <w:szCs w:val="18"/>
              </w:rPr>
            </w:pPr>
            <w:r w:rsidRPr="00EF7B37">
              <w:rPr>
                <w:color w:val="000000" w:themeColor="text1"/>
                <w:sz w:val="18"/>
                <w:szCs w:val="18"/>
              </w:rPr>
              <w:t>Monitoring zużycia energii elektrycznej w budynkach użyteczności publicznej – montaż kompensatorów mocy biernej</w:t>
            </w:r>
          </w:p>
        </w:tc>
        <w:tc>
          <w:tcPr>
            <w:tcW w:w="1138" w:type="dxa"/>
            <w:vMerge/>
            <w:vAlign w:val="center"/>
          </w:tcPr>
          <w:p w14:paraId="6A4D4C36" w14:textId="24408E16" w:rsidR="00715F9C" w:rsidRPr="00EF7B37" w:rsidRDefault="00715F9C" w:rsidP="00356B2F">
            <w:pPr>
              <w:spacing w:after="0" w:line="240" w:lineRule="auto"/>
              <w:ind w:left="-113" w:right="-113" w:firstLine="0"/>
              <w:jc w:val="center"/>
              <w:rPr>
                <w:color w:val="000000" w:themeColor="text1"/>
                <w:sz w:val="18"/>
                <w:szCs w:val="18"/>
              </w:rPr>
            </w:pPr>
          </w:p>
        </w:tc>
        <w:tc>
          <w:tcPr>
            <w:tcW w:w="1130" w:type="dxa"/>
            <w:vAlign w:val="center"/>
          </w:tcPr>
          <w:p w14:paraId="327197DF" w14:textId="11C7C4F4" w:rsidR="00715F9C" w:rsidRPr="00EF7B37" w:rsidRDefault="00715F9C"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4ADC2133" w14:textId="08B13479" w:rsidR="00715F9C" w:rsidRPr="00EF7B37" w:rsidRDefault="00715F9C" w:rsidP="00D82D01">
            <w:pPr>
              <w:spacing w:after="0" w:line="240" w:lineRule="auto"/>
              <w:ind w:right="-57"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79F27D89" w14:textId="29AB53C2" w:rsidR="00715F9C" w:rsidRPr="00EF7B37" w:rsidRDefault="00715F9C" w:rsidP="00D82D01">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w:t>
            </w:r>
          </w:p>
        </w:tc>
      </w:tr>
      <w:tr w:rsidR="00715F9C" w:rsidRPr="008121AE" w14:paraId="3D1C49D2" w14:textId="77777777" w:rsidTr="00F231D0">
        <w:trPr>
          <w:cantSplit/>
          <w:trHeight w:val="221"/>
        </w:trPr>
        <w:tc>
          <w:tcPr>
            <w:tcW w:w="421" w:type="dxa"/>
            <w:shd w:val="clear" w:color="auto" w:fill="FFFFFF"/>
            <w:vAlign w:val="center"/>
          </w:tcPr>
          <w:p w14:paraId="304DBCC8" w14:textId="77777777" w:rsidR="00715F9C" w:rsidRPr="008121AE" w:rsidRDefault="00715F9C">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31500578" w14:textId="77777777" w:rsidR="00715F9C" w:rsidRPr="008121AE" w:rsidRDefault="00715F9C"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65EEAB00" w14:textId="77777777" w:rsidR="00715F9C" w:rsidRPr="008121AE" w:rsidRDefault="00715F9C" w:rsidP="00356B2F">
            <w:pPr>
              <w:spacing w:after="0" w:line="240" w:lineRule="auto"/>
              <w:ind w:left="-113" w:right="-113" w:firstLine="0"/>
              <w:jc w:val="center"/>
              <w:rPr>
                <w:sz w:val="18"/>
                <w:szCs w:val="18"/>
              </w:rPr>
            </w:pPr>
          </w:p>
        </w:tc>
        <w:tc>
          <w:tcPr>
            <w:tcW w:w="1928" w:type="dxa"/>
            <w:vMerge/>
            <w:shd w:val="clear" w:color="auto" w:fill="FFFFFF"/>
            <w:vAlign w:val="center"/>
          </w:tcPr>
          <w:p w14:paraId="10231A1C" w14:textId="77777777" w:rsidR="00715F9C" w:rsidRDefault="00715F9C" w:rsidP="00356B2F">
            <w:pPr>
              <w:spacing w:after="0" w:line="240" w:lineRule="auto"/>
              <w:ind w:left="-113" w:right="-113" w:firstLine="0"/>
              <w:jc w:val="center"/>
              <w:rPr>
                <w:sz w:val="18"/>
                <w:szCs w:val="18"/>
              </w:rPr>
            </w:pPr>
          </w:p>
        </w:tc>
        <w:tc>
          <w:tcPr>
            <w:tcW w:w="4390" w:type="dxa"/>
            <w:vAlign w:val="center"/>
          </w:tcPr>
          <w:p w14:paraId="2DAD685C" w14:textId="06186AAA" w:rsidR="00715F9C" w:rsidRPr="00EF7B37" w:rsidRDefault="00715F9C" w:rsidP="00356B2F">
            <w:pPr>
              <w:spacing w:after="0" w:line="240" w:lineRule="auto"/>
              <w:ind w:left="-57" w:right="-57" w:firstLine="0"/>
              <w:jc w:val="center"/>
              <w:rPr>
                <w:color w:val="000000" w:themeColor="text1"/>
                <w:sz w:val="18"/>
                <w:szCs w:val="18"/>
              </w:rPr>
            </w:pPr>
            <w:r w:rsidRPr="00EF7B37">
              <w:rPr>
                <w:color w:val="000000" w:themeColor="text1"/>
                <w:sz w:val="18"/>
                <w:szCs w:val="18"/>
              </w:rPr>
              <w:t>Termomodernizacja budynków użyteczności publicznej</w:t>
            </w:r>
          </w:p>
        </w:tc>
        <w:tc>
          <w:tcPr>
            <w:tcW w:w="1138" w:type="dxa"/>
            <w:vMerge/>
            <w:vAlign w:val="center"/>
          </w:tcPr>
          <w:p w14:paraId="70895022" w14:textId="77777777" w:rsidR="00715F9C" w:rsidRPr="00EF7B37" w:rsidRDefault="00715F9C" w:rsidP="00356B2F">
            <w:pPr>
              <w:spacing w:after="0" w:line="240" w:lineRule="auto"/>
              <w:ind w:left="-113" w:right="-113" w:firstLine="0"/>
              <w:jc w:val="center"/>
              <w:rPr>
                <w:color w:val="000000" w:themeColor="text1"/>
                <w:sz w:val="18"/>
                <w:szCs w:val="18"/>
              </w:rPr>
            </w:pPr>
          </w:p>
        </w:tc>
        <w:tc>
          <w:tcPr>
            <w:tcW w:w="1130" w:type="dxa"/>
            <w:vAlign w:val="center"/>
          </w:tcPr>
          <w:p w14:paraId="5ED429D3" w14:textId="7DE509F1" w:rsidR="00715F9C" w:rsidRPr="00EF7B37" w:rsidRDefault="00715F9C"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0C557F10" w14:textId="40AF2162" w:rsidR="00715F9C" w:rsidRPr="00EF7B37" w:rsidRDefault="00715F9C" w:rsidP="00356B2F">
            <w:pPr>
              <w:spacing w:after="0" w:line="240" w:lineRule="auto"/>
              <w:ind w:left="-57" w:right="-57"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46F84282" w14:textId="3A45E189" w:rsidR="00715F9C" w:rsidRPr="00EF7B37" w:rsidRDefault="00715F9C" w:rsidP="00356B2F">
            <w:pPr>
              <w:spacing w:after="0" w:line="240" w:lineRule="auto"/>
              <w:ind w:left="-113" w:right="-113" w:firstLine="0"/>
              <w:jc w:val="center"/>
              <w:rPr>
                <w:color w:val="000000" w:themeColor="text1"/>
                <w:sz w:val="18"/>
                <w:szCs w:val="18"/>
              </w:rPr>
            </w:pPr>
            <w:r w:rsidRPr="00EF7B37">
              <w:rPr>
                <w:color w:val="000000" w:themeColor="text1"/>
                <w:sz w:val="18"/>
                <w:szCs w:val="18"/>
              </w:rPr>
              <w:t>Fundusze Europejskie dla Mazowsza 2021-202</w:t>
            </w:r>
          </w:p>
        </w:tc>
      </w:tr>
      <w:tr w:rsidR="00715F9C" w:rsidRPr="008121AE" w14:paraId="6C76ED3E" w14:textId="77777777" w:rsidTr="00F231D0">
        <w:trPr>
          <w:cantSplit/>
          <w:trHeight w:val="221"/>
        </w:trPr>
        <w:tc>
          <w:tcPr>
            <w:tcW w:w="421" w:type="dxa"/>
            <w:shd w:val="clear" w:color="auto" w:fill="FFFFFF"/>
            <w:vAlign w:val="center"/>
          </w:tcPr>
          <w:p w14:paraId="5C540C6B" w14:textId="77777777" w:rsidR="00715F9C" w:rsidRPr="008121AE" w:rsidRDefault="00715F9C">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1F6D4010" w14:textId="77777777" w:rsidR="00715F9C" w:rsidRPr="008121AE" w:rsidRDefault="00715F9C"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3D3F5B76" w14:textId="77777777" w:rsidR="00715F9C" w:rsidRPr="008121AE" w:rsidRDefault="00715F9C" w:rsidP="00356B2F">
            <w:pPr>
              <w:spacing w:after="0" w:line="240" w:lineRule="auto"/>
              <w:ind w:left="-113" w:right="-113" w:firstLine="0"/>
              <w:jc w:val="center"/>
              <w:rPr>
                <w:sz w:val="18"/>
                <w:szCs w:val="18"/>
              </w:rPr>
            </w:pPr>
          </w:p>
        </w:tc>
        <w:tc>
          <w:tcPr>
            <w:tcW w:w="1928" w:type="dxa"/>
            <w:vMerge/>
            <w:shd w:val="clear" w:color="auto" w:fill="FFFFFF"/>
            <w:vAlign w:val="center"/>
          </w:tcPr>
          <w:p w14:paraId="42A499CE" w14:textId="77777777" w:rsidR="00715F9C" w:rsidRDefault="00715F9C" w:rsidP="00356B2F">
            <w:pPr>
              <w:spacing w:after="0" w:line="240" w:lineRule="auto"/>
              <w:ind w:left="-113" w:right="-113" w:firstLine="0"/>
              <w:jc w:val="center"/>
              <w:rPr>
                <w:sz w:val="18"/>
                <w:szCs w:val="18"/>
              </w:rPr>
            </w:pPr>
          </w:p>
        </w:tc>
        <w:tc>
          <w:tcPr>
            <w:tcW w:w="4390" w:type="dxa"/>
            <w:vAlign w:val="center"/>
          </w:tcPr>
          <w:p w14:paraId="3FAD48CE" w14:textId="78C61836" w:rsidR="00715F9C" w:rsidRPr="00EF7B37" w:rsidRDefault="00715F9C" w:rsidP="00356B2F">
            <w:pPr>
              <w:spacing w:after="0" w:line="240" w:lineRule="auto"/>
              <w:ind w:left="-57" w:right="-57" w:firstLine="0"/>
              <w:jc w:val="center"/>
              <w:rPr>
                <w:color w:val="000000" w:themeColor="text1"/>
                <w:sz w:val="18"/>
                <w:szCs w:val="18"/>
              </w:rPr>
            </w:pPr>
            <w:r w:rsidRPr="00EF7B37">
              <w:rPr>
                <w:color w:val="000000" w:themeColor="text1"/>
                <w:sz w:val="18"/>
                <w:szCs w:val="18"/>
              </w:rPr>
              <w:t>Audyty energetyczne i przeglądy kominiarskie w ramach projektu „Mazowsze bez smogu”</w:t>
            </w:r>
          </w:p>
        </w:tc>
        <w:tc>
          <w:tcPr>
            <w:tcW w:w="1138" w:type="dxa"/>
            <w:vMerge/>
            <w:vAlign w:val="center"/>
          </w:tcPr>
          <w:p w14:paraId="75CEDFEC" w14:textId="77777777" w:rsidR="00715F9C" w:rsidRPr="00EF7B37" w:rsidRDefault="00715F9C" w:rsidP="00356B2F">
            <w:pPr>
              <w:spacing w:after="0" w:line="240" w:lineRule="auto"/>
              <w:ind w:left="-113" w:right="-113" w:firstLine="0"/>
              <w:jc w:val="center"/>
              <w:rPr>
                <w:color w:val="000000" w:themeColor="text1"/>
                <w:sz w:val="18"/>
                <w:szCs w:val="18"/>
              </w:rPr>
            </w:pPr>
          </w:p>
        </w:tc>
        <w:tc>
          <w:tcPr>
            <w:tcW w:w="1130" w:type="dxa"/>
            <w:vAlign w:val="center"/>
          </w:tcPr>
          <w:p w14:paraId="1C715FD1" w14:textId="11ECA76C" w:rsidR="00715F9C" w:rsidRPr="00EF7B37" w:rsidRDefault="00715F9C"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44758ACD" w14:textId="4DD986EC" w:rsidR="00715F9C" w:rsidRPr="00EF7B37" w:rsidRDefault="00715F9C" w:rsidP="00356B2F">
            <w:pPr>
              <w:spacing w:after="0" w:line="240" w:lineRule="auto"/>
              <w:ind w:left="-57" w:right="-57" w:firstLine="0"/>
              <w:jc w:val="center"/>
              <w:rPr>
                <w:color w:val="000000" w:themeColor="text1"/>
                <w:sz w:val="18"/>
                <w:szCs w:val="18"/>
              </w:rPr>
            </w:pPr>
            <w:r w:rsidRPr="00EF7B37">
              <w:rPr>
                <w:color w:val="000000" w:themeColor="text1"/>
                <w:sz w:val="18"/>
                <w:szCs w:val="18"/>
              </w:rPr>
              <w:t>corocznie</w:t>
            </w:r>
          </w:p>
        </w:tc>
        <w:tc>
          <w:tcPr>
            <w:tcW w:w="2041" w:type="dxa"/>
            <w:vAlign w:val="center"/>
          </w:tcPr>
          <w:p w14:paraId="4751871D" w14:textId="77777777" w:rsidR="00715F9C" w:rsidRPr="00EF7B37" w:rsidRDefault="00715F9C" w:rsidP="006E7428">
            <w:pPr>
              <w:spacing w:after="0" w:line="240" w:lineRule="auto"/>
              <w:ind w:left="-113" w:right="-113" w:firstLine="0"/>
              <w:jc w:val="center"/>
              <w:rPr>
                <w:color w:val="000000" w:themeColor="text1"/>
                <w:sz w:val="18"/>
                <w:szCs w:val="18"/>
              </w:rPr>
            </w:pPr>
            <w:r w:rsidRPr="00EF7B37">
              <w:rPr>
                <w:color w:val="000000" w:themeColor="text1"/>
                <w:sz w:val="18"/>
                <w:szCs w:val="18"/>
              </w:rPr>
              <w:t>Unia Europejska (Fundusze Europejskie dla Mazowsza)</w:t>
            </w:r>
          </w:p>
          <w:p w14:paraId="6C5AA4F3" w14:textId="1DB94ADD" w:rsidR="00715F9C" w:rsidRPr="00EF7B37" w:rsidRDefault="00715F9C" w:rsidP="006E7428">
            <w:pPr>
              <w:spacing w:after="0" w:line="240" w:lineRule="auto"/>
              <w:ind w:left="-113" w:right="-113" w:firstLine="0"/>
              <w:jc w:val="center"/>
              <w:rPr>
                <w:color w:val="000000" w:themeColor="text1"/>
                <w:sz w:val="18"/>
                <w:szCs w:val="18"/>
              </w:rPr>
            </w:pPr>
            <w:r w:rsidRPr="00EF7B37">
              <w:rPr>
                <w:color w:val="000000" w:themeColor="text1"/>
                <w:sz w:val="18"/>
                <w:szCs w:val="18"/>
              </w:rPr>
              <w:t>środki własne</w:t>
            </w:r>
          </w:p>
        </w:tc>
      </w:tr>
      <w:tr w:rsidR="00715F9C" w:rsidRPr="008121AE" w14:paraId="2D7602A1" w14:textId="77777777" w:rsidTr="00F231D0">
        <w:trPr>
          <w:cantSplit/>
          <w:trHeight w:val="221"/>
        </w:trPr>
        <w:tc>
          <w:tcPr>
            <w:tcW w:w="421" w:type="dxa"/>
            <w:shd w:val="clear" w:color="auto" w:fill="FFFFFF"/>
            <w:vAlign w:val="center"/>
          </w:tcPr>
          <w:p w14:paraId="35B9FD95" w14:textId="77777777" w:rsidR="00715F9C" w:rsidRPr="008121AE" w:rsidRDefault="00715F9C">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3B421FBC" w14:textId="77777777" w:rsidR="00715F9C" w:rsidRPr="008121AE" w:rsidRDefault="00715F9C"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72C84AA2" w14:textId="77777777" w:rsidR="00715F9C" w:rsidRPr="008121AE" w:rsidRDefault="00715F9C" w:rsidP="00356B2F">
            <w:pPr>
              <w:spacing w:after="0" w:line="240" w:lineRule="auto"/>
              <w:ind w:left="-113" w:right="-113" w:firstLine="0"/>
              <w:jc w:val="center"/>
              <w:rPr>
                <w:sz w:val="18"/>
                <w:szCs w:val="18"/>
              </w:rPr>
            </w:pPr>
          </w:p>
        </w:tc>
        <w:tc>
          <w:tcPr>
            <w:tcW w:w="1928" w:type="dxa"/>
            <w:vMerge/>
            <w:shd w:val="clear" w:color="auto" w:fill="FFFFFF"/>
            <w:vAlign w:val="center"/>
          </w:tcPr>
          <w:p w14:paraId="08E412CE" w14:textId="77777777" w:rsidR="00715F9C" w:rsidRDefault="00715F9C" w:rsidP="00356B2F">
            <w:pPr>
              <w:spacing w:after="0" w:line="240" w:lineRule="auto"/>
              <w:ind w:left="-113" w:right="-113" w:firstLine="0"/>
              <w:jc w:val="center"/>
              <w:rPr>
                <w:sz w:val="18"/>
                <w:szCs w:val="18"/>
              </w:rPr>
            </w:pPr>
          </w:p>
        </w:tc>
        <w:tc>
          <w:tcPr>
            <w:tcW w:w="4390" w:type="dxa"/>
            <w:vAlign w:val="center"/>
          </w:tcPr>
          <w:p w14:paraId="30B21652" w14:textId="63A32C2A" w:rsidR="00715F9C" w:rsidRPr="00EF7B37" w:rsidRDefault="00715F9C" w:rsidP="00356B2F">
            <w:pPr>
              <w:spacing w:after="0" w:line="240" w:lineRule="auto"/>
              <w:ind w:left="-57" w:right="-57" w:firstLine="0"/>
              <w:jc w:val="center"/>
              <w:rPr>
                <w:color w:val="000000" w:themeColor="text1"/>
                <w:sz w:val="18"/>
                <w:szCs w:val="18"/>
              </w:rPr>
            </w:pPr>
            <w:r w:rsidRPr="00EF7B37">
              <w:rPr>
                <w:color w:val="000000" w:themeColor="text1"/>
                <w:sz w:val="18"/>
                <w:szCs w:val="18"/>
              </w:rPr>
              <w:t>Rozwój Nadarzyńskiej Spółdzielni Energetycznej</w:t>
            </w:r>
          </w:p>
        </w:tc>
        <w:tc>
          <w:tcPr>
            <w:tcW w:w="1138" w:type="dxa"/>
            <w:vMerge/>
            <w:vAlign w:val="center"/>
          </w:tcPr>
          <w:p w14:paraId="3B0F0515" w14:textId="77777777" w:rsidR="00715F9C" w:rsidRPr="00EF7B37" w:rsidRDefault="00715F9C" w:rsidP="00356B2F">
            <w:pPr>
              <w:spacing w:after="0" w:line="240" w:lineRule="auto"/>
              <w:ind w:left="-113" w:right="-113" w:firstLine="0"/>
              <w:jc w:val="center"/>
              <w:rPr>
                <w:color w:val="000000" w:themeColor="text1"/>
                <w:sz w:val="18"/>
                <w:szCs w:val="18"/>
              </w:rPr>
            </w:pPr>
          </w:p>
        </w:tc>
        <w:tc>
          <w:tcPr>
            <w:tcW w:w="1130" w:type="dxa"/>
            <w:vAlign w:val="center"/>
          </w:tcPr>
          <w:p w14:paraId="4A42C06F" w14:textId="66A355B2" w:rsidR="00715F9C" w:rsidRPr="00EF7B37" w:rsidRDefault="00715F9C"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7DDD38F0" w14:textId="11EDAB3D" w:rsidR="00715F9C" w:rsidRPr="00EF7B37" w:rsidRDefault="00715F9C" w:rsidP="00715F9C">
            <w:pPr>
              <w:spacing w:after="0" w:line="240" w:lineRule="auto"/>
              <w:ind w:left="-57" w:right="-57"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2ADE4E7E" w14:textId="27137E7B" w:rsidR="00715F9C" w:rsidRPr="00EF7B37" w:rsidRDefault="00715F9C" w:rsidP="006E7428">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BC212B" w:rsidRPr="008121AE" w14:paraId="2D53C3FE" w14:textId="77777777" w:rsidTr="00F231D0">
        <w:trPr>
          <w:cantSplit/>
          <w:trHeight w:val="98"/>
        </w:trPr>
        <w:tc>
          <w:tcPr>
            <w:tcW w:w="421" w:type="dxa"/>
            <w:shd w:val="clear" w:color="auto" w:fill="FFFFFF"/>
            <w:vAlign w:val="center"/>
          </w:tcPr>
          <w:p w14:paraId="196652D1" w14:textId="77777777" w:rsidR="00BC212B" w:rsidRPr="008121AE" w:rsidRDefault="00BC212B">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0583DD91" w14:textId="77777777" w:rsidR="00BC212B" w:rsidRPr="008121AE" w:rsidRDefault="00BC212B"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2ED7BBA6" w14:textId="77777777" w:rsidR="00BC212B" w:rsidRPr="008121AE" w:rsidRDefault="00BC212B" w:rsidP="00356B2F">
            <w:pPr>
              <w:spacing w:after="0" w:line="240" w:lineRule="auto"/>
              <w:ind w:left="-113" w:right="-113" w:firstLine="0"/>
              <w:jc w:val="center"/>
              <w:rPr>
                <w:sz w:val="18"/>
                <w:szCs w:val="18"/>
              </w:rPr>
            </w:pPr>
          </w:p>
        </w:tc>
        <w:tc>
          <w:tcPr>
            <w:tcW w:w="1928" w:type="dxa"/>
            <w:shd w:val="clear" w:color="auto" w:fill="FFFFFF"/>
            <w:vAlign w:val="center"/>
          </w:tcPr>
          <w:p w14:paraId="25469D15" w14:textId="3BC3644D" w:rsidR="00BC212B" w:rsidRPr="00D13EA1" w:rsidRDefault="00BC212B" w:rsidP="00356B2F">
            <w:pPr>
              <w:spacing w:after="0" w:line="240" w:lineRule="auto"/>
              <w:ind w:left="-113" w:right="-113" w:firstLine="0"/>
              <w:jc w:val="center"/>
              <w:rPr>
                <w:sz w:val="18"/>
                <w:szCs w:val="18"/>
              </w:rPr>
            </w:pPr>
            <w:r w:rsidRPr="00D13EA1">
              <w:rPr>
                <w:sz w:val="18"/>
                <w:szCs w:val="18"/>
              </w:rPr>
              <w:t>Edukacja* odnośnie jakości powietrza</w:t>
            </w:r>
          </w:p>
        </w:tc>
        <w:tc>
          <w:tcPr>
            <w:tcW w:w="4390" w:type="dxa"/>
            <w:vAlign w:val="center"/>
          </w:tcPr>
          <w:p w14:paraId="2104F6F0" w14:textId="612F0477" w:rsidR="00BC212B" w:rsidRPr="00EF7B37" w:rsidRDefault="00BC212B" w:rsidP="00356B2F">
            <w:pPr>
              <w:spacing w:after="0" w:line="240" w:lineRule="auto"/>
              <w:ind w:left="-57" w:right="-57" w:firstLine="0"/>
              <w:jc w:val="center"/>
              <w:rPr>
                <w:color w:val="000000" w:themeColor="text1"/>
                <w:sz w:val="18"/>
                <w:szCs w:val="18"/>
              </w:rPr>
            </w:pPr>
            <w:r w:rsidRPr="00EF7B37">
              <w:rPr>
                <w:color w:val="000000" w:themeColor="text1"/>
                <w:sz w:val="18"/>
                <w:szCs w:val="18"/>
              </w:rPr>
              <w:t>Działania edukacyjne w ramach projektu „Mazowsze bez smogu” (m.in. w zakresie poprawy jakości powietrza, szkodliwości spalania śmieci i ograniczania niskiej emisji)</w:t>
            </w:r>
            <w:r w:rsidRPr="00EF7B37">
              <w:rPr>
                <w:color w:val="000000" w:themeColor="text1"/>
                <w:sz w:val="18"/>
                <w:szCs w:val="18"/>
                <w:vertAlign w:val="superscript"/>
              </w:rPr>
              <w:t>1</w:t>
            </w:r>
          </w:p>
        </w:tc>
        <w:tc>
          <w:tcPr>
            <w:tcW w:w="1138" w:type="dxa"/>
            <w:vMerge/>
            <w:vAlign w:val="center"/>
          </w:tcPr>
          <w:p w14:paraId="56821387" w14:textId="15024D63" w:rsidR="00BC212B" w:rsidRPr="00EF7B37" w:rsidRDefault="00BC212B" w:rsidP="00356B2F">
            <w:pPr>
              <w:spacing w:after="0" w:line="240" w:lineRule="auto"/>
              <w:ind w:left="-113" w:right="-113" w:firstLine="0"/>
              <w:jc w:val="center"/>
              <w:rPr>
                <w:color w:val="000000" w:themeColor="text1"/>
                <w:sz w:val="18"/>
                <w:szCs w:val="18"/>
              </w:rPr>
            </w:pPr>
          </w:p>
        </w:tc>
        <w:tc>
          <w:tcPr>
            <w:tcW w:w="1130" w:type="dxa"/>
            <w:vAlign w:val="center"/>
          </w:tcPr>
          <w:p w14:paraId="573400AD" w14:textId="60FE1937" w:rsidR="00BC212B" w:rsidRPr="00EF7B37" w:rsidRDefault="00913A06" w:rsidP="00356B2F">
            <w:pPr>
              <w:spacing w:after="0" w:line="240" w:lineRule="auto"/>
              <w:ind w:left="-113" w:right="-113" w:firstLine="0"/>
              <w:jc w:val="center"/>
              <w:rPr>
                <w:color w:val="000000" w:themeColor="text1"/>
                <w:sz w:val="18"/>
                <w:szCs w:val="18"/>
              </w:rPr>
            </w:pPr>
            <w:r w:rsidRPr="00EF7B37">
              <w:rPr>
                <w:color w:val="000000" w:themeColor="text1"/>
                <w:sz w:val="18"/>
                <w:szCs w:val="18"/>
              </w:rPr>
              <w:t>ok. 240 000 w latach 2025-2028</w:t>
            </w:r>
          </w:p>
        </w:tc>
        <w:tc>
          <w:tcPr>
            <w:tcW w:w="911" w:type="dxa"/>
            <w:vAlign w:val="center"/>
          </w:tcPr>
          <w:p w14:paraId="010AD680" w14:textId="3763B04A" w:rsidR="00BC212B" w:rsidRPr="00EF7B37" w:rsidRDefault="00913A06" w:rsidP="00356B2F">
            <w:pPr>
              <w:spacing w:after="0" w:line="240" w:lineRule="auto"/>
              <w:ind w:left="-57" w:right="-57" w:firstLine="0"/>
              <w:jc w:val="center"/>
              <w:rPr>
                <w:color w:val="000000" w:themeColor="text1"/>
                <w:sz w:val="18"/>
                <w:szCs w:val="18"/>
              </w:rPr>
            </w:pPr>
            <w:r w:rsidRPr="00EF7B37">
              <w:rPr>
                <w:color w:val="000000" w:themeColor="text1"/>
                <w:sz w:val="18"/>
                <w:szCs w:val="18"/>
              </w:rPr>
              <w:t>2025-2028</w:t>
            </w:r>
          </w:p>
        </w:tc>
        <w:tc>
          <w:tcPr>
            <w:tcW w:w="2041" w:type="dxa"/>
            <w:vAlign w:val="center"/>
          </w:tcPr>
          <w:p w14:paraId="5CEE3CD7" w14:textId="77777777" w:rsidR="00BC212B" w:rsidRPr="00EF7B37" w:rsidRDefault="00BC212B" w:rsidP="00D82D01">
            <w:pPr>
              <w:spacing w:after="0" w:line="240" w:lineRule="auto"/>
              <w:ind w:left="-113" w:right="-113" w:firstLine="0"/>
              <w:jc w:val="center"/>
              <w:rPr>
                <w:color w:val="000000" w:themeColor="text1"/>
                <w:sz w:val="18"/>
                <w:szCs w:val="18"/>
              </w:rPr>
            </w:pPr>
            <w:r w:rsidRPr="00EF7B37">
              <w:rPr>
                <w:color w:val="000000" w:themeColor="text1"/>
                <w:sz w:val="18"/>
                <w:szCs w:val="18"/>
              </w:rPr>
              <w:t>Unia Europejska (Fundusze Europejskie dla Mazowsza)</w:t>
            </w:r>
          </w:p>
          <w:p w14:paraId="17D3A453" w14:textId="3AA0F7A5" w:rsidR="00BC212B" w:rsidRPr="00EF7B37" w:rsidRDefault="00BC212B" w:rsidP="00D82D01">
            <w:pPr>
              <w:spacing w:after="0" w:line="240" w:lineRule="auto"/>
              <w:ind w:left="-113" w:right="-113" w:firstLine="0"/>
              <w:jc w:val="center"/>
              <w:rPr>
                <w:color w:val="000000" w:themeColor="text1"/>
                <w:sz w:val="18"/>
                <w:szCs w:val="18"/>
              </w:rPr>
            </w:pPr>
            <w:r w:rsidRPr="00EF7B37">
              <w:rPr>
                <w:color w:val="000000" w:themeColor="text1"/>
                <w:sz w:val="18"/>
                <w:szCs w:val="18"/>
              </w:rPr>
              <w:t>środki własne</w:t>
            </w:r>
          </w:p>
        </w:tc>
      </w:tr>
      <w:tr w:rsidR="00BC212B" w:rsidRPr="008121AE" w14:paraId="3DDFC621" w14:textId="77777777" w:rsidTr="00F231D0">
        <w:trPr>
          <w:cantSplit/>
          <w:trHeight w:val="98"/>
        </w:trPr>
        <w:tc>
          <w:tcPr>
            <w:tcW w:w="421" w:type="dxa"/>
            <w:shd w:val="clear" w:color="auto" w:fill="FFFFFF"/>
            <w:vAlign w:val="center"/>
          </w:tcPr>
          <w:p w14:paraId="373F3232" w14:textId="77777777" w:rsidR="00BC212B" w:rsidRPr="008121AE" w:rsidRDefault="00BC212B">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0E7571AC" w14:textId="77777777" w:rsidR="00BC212B" w:rsidRPr="008121AE" w:rsidRDefault="00BC212B"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4A968E3A" w14:textId="77777777" w:rsidR="00BC212B" w:rsidRPr="008121AE" w:rsidRDefault="00BC212B" w:rsidP="00356B2F">
            <w:pPr>
              <w:spacing w:after="0" w:line="240" w:lineRule="auto"/>
              <w:ind w:left="-113" w:right="-113" w:firstLine="0"/>
              <w:jc w:val="center"/>
              <w:rPr>
                <w:sz w:val="18"/>
                <w:szCs w:val="18"/>
              </w:rPr>
            </w:pPr>
          </w:p>
        </w:tc>
        <w:tc>
          <w:tcPr>
            <w:tcW w:w="1928" w:type="dxa"/>
            <w:shd w:val="clear" w:color="auto" w:fill="FFFFFF"/>
            <w:vAlign w:val="center"/>
          </w:tcPr>
          <w:p w14:paraId="0CDB307F" w14:textId="604B41D2" w:rsidR="00BC212B" w:rsidRPr="00D13EA1" w:rsidRDefault="00BC212B" w:rsidP="00356B2F">
            <w:pPr>
              <w:spacing w:after="0" w:line="240" w:lineRule="auto"/>
              <w:ind w:left="-113" w:right="-113" w:firstLine="0"/>
              <w:jc w:val="center"/>
              <w:rPr>
                <w:sz w:val="18"/>
                <w:szCs w:val="18"/>
              </w:rPr>
            </w:pPr>
            <w:r>
              <w:rPr>
                <w:sz w:val="18"/>
                <w:szCs w:val="18"/>
              </w:rPr>
              <w:t>Modernizacja oświetlenia publicznego na terenie gminy</w:t>
            </w:r>
          </w:p>
        </w:tc>
        <w:tc>
          <w:tcPr>
            <w:tcW w:w="4390" w:type="dxa"/>
            <w:vAlign w:val="center"/>
          </w:tcPr>
          <w:p w14:paraId="4FE0416A" w14:textId="52E25026" w:rsidR="00BC212B" w:rsidRPr="00EF7B37" w:rsidRDefault="00273076" w:rsidP="00356B2F">
            <w:pPr>
              <w:spacing w:after="0" w:line="240" w:lineRule="auto"/>
              <w:ind w:left="-57" w:right="-57" w:firstLine="0"/>
              <w:jc w:val="center"/>
              <w:rPr>
                <w:color w:val="000000" w:themeColor="text1"/>
                <w:sz w:val="18"/>
                <w:szCs w:val="18"/>
              </w:rPr>
            </w:pPr>
            <w:r w:rsidRPr="00EF7B37">
              <w:rPr>
                <w:color w:val="000000" w:themeColor="text1"/>
                <w:sz w:val="18"/>
                <w:szCs w:val="18"/>
              </w:rPr>
              <w:t>Budowa energooszczędnego oświetlenia ulic wraz z modernizacją istniejącego oświetlenia</w:t>
            </w:r>
          </w:p>
        </w:tc>
        <w:tc>
          <w:tcPr>
            <w:tcW w:w="1138" w:type="dxa"/>
            <w:vMerge/>
            <w:vAlign w:val="center"/>
          </w:tcPr>
          <w:p w14:paraId="693A7212" w14:textId="644102A9" w:rsidR="00BC212B" w:rsidRPr="00EF7B37" w:rsidRDefault="00BC212B" w:rsidP="00356B2F">
            <w:pPr>
              <w:spacing w:after="0" w:line="240" w:lineRule="auto"/>
              <w:ind w:left="-113" w:right="-113" w:firstLine="0"/>
              <w:jc w:val="center"/>
              <w:rPr>
                <w:color w:val="000000" w:themeColor="text1"/>
                <w:sz w:val="18"/>
                <w:szCs w:val="18"/>
              </w:rPr>
            </w:pPr>
          </w:p>
        </w:tc>
        <w:tc>
          <w:tcPr>
            <w:tcW w:w="1130" w:type="dxa"/>
            <w:vAlign w:val="center"/>
          </w:tcPr>
          <w:p w14:paraId="02371255" w14:textId="76031475" w:rsidR="00BC212B" w:rsidRPr="00EF7B37" w:rsidRDefault="00273076" w:rsidP="00356B2F">
            <w:pPr>
              <w:spacing w:after="0" w:line="240" w:lineRule="auto"/>
              <w:ind w:left="-113" w:right="-113" w:firstLine="0"/>
              <w:jc w:val="center"/>
              <w:rPr>
                <w:color w:val="000000" w:themeColor="text1"/>
                <w:sz w:val="18"/>
                <w:szCs w:val="18"/>
              </w:rPr>
            </w:pPr>
            <w:r w:rsidRPr="00EF7B37">
              <w:rPr>
                <w:color w:val="000000" w:themeColor="text1"/>
                <w:sz w:val="18"/>
                <w:szCs w:val="18"/>
              </w:rPr>
              <w:t>W ramach posiadanych środków</w:t>
            </w:r>
          </w:p>
        </w:tc>
        <w:tc>
          <w:tcPr>
            <w:tcW w:w="911" w:type="dxa"/>
            <w:vAlign w:val="center"/>
          </w:tcPr>
          <w:p w14:paraId="15C6E8AD" w14:textId="6EC8624A" w:rsidR="00BC212B" w:rsidRPr="00EF7B37" w:rsidRDefault="00273076"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0AD8E542" w14:textId="2E0E36AD" w:rsidR="00BC212B" w:rsidRPr="00EF7B37" w:rsidRDefault="005D5F90" w:rsidP="00D82D01">
            <w:pPr>
              <w:spacing w:after="0" w:line="240" w:lineRule="auto"/>
              <w:ind w:left="-113" w:right="-113" w:firstLine="0"/>
              <w:jc w:val="center"/>
              <w:rPr>
                <w:color w:val="000000" w:themeColor="text1"/>
                <w:sz w:val="18"/>
                <w:szCs w:val="18"/>
              </w:rPr>
            </w:pPr>
            <w:r w:rsidRPr="00EF7B37">
              <w:rPr>
                <w:color w:val="000000" w:themeColor="text1"/>
                <w:sz w:val="18"/>
                <w:szCs w:val="18"/>
              </w:rPr>
              <w:t>WFOŚiGW, środki własne</w:t>
            </w:r>
          </w:p>
        </w:tc>
      </w:tr>
      <w:tr w:rsidR="006C5054" w:rsidRPr="008121AE" w14:paraId="1144D103" w14:textId="77777777" w:rsidTr="00F231D0">
        <w:trPr>
          <w:cantSplit/>
          <w:trHeight w:val="122"/>
        </w:trPr>
        <w:tc>
          <w:tcPr>
            <w:tcW w:w="421" w:type="dxa"/>
            <w:shd w:val="clear" w:color="auto" w:fill="FFFFFF"/>
            <w:vAlign w:val="center"/>
          </w:tcPr>
          <w:p w14:paraId="79ABF81B" w14:textId="77777777" w:rsidR="006C5054" w:rsidRPr="008121AE" w:rsidRDefault="006C5054">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val="restart"/>
            <w:shd w:val="clear" w:color="auto" w:fill="FFFFFF"/>
            <w:vAlign w:val="center"/>
          </w:tcPr>
          <w:p w14:paraId="555A1C5E" w14:textId="77777777" w:rsidR="006C5054" w:rsidRDefault="006C5054" w:rsidP="00356B2F">
            <w:pPr>
              <w:spacing w:after="0" w:line="240" w:lineRule="auto"/>
              <w:ind w:left="-57" w:right="-57" w:firstLine="0"/>
              <w:jc w:val="center"/>
              <w:rPr>
                <w:b/>
                <w:sz w:val="18"/>
                <w:szCs w:val="18"/>
              </w:rPr>
            </w:pPr>
            <w:r w:rsidRPr="008121AE">
              <w:rPr>
                <w:b/>
                <w:sz w:val="18"/>
                <w:szCs w:val="18"/>
              </w:rPr>
              <w:t>Zagrożeni</w:t>
            </w:r>
            <w:r>
              <w:rPr>
                <w:b/>
                <w:sz w:val="18"/>
                <w:szCs w:val="18"/>
              </w:rPr>
              <w:t>e</w:t>
            </w:r>
          </w:p>
          <w:p w14:paraId="7CFF2606" w14:textId="77777777" w:rsidR="006C5054" w:rsidRPr="008121AE" w:rsidRDefault="006C5054" w:rsidP="00356B2F">
            <w:pPr>
              <w:spacing w:after="0" w:line="240" w:lineRule="auto"/>
              <w:ind w:left="-57" w:right="-57" w:firstLine="0"/>
              <w:jc w:val="center"/>
              <w:rPr>
                <w:b/>
                <w:sz w:val="18"/>
                <w:szCs w:val="18"/>
              </w:rPr>
            </w:pPr>
            <w:r w:rsidRPr="008121AE">
              <w:rPr>
                <w:b/>
                <w:sz w:val="18"/>
                <w:szCs w:val="18"/>
              </w:rPr>
              <w:t>hałasem</w:t>
            </w:r>
          </w:p>
        </w:tc>
        <w:tc>
          <w:tcPr>
            <w:tcW w:w="2041" w:type="dxa"/>
            <w:vMerge w:val="restart"/>
            <w:shd w:val="clear" w:color="auto" w:fill="FFFFFF"/>
            <w:vAlign w:val="center"/>
          </w:tcPr>
          <w:p w14:paraId="3C7F6AB6" w14:textId="48B42CD8" w:rsidR="006C5054" w:rsidRPr="008121AE" w:rsidRDefault="006C5054" w:rsidP="00356B2F">
            <w:pPr>
              <w:spacing w:after="0" w:line="240" w:lineRule="auto"/>
              <w:ind w:left="-113" w:right="-113" w:firstLine="0"/>
              <w:jc w:val="center"/>
              <w:rPr>
                <w:sz w:val="18"/>
                <w:szCs w:val="18"/>
              </w:rPr>
            </w:pPr>
            <w:r>
              <w:rPr>
                <w:sz w:val="18"/>
                <w:szCs w:val="18"/>
              </w:rPr>
              <w:t>Zmniejszenie uciążliwości hałasu i jego natężenia</w:t>
            </w:r>
          </w:p>
        </w:tc>
        <w:tc>
          <w:tcPr>
            <w:tcW w:w="1928" w:type="dxa"/>
            <w:vMerge w:val="restart"/>
            <w:shd w:val="clear" w:color="auto" w:fill="FFFFFF"/>
            <w:vAlign w:val="center"/>
          </w:tcPr>
          <w:p w14:paraId="7F2DAEB1" w14:textId="77777777" w:rsidR="006C5054" w:rsidRPr="000A5B74" w:rsidRDefault="006C5054" w:rsidP="00356B2F">
            <w:pPr>
              <w:spacing w:after="0" w:line="240" w:lineRule="auto"/>
              <w:ind w:left="-113" w:right="-113" w:firstLine="0"/>
              <w:jc w:val="center"/>
              <w:rPr>
                <w:color w:val="000000" w:themeColor="text1"/>
                <w:sz w:val="18"/>
                <w:szCs w:val="18"/>
              </w:rPr>
            </w:pPr>
            <w:r w:rsidRPr="000A5B74">
              <w:rPr>
                <w:color w:val="000000" w:themeColor="text1"/>
                <w:sz w:val="18"/>
                <w:szCs w:val="18"/>
              </w:rPr>
              <w:t>Ograniczenie</w:t>
            </w:r>
          </w:p>
          <w:p w14:paraId="1693AFB1" w14:textId="77777777" w:rsidR="006C5054" w:rsidRPr="000A5B74" w:rsidRDefault="006C5054" w:rsidP="00356B2F">
            <w:pPr>
              <w:spacing w:after="0" w:line="240" w:lineRule="auto"/>
              <w:ind w:left="-113" w:right="-113" w:firstLine="0"/>
              <w:jc w:val="center"/>
              <w:rPr>
                <w:color w:val="000000" w:themeColor="text1"/>
                <w:sz w:val="18"/>
                <w:szCs w:val="18"/>
              </w:rPr>
            </w:pPr>
            <w:r w:rsidRPr="000A5B74">
              <w:rPr>
                <w:color w:val="000000" w:themeColor="text1"/>
                <w:sz w:val="18"/>
                <w:szCs w:val="18"/>
              </w:rPr>
              <w:t>uciążliwości hałasu</w:t>
            </w:r>
          </w:p>
          <w:p w14:paraId="3AC7E8A7" w14:textId="77777777" w:rsidR="006C5054" w:rsidRPr="000A5B74" w:rsidRDefault="006C5054" w:rsidP="00356B2F">
            <w:pPr>
              <w:spacing w:after="0" w:line="240" w:lineRule="auto"/>
              <w:ind w:left="-113" w:right="-113" w:firstLine="0"/>
              <w:jc w:val="center"/>
              <w:rPr>
                <w:color w:val="000000" w:themeColor="text1"/>
                <w:sz w:val="18"/>
                <w:szCs w:val="18"/>
              </w:rPr>
            </w:pPr>
            <w:r w:rsidRPr="000A5B74">
              <w:rPr>
                <w:color w:val="000000" w:themeColor="text1"/>
                <w:sz w:val="18"/>
                <w:szCs w:val="18"/>
              </w:rPr>
              <w:t>komunikacyjnego</w:t>
            </w:r>
          </w:p>
        </w:tc>
        <w:tc>
          <w:tcPr>
            <w:tcW w:w="4390" w:type="dxa"/>
            <w:vAlign w:val="center"/>
          </w:tcPr>
          <w:p w14:paraId="22350FDC" w14:textId="663F84BE" w:rsidR="006C5054" w:rsidRPr="00EF7B37" w:rsidRDefault="006C5054" w:rsidP="00356B2F">
            <w:pPr>
              <w:spacing w:after="0" w:line="240" w:lineRule="auto"/>
              <w:ind w:left="-57" w:right="-57" w:firstLine="0"/>
              <w:jc w:val="center"/>
              <w:rPr>
                <w:color w:val="000000" w:themeColor="text1"/>
                <w:sz w:val="18"/>
                <w:szCs w:val="18"/>
              </w:rPr>
            </w:pPr>
            <w:r w:rsidRPr="00EF7B37">
              <w:rPr>
                <w:color w:val="000000" w:themeColor="text1"/>
                <w:sz w:val="18"/>
                <w:szCs w:val="18"/>
              </w:rPr>
              <w:t>Rozwój i poprawa stanu gminnej infrastruktury drogowej wraz z budową ciągów pieszo-rowerowych również przy współpracy z innymi zarządcami dróg</w:t>
            </w:r>
          </w:p>
        </w:tc>
        <w:tc>
          <w:tcPr>
            <w:tcW w:w="1138" w:type="dxa"/>
            <w:vAlign w:val="center"/>
          </w:tcPr>
          <w:p w14:paraId="68AE1F72" w14:textId="69950446"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gmina  Nadarzyn, zarządcy dróg</w:t>
            </w:r>
          </w:p>
        </w:tc>
        <w:tc>
          <w:tcPr>
            <w:tcW w:w="1130" w:type="dxa"/>
            <w:vAlign w:val="center"/>
          </w:tcPr>
          <w:p w14:paraId="7AF93EEA" w14:textId="676D5453"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W ramach posiadanych środków</w:t>
            </w:r>
          </w:p>
        </w:tc>
        <w:tc>
          <w:tcPr>
            <w:tcW w:w="911" w:type="dxa"/>
            <w:vAlign w:val="center"/>
          </w:tcPr>
          <w:p w14:paraId="46EF836E" w14:textId="1E676A57" w:rsidR="006C5054" w:rsidRPr="00EF7B37" w:rsidRDefault="006C5054"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3EEF98BB" w14:textId="4C3E9FCD"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Budżet gminy, zarządcy dróg, RFRD, WFOŚiGW, NFOŚiGW, środki unijne</w:t>
            </w:r>
          </w:p>
          <w:p w14:paraId="6D91E681" w14:textId="64E64DC7"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(FEM, FEnIKS, KPO), PŁ</w:t>
            </w:r>
          </w:p>
        </w:tc>
      </w:tr>
      <w:tr w:rsidR="006C5054" w:rsidRPr="008121AE" w14:paraId="4BE50767" w14:textId="77777777" w:rsidTr="00F231D0">
        <w:trPr>
          <w:cantSplit/>
          <w:trHeight w:val="120"/>
        </w:trPr>
        <w:tc>
          <w:tcPr>
            <w:tcW w:w="421" w:type="dxa"/>
            <w:shd w:val="clear" w:color="auto" w:fill="FFFFFF"/>
            <w:vAlign w:val="center"/>
          </w:tcPr>
          <w:p w14:paraId="23DAE016" w14:textId="77777777" w:rsidR="006C5054" w:rsidRPr="008121AE" w:rsidRDefault="006C5054">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vAlign w:val="center"/>
          </w:tcPr>
          <w:p w14:paraId="1ED37054" w14:textId="77777777" w:rsidR="006C5054" w:rsidRPr="008121AE" w:rsidRDefault="006C5054" w:rsidP="00356B2F">
            <w:pPr>
              <w:spacing w:after="0" w:line="240" w:lineRule="auto"/>
              <w:ind w:left="-57" w:right="-57" w:firstLine="0"/>
              <w:jc w:val="center"/>
              <w:rPr>
                <w:b/>
                <w:sz w:val="18"/>
                <w:szCs w:val="18"/>
              </w:rPr>
            </w:pPr>
          </w:p>
        </w:tc>
        <w:tc>
          <w:tcPr>
            <w:tcW w:w="2041" w:type="dxa"/>
            <w:vMerge/>
            <w:shd w:val="clear" w:color="auto" w:fill="FFFFFF"/>
            <w:vAlign w:val="center"/>
          </w:tcPr>
          <w:p w14:paraId="3089132B" w14:textId="77777777" w:rsidR="006C5054" w:rsidRDefault="006C5054" w:rsidP="00356B2F">
            <w:pPr>
              <w:spacing w:after="0" w:line="240" w:lineRule="auto"/>
              <w:ind w:left="-113" w:right="-113" w:firstLine="0"/>
              <w:jc w:val="center"/>
              <w:rPr>
                <w:sz w:val="18"/>
                <w:szCs w:val="18"/>
              </w:rPr>
            </w:pPr>
          </w:p>
        </w:tc>
        <w:tc>
          <w:tcPr>
            <w:tcW w:w="1928" w:type="dxa"/>
            <w:vMerge/>
            <w:shd w:val="clear" w:color="auto" w:fill="FFFFFF"/>
            <w:vAlign w:val="center"/>
          </w:tcPr>
          <w:p w14:paraId="15B12B7F" w14:textId="77777777" w:rsidR="006C5054" w:rsidRPr="000A5B74" w:rsidRDefault="006C5054" w:rsidP="00356B2F">
            <w:pPr>
              <w:spacing w:after="0" w:line="240" w:lineRule="auto"/>
              <w:ind w:left="-113" w:right="-113" w:firstLine="0"/>
              <w:jc w:val="center"/>
              <w:rPr>
                <w:color w:val="000000" w:themeColor="text1"/>
                <w:sz w:val="18"/>
                <w:szCs w:val="18"/>
              </w:rPr>
            </w:pPr>
          </w:p>
        </w:tc>
        <w:tc>
          <w:tcPr>
            <w:tcW w:w="4390" w:type="dxa"/>
            <w:vAlign w:val="center"/>
          </w:tcPr>
          <w:p w14:paraId="48DE5691" w14:textId="3DBAE76B" w:rsidR="006C5054" w:rsidRPr="00EF7B37" w:rsidRDefault="006C5054" w:rsidP="00356B2F">
            <w:pPr>
              <w:spacing w:after="0" w:line="240" w:lineRule="auto"/>
              <w:ind w:left="-57" w:right="-57" w:firstLine="0"/>
              <w:jc w:val="center"/>
              <w:rPr>
                <w:color w:val="000000" w:themeColor="text1"/>
                <w:sz w:val="18"/>
                <w:szCs w:val="18"/>
              </w:rPr>
            </w:pPr>
            <w:r w:rsidRPr="00EF7B37">
              <w:rPr>
                <w:color w:val="000000" w:themeColor="text1"/>
                <w:sz w:val="18"/>
                <w:szCs w:val="18"/>
              </w:rPr>
              <w:t>Utrzymanie lokalnego transportu zbiorowego</w:t>
            </w:r>
          </w:p>
        </w:tc>
        <w:tc>
          <w:tcPr>
            <w:tcW w:w="1138" w:type="dxa"/>
            <w:vAlign w:val="center"/>
          </w:tcPr>
          <w:p w14:paraId="14ABD1B2" w14:textId="1F0589DB"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gmina Nadarzyn</w:t>
            </w:r>
          </w:p>
        </w:tc>
        <w:tc>
          <w:tcPr>
            <w:tcW w:w="1130" w:type="dxa"/>
            <w:vAlign w:val="center"/>
          </w:tcPr>
          <w:p w14:paraId="1E98450D" w14:textId="40388D21"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529DBDB7" w14:textId="04E289F2" w:rsidR="006C5054" w:rsidRPr="00EF7B37" w:rsidRDefault="006C5054"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088405F4" w14:textId="0D01CCE1" w:rsidR="006C5054" w:rsidRPr="00EF7B37" w:rsidRDefault="006C5054"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50670A" w:rsidRPr="008121AE" w14:paraId="74CBE83B" w14:textId="77777777" w:rsidTr="00F231D0">
        <w:trPr>
          <w:cantSplit/>
          <w:trHeight w:val="280"/>
        </w:trPr>
        <w:tc>
          <w:tcPr>
            <w:tcW w:w="421" w:type="dxa"/>
            <w:vMerge w:val="restart"/>
            <w:shd w:val="clear" w:color="auto" w:fill="FFFFFF"/>
            <w:vAlign w:val="center"/>
          </w:tcPr>
          <w:p w14:paraId="00C641D3" w14:textId="77777777" w:rsidR="0050670A" w:rsidRPr="008121AE" w:rsidRDefault="0050670A">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val="restart"/>
            <w:shd w:val="clear" w:color="auto" w:fill="FFFFFF"/>
            <w:vAlign w:val="center"/>
          </w:tcPr>
          <w:p w14:paraId="50D7FD83" w14:textId="2F329D3C" w:rsidR="0050670A" w:rsidRPr="008121AE" w:rsidRDefault="0050670A" w:rsidP="00356B2F">
            <w:pPr>
              <w:spacing w:after="0" w:line="240" w:lineRule="auto"/>
              <w:ind w:left="-113" w:right="-113" w:firstLine="0"/>
              <w:jc w:val="center"/>
              <w:rPr>
                <w:b/>
                <w:sz w:val="18"/>
                <w:szCs w:val="18"/>
              </w:rPr>
            </w:pPr>
            <w:r>
              <w:rPr>
                <w:b/>
                <w:sz w:val="18"/>
                <w:szCs w:val="18"/>
              </w:rPr>
              <w:t>Gospodaro-wanie wodami</w:t>
            </w:r>
          </w:p>
        </w:tc>
        <w:tc>
          <w:tcPr>
            <w:tcW w:w="2041" w:type="dxa"/>
            <w:vMerge w:val="restart"/>
            <w:shd w:val="clear" w:color="auto" w:fill="FFFFFF"/>
            <w:vAlign w:val="center"/>
          </w:tcPr>
          <w:p w14:paraId="09257DD6" w14:textId="5B89CAF3" w:rsidR="0050670A" w:rsidRDefault="0050670A" w:rsidP="00356B2F">
            <w:pPr>
              <w:spacing w:after="0" w:line="240" w:lineRule="auto"/>
              <w:ind w:left="-113" w:right="-113" w:firstLine="0"/>
              <w:jc w:val="center"/>
              <w:rPr>
                <w:sz w:val="18"/>
                <w:szCs w:val="18"/>
              </w:rPr>
            </w:pPr>
            <w:r>
              <w:rPr>
                <w:sz w:val="18"/>
                <w:szCs w:val="18"/>
              </w:rPr>
              <w:t>Ochrona przed powodzią, suszą i niedoborem wody</w:t>
            </w:r>
          </w:p>
        </w:tc>
        <w:tc>
          <w:tcPr>
            <w:tcW w:w="1928" w:type="dxa"/>
            <w:vMerge w:val="restart"/>
            <w:shd w:val="clear" w:color="auto" w:fill="FFFFFF"/>
            <w:vAlign w:val="center"/>
          </w:tcPr>
          <w:p w14:paraId="7E592140" w14:textId="62E1A03A" w:rsidR="0050670A" w:rsidRDefault="0050670A" w:rsidP="00356B2F">
            <w:pPr>
              <w:spacing w:after="0" w:line="240" w:lineRule="auto"/>
              <w:ind w:left="-113" w:right="-113" w:firstLine="0"/>
              <w:jc w:val="center"/>
              <w:rPr>
                <w:sz w:val="18"/>
                <w:szCs w:val="18"/>
              </w:rPr>
            </w:pPr>
            <w:r>
              <w:rPr>
                <w:sz w:val="18"/>
                <w:szCs w:val="18"/>
              </w:rPr>
              <w:t>Ochrona przed podtopieniami</w:t>
            </w:r>
          </w:p>
        </w:tc>
        <w:tc>
          <w:tcPr>
            <w:tcW w:w="4390" w:type="dxa"/>
            <w:vAlign w:val="center"/>
          </w:tcPr>
          <w:p w14:paraId="3C5DA264" w14:textId="0A4A4AA1"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Konserwacja rowów melioracyjnych</w:t>
            </w:r>
          </w:p>
        </w:tc>
        <w:tc>
          <w:tcPr>
            <w:tcW w:w="1138" w:type="dxa"/>
            <w:vAlign w:val="center"/>
          </w:tcPr>
          <w:p w14:paraId="6F2B9FD5" w14:textId="673C51BD"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 xml:space="preserve">Gmina, Spółka Wodna </w:t>
            </w:r>
          </w:p>
        </w:tc>
        <w:tc>
          <w:tcPr>
            <w:tcW w:w="1130" w:type="dxa"/>
            <w:vAlign w:val="center"/>
          </w:tcPr>
          <w:p w14:paraId="779F8F7C" w14:textId="576D3281"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3F507179" w14:textId="2041EC0D"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0C1DF851" w14:textId="3A84B594"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 xml:space="preserve">Wody Polskie, budżet państwa, województwa </w:t>
            </w:r>
            <w:r w:rsidRPr="00EF7B37">
              <w:rPr>
                <w:color w:val="000000" w:themeColor="text1"/>
                <w:sz w:val="18"/>
                <w:szCs w:val="18"/>
              </w:rPr>
              <w:lastRenderedPageBreak/>
              <w:t>(MdM), gminy, środki unijne (FEM, FEnIKS)</w:t>
            </w:r>
          </w:p>
        </w:tc>
      </w:tr>
      <w:tr w:rsidR="0050670A" w:rsidRPr="008121AE" w14:paraId="100D3C99" w14:textId="77777777" w:rsidTr="00F231D0">
        <w:trPr>
          <w:cantSplit/>
          <w:trHeight w:val="280"/>
        </w:trPr>
        <w:tc>
          <w:tcPr>
            <w:tcW w:w="421" w:type="dxa"/>
            <w:vMerge/>
            <w:shd w:val="clear" w:color="auto" w:fill="FFFFFF"/>
            <w:vAlign w:val="center"/>
          </w:tcPr>
          <w:p w14:paraId="411D2712" w14:textId="77777777" w:rsidR="0050670A" w:rsidRPr="008121AE" w:rsidRDefault="0050670A">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vAlign w:val="center"/>
          </w:tcPr>
          <w:p w14:paraId="1670AAB8" w14:textId="77777777" w:rsidR="0050670A" w:rsidRDefault="0050670A" w:rsidP="00356B2F">
            <w:pPr>
              <w:spacing w:after="0" w:line="240" w:lineRule="auto"/>
              <w:ind w:left="-113" w:right="-113" w:firstLine="0"/>
              <w:jc w:val="center"/>
              <w:rPr>
                <w:b/>
                <w:sz w:val="18"/>
                <w:szCs w:val="18"/>
              </w:rPr>
            </w:pPr>
          </w:p>
        </w:tc>
        <w:tc>
          <w:tcPr>
            <w:tcW w:w="2041" w:type="dxa"/>
            <w:vMerge/>
            <w:shd w:val="clear" w:color="auto" w:fill="FFFFFF"/>
            <w:vAlign w:val="center"/>
          </w:tcPr>
          <w:p w14:paraId="7B520BC3" w14:textId="77777777" w:rsidR="0050670A" w:rsidRDefault="0050670A" w:rsidP="00356B2F">
            <w:pPr>
              <w:spacing w:after="0" w:line="240" w:lineRule="auto"/>
              <w:ind w:left="-113" w:right="-113" w:firstLine="0"/>
              <w:jc w:val="center"/>
              <w:rPr>
                <w:sz w:val="18"/>
                <w:szCs w:val="18"/>
              </w:rPr>
            </w:pPr>
          </w:p>
        </w:tc>
        <w:tc>
          <w:tcPr>
            <w:tcW w:w="1928" w:type="dxa"/>
            <w:vMerge/>
            <w:shd w:val="clear" w:color="auto" w:fill="FFFFFF"/>
            <w:vAlign w:val="center"/>
          </w:tcPr>
          <w:p w14:paraId="159A3D84" w14:textId="77777777" w:rsidR="0050670A" w:rsidRDefault="0050670A" w:rsidP="00356B2F">
            <w:pPr>
              <w:spacing w:after="0" w:line="240" w:lineRule="auto"/>
              <w:ind w:left="-113" w:right="-113" w:firstLine="0"/>
              <w:jc w:val="center"/>
              <w:rPr>
                <w:sz w:val="18"/>
                <w:szCs w:val="18"/>
              </w:rPr>
            </w:pPr>
          </w:p>
        </w:tc>
        <w:tc>
          <w:tcPr>
            <w:tcW w:w="4390" w:type="dxa"/>
            <w:vAlign w:val="center"/>
          </w:tcPr>
          <w:p w14:paraId="5936A63A" w14:textId="1DAD2E7B"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Rewitalizacja zbiornika retencyjnego w Krakowianach wraz z zagospodarowaniem terenu</w:t>
            </w:r>
          </w:p>
        </w:tc>
        <w:tc>
          <w:tcPr>
            <w:tcW w:w="1138" w:type="dxa"/>
            <w:vAlign w:val="center"/>
          </w:tcPr>
          <w:p w14:paraId="2093DE88" w14:textId="3CD4443C"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gmina Nadarzyn</w:t>
            </w:r>
          </w:p>
        </w:tc>
        <w:tc>
          <w:tcPr>
            <w:tcW w:w="1130" w:type="dxa"/>
            <w:vAlign w:val="center"/>
          </w:tcPr>
          <w:p w14:paraId="63CCCA9D" w14:textId="0F8B00D4"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4285E69D" w14:textId="46E3732F"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25ECFF5C" w14:textId="50E1B015"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50670A" w:rsidRPr="008121AE" w14:paraId="6E4FB30B" w14:textId="77777777" w:rsidTr="00F231D0">
        <w:trPr>
          <w:cantSplit/>
          <w:trHeight w:val="280"/>
        </w:trPr>
        <w:tc>
          <w:tcPr>
            <w:tcW w:w="421" w:type="dxa"/>
            <w:vMerge/>
            <w:shd w:val="clear" w:color="auto" w:fill="FFFFFF"/>
            <w:vAlign w:val="center"/>
          </w:tcPr>
          <w:p w14:paraId="66DA7AB1" w14:textId="77777777" w:rsidR="0050670A" w:rsidRPr="008121AE" w:rsidRDefault="0050670A">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vAlign w:val="center"/>
          </w:tcPr>
          <w:p w14:paraId="66A1D295" w14:textId="77777777" w:rsidR="0050670A" w:rsidRDefault="0050670A" w:rsidP="00356B2F">
            <w:pPr>
              <w:spacing w:after="0" w:line="240" w:lineRule="auto"/>
              <w:ind w:left="-113" w:right="-113" w:firstLine="0"/>
              <w:jc w:val="center"/>
              <w:rPr>
                <w:b/>
                <w:sz w:val="18"/>
                <w:szCs w:val="18"/>
              </w:rPr>
            </w:pPr>
          </w:p>
        </w:tc>
        <w:tc>
          <w:tcPr>
            <w:tcW w:w="2041" w:type="dxa"/>
            <w:vMerge/>
            <w:shd w:val="clear" w:color="auto" w:fill="FFFFFF"/>
            <w:vAlign w:val="center"/>
          </w:tcPr>
          <w:p w14:paraId="691888C0" w14:textId="77777777" w:rsidR="0050670A" w:rsidRDefault="0050670A" w:rsidP="00356B2F">
            <w:pPr>
              <w:spacing w:after="0" w:line="240" w:lineRule="auto"/>
              <w:ind w:left="-113" w:right="-113" w:firstLine="0"/>
              <w:jc w:val="center"/>
              <w:rPr>
                <w:sz w:val="18"/>
                <w:szCs w:val="18"/>
              </w:rPr>
            </w:pPr>
          </w:p>
        </w:tc>
        <w:tc>
          <w:tcPr>
            <w:tcW w:w="1928" w:type="dxa"/>
            <w:vMerge/>
            <w:shd w:val="clear" w:color="auto" w:fill="FFFFFF"/>
            <w:vAlign w:val="center"/>
          </w:tcPr>
          <w:p w14:paraId="6D4319CB" w14:textId="77777777" w:rsidR="0050670A" w:rsidRDefault="0050670A" w:rsidP="00356B2F">
            <w:pPr>
              <w:spacing w:after="0" w:line="240" w:lineRule="auto"/>
              <w:ind w:left="-113" w:right="-113" w:firstLine="0"/>
              <w:jc w:val="center"/>
              <w:rPr>
                <w:sz w:val="18"/>
                <w:szCs w:val="18"/>
              </w:rPr>
            </w:pPr>
          </w:p>
        </w:tc>
        <w:tc>
          <w:tcPr>
            <w:tcW w:w="4390" w:type="dxa"/>
            <w:vAlign w:val="center"/>
          </w:tcPr>
          <w:p w14:paraId="42417E1A" w14:textId="5301D87B"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Budowa zbiornika retencyjnego w Strzeniówce</w:t>
            </w:r>
          </w:p>
        </w:tc>
        <w:tc>
          <w:tcPr>
            <w:tcW w:w="1138" w:type="dxa"/>
            <w:vMerge w:val="restart"/>
            <w:vAlign w:val="center"/>
          </w:tcPr>
          <w:p w14:paraId="658F80F0" w14:textId="77777777" w:rsidR="0050670A" w:rsidRPr="00EF7B37" w:rsidRDefault="0050670A" w:rsidP="00356B2F">
            <w:pPr>
              <w:spacing w:after="0" w:line="240" w:lineRule="auto"/>
              <w:ind w:left="-113" w:right="-113" w:firstLine="0"/>
              <w:jc w:val="center"/>
              <w:rPr>
                <w:color w:val="000000" w:themeColor="text1"/>
                <w:sz w:val="18"/>
                <w:szCs w:val="18"/>
              </w:rPr>
            </w:pPr>
          </w:p>
        </w:tc>
        <w:tc>
          <w:tcPr>
            <w:tcW w:w="1130" w:type="dxa"/>
            <w:vAlign w:val="center"/>
          </w:tcPr>
          <w:p w14:paraId="4D525AB1" w14:textId="494CB3F3"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6B6E1A88" w14:textId="7D9EE215"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79FCB243" w14:textId="03101E1B"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50670A" w:rsidRPr="008121AE" w14:paraId="41A9FFAB" w14:textId="77777777" w:rsidTr="00F231D0">
        <w:trPr>
          <w:cantSplit/>
          <w:trHeight w:val="280"/>
        </w:trPr>
        <w:tc>
          <w:tcPr>
            <w:tcW w:w="421" w:type="dxa"/>
            <w:shd w:val="clear" w:color="auto" w:fill="FFFFFF"/>
            <w:vAlign w:val="center"/>
          </w:tcPr>
          <w:p w14:paraId="35A50270" w14:textId="77777777" w:rsidR="0050670A" w:rsidRPr="008121AE" w:rsidRDefault="0050670A">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vAlign w:val="center"/>
          </w:tcPr>
          <w:p w14:paraId="165B5EA1" w14:textId="77777777" w:rsidR="0050670A" w:rsidRDefault="0050670A" w:rsidP="00356B2F">
            <w:pPr>
              <w:spacing w:after="0" w:line="240" w:lineRule="auto"/>
              <w:ind w:left="-113" w:right="-113" w:firstLine="0"/>
              <w:jc w:val="center"/>
              <w:rPr>
                <w:b/>
                <w:sz w:val="18"/>
                <w:szCs w:val="18"/>
              </w:rPr>
            </w:pPr>
          </w:p>
        </w:tc>
        <w:tc>
          <w:tcPr>
            <w:tcW w:w="2041" w:type="dxa"/>
            <w:vMerge/>
            <w:shd w:val="clear" w:color="auto" w:fill="FFFFFF"/>
            <w:vAlign w:val="center"/>
          </w:tcPr>
          <w:p w14:paraId="4A49F518" w14:textId="77777777" w:rsidR="0050670A" w:rsidRDefault="0050670A" w:rsidP="00356B2F">
            <w:pPr>
              <w:spacing w:after="0" w:line="240" w:lineRule="auto"/>
              <w:ind w:left="-113" w:right="-113" w:firstLine="0"/>
              <w:jc w:val="center"/>
              <w:rPr>
                <w:sz w:val="18"/>
                <w:szCs w:val="18"/>
              </w:rPr>
            </w:pPr>
          </w:p>
        </w:tc>
        <w:tc>
          <w:tcPr>
            <w:tcW w:w="1928" w:type="dxa"/>
            <w:vMerge/>
            <w:shd w:val="clear" w:color="auto" w:fill="FFFFFF"/>
            <w:vAlign w:val="center"/>
          </w:tcPr>
          <w:p w14:paraId="124C72D0" w14:textId="77777777" w:rsidR="0050670A" w:rsidRDefault="0050670A" w:rsidP="00356B2F">
            <w:pPr>
              <w:spacing w:after="0" w:line="240" w:lineRule="auto"/>
              <w:ind w:left="-113" w:right="-113" w:firstLine="0"/>
              <w:jc w:val="center"/>
              <w:rPr>
                <w:sz w:val="18"/>
                <w:szCs w:val="18"/>
              </w:rPr>
            </w:pPr>
          </w:p>
        </w:tc>
        <w:tc>
          <w:tcPr>
            <w:tcW w:w="4390" w:type="dxa"/>
            <w:vAlign w:val="center"/>
          </w:tcPr>
          <w:p w14:paraId="19DD47EB" w14:textId="7A79D3FB"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Dotacja dla mieszkańców – program zwiększenia naturalnej retencji poprzez budowę zbiorników na wody opadowe i roztopowe</w:t>
            </w:r>
          </w:p>
        </w:tc>
        <w:tc>
          <w:tcPr>
            <w:tcW w:w="1138" w:type="dxa"/>
            <w:vMerge/>
            <w:vAlign w:val="center"/>
          </w:tcPr>
          <w:p w14:paraId="591CB83E" w14:textId="77777777" w:rsidR="0050670A" w:rsidRPr="00EF7B37" w:rsidRDefault="0050670A" w:rsidP="00356B2F">
            <w:pPr>
              <w:spacing w:after="0" w:line="240" w:lineRule="auto"/>
              <w:ind w:left="-113" w:right="-113" w:firstLine="0"/>
              <w:jc w:val="center"/>
              <w:rPr>
                <w:color w:val="000000" w:themeColor="text1"/>
                <w:sz w:val="18"/>
                <w:szCs w:val="18"/>
              </w:rPr>
            </w:pPr>
          </w:p>
        </w:tc>
        <w:tc>
          <w:tcPr>
            <w:tcW w:w="1130" w:type="dxa"/>
            <w:vAlign w:val="center"/>
          </w:tcPr>
          <w:p w14:paraId="3DD5135E" w14:textId="19711433"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3254C5C1" w14:textId="42F1B9C2"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79335753" w14:textId="186D70C3" w:rsidR="0050670A" w:rsidRPr="00EF7B37" w:rsidRDefault="0050670A"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BA483E" w:rsidRPr="008121AE" w14:paraId="03776D2C" w14:textId="77777777" w:rsidTr="00F231D0">
        <w:trPr>
          <w:cantSplit/>
          <w:trHeight w:val="425"/>
        </w:trPr>
        <w:tc>
          <w:tcPr>
            <w:tcW w:w="421" w:type="dxa"/>
            <w:shd w:val="clear" w:color="auto" w:fill="FFFFFF"/>
            <w:vAlign w:val="center"/>
          </w:tcPr>
          <w:p w14:paraId="44EE2BCA" w14:textId="77777777" w:rsidR="00BA483E" w:rsidRPr="008121AE" w:rsidRDefault="00BA483E">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val="restart"/>
            <w:shd w:val="clear" w:color="auto" w:fill="FFFFFF"/>
            <w:vAlign w:val="center"/>
          </w:tcPr>
          <w:p w14:paraId="0D45C163" w14:textId="77777777" w:rsidR="00BA483E" w:rsidRDefault="00BA483E" w:rsidP="00356B2F">
            <w:pPr>
              <w:spacing w:after="0" w:line="240" w:lineRule="auto"/>
              <w:ind w:left="-113" w:right="-113" w:firstLine="0"/>
              <w:jc w:val="center"/>
              <w:rPr>
                <w:b/>
                <w:sz w:val="18"/>
                <w:szCs w:val="18"/>
              </w:rPr>
            </w:pPr>
            <w:r w:rsidRPr="008121AE">
              <w:rPr>
                <w:b/>
                <w:sz w:val="18"/>
                <w:szCs w:val="18"/>
              </w:rPr>
              <w:t>Gospodarka</w:t>
            </w:r>
          </w:p>
          <w:p w14:paraId="4818AA56" w14:textId="77777777" w:rsidR="00BA483E" w:rsidRDefault="00BA483E" w:rsidP="00356B2F">
            <w:pPr>
              <w:spacing w:after="0" w:line="240" w:lineRule="auto"/>
              <w:ind w:left="-113" w:right="-113" w:firstLine="0"/>
              <w:jc w:val="center"/>
              <w:rPr>
                <w:b/>
                <w:sz w:val="18"/>
                <w:szCs w:val="18"/>
              </w:rPr>
            </w:pPr>
            <w:r w:rsidRPr="008121AE">
              <w:rPr>
                <w:b/>
                <w:sz w:val="18"/>
                <w:szCs w:val="18"/>
              </w:rPr>
              <w:t>wodno-</w:t>
            </w:r>
          </w:p>
          <w:p w14:paraId="0012D06F" w14:textId="715AF4E3" w:rsidR="00BA483E" w:rsidRPr="008121AE" w:rsidRDefault="00BA483E" w:rsidP="00356B2F">
            <w:pPr>
              <w:spacing w:after="0" w:line="240" w:lineRule="auto"/>
              <w:ind w:left="-113" w:right="-113" w:firstLine="0"/>
              <w:jc w:val="center"/>
              <w:rPr>
                <w:b/>
                <w:sz w:val="18"/>
                <w:szCs w:val="18"/>
              </w:rPr>
            </w:pPr>
            <w:r w:rsidRPr="008121AE">
              <w:rPr>
                <w:b/>
                <w:sz w:val="18"/>
                <w:szCs w:val="18"/>
              </w:rPr>
              <w:t>ściekowa</w:t>
            </w:r>
          </w:p>
        </w:tc>
        <w:tc>
          <w:tcPr>
            <w:tcW w:w="2041" w:type="dxa"/>
            <w:vMerge w:val="restart"/>
            <w:shd w:val="clear" w:color="auto" w:fill="FFFFFF"/>
            <w:vAlign w:val="center"/>
          </w:tcPr>
          <w:p w14:paraId="46724E7A" w14:textId="79271BF0" w:rsidR="00BA483E" w:rsidRDefault="00BA483E" w:rsidP="00356B2F">
            <w:pPr>
              <w:spacing w:after="0" w:line="240" w:lineRule="auto"/>
              <w:ind w:left="-113" w:right="-113" w:firstLine="0"/>
              <w:jc w:val="center"/>
              <w:rPr>
                <w:sz w:val="18"/>
                <w:szCs w:val="18"/>
              </w:rPr>
            </w:pPr>
            <w:r>
              <w:rPr>
                <w:sz w:val="18"/>
                <w:szCs w:val="18"/>
              </w:rPr>
              <w:t>Zapewnienie dostępu do wody dobrej jakości oraz</w:t>
            </w:r>
          </w:p>
          <w:p w14:paraId="2A396C2C" w14:textId="77777777" w:rsidR="00BA483E" w:rsidRDefault="00BA483E" w:rsidP="00356B2F">
            <w:pPr>
              <w:spacing w:after="0" w:line="240" w:lineRule="auto"/>
              <w:ind w:left="-113" w:right="-113" w:firstLine="0"/>
              <w:jc w:val="center"/>
              <w:rPr>
                <w:sz w:val="18"/>
                <w:szCs w:val="18"/>
              </w:rPr>
            </w:pPr>
            <w:r>
              <w:rPr>
                <w:sz w:val="18"/>
                <w:szCs w:val="18"/>
              </w:rPr>
              <w:t>wyeliminowanie dopływu nieoczyszczonych ścieków</w:t>
            </w:r>
          </w:p>
          <w:p w14:paraId="6CD2E2F3" w14:textId="77F7A341" w:rsidR="00BA483E" w:rsidRDefault="00BA483E" w:rsidP="00356B2F">
            <w:pPr>
              <w:spacing w:after="0" w:line="240" w:lineRule="auto"/>
              <w:ind w:left="-113" w:right="-113" w:firstLine="0"/>
              <w:jc w:val="center"/>
              <w:rPr>
                <w:sz w:val="18"/>
                <w:szCs w:val="18"/>
              </w:rPr>
            </w:pPr>
            <w:r>
              <w:rPr>
                <w:sz w:val="18"/>
                <w:szCs w:val="18"/>
              </w:rPr>
              <w:t>do środowiska</w:t>
            </w:r>
          </w:p>
        </w:tc>
        <w:tc>
          <w:tcPr>
            <w:tcW w:w="1928" w:type="dxa"/>
            <w:vMerge w:val="restart"/>
            <w:shd w:val="clear" w:color="auto" w:fill="FFFFFF"/>
            <w:vAlign w:val="center"/>
          </w:tcPr>
          <w:p w14:paraId="7159800F" w14:textId="303B6068" w:rsidR="00BA483E" w:rsidRDefault="00BA483E" w:rsidP="00356B2F">
            <w:pPr>
              <w:spacing w:after="0" w:line="240" w:lineRule="auto"/>
              <w:ind w:left="-113" w:right="-113" w:firstLine="0"/>
              <w:jc w:val="center"/>
              <w:rPr>
                <w:sz w:val="18"/>
                <w:szCs w:val="18"/>
              </w:rPr>
            </w:pPr>
            <w:r>
              <w:rPr>
                <w:sz w:val="18"/>
                <w:szCs w:val="18"/>
              </w:rPr>
              <w:t>Zapewnienie dostępu do wody dobrej jakości</w:t>
            </w:r>
          </w:p>
        </w:tc>
        <w:tc>
          <w:tcPr>
            <w:tcW w:w="4390" w:type="dxa"/>
            <w:vAlign w:val="center"/>
          </w:tcPr>
          <w:p w14:paraId="1192A9C7" w14:textId="019F82C0" w:rsidR="00BA483E"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Budowa oczyszczalni ścieków i kanalizacji dla Krakowian i Woli Krakowiańskiej</w:t>
            </w:r>
          </w:p>
        </w:tc>
        <w:tc>
          <w:tcPr>
            <w:tcW w:w="1138" w:type="dxa"/>
            <w:vMerge w:val="restart"/>
            <w:vAlign w:val="center"/>
          </w:tcPr>
          <w:p w14:paraId="4287E12E" w14:textId="573EB613"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gmina</w:t>
            </w:r>
            <w:r w:rsidRPr="00EF7B37">
              <w:rPr>
                <w:color w:val="000000" w:themeColor="text1"/>
                <w:sz w:val="18"/>
                <w:szCs w:val="18"/>
              </w:rPr>
              <w:br/>
              <w:t>Nadarzyn</w:t>
            </w:r>
          </w:p>
        </w:tc>
        <w:tc>
          <w:tcPr>
            <w:tcW w:w="1130" w:type="dxa"/>
            <w:vAlign w:val="center"/>
          </w:tcPr>
          <w:p w14:paraId="71D669CA" w14:textId="174C94E0"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49A5608B" w14:textId="35ACAF21" w:rsidR="00BA483E"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68759F91" w14:textId="6544AE20"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BA483E" w:rsidRPr="008121AE" w14:paraId="51789DB6" w14:textId="77777777" w:rsidTr="00F231D0">
        <w:trPr>
          <w:cantSplit/>
          <w:trHeight w:val="425"/>
        </w:trPr>
        <w:tc>
          <w:tcPr>
            <w:tcW w:w="421" w:type="dxa"/>
            <w:shd w:val="clear" w:color="auto" w:fill="FFFFFF"/>
            <w:vAlign w:val="center"/>
          </w:tcPr>
          <w:p w14:paraId="4B4BF1DF" w14:textId="77777777" w:rsidR="00BA483E" w:rsidRPr="008121AE" w:rsidRDefault="00BA483E">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3B8AD034" w14:textId="77777777" w:rsidR="00BA483E" w:rsidRPr="008121AE" w:rsidRDefault="00BA483E" w:rsidP="00356B2F">
            <w:pPr>
              <w:spacing w:after="0" w:line="240" w:lineRule="auto"/>
              <w:ind w:left="-113" w:right="-113" w:firstLine="0"/>
              <w:jc w:val="center"/>
              <w:rPr>
                <w:b/>
                <w:sz w:val="18"/>
                <w:szCs w:val="18"/>
              </w:rPr>
            </w:pPr>
          </w:p>
        </w:tc>
        <w:tc>
          <w:tcPr>
            <w:tcW w:w="2041" w:type="dxa"/>
            <w:vMerge/>
            <w:shd w:val="clear" w:color="auto" w:fill="FFFFFF"/>
            <w:vAlign w:val="center"/>
          </w:tcPr>
          <w:p w14:paraId="57622CB6" w14:textId="77777777" w:rsidR="00BA483E" w:rsidRDefault="00BA483E" w:rsidP="00356B2F">
            <w:pPr>
              <w:spacing w:after="0" w:line="240" w:lineRule="auto"/>
              <w:ind w:left="-113" w:right="-113" w:firstLine="0"/>
              <w:jc w:val="center"/>
              <w:rPr>
                <w:sz w:val="18"/>
                <w:szCs w:val="18"/>
              </w:rPr>
            </w:pPr>
          </w:p>
        </w:tc>
        <w:tc>
          <w:tcPr>
            <w:tcW w:w="1928" w:type="dxa"/>
            <w:vMerge/>
            <w:shd w:val="clear" w:color="auto" w:fill="FFFFFF"/>
            <w:vAlign w:val="center"/>
          </w:tcPr>
          <w:p w14:paraId="6C5A2971" w14:textId="77777777" w:rsidR="00BA483E" w:rsidRDefault="00BA483E" w:rsidP="00356B2F">
            <w:pPr>
              <w:spacing w:after="0" w:line="240" w:lineRule="auto"/>
              <w:ind w:left="-113" w:right="-113" w:firstLine="0"/>
              <w:jc w:val="center"/>
              <w:rPr>
                <w:sz w:val="18"/>
                <w:szCs w:val="18"/>
              </w:rPr>
            </w:pPr>
          </w:p>
        </w:tc>
        <w:tc>
          <w:tcPr>
            <w:tcW w:w="4390" w:type="dxa"/>
            <w:vAlign w:val="center"/>
          </w:tcPr>
          <w:p w14:paraId="59F4C065" w14:textId="1B041625" w:rsidR="00BA483E"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Bieżące utrzymanie sieci wodociągowej i stacji uzdatniania wody</w:t>
            </w:r>
          </w:p>
        </w:tc>
        <w:tc>
          <w:tcPr>
            <w:tcW w:w="1138" w:type="dxa"/>
            <w:vMerge/>
            <w:vAlign w:val="center"/>
          </w:tcPr>
          <w:p w14:paraId="1D85D5B5" w14:textId="77777777" w:rsidR="00BA483E" w:rsidRPr="00EF7B37" w:rsidRDefault="00BA483E" w:rsidP="00356B2F">
            <w:pPr>
              <w:spacing w:after="0" w:line="240" w:lineRule="auto"/>
              <w:ind w:left="-113" w:right="-113" w:firstLine="0"/>
              <w:jc w:val="center"/>
              <w:rPr>
                <w:color w:val="000000" w:themeColor="text1"/>
                <w:sz w:val="18"/>
                <w:szCs w:val="18"/>
              </w:rPr>
            </w:pPr>
          </w:p>
        </w:tc>
        <w:tc>
          <w:tcPr>
            <w:tcW w:w="1130" w:type="dxa"/>
            <w:vAlign w:val="center"/>
          </w:tcPr>
          <w:p w14:paraId="326453A0" w14:textId="1FE22544"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4DE8F6EB" w14:textId="0E1E281C" w:rsidR="00BA483E"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7D556E62" w14:textId="06EFC7FC"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Budżet gminy</w:t>
            </w:r>
          </w:p>
        </w:tc>
      </w:tr>
      <w:tr w:rsidR="00BA483E" w:rsidRPr="008121AE" w14:paraId="7C6F56E2" w14:textId="77777777" w:rsidTr="00F231D0">
        <w:trPr>
          <w:cantSplit/>
          <w:trHeight w:val="425"/>
        </w:trPr>
        <w:tc>
          <w:tcPr>
            <w:tcW w:w="421" w:type="dxa"/>
            <w:shd w:val="clear" w:color="auto" w:fill="FFFFFF"/>
            <w:vAlign w:val="center"/>
          </w:tcPr>
          <w:p w14:paraId="1B2B5DD5" w14:textId="77777777" w:rsidR="00BA483E" w:rsidRPr="008121AE" w:rsidRDefault="00BA483E">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69BB7EEE" w14:textId="77777777" w:rsidR="00BA483E" w:rsidRPr="008121AE" w:rsidRDefault="00BA483E" w:rsidP="00356B2F">
            <w:pPr>
              <w:spacing w:after="0" w:line="240" w:lineRule="auto"/>
              <w:ind w:left="-113" w:right="-113" w:firstLine="0"/>
              <w:jc w:val="center"/>
              <w:rPr>
                <w:b/>
                <w:sz w:val="18"/>
                <w:szCs w:val="18"/>
              </w:rPr>
            </w:pPr>
          </w:p>
        </w:tc>
        <w:tc>
          <w:tcPr>
            <w:tcW w:w="2041" w:type="dxa"/>
            <w:vMerge/>
            <w:shd w:val="clear" w:color="auto" w:fill="FFFFFF"/>
            <w:vAlign w:val="center"/>
          </w:tcPr>
          <w:p w14:paraId="59016666" w14:textId="77777777" w:rsidR="00BA483E" w:rsidRDefault="00BA483E" w:rsidP="00356B2F">
            <w:pPr>
              <w:spacing w:after="0" w:line="240" w:lineRule="auto"/>
              <w:ind w:left="-113" w:right="-113" w:firstLine="0"/>
              <w:jc w:val="center"/>
              <w:rPr>
                <w:sz w:val="18"/>
                <w:szCs w:val="18"/>
              </w:rPr>
            </w:pPr>
          </w:p>
        </w:tc>
        <w:tc>
          <w:tcPr>
            <w:tcW w:w="1928" w:type="dxa"/>
            <w:vMerge/>
            <w:shd w:val="clear" w:color="auto" w:fill="FFFFFF"/>
            <w:vAlign w:val="center"/>
          </w:tcPr>
          <w:p w14:paraId="25C22D26" w14:textId="77777777" w:rsidR="00BA483E" w:rsidRDefault="00BA483E" w:rsidP="00356B2F">
            <w:pPr>
              <w:spacing w:after="0" w:line="240" w:lineRule="auto"/>
              <w:ind w:left="-113" w:right="-113" w:firstLine="0"/>
              <w:jc w:val="center"/>
              <w:rPr>
                <w:sz w:val="18"/>
                <w:szCs w:val="18"/>
              </w:rPr>
            </w:pPr>
          </w:p>
        </w:tc>
        <w:tc>
          <w:tcPr>
            <w:tcW w:w="4390" w:type="dxa"/>
            <w:vAlign w:val="center"/>
          </w:tcPr>
          <w:p w14:paraId="254AD955" w14:textId="1917AFBB" w:rsidR="00BA483E"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Rozbudowa istniejącej sieci wodociągowej i kanalizacyjnej</w:t>
            </w:r>
          </w:p>
        </w:tc>
        <w:tc>
          <w:tcPr>
            <w:tcW w:w="1138" w:type="dxa"/>
            <w:vMerge/>
            <w:vAlign w:val="center"/>
          </w:tcPr>
          <w:p w14:paraId="43805324" w14:textId="63FFD9B8" w:rsidR="00BA483E" w:rsidRPr="00EF7B37" w:rsidRDefault="00BA483E" w:rsidP="00BA483E">
            <w:pPr>
              <w:spacing w:after="0" w:line="240" w:lineRule="auto"/>
              <w:ind w:left="-113" w:right="-113" w:firstLine="0"/>
              <w:rPr>
                <w:color w:val="000000" w:themeColor="text1"/>
                <w:sz w:val="18"/>
                <w:szCs w:val="18"/>
              </w:rPr>
            </w:pPr>
          </w:p>
        </w:tc>
        <w:tc>
          <w:tcPr>
            <w:tcW w:w="1130" w:type="dxa"/>
            <w:vAlign w:val="center"/>
          </w:tcPr>
          <w:p w14:paraId="2D026DF0" w14:textId="2D8ABE7B"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b.d.</w:t>
            </w:r>
          </w:p>
        </w:tc>
        <w:tc>
          <w:tcPr>
            <w:tcW w:w="911" w:type="dxa"/>
            <w:vAlign w:val="center"/>
          </w:tcPr>
          <w:p w14:paraId="51404C34" w14:textId="4D919FA2" w:rsidR="00BA483E"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W ramach posiadanych środków</w:t>
            </w:r>
          </w:p>
        </w:tc>
        <w:tc>
          <w:tcPr>
            <w:tcW w:w="2041" w:type="dxa"/>
            <w:vAlign w:val="center"/>
          </w:tcPr>
          <w:p w14:paraId="2AB853B0" w14:textId="2D753981" w:rsidR="00BA483E" w:rsidRPr="00EF7B37" w:rsidRDefault="00BA483E"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 środki zewnętrzne</w:t>
            </w:r>
          </w:p>
        </w:tc>
      </w:tr>
      <w:tr w:rsidR="000F4B60" w:rsidRPr="008121AE" w14:paraId="6FFD99A7" w14:textId="77777777" w:rsidTr="00F231D0">
        <w:trPr>
          <w:cantSplit/>
          <w:trHeight w:val="345"/>
        </w:trPr>
        <w:tc>
          <w:tcPr>
            <w:tcW w:w="421" w:type="dxa"/>
            <w:vMerge w:val="restart"/>
            <w:shd w:val="clear" w:color="auto" w:fill="FFFFFF"/>
            <w:vAlign w:val="center"/>
          </w:tcPr>
          <w:p w14:paraId="0229547E" w14:textId="77777777" w:rsidR="000F4B60" w:rsidRPr="008121AE" w:rsidRDefault="000F4B60">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069B21A5" w14:textId="7CBA2C63" w:rsidR="000F4B60" w:rsidRPr="008121AE" w:rsidRDefault="000F4B60" w:rsidP="00356B2F">
            <w:pPr>
              <w:spacing w:after="0" w:line="240" w:lineRule="auto"/>
              <w:ind w:left="-57" w:right="-57" w:firstLine="0"/>
              <w:jc w:val="center"/>
              <w:rPr>
                <w:b/>
                <w:sz w:val="18"/>
                <w:szCs w:val="18"/>
              </w:rPr>
            </w:pPr>
          </w:p>
        </w:tc>
        <w:tc>
          <w:tcPr>
            <w:tcW w:w="2041" w:type="dxa"/>
            <w:vMerge/>
            <w:shd w:val="clear" w:color="auto" w:fill="FFFFFF"/>
            <w:vAlign w:val="center"/>
          </w:tcPr>
          <w:p w14:paraId="6783ECDF" w14:textId="78B15762" w:rsidR="000F4B60" w:rsidRPr="008121AE" w:rsidRDefault="000F4B60" w:rsidP="00356B2F">
            <w:pPr>
              <w:spacing w:after="0" w:line="240" w:lineRule="auto"/>
              <w:ind w:left="-113" w:right="-113" w:firstLine="0"/>
              <w:jc w:val="center"/>
              <w:rPr>
                <w:sz w:val="18"/>
                <w:szCs w:val="18"/>
              </w:rPr>
            </w:pPr>
          </w:p>
        </w:tc>
        <w:tc>
          <w:tcPr>
            <w:tcW w:w="1928" w:type="dxa"/>
            <w:vMerge w:val="restart"/>
            <w:shd w:val="clear" w:color="auto" w:fill="FFFFFF"/>
            <w:vAlign w:val="center"/>
          </w:tcPr>
          <w:p w14:paraId="4B23147B" w14:textId="0F11533D" w:rsidR="000F4B60" w:rsidRPr="008121AE" w:rsidRDefault="000F4B60" w:rsidP="00356B2F">
            <w:pPr>
              <w:spacing w:after="0" w:line="240" w:lineRule="auto"/>
              <w:ind w:left="-113" w:right="-113" w:firstLine="0"/>
              <w:jc w:val="center"/>
              <w:rPr>
                <w:sz w:val="18"/>
                <w:szCs w:val="18"/>
              </w:rPr>
            </w:pPr>
            <w:r>
              <w:rPr>
                <w:sz w:val="18"/>
                <w:szCs w:val="18"/>
              </w:rPr>
              <w:t>Ograniczenie negatywnego wpływu ścieków na środowisko</w:t>
            </w:r>
          </w:p>
        </w:tc>
        <w:tc>
          <w:tcPr>
            <w:tcW w:w="4390" w:type="dxa"/>
            <w:vAlign w:val="center"/>
          </w:tcPr>
          <w:p w14:paraId="1BD59AFC" w14:textId="2F3F2095" w:rsidR="000F4B60" w:rsidRPr="00EF7B37" w:rsidRDefault="000F4B60" w:rsidP="002D4C70">
            <w:pPr>
              <w:spacing w:after="0" w:line="240" w:lineRule="auto"/>
              <w:ind w:left="-113" w:right="-113" w:firstLine="0"/>
              <w:jc w:val="center"/>
              <w:rPr>
                <w:color w:val="000000" w:themeColor="text1"/>
                <w:sz w:val="18"/>
                <w:szCs w:val="18"/>
              </w:rPr>
            </w:pPr>
            <w:r w:rsidRPr="00EF7B37">
              <w:rPr>
                <w:color w:val="000000" w:themeColor="text1"/>
                <w:sz w:val="18"/>
                <w:szCs w:val="18"/>
              </w:rPr>
              <w:t>Prowadzenie ewidencji zbiorników bezodpływowych i wywozu ścieków przez mieszkańców</w:t>
            </w:r>
            <w:r w:rsidRPr="00EF7B37">
              <w:rPr>
                <w:color w:val="000000" w:themeColor="text1"/>
                <w:sz w:val="18"/>
                <w:szCs w:val="18"/>
                <w:vertAlign w:val="superscript"/>
              </w:rPr>
              <w:t>2</w:t>
            </w:r>
          </w:p>
        </w:tc>
        <w:tc>
          <w:tcPr>
            <w:tcW w:w="1138" w:type="dxa"/>
            <w:vAlign w:val="center"/>
          </w:tcPr>
          <w:p w14:paraId="6CA78964" w14:textId="108F234E" w:rsidR="000F4B60" w:rsidRPr="00EF7B37" w:rsidRDefault="000F4B60" w:rsidP="00356B2F">
            <w:pPr>
              <w:spacing w:after="0" w:line="240" w:lineRule="auto"/>
              <w:ind w:left="-113" w:right="-113" w:firstLine="0"/>
              <w:jc w:val="center"/>
              <w:rPr>
                <w:color w:val="000000" w:themeColor="text1"/>
                <w:sz w:val="18"/>
                <w:szCs w:val="18"/>
              </w:rPr>
            </w:pPr>
            <w:r w:rsidRPr="00EF7B37">
              <w:rPr>
                <w:color w:val="000000" w:themeColor="text1"/>
                <w:sz w:val="18"/>
                <w:szCs w:val="18"/>
              </w:rPr>
              <w:t>gmina Nadarzyn, straż gminna</w:t>
            </w:r>
          </w:p>
        </w:tc>
        <w:tc>
          <w:tcPr>
            <w:tcW w:w="1130" w:type="dxa"/>
            <w:vAlign w:val="center"/>
          </w:tcPr>
          <w:p w14:paraId="724EA4FB" w14:textId="482CC7FA" w:rsidR="000F4B60" w:rsidRPr="00EF7B37" w:rsidRDefault="000F4B60" w:rsidP="002D4C70">
            <w:pPr>
              <w:spacing w:after="0" w:line="240" w:lineRule="auto"/>
              <w:ind w:left="-113" w:right="-113" w:firstLine="0"/>
              <w:jc w:val="center"/>
              <w:rPr>
                <w:color w:val="000000" w:themeColor="text1"/>
                <w:sz w:val="18"/>
                <w:szCs w:val="18"/>
              </w:rPr>
            </w:pPr>
            <w:r w:rsidRPr="00EF7B37">
              <w:rPr>
                <w:color w:val="000000" w:themeColor="text1"/>
                <w:sz w:val="18"/>
                <w:szCs w:val="18"/>
              </w:rPr>
              <w:t>Działalność bieżąca</w:t>
            </w:r>
          </w:p>
        </w:tc>
        <w:tc>
          <w:tcPr>
            <w:tcW w:w="911" w:type="dxa"/>
            <w:vAlign w:val="center"/>
          </w:tcPr>
          <w:p w14:paraId="4E1C2180" w14:textId="177B5974" w:rsidR="000F4B60" w:rsidRPr="00EF7B37" w:rsidRDefault="000F4B60" w:rsidP="002D4C70">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Merge w:val="restart"/>
            <w:vAlign w:val="center"/>
          </w:tcPr>
          <w:p w14:paraId="283E1021" w14:textId="3C1F51B4" w:rsidR="000F4B60" w:rsidRPr="00EF7B37" w:rsidRDefault="000F4B60" w:rsidP="002D4C70">
            <w:pPr>
              <w:spacing w:after="0" w:line="240" w:lineRule="auto"/>
              <w:ind w:right="-113" w:firstLine="0"/>
              <w:jc w:val="center"/>
              <w:rPr>
                <w:color w:val="000000" w:themeColor="text1"/>
                <w:sz w:val="18"/>
                <w:szCs w:val="18"/>
              </w:rPr>
            </w:pPr>
            <w:r w:rsidRPr="00EF7B37">
              <w:rPr>
                <w:color w:val="000000" w:themeColor="text1"/>
                <w:sz w:val="18"/>
                <w:szCs w:val="18"/>
              </w:rPr>
              <w:t>Budżet gminy</w:t>
            </w:r>
          </w:p>
        </w:tc>
      </w:tr>
      <w:tr w:rsidR="000F4B60" w:rsidRPr="008121AE" w14:paraId="33734565" w14:textId="77777777" w:rsidTr="00F231D0">
        <w:trPr>
          <w:cantSplit/>
          <w:trHeight w:val="345"/>
        </w:trPr>
        <w:tc>
          <w:tcPr>
            <w:tcW w:w="421" w:type="dxa"/>
            <w:vMerge/>
            <w:shd w:val="clear" w:color="auto" w:fill="FFFFFF"/>
            <w:vAlign w:val="center"/>
          </w:tcPr>
          <w:p w14:paraId="38226A95" w14:textId="77777777" w:rsidR="000F4B60" w:rsidRPr="008121AE" w:rsidRDefault="000F4B60">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1B5F9EBD" w14:textId="77777777" w:rsidR="000F4B60" w:rsidRPr="008121AE" w:rsidRDefault="000F4B60" w:rsidP="00356B2F">
            <w:pPr>
              <w:spacing w:after="0" w:line="240" w:lineRule="auto"/>
              <w:ind w:left="-57" w:right="-57" w:firstLine="0"/>
              <w:jc w:val="center"/>
              <w:rPr>
                <w:b/>
                <w:sz w:val="18"/>
                <w:szCs w:val="18"/>
              </w:rPr>
            </w:pPr>
          </w:p>
        </w:tc>
        <w:tc>
          <w:tcPr>
            <w:tcW w:w="2041" w:type="dxa"/>
            <w:vMerge/>
            <w:shd w:val="clear" w:color="auto" w:fill="FFFFFF"/>
            <w:vAlign w:val="center"/>
          </w:tcPr>
          <w:p w14:paraId="3E596C83" w14:textId="77777777" w:rsidR="000F4B60" w:rsidRPr="008121AE" w:rsidRDefault="000F4B60" w:rsidP="00356B2F">
            <w:pPr>
              <w:spacing w:after="0" w:line="240" w:lineRule="auto"/>
              <w:ind w:left="-113" w:right="-113" w:firstLine="0"/>
              <w:jc w:val="center"/>
              <w:rPr>
                <w:sz w:val="18"/>
                <w:szCs w:val="18"/>
              </w:rPr>
            </w:pPr>
          </w:p>
        </w:tc>
        <w:tc>
          <w:tcPr>
            <w:tcW w:w="1928" w:type="dxa"/>
            <w:vMerge/>
            <w:shd w:val="clear" w:color="auto" w:fill="FFFFFF"/>
            <w:vAlign w:val="center"/>
          </w:tcPr>
          <w:p w14:paraId="07A4ABBE" w14:textId="77777777" w:rsidR="000F4B60" w:rsidRDefault="000F4B60" w:rsidP="00356B2F">
            <w:pPr>
              <w:spacing w:after="0" w:line="240" w:lineRule="auto"/>
              <w:ind w:left="-113" w:right="-113" w:firstLine="0"/>
              <w:jc w:val="center"/>
              <w:rPr>
                <w:sz w:val="18"/>
                <w:szCs w:val="18"/>
              </w:rPr>
            </w:pPr>
          </w:p>
        </w:tc>
        <w:tc>
          <w:tcPr>
            <w:tcW w:w="4390" w:type="dxa"/>
            <w:vAlign w:val="center"/>
          </w:tcPr>
          <w:p w14:paraId="535D5CCF" w14:textId="1B8E6155" w:rsidR="000F4B60" w:rsidRPr="00EF7B37" w:rsidRDefault="000F4B60" w:rsidP="002D4C70">
            <w:pPr>
              <w:spacing w:after="0" w:line="240" w:lineRule="auto"/>
              <w:ind w:left="-113" w:right="-113" w:firstLine="0"/>
              <w:jc w:val="center"/>
              <w:rPr>
                <w:color w:val="000000" w:themeColor="text1"/>
                <w:sz w:val="18"/>
                <w:szCs w:val="18"/>
              </w:rPr>
            </w:pPr>
            <w:r w:rsidRPr="00EF7B37">
              <w:rPr>
                <w:color w:val="000000" w:themeColor="text1"/>
                <w:sz w:val="18"/>
                <w:szCs w:val="18"/>
              </w:rPr>
              <w:t>Rozbudowa i przebudowa oczyszczalni ścieków w Nadarzynie</w:t>
            </w:r>
          </w:p>
        </w:tc>
        <w:tc>
          <w:tcPr>
            <w:tcW w:w="1138" w:type="dxa"/>
            <w:vAlign w:val="center"/>
          </w:tcPr>
          <w:p w14:paraId="3FBE414C" w14:textId="678CEDED" w:rsidR="000F4B60" w:rsidRPr="00EF7B37" w:rsidRDefault="000F4B60" w:rsidP="00356B2F">
            <w:pPr>
              <w:spacing w:after="0" w:line="240" w:lineRule="auto"/>
              <w:ind w:left="-113" w:right="-113" w:firstLine="0"/>
              <w:jc w:val="center"/>
              <w:rPr>
                <w:color w:val="000000" w:themeColor="text1"/>
                <w:sz w:val="18"/>
                <w:szCs w:val="18"/>
              </w:rPr>
            </w:pPr>
            <w:r w:rsidRPr="00EF7B37">
              <w:rPr>
                <w:color w:val="000000" w:themeColor="text1"/>
                <w:sz w:val="18"/>
                <w:szCs w:val="18"/>
              </w:rPr>
              <w:t>gmina Nadarzyn</w:t>
            </w:r>
          </w:p>
        </w:tc>
        <w:tc>
          <w:tcPr>
            <w:tcW w:w="1130" w:type="dxa"/>
            <w:vAlign w:val="center"/>
          </w:tcPr>
          <w:p w14:paraId="00DBE11F" w14:textId="4F5CE2AE" w:rsidR="000F4B60" w:rsidRPr="00EF7B37" w:rsidRDefault="002E47DE" w:rsidP="002D4C70">
            <w:pPr>
              <w:spacing w:after="0" w:line="240" w:lineRule="auto"/>
              <w:ind w:left="-113" w:right="-113" w:firstLine="0"/>
              <w:jc w:val="center"/>
              <w:rPr>
                <w:color w:val="000000" w:themeColor="text1"/>
                <w:sz w:val="18"/>
                <w:szCs w:val="18"/>
              </w:rPr>
            </w:pPr>
            <w:r>
              <w:rPr>
                <w:color w:val="000000" w:themeColor="text1"/>
                <w:sz w:val="18"/>
                <w:szCs w:val="18"/>
              </w:rPr>
              <w:t>18 000 000</w:t>
            </w:r>
          </w:p>
        </w:tc>
        <w:tc>
          <w:tcPr>
            <w:tcW w:w="911" w:type="dxa"/>
            <w:vAlign w:val="center"/>
          </w:tcPr>
          <w:p w14:paraId="0E5813F1" w14:textId="43F50CF4" w:rsidR="000F4B60" w:rsidRPr="00EF7B37" w:rsidRDefault="000F4B60" w:rsidP="002D4C70">
            <w:pPr>
              <w:spacing w:after="0" w:line="240" w:lineRule="auto"/>
              <w:ind w:left="-57" w:right="-57" w:firstLine="0"/>
              <w:jc w:val="center"/>
              <w:rPr>
                <w:color w:val="000000" w:themeColor="text1"/>
                <w:sz w:val="18"/>
                <w:szCs w:val="18"/>
              </w:rPr>
            </w:pPr>
            <w:r w:rsidRPr="00EF7B37">
              <w:rPr>
                <w:color w:val="000000" w:themeColor="text1"/>
                <w:sz w:val="18"/>
                <w:szCs w:val="18"/>
              </w:rPr>
              <w:t>2025-2029</w:t>
            </w:r>
          </w:p>
        </w:tc>
        <w:tc>
          <w:tcPr>
            <w:tcW w:w="2041" w:type="dxa"/>
            <w:vMerge/>
            <w:vAlign w:val="center"/>
          </w:tcPr>
          <w:p w14:paraId="6401C86F" w14:textId="77777777" w:rsidR="000F4B60" w:rsidRPr="00EF7B37" w:rsidRDefault="000F4B60" w:rsidP="002D4C70">
            <w:pPr>
              <w:spacing w:after="0" w:line="240" w:lineRule="auto"/>
              <w:ind w:right="-113" w:firstLine="0"/>
              <w:jc w:val="center"/>
              <w:rPr>
                <w:color w:val="000000" w:themeColor="text1"/>
                <w:sz w:val="18"/>
                <w:szCs w:val="18"/>
              </w:rPr>
            </w:pPr>
          </w:p>
        </w:tc>
      </w:tr>
      <w:tr w:rsidR="00356B2F" w:rsidRPr="008121AE" w14:paraId="42F270B5" w14:textId="77777777" w:rsidTr="00F231D0">
        <w:trPr>
          <w:cantSplit/>
          <w:trHeight w:val="268"/>
        </w:trPr>
        <w:tc>
          <w:tcPr>
            <w:tcW w:w="421" w:type="dxa"/>
            <w:shd w:val="clear" w:color="auto" w:fill="FFFFFF"/>
            <w:vAlign w:val="center"/>
          </w:tcPr>
          <w:p w14:paraId="68FAAC69" w14:textId="77777777" w:rsidR="00356B2F" w:rsidRPr="008121AE" w:rsidRDefault="00356B2F">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val="restart"/>
            <w:shd w:val="clear" w:color="auto" w:fill="FFFFFF"/>
            <w:vAlign w:val="center"/>
          </w:tcPr>
          <w:p w14:paraId="056897BF" w14:textId="43A46F71" w:rsidR="00356B2F" w:rsidRDefault="00356B2F" w:rsidP="00356B2F">
            <w:pPr>
              <w:spacing w:after="0" w:line="240" w:lineRule="auto"/>
              <w:ind w:left="-57" w:right="-57" w:firstLine="0"/>
              <w:jc w:val="center"/>
              <w:rPr>
                <w:b/>
                <w:sz w:val="18"/>
                <w:szCs w:val="18"/>
              </w:rPr>
            </w:pPr>
            <w:r w:rsidRPr="008121AE">
              <w:rPr>
                <w:b/>
                <w:sz w:val="18"/>
                <w:szCs w:val="18"/>
              </w:rPr>
              <w:t>Gospodarka</w:t>
            </w:r>
            <w:r>
              <w:rPr>
                <w:b/>
                <w:sz w:val="18"/>
                <w:szCs w:val="18"/>
              </w:rPr>
              <w:br/>
            </w:r>
            <w:r w:rsidRPr="008121AE">
              <w:rPr>
                <w:b/>
                <w:sz w:val="18"/>
                <w:szCs w:val="18"/>
              </w:rPr>
              <w:t>odpadami i</w:t>
            </w:r>
            <w:r>
              <w:rPr>
                <w:b/>
                <w:sz w:val="18"/>
                <w:szCs w:val="18"/>
              </w:rPr>
              <w:t> </w:t>
            </w:r>
            <w:r w:rsidRPr="008121AE">
              <w:rPr>
                <w:b/>
                <w:sz w:val="18"/>
                <w:szCs w:val="18"/>
              </w:rPr>
              <w:t>zapobieganie</w:t>
            </w:r>
          </w:p>
          <w:p w14:paraId="6C85AF80" w14:textId="48EE63AE" w:rsidR="00356B2F" w:rsidRDefault="00356B2F" w:rsidP="00356B2F">
            <w:pPr>
              <w:spacing w:after="0" w:line="240" w:lineRule="auto"/>
              <w:ind w:left="-57" w:right="-57" w:firstLine="0"/>
              <w:jc w:val="center"/>
              <w:rPr>
                <w:b/>
                <w:sz w:val="18"/>
                <w:szCs w:val="18"/>
              </w:rPr>
            </w:pPr>
            <w:r>
              <w:rPr>
                <w:b/>
                <w:sz w:val="18"/>
                <w:szCs w:val="18"/>
              </w:rPr>
              <w:t>p</w:t>
            </w:r>
            <w:r w:rsidRPr="008121AE">
              <w:rPr>
                <w:b/>
                <w:sz w:val="18"/>
                <w:szCs w:val="18"/>
              </w:rPr>
              <w:t>owstawaniu</w:t>
            </w:r>
          </w:p>
          <w:p w14:paraId="3E25AAF5" w14:textId="77777777" w:rsidR="00356B2F" w:rsidRPr="008121AE" w:rsidRDefault="00356B2F" w:rsidP="00356B2F">
            <w:pPr>
              <w:spacing w:after="0" w:line="240" w:lineRule="auto"/>
              <w:ind w:left="-57" w:right="-57" w:firstLine="0"/>
              <w:jc w:val="center"/>
              <w:rPr>
                <w:b/>
                <w:sz w:val="18"/>
                <w:szCs w:val="18"/>
              </w:rPr>
            </w:pPr>
            <w:r w:rsidRPr="008121AE">
              <w:rPr>
                <w:b/>
                <w:sz w:val="18"/>
                <w:szCs w:val="18"/>
              </w:rPr>
              <w:t>odpadów</w:t>
            </w:r>
          </w:p>
          <w:p w14:paraId="461C40AC" w14:textId="77777777" w:rsidR="00356B2F" w:rsidRPr="008121AE" w:rsidRDefault="00356B2F" w:rsidP="00356B2F">
            <w:pPr>
              <w:spacing w:after="0" w:line="240" w:lineRule="auto"/>
              <w:ind w:left="-57" w:right="-57" w:firstLine="0"/>
              <w:jc w:val="center"/>
              <w:rPr>
                <w:b/>
                <w:sz w:val="18"/>
                <w:szCs w:val="18"/>
              </w:rPr>
            </w:pPr>
          </w:p>
          <w:p w14:paraId="189238F4" w14:textId="5D71A9A3" w:rsidR="00356B2F" w:rsidRPr="008121AE" w:rsidRDefault="00356B2F" w:rsidP="00356B2F">
            <w:pPr>
              <w:spacing w:after="0" w:line="240" w:lineRule="auto"/>
              <w:ind w:left="-57" w:right="-57"/>
              <w:jc w:val="center"/>
              <w:rPr>
                <w:b/>
                <w:sz w:val="18"/>
                <w:szCs w:val="18"/>
              </w:rPr>
            </w:pPr>
          </w:p>
        </w:tc>
        <w:tc>
          <w:tcPr>
            <w:tcW w:w="2041" w:type="dxa"/>
            <w:vMerge w:val="restart"/>
            <w:shd w:val="clear" w:color="auto" w:fill="FFFFFF"/>
            <w:vAlign w:val="center"/>
          </w:tcPr>
          <w:p w14:paraId="6F2D29AF" w14:textId="2DCDFC7E" w:rsidR="00356B2F" w:rsidRPr="008121AE" w:rsidRDefault="00356B2F" w:rsidP="00356B2F">
            <w:pPr>
              <w:spacing w:after="0" w:line="240" w:lineRule="auto"/>
              <w:ind w:left="-113" w:right="-113" w:firstLine="0"/>
              <w:jc w:val="center"/>
              <w:rPr>
                <w:sz w:val="18"/>
                <w:szCs w:val="18"/>
              </w:rPr>
            </w:pPr>
            <w:r>
              <w:rPr>
                <w:sz w:val="18"/>
                <w:szCs w:val="18"/>
              </w:rPr>
              <w:t>Ograniczenie ilości powstających odpadów, rozwój recyklingu i dążenie do gospodarki odpadami o obiegu zamkniętym</w:t>
            </w:r>
          </w:p>
        </w:tc>
        <w:tc>
          <w:tcPr>
            <w:tcW w:w="1928" w:type="dxa"/>
            <w:vMerge w:val="restart"/>
            <w:shd w:val="clear" w:color="auto" w:fill="FFFFFF"/>
            <w:vAlign w:val="center"/>
          </w:tcPr>
          <w:p w14:paraId="32A51C28" w14:textId="77777777" w:rsidR="00356B2F" w:rsidRPr="00BC5B23" w:rsidRDefault="00356B2F" w:rsidP="00356B2F">
            <w:pPr>
              <w:spacing w:after="0" w:line="240" w:lineRule="auto"/>
              <w:ind w:left="-113" w:right="-113" w:firstLine="0"/>
              <w:jc w:val="center"/>
              <w:rPr>
                <w:sz w:val="18"/>
                <w:szCs w:val="18"/>
              </w:rPr>
            </w:pPr>
            <w:r>
              <w:rPr>
                <w:sz w:val="18"/>
                <w:szCs w:val="18"/>
              </w:rPr>
              <w:t>Gospodarowanie odpadami ograniczające ich negatywny wpływ na środowisko</w:t>
            </w:r>
          </w:p>
        </w:tc>
        <w:tc>
          <w:tcPr>
            <w:tcW w:w="4390" w:type="dxa"/>
            <w:vAlign w:val="center"/>
          </w:tcPr>
          <w:p w14:paraId="0335EE7F" w14:textId="268F655F" w:rsidR="00356B2F" w:rsidRPr="00EF7B37" w:rsidRDefault="00356B2F" w:rsidP="00356B2F">
            <w:pPr>
              <w:spacing w:after="0" w:line="240" w:lineRule="auto"/>
              <w:ind w:left="-57" w:right="-57" w:firstLine="0"/>
              <w:jc w:val="center"/>
              <w:rPr>
                <w:color w:val="000000" w:themeColor="text1"/>
                <w:sz w:val="18"/>
                <w:szCs w:val="18"/>
              </w:rPr>
            </w:pPr>
            <w:r w:rsidRPr="00EF7B37">
              <w:rPr>
                <w:color w:val="000000" w:themeColor="text1"/>
                <w:sz w:val="18"/>
                <w:szCs w:val="18"/>
              </w:rPr>
              <w:t>Prowadzenie gospodarki odpadami (odbiór i zagospodarowanie odpadów)</w:t>
            </w:r>
            <w:r w:rsidRPr="00EF7B37">
              <w:rPr>
                <w:color w:val="000000" w:themeColor="text1"/>
                <w:sz w:val="18"/>
                <w:szCs w:val="18"/>
                <w:vertAlign w:val="superscript"/>
              </w:rPr>
              <w:t>2</w:t>
            </w:r>
          </w:p>
        </w:tc>
        <w:tc>
          <w:tcPr>
            <w:tcW w:w="1138" w:type="dxa"/>
            <w:vMerge w:val="restart"/>
            <w:vAlign w:val="center"/>
          </w:tcPr>
          <w:p w14:paraId="470B27F2" w14:textId="03023E61" w:rsidR="00356B2F" w:rsidRPr="00EF7B37" w:rsidRDefault="00356B2F" w:rsidP="00356B2F">
            <w:pPr>
              <w:spacing w:after="0" w:line="240" w:lineRule="auto"/>
              <w:ind w:left="-113" w:right="-113" w:firstLine="0"/>
              <w:jc w:val="center"/>
              <w:rPr>
                <w:color w:val="000000" w:themeColor="text1"/>
                <w:sz w:val="18"/>
                <w:szCs w:val="18"/>
              </w:rPr>
            </w:pPr>
            <w:r w:rsidRPr="00EF7B37">
              <w:rPr>
                <w:color w:val="000000" w:themeColor="text1"/>
                <w:sz w:val="18"/>
                <w:szCs w:val="18"/>
              </w:rPr>
              <w:t xml:space="preserve">gmina </w:t>
            </w:r>
            <w:r w:rsidR="000A5B74" w:rsidRPr="00EF7B37">
              <w:rPr>
                <w:color w:val="000000" w:themeColor="text1"/>
                <w:sz w:val="18"/>
                <w:szCs w:val="18"/>
              </w:rPr>
              <w:t>Nadarzyn</w:t>
            </w:r>
            <w:r w:rsidRPr="00EF7B37">
              <w:rPr>
                <w:color w:val="000000" w:themeColor="text1"/>
                <w:sz w:val="18"/>
                <w:szCs w:val="18"/>
              </w:rPr>
              <w:t xml:space="preserve"> </w:t>
            </w:r>
          </w:p>
        </w:tc>
        <w:tc>
          <w:tcPr>
            <w:tcW w:w="1130" w:type="dxa"/>
            <w:vAlign w:val="center"/>
          </w:tcPr>
          <w:p w14:paraId="12085665" w14:textId="65B3421A" w:rsidR="00356B2F" w:rsidRPr="00EF7B37" w:rsidRDefault="0049610E" w:rsidP="00356B2F">
            <w:pPr>
              <w:spacing w:after="0" w:line="240" w:lineRule="auto"/>
              <w:ind w:left="-113" w:right="-113" w:firstLine="0"/>
              <w:jc w:val="center"/>
              <w:rPr>
                <w:color w:val="000000" w:themeColor="text1"/>
                <w:sz w:val="18"/>
                <w:szCs w:val="18"/>
              </w:rPr>
            </w:pPr>
            <w:r w:rsidRPr="00EF7B37">
              <w:rPr>
                <w:color w:val="000000" w:themeColor="text1"/>
                <w:sz w:val="18"/>
                <w:szCs w:val="18"/>
              </w:rPr>
              <w:t>Działalność bieżąca</w:t>
            </w:r>
          </w:p>
        </w:tc>
        <w:tc>
          <w:tcPr>
            <w:tcW w:w="911" w:type="dxa"/>
            <w:vAlign w:val="center"/>
          </w:tcPr>
          <w:p w14:paraId="64E72540" w14:textId="635DE410" w:rsidR="00356B2F" w:rsidRPr="00EF7B37" w:rsidRDefault="0049610E"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128CE9CF" w14:textId="546ECD12" w:rsidR="00356B2F" w:rsidRPr="00EF7B37" w:rsidRDefault="00356B2F" w:rsidP="00356B2F">
            <w:pPr>
              <w:spacing w:after="0" w:line="240" w:lineRule="auto"/>
              <w:ind w:left="-113" w:right="-113" w:firstLine="0"/>
              <w:jc w:val="center"/>
              <w:rPr>
                <w:color w:val="000000" w:themeColor="text1"/>
                <w:sz w:val="18"/>
                <w:szCs w:val="18"/>
              </w:rPr>
            </w:pPr>
            <w:r w:rsidRPr="00EF7B37">
              <w:rPr>
                <w:color w:val="000000" w:themeColor="text1"/>
                <w:sz w:val="18"/>
                <w:szCs w:val="18"/>
              </w:rPr>
              <w:t>Budżet gminy</w:t>
            </w:r>
          </w:p>
        </w:tc>
      </w:tr>
      <w:tr w:rsidR="00356B2F" w:rsidRPr="008121AE" w14:paraId="45947A79" w14:textId="77777777" w:rsidTr="00F231D0">
        <w:trPr>
          <w:cantSplit/>
          <w:trHeight w:val="296"/>
        </w:trPr>
        <w:tc>
          <w:tcPr>
            <w:tcW w:w="421" w:type="dxa"/>
            <w:shd w:val="clear" w:color="auto" w:fill="FFFFFF"/>
            <w:vAlign w:val="center"/>
          </w:tcPr>
          <w:p w14:paraId="540BB61B" w14:textId="77777777" w:rsidR="00356B2F" w:rsidRPr="008121AE" w:rsidRDefault="00356B2F">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605601EC" w14:textId="77777777" w:rsidR="00356B2F" w:rsidRPr="008121AE" w:rsidRDefault="00356B2F" w:rsidP="00356B2F">
            <w:pPr>
              <w:spacing w:after="0" w:line="240" w:lineRule="auto"/>
              <w:ind w:left="-57" w:right="-57"/>
              <w:jc w:val="center"/>
              <w:rPr>
                <w:b/>
                <w:sz w:val="18"/>
                <w:szCs w:val="18"/>
                <w:highlight w:val="yellow"/>
              </w:rPr>
            </w:pPr>
          </w:p>
        </w:tc>
        <w:tc>
          <w:tcPr>
            <w:tcW w:w="2041" w:type="dxa"/>
            <w:vMerge/>
            <w:shd w:val="clear" w:color="auto" w:fill="FFFFFF"/>
            <w:vAlign w:val="center"/>
          </w:tcPr>
          <w:p w14:paraId="5E94ABF3" w14:textId="77777777" w:rsidR="00356B2F" w:rsidRPr="008121AE" w:rsidRDefault="00356B2F" w:rsidP="00356B2F">
            <w:pPr>
              <w:spacing w:after="0" w:line="240" w:lineRule="auto"/>
              <w:ind w:left="-113" w:right="-113" w:firstLine="0"/>
              <w:jc w:val="center"/>
              <w:rPr>
                <w:sz w:val="18"/>
                <w:szCs w:val="18"/>
              </w:rPr>
            </w:pPr>
          </w:p>
        </w:tc>
        <w:tc>
          <w:tcPr>
            <w:tcW w:w="1928" w:type="dxa"/>
            <w:vMerge/>
            <w:shd w:val="clear" w:color="auto" w:fill="FFFFFF"/>
            <w:vAlign w:val="center"/>
          </w:tcPr>
          <w:p w14:paraId="089574BA" w14:textId="77777777" w:rsidR="00356B2F" w:rsidRPr="008121AE" w:rsidRDefault="00356B2F" w:rsidP="00356B2F">
            <w:pPr>
              <w:spacing w:after="0" w:line="240" w:lineRule="auto"/>
              <w:ind w:left="-113" w:right="-113" w:firstLine="0"/>
              <w:jc w:val="center"/>
              <w:rPr>
                <w:sz w:val="18"/>
                <w:szCs w:val="18"/>
              </w:rPr>
            </w:pPr>
          </w:p>
        </w:tc>
        <w:tc>
          <w:tcPr>
            <w:tcW w:w="4390" w:type="dxa"/>
            <w:vAlign w:val="center"/>
          </w:tcPr>
          <w:p w14:paraId="68ABC92D" w14:textId="5772319B" w:rsidR="00356B2F" w:rsidRPr="00EF7B37" w:rsidRDefault="00356B2F" w:rsidP="00356B2F">
            <w:pPr>
              <w:spacing w:after="0" w:line="240" w:lineRule="auto"/>
              <w:ind w:left="-57" w:right="-57" w:firstLine="0"/>
              <w:jc w:val="center"/>
              <w:rPr>
                <w:color w:val="000000" w:themeColor="text1"/>
                <w:sz w:val="18"/>
                <w:szCs w:val="18"/>
              </w:rPr>
            </w:pPr>
            <w:r w:rsidRPr="00EF7B37">
              <w:rPr>
                <w:color w:val="000000" w:themeColor="text1"/>
                <w:sz w:val="18"/>
                <w:szCs w:val="18"/>
              </w:rPr>
              <w:t>Usuwanie wyrobów zawierających azbest</w:t>
            </w:r>
            <w:r w:rsidRPr="00EF7B37">
              <w:rPr>
                <w:color w:val="000000" w:themeColor="text1"/>
                <w:sz w:val="18"/>
                <w:szCs w:val="18"/>
                <w:vertAlign w:val="superscript"/>
              </w:rPr>
              <w:t>3</w:t>
            </w:r>
          </w:p>
        </w:tc>
        <w:tc>
          <w:tcPr>
            <w:tcW w:w="1138" w:type="dxa"/>
            <w:vMerge/>
            <w:vAlign w:val="center"/>
          </w:tcPr>
          <w:p w14:paraId="2151B9BD" w14:textId="0895DC93" w:rsidR="00356B2F" w:rsidRPr="00EF7B37" w:rsidRDefault="00356B2F" w:rsidP="00356B2F">
            <w:pPr>
              <w:spacing w:after="0" w:line="240" w:lineRule="auto"/>
              <w:ind w:left="-113" w:right="-113" w:firstLine="0"/>
              <w:jc w:val="center"/>
              <w:rPr>
                <w:color w:val="000000" w:themeColor="text1"/>
                <w:sz w:val="18"/>
                <w:szCs w:val="18"/>
              </w:rPr>
            </w:pPr>
          </w:p>
        </w:tc>
        <w:tc>
          <w:tcPr>
            <w:tcW w:w="1130" w:type="dxa"/>
            <w:vAlign w:val="center"/>
          </w:tcPr>
          <w:p w14:paraId="574F3AD6" w14:textId="65954D6E" w:rsidR="00356B2F" w:rsidRPr="00EF7B37" w:rsidRDefault="00356B2F" w:rsidP="00356B2F">
            <w:pPr>
              <w:spacing w:after="0" w:line="240" w:lineRule="auto"/>
              <w:ind w:left="-113" w:right="-113" w:firstLine="0"/>
              <w:jc w:val="center"/>
              <w:rPr>
                <w:color w:val="000000" w:themeColor="text1"/>
                <w:sz w:val="18"/>
                <w:szCs w:val="18"/>
              </w:rPr>
            </w:pPr>
          </w:p>
        </w:tc>
        <w:tc>
          <w:tcPr>
            <w:tcW w:w="911" w:type="dxa"/>
            <w:vAlign w:val="center"/>
          </w:tcPr>
          <w:p w14:paraId="1590FFE8" w14:textId="7986A51F" w:rsidR="00356B2F" w:rsidRPr="00EF7B37" w:rsidRDefault="00242562"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76B62ACA" w14:textId="6965DC17" w:rsidR="00356B2F" w:rsidRPr="00EF7B37" w:rsidRDefault="00356B2F" w:rsidP="00356B2F">
            <w:pPr>
              <w:spacing w:after="0" w:line="240" w:lineRule="auto"/>
              <w:ind w:left="-113" w:right="-113" w:firstLine="0"/>
              <w:jc w:val="center"/>
              <w:rPr>
                <w:color w:val="000000" w:themeColor="text1"/>
                <w:sz w:val="18"/>
                <w:szCs w:val="18"/>
              </w:rPr>
            </w:pPr>
            <w:r w:rsidRPr="00EF7B37">
              <w:rPr>
                <w:color w:val="000000" w:themeColor="text1"/>
                <w:sz w:val="18"/>
                <w:szCs w:val="18"/>
              </w:rPr>
              <w:t>WFOŚiGW</w:t>
            </w:r>
            <w:r w:rsidR="00242562" w:rsidRPr="00EF7B37">
              <w:rPr>
                <w:color w:val="000000" w:themeColor="text1"/>
                <w:sz w:val="18"/>
                <w:szCs w:val="18"/>
              </w:rPr>
              <w:t>, budżet gminy</w:t>
            </w:r>
          </w:p>
        </w:tc>
      </w:tr>
      <w:tr w:rsidR="000072CA" w:rsidRPr="008121AE" w14:paraId="3ED281C8" w14:textId="77777777" w:rsidTr="00F231D0">
        <w:trPr>
          <w:cantSplit/>
          <w:trHeight w:val="296"/>
        </w:trPr>
        <w:tc>
          <w:tcPr>
            <w:tcW w:w="421" w:type="dxa"/>
            <w:shd w:val="clear" w:color="auto" w:fill="FFFFFF"/>
            <w:vAlign w:val="center"/>
          </w:tcPr>
          <w:p w14:paraId="3DA0C599" w14:textId="77777777" w:rsidR="000072CA" w:rsidRPr="008121AE" w:rsidRDefault="000072CA">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5BC95B01" w14:textId="77777777" w:rsidR="000072CA" w:rsidRPr="008121AE" w:rsidRDefault="000072CA" w:rsidP="00356B2F">
            <w:pPr>
              <w:spacing w:after="0" w:line="240" w:lineRule="auto"/>
              <w:ind w:left="-57" w:right="-57"/>
              <w:jc w:val="center"/>
              <w:rPr>
                <w:b/>
                <w:sz w:val="18"/>
                <w:szCs w:val="18"/>
                <w:highlight w:val="yellow"/>
              </w:rPr>
            </w:pPr>
          </w:p>
        </w:tc>
        <w:tc>
          <w:tcPr>
            <w:tcW w:w="2041" w:type="dxa"/>
            <w:vMerge/>
            <w:shd w:val="clear" w:color="auto" w:fill="FFFFFF"/>
            <w:vAlign w:val="center"/>
          </w:tcPr>
          <w:p w14:paraId="56B52468" w14:textId="77777777" w:rsidR="000072CA" w:rsidRPr="008121AE" w:rsidRDefault="000072CA" w:rsidP="00356B2F">
            <w:pPr>
              <w:spacing w:after="0" w:line="240" w:lineRule="auto"/>
              <w:ind w:left="-113" w:right="-113" w:firstLine="0"/>
              <w:jc w:val="center"/>
              <w:rPr>
                <w:sz w:val="18"/>
                <w:szCs w:val="18"/>
              </w:rPr>
            </w:pPr>
          </w:p>
        </w:tc>
        <w:tc>
          <w:tcPr>
            <w:tcW w:w="1928" w:type="dxa"/>
            <w:vMerge/>
            <w:shd w:val="clear" w:color="auto" w:fill="FFFFFF"/>
            <w:vAlign w:val="center"/>
          </w:tcPr>
          <w:p w14:paraId="7E428AF6" w14:textId="77777777" w:rsidR="000072CA" w:rsidRPr="008121AE" w:rsidRDefault="000072CA" w:rsidP="00356B2F">
            <w:pPr>
              <w:spacing w:after="0" w:line="240" w:lineRule="auto"/>
              <w:ind w:left="-113" w:right="-113" w:firstLine="0"/>
              <w:jc w:val="center"/>
              <w:rPr>
                <w:sz w:val="18"/>
                <w:szCs w:val="18"/>
              </w:rPr>
            </w:pPr>
          </w:p>
        </w:tc>
        <w:tc>
          <w:tcPr>
            <w:tcW w:w="4390" w:type="dxa"/>
            <w:vAlign w:val="center"/>
          </w:tcPr>
          <w:p w14:paraId="59D9EFC2" w14:textId="7C4585DF" w:rsidR="000072CA" w:rsidRPr="00EF7B37" w:rsidRDefault="00242562" w:rsidP="00356B2F">
            <w:pPr>
              <w:spacing w:after="0" w:line="240" w:lineRule="auto"/>
              <w:ind w:left="-57" w:right="-57" w:firstLine="0"/>
              <w:jc w:val="center"/>
              <w:rPr>
                <w:color w:val="000000" w:themeColor="text1"/>
                <w:sz w:val="18"/>
                <w:szCs w:val="18"/>
              </w:rPr>
            </w:pPr>
            <w:r w:rsidRPr="00EF7B37">
              <w:rPr>
                <w:color w:val="000000" w:themeColor="text1"/>
                <w:sz w:val="18"/>
                <w:szCs w:val="18"/>
              </w:rPr>
              <w:t>Promocja budowy przydomowych kompostowników oraz program użyczania kompostowników</w:t>
            </w:r>
          </w:p>
        </w:tc>
        <w:tc>
          <w:tcPr>
            <w:tcW w:w="1138" w:type="dxa"/>
            <w:vMerge/>
            <w:vAlign w:val="center"/>
          </w:tcPr>
          <w:p w14:paraId="18CFD100" w14:textId="77777777" w:rsidR="000072CA" w:rsidRPr="00EF7B37" w:rsidRDefault="000072CA" w:rsidP="00356B2F">
            <w:pPr>
              <w:spacing w:after="0" w:line="240" w:lineRule="auto"/>
              <w:ind w:left="-113" w:right="-113" w:firstLine="0"/>
              <w:jc w:val="center"/>
              <w:rPr>
                <w:color w:val="000000" w:themeColor="text1"/>
                <w:sz w:val="18"/>
                <w:szCs w:val="18"/>
              </w:rPr>
            </w:pPr>
          </w:p>
        </w:tc>
        <w:tc>
          <w:tcPr>
            <w:tcW w:w="1130" w:type="dxa"/>
            <w:vAlign w:val="center"/>
          </w:tcPr>
          <w:p w14:paraId="0497AD6D" w14:textId="7AD93231" w:rsidR="000072CA" w:rsidRPr="00EF7B37" w:rsidRDefault="00242562" w:rsidP="00356B2F">
            <w:pPr>
              <w:spacing w:after="0" w:line="240" w:lineRule="auto"/>
              <w:ind w:left="-57" w:right="-57" w:firstLine="0"/>
              <w:jc w:val="center"/>
              <w:rPr>
                <w:color w:val="000000" w:themeColor="text1"/>
                <w:sz w:val="18"/>
                <w:szCs w:val="18"/>
              </w:rPr>
            </w:pPr>
            <w:r w:rsidRPr="00EF7B37">
              <w:rPr>
                <w:color w:val="000000" w:themeColor="text1"/>
                <w:sz w:val="18"/>
                <w:szCs w:val="18"/>
              </w:rPr>
              <w:t>b.d.</w:t>
            </w:r>
          </w:p>
        </w:tc>
        <w:tc>
          <w:tcPr>
            <w:tcW w:w="911" w:type="dxa"/>
            <w:vAlign w:val="center"/>
          </w:tcPr>
          <w:p w14:paraId="2C892EAB" w14:textId="6182A5AF" w:rsidR="000072CA" w:rsidRPr="00EF7B37" w:rsidRDefault="00242562"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vAlign w:val="center"/>
          </w:tcPr>
          <w:p w14:paraId="25D0301D" w14:textId="5A97ADF7" w:rsidR="000072CA" w:rsidRPr="00EF7B37" w:rsidRDefault="00242562" w:rsidP="00356B2F">
            <w:pPr>
              <w:spacing w:after="0" w:line="240" w:lineRule="auto"/>
              <w:ind w:left="-113" w:right="-113" w:firstLine="0"/>
              <w:jc w:val="center"/>
              <w:rPr>
                <w:color w:val="000000" w:themeColor="text1"/>
                <w:sz w:val="18"/>
                <w:szCs w:val="18"/>
              </w:rPr>
            </w:pPr>
            <w:r w:rsidRPr="00EF7B37">
              <w:rPr>
                <w:color w:val="000000" w:themeColor="text1"/>
                <w:sz w:val="18"/>
                <w:szCs w:val="18"/>
              </w:rPr>
              <w:t>środki własne gminy</w:t>
            </w:r>
          </w:p>
        </w:tc>
      </w:tr>
      <w:tr w:rsidR="00356B2F" w:rsidRPr="008121AE" w14:paraId="75BA4ADE" w14:textId="77777777" w:rsidTr="00F231D0">
        <w:trPr>
          <w:cantSplit/>
          <w:trHeight w:val="410"/>
        </w:trPr>
        <w:tc>
          <w:tcPr>
            <w:tcW w:w="421" w:type="dxa"/>
            <w:shd w:val="clear" w:color="auto" w:fill="FFFFFF"/>
            <w:vAlign w:val="center"/>
          </w:tcPr>
          <w:p w14:paraId="6C2B4DCB" w14:textId="77777777" w:rsidR="00356B2F" w:rsidRPr="008121AE" w:rsidRDefault="00356B2F">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54545CC8" w14:textId="5DF92B6C" w:rsidR="00356B2F" w:rsidRPr="008121AE" w:rsidRDefault="00356B2F" w:rsidP="00356B2F">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43783E32" w14:textId="47DF5629" w:rsidR="00356B2F" w:rsidRPr="00B1454E" w:rsidRDefault="00356B2F" w:rsidP="00356B2F">
            <w:pPr>
              <w:spacing w:after="0" w:line="240" w:lineRule="auto"/>
              <w:ind w:left="-113" w:right="-113" w:firstLine="0"/>
              <w:jc w:val="center"/>
              <w:rPr>
                <w:sz w:val="18"/>
                <w:szCs w:val="18"/>
              </w:rPr>
            </w:pPr>
          </w:p>
        </w:tc>
        <w:tc>
          <w:tcPr>
            <w:tcW w:w="1928" w:type="dxa"/>
            <w:shd w:val="clear" w:color="auto" w:fill="FFFFFF"/>
            <w:vAlign w:val="center"/>
          </w:tcPr>
          <w:p w14:paraId="76F6E053" w14:textId="5A6A9E92" w:rsidR="00356B2F" w:rsidRPr="00B1454E" w:rsidRDefault="00356B2F" w:rsidP="00356B2F">
            <w:pPr>
              <w:spacing w:after="0" w:line="240" w:lineRule="auto"/>
              <w:ind w:left="-113" w:right="-113" w:firstLine="0"/>
              <w:jc w:val="center"/>
              <w:rPr>
                <w:sz w:val="18"/>
                <w:szCs w:val="18"/>
              </w:rPr>
            </w:pPr>
            <w:r>
              <w:rPr>
                <w:sz w:val="18"/>
                <w:szCs w:val="18"/>
              </w:rPr>
              <w:t>Edukacja* odnośnie gospodarki odpadami</w:t>
            </w:r>
          </w:p>
        </w:tc>
        <w:tc>
          <w:tcPr>
            <w:tcW w:w="4390" w:type="dxa"/>
            <w:vAlign w:val="center"/>
          </w:tcPr>
          <w:p w14:paraId="7808BA06" w14:textId="20CF271C" w:rsidR="00356B2F" w:rsidRPr="00EF7B37" w:rsidRDefault="00356B2F" w:rsidP="00356B2F">
            <w:pPr>
              <w:spacing w:after="0" w:line="240" w:lineRule="auto"/>
              <w:ind w:left="-57" w:right="-57" w:firstLine="0"/>
              <w:jc w:val="center"/>
              <w:rPr>
                <w:color w:val="000000" w:themeColor="text1"/>
                <w:sz w:val="18"/>
                <w:szCs w:val="18"/>
              </w:rPr>
            </w:pPr>
            <w:r w:rsidRPr="00EF7B37">
              <w:rPr>
                <w:color w:val="000000" w:themeColor="text1"/>
                <w:sz w:val="18"/>
                <w:szCs w:val="18"/>
              </w:rPr>
              <w:t>Edukacja w zakresie zapobiegania powstawaniu odpadów i ich prawidłowej segregacji</w:t>
            </w:r>
            <w:r w:rsidRPr="00EF7B37">
              <w:rPr>
                <w:color w:val="000000" w:themeColor="text1"/>
                <w:sz w:val="18"/>
                <w:szCs w:val="18"/>
                <w:vertAlign w:val="superscript"/>
              </w:rPr>
              <w:t>2</w:t>
            </w:r>
          </w:p>
        </w:tc>
        <w:tc>
          <w:tcPr>
            <w:tcW w:w="1138" w:type="dxa"/>
            <w:vMerge/>
            <w:vAlign w:val="center"/>
          </w:tcPr>
          <w:p w14:paraId="01D56B59" w14:textId="615C214D" w:rsidR="00356B2F" w:rsidRPr="00EF7B37" w:rsidRDefault="00356B2F" w:rsidP="00356B2F">
            <w:pPr>
              <w:spacing w:after="0" w:line="240" w:lineRule="auto"/>
              <w:ind w:left="-113" w:right="-113" w:firstLine="0"/>
              <w:jc w:val="center"/>
              <w:rPr>
                <w:color w:val="000000" w:themeColor="text1"/>
                <w:sz w:val="18"/>
                <w:szCs w:val="18"/>
              </w:rPr>
            </w:pPr>
          </w:p>
        </w:tc>
        <w:tc>
          <w:tcPr>
            <w:tcW w:w="1130" w:type="dxa"/>
            <w:vAlign w:val="center"/>
          </w:tcPr>
          <w:p w14:paraId="7383EFD9" w14:textId="22D99CBA" w:rsidR="00356B2F" w:rsidRPr="00EF7B37" w:rsidRDefault="00F231D0" w:rsidP="00356B2F">
            <w:pPr>
              <w:spacing w:after="0" w:line="240" w:lineRule="auto"/>
              <w:ind w:left="-57" w:right="-57" w:firstLine="0"/>
              <w:jc w:val="center"/>
              <w:rPr>
                <w:color w:val="000000" w:themeColor="text1"/>
                <w:sz w:val="18"/>
                <w:szCs w:val="18"/>
              </w:rPr>
            </w:pPr>
            <w:r w:rsidRPr="00EF7B37">
              <w:rPr>
                <w:color w:val="000000" w:themeColor="text1"/>
                <w:sz w:val="18"/>
                <w:szCs w:val="18"/>
              </w:rPr>
              <w:t>b.d</w:t>
            </w:r>
          </w:p>
        </w:tc>
        <w:tc>
          <w:tcPr>
            <w:tcW w:w="911" w:type="dxa"/>
            <w:vAlign w:val="center"/>
          </w:tcPr>
          <w:p w14:paraId="279552B8" w14:textId="288279EB" w:rsidR="00356B2F" w:rsidRPr="00EF7B37" w:rsidRDefault="00F231D0" w:rsidP="00356B2F">
            <w:pPr>
              <w:spacing w:after="0" w:line="240" w:lineRule="auto"/>
              <w:ind w:left="-57" w:right="-57" w:firstLine="0"/>
              <w:jc w:val="center"/>
              <w:rPr>
                <w:color w:val="000000" w:themeColor="text1"/>
                <w:sz w:val="18"/>
                <w:szCs w:val="18"/>
              </w:rPr>
            </w:pPr>
            <w:r w:rsidRPr="00EF7B37">
              <w:rPr>
                <w:color w:val="000000" w:themeColor="text1"/>
                <w:sz w:val="18"/>
                <w:szCs w:val="18"/>
              </w:rPr>
              <w:t>2025-2029</w:t>
            </w:r>
          </w:p>
        </w:tc>
        <w:tc>
          <w:tcPr>
            <w:tcW w:w="2041" w:type="dxa"/>
            <w:vAlign w:val="center"/>
          </w:tcPr>
          <w:p w14:paraId="26932334" w14:textId="05BAD92C" w:rsidR="00356B2F" w:rsidRPr="00EF7B37" w:rsidRDefault="00356B2F" w:rsidP="00356B2F">
            <w:pPr>
              <w:spacing w:after="0" w:line="240" w:lineRule="auto"/>
              <w:ind w:left="-113" w:right="-113" w:firstLine="0"/>
              <w:jc w:val="center"/>
              <w:rPr>
                <w:color w:val="000000" w:themeColor="text1"/>
                <w:sz w:val="18"/>
                <w:szCs w:val="18"/>
              </w:rPr>
            </w:pPr>
            <w:r w:rsidRPr="00EF7B37">
              <w:rPr>
                <w:color w:val="000000" w:themeColor="text1"/>
                <w:sz w:val="18"/>
                <w:szCs w:val="18"/>
              </w:rPr>
              <w:t>Budżet gminy, WFOŚiGW, NFOŚiGW</w:t>
            </w:r>
          </w:p>
        </w:tc>
      </w:tr>
      <w:tr w:rsidR="00D32A2F" w:rsidRPr="008121AE" w14:paraId="5CE752B7" w14:textId="77777777" w:rsidTr="00F231D0">
        <w:trPr>
          <w:cantSplit/>
          <w:trHeight w:val="70"/>
        </w:trPr>
        <w:tc>
          <w:tcPr>
            <w:tcW w:w="421" w:type="dxa"/>
            <w:shd w:val="clear" w:color="auto" w:fill="FFFFFF"/>
            <w:vAlign w:val="center"/>
          </w:tcPr>
          <w:p w14:paraId="0B9C7570" w14:textId="77777777" w:rsidR="00D32A2F" w:rsidRPr="008121AE" w:rsidRDefault="00D32A2F">
            <w:pPr>
              <w:numPr>
                <w:ilvl w:val="0"/>
                <w:numId w:val="23"/>
              </w:numPr>
              <w:tabs>
                <w:tab w:val="left" w:pos="130"/>
                <w:tab w:val="left" w:pos="176"/>
                <w:tab w:val="left" w:pos="459"/>
              </w:tabs>
              <w:spacing w:after="0" w:line="240" w:lineRule="auto"/>
              <w:ind w:left="-57" w:right="-57" w:firstLine="0"/>
              <w:contextualSpacing/>
              <w:jc w:val="center"/>
              <w:rPr>
                <w:sz w:val="18"/>
                <w:szCs w:val="18"/>
              </w:rPr>
            </w:pPr>
          </w:p>
        </w:tc>
        <w:tc>
          <w:tcPr>
            <w:tcW w:w="1138" w:type="dxa"/>
            <w:vMerge w:val="restart"/>
            <w:shd w:val="clear" w:color="auto" w:fill="FFFFFF"/>
            <w:vAlign w:val="center"/>
          </w:tcPr>
          <w:p w14:paraId="2898E43D" w14:textId="77777777" w:rsidR="00D32A2F" w:rsidRDefault="00D32A2F" w:rsidP="00356B2F">
            <w:pPr>
              <w:spacing w:after="0" w:line="240" w:lineRule="auto"/>
              <w:ind w:left="-113" w:right="-113" w:firstLine="0"/>
              <w:jc w:val="center"/>
              <w:rPr>
                <w:b/>
                <w:sz w:val="18"/>
                <w:szCs w:val="18"/>
              </w:rPr>
            </w:pPr>
            <w:r w:rsidRPr="009E5930">
              <w:rPr>
                <w:b/>
                <w:sz w:val="18"/>
                <w:szCs w:val="18"/>
              </w:rPr>
              <w:t>Zasoby</w:t>
            </w:r>
          </w:p>
          <w:p w14:paraId="0C51FD8B" w14:textId="555F8326" w:rsidR="00D32A2F" w:rsidRPr="009E5930" w:rsidRDefault="00D32A2F" w:rsidP="00356B2F">
            <w:pPr>
              <w:spacing w:after="0" w:line="240" w:lineRule="auto"/>
              <w:ind w:left="-113" w:right="-113" w:firstLine="0"/>
              <w:jc w:val="center"/>
              <w:rPr>
                <w:b/>
                <w:sz w:val="18"/>
                <w:szCs w:val="18"/>
              </w:rPr>
            </w:pPr>
            <w:r>
              <w:rPr>
                <w:b/>
                <w:sz w:val="18"/>
                <w:szCs w:val="18"/>
              </w:rPr>
              <w:t>p</w:t>
            </w:r>
            <w:r w:rsidRPr="009E5930">
              <w:rPr>
                <w:b/>
                <w:sz w:val="18"/>
                <w:szCs w:val="18"/>
              </w:rPr>
              <w:t>rzyrodnicze</w:t>
            </w:r>
          </w:p>
        </w:tc>
        <w:tc>
          <w:tcPr>
            <w:tcW w:w="2041" w:type="dxa"/>
            <w:vMerge w:val="restart"/>
            <w:shd w:val="clear" w:color="auto" w:fill="FFFFFF"/>
            <w:vAlign w:val="center"/>
          </w:tcPr>
          <w:p w14:paraId="43FCCDBC" w14:textId="77777777" w:rsidR="00D32A2F" w:rsidRDefault="00D32A2F" w:rsidP="00356B2F">
            <w:pPr>
              <w:spacing w:after="0" w:line="240" w:lineRule="auto"/>
              <w:ind w:left="-113" w:right="-113" w:firstLine="0"/>
              <w:jc w:val="center"/>
              <w:rPr>
                <w:sz w:val="18"/>
                <w:szCs w:val="18"/>
              </w:rPr>
            </w:pPr>
            <w:r>
              <w:rPr>
                <w:sz w:val="18"/>
                <w:szCs w:val="18"/>
              </w:rPr>
              <w:t>Poprawa stanu i ochrona przyrody, krajobrazu kulturowego i korytarzy ekologicznych oraz</w:t>
            </w:r>
          </w:p>
          <w:p w14:paraId="40786549" w14:textId="546D771E" w:rsidR="00D32A2F" w:rsidRDefault="00D32A2F" w:rsidP="00356B2F">
            <w:pPr>
              <w:spacing w:after="0" w:line="240" w:lineRule="auto"/>
              <w:ind w:left="-113" w:right="-113" w:firstLine="0"/>
              <w:jc w:val="center"/>
              <w:rPr>
                <w:sz w:val="18"/>
                <w:szCs w:val="18"/>
              </w:rPr>
            </w:pPr>
            <w:r>
              <w:rPr>
                <w:sz w:val="18"/>
                <w:szCs w:val="18"/>
              </w:rPr>
              <w:t>ograniczenie antropopresji  i rozwój ekoturystyki</w:t>
            </w:r>
          </w:p>
        </w:tc>
        <w:tc>
          <w:tcPr>
            <w:tcW w:w="1928" w:type="dxa"/>
            <w:vMerge w:val="restart"/>
            <w:shd w:val="clear" w:color="auto" w:fill="FFFFFF"/>
            <w:vAlign w:val="center"/>
          </w:tcPr>
          <w:p w14:paraId="65D2664D" w14:textId="497820CA" w:rsidR="00D32A2F" w:rsidRDefault="00D32A2F" w:rsidP="00356B2F">
            <w:pPr>
              <w:spacing w:after="0" w:line="240" w:lineRule="auto"/>
              <w:ind w:left="-113" w:right="-113" w:firstLine="0"/>
              <w:jc w:val="center"/>
              <w:rPr>
                <w:sz w:val="18"/>
                <w:szCs w:val="18"/>
              </w:rPr>
            </w:pPr>
            <w:r>
              <w:rPr>
                <w:sz w:val="18"/>
                <w:szCs w:val="18"/>
              </w:rPr>
              <w:t>Ochrona terenów cennych przyrodniczo, form ochrony przyrody i krajobrazu kulturowego</w:t>
            </w:r>
          </w:p>
        </w:tc>
        <w:tc>
          <w:tcPr>
            <w:tcW w:w="4390" w:type="dxa"/>
            <w:vAlign w:val="center"/>
          </w:tcPr>
          <w:p w14:paraId="53AB8E6F" w14:textId="7163A3A3" w:rsidR="00D32A2F" w:rsidRPr="00EF7B37" w:rsidRDefault="00F231D0" w:rsidP="00356B2F">
            <w:pPr>
              <w:spacing w:after="0" w:line="240" w:lineRule="auto"/>
              <w:ind w:left="-57" w:right="-57" w:firstLine="0"/>
              <w:jc w:val="center"/>
              <w:rPr>
                <w:color w:val="000000" w:themeColor="text1"/>
                <w:sz w:val="18"/>
                <w:szCs w:val="18"/>
              </w:rPr>
            </w:pPr>
            <w:r w:rsidRPr="00EF7B37">
              <w:rPr>
                <w:color w:val="000000" w:themeColor="text1"/>
                <w:sz w:val="18"/>
                <w:szCs w:val="18"/>
              </w:rPr>
              <w:t>Nasadzenia drzew gatunków rodzimych na terenach publicznych</w:t>
            </w:r>
          </w:p>
        </w:tc>
        <w:tc>
          <w:tcPr>
            <w:tcW w:w="1138" w:type="dxa"/>
            <w:vMerge w:val="restart"/>
            <w:shd w:val="clear" w:color="auto" w:fill="FFFFFF"/>
            <w:vAlign w:val="center"/>
          </w:tcPr>
          <w:p w14:paraId="778418D4" w14:textId="66A86BB2" w:rsidR="00D32A2F" w:rsidRPr="00EF7B37" w:rsidRDefault="00D32A2F" w:rsidP="00356B2F">
            <w:pPr>
              <w:spacing w:after="0" w:line="240" w:lineRule="auto"/>
              <w:ind w:left="-113" w:right="-113" w:firstLine="0"/>
              <w:jc w:val="center"/>
              <w:rPr>
                <w:color w:val="000000" w:themeColor="text1"/>
                <w:sz w:val="18"/>
                <w:szCs w:val="18"/>
              </w:rPr>
            </w:pPr>
            <w:r w:rsidRPr="00EF7B37">
              <w:rPr>
                <w:color w:val="000000" w:themeColor="text1"/>
                <w:sz w:val="18"/>
                <w:szCs w:val="18"/>
              </w:rPr>
              <w:t xml:space="preserve">gmina </w:t>
            </w:r>
            <w:r w:rsidR="000A5B74" w:rsidRPr="00EF7B37">
              <w:rPr>
                <w:color w:val="000000" w:themeColor="text1"/>
                <w:sz w:val="18"/>
                <w:szCs w:val="18"/>
              </w:rPr>
              <w:t>Nadarzyn</w:t>
            </w:r>
          </w:p>
        </w:tc>
        <w:tc>
          <w:tcPr>
            <w:tcW w:w="1130" w:type="dxa"/>
            <w:vAlign w:val="center"/>
          </w:tcPr>
          <w:p w14:paraId="21B97B6C" w14:textId="3498BD07" w:rsidR="00D32A2F"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b,d,</w:t>
            </w:r>
          </w:p>
        </w:tc>
        <w:tc>
          <w:tcPr>
            <w:tcW w:w="911" w:type="dxa"/>
            <w:vMerge w:val="restart"/>
            <w:shd w:val="clear" w:color="auto" w:fill="FFFFFF"/>
            <w:vAlign w:val="center"/>
          </w:tcPr>
          <w:p w14:paraId="63C0A231" w14:textId="52E84E8B" w:rsidR="00D32A2F" w:rsidRPr="00EF7B37" w:rsidRDefault="00BA483E" w:rsidP="00356B2F">
            <w:pPr>
              <w:spacing w:after="0" w:line="240" w:lineRule="auto"/>
              <w:ind w:left="-57" w:right="-57" w:firstLine="0"/>
              <w:jc w:val="center"/>
              <w:rPr>
                <w:color w:val="000000" w:themeColor="text1"/>
                <w:sz w:val="18"/>
                <w:szCs w:val="18"/>
              </w:rPr>
            </w:pPr>
            <w:r w:rsidRPr="00EF7B37">
              <w:rPr>
                <w:color w:val="000000" w:themeColor="text1"/>
                <w:sz w:val="18"/>
                <w:szCs w:val="18"/>
              </w:rPr>
              <w:t>2025-2029</w:t>
            </w:r>
          </w:p>
        </w:tc>
        <w:tc>
          <w:tcPr>
            <w:tcW w:w="2041" w:type="dxa"/>
            <w:vMerge w:val="restart"/>
            <w:shd w:val="clear" w:color="auto" w:fill="FFFFFF"/>
            <w:vAlign w:val="center"/>
          </w:tcPr>
          <w:p w14:paraId="701B2856" w14:textId="36097054" w:rsidR="00D32A2F" w:rsidRPr="00EF7B37" w:rsidRDefault="00D32A2F" w:rsidP="00356B2F">
            <w:pPr>
              <w:spacing w:after="0" w:line="240" w:lineRule="auto"/>
              <w:ind w:left="-57" w:right="-57" w:firstLine="0"/>
              <w:jc w:val="center"/>
              <w:rPr>
                <w:color w:val="000000" w:themeColor="text1"/>
                <w:sz w:val="18"/>
                <w:szCs w:val="18"/>
              </w:rPr>
            </w:pPr>
            <w:r w:rsidRPr="00EF7B37">
              <w:rPr>
                <w:color w:val="000000" w:themeColor="text1"/>
                <w:sz w:val="18"/>
                <w:szCs w:val="18"/>
              </w:rPr>
              <w:t>Budżet gminy</w:t>
            </w:r>
          </w:p>
        </w:tc>
      </w:tr>
      <w:tr w:rsidR="00D32A2F" w:rsidRPr="008121AE" w14:paraId="49BBA9D9" w14:textId="77777777" w:rsidTr="00F231D0">
        <w:trPr>
          <w:cantSplit/>
          <w:trHeight w:val="70"/>
        </w:trPr>
        <w:tc>
          <w:tcPr>
            <w:tcW w:w="421" w:type="dxa"/>
            <w:shd w:val="clear" w:color="auto" w:fill="FFFFFF"/>
            <w:vAlign w:val="center"/>
          </w:tcPr>
          <w:p w14:paraId="41E78DCC" w14:textId="77777777" w:rsidR="00D32A2F" w:rsidRPr="008121AE" w:rsidRDefault="00D32A2F">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6B379822" w14:textId="47126AD2" w:rsidR="00D32A2F" w:rsidRPr="009E5930" w:rsidRDefault="00D32A2F" w:rsidP="00356B2F">
            <w:pPr>
              <w:spacing w:after="0" w:line="240" w:lineRule="auto"/>
              <w:ind w:left="-113" w:right="-113"/>
              <w:jc w:val="center"/>
              <w:rPr>
                <w:b/>
                <w:sz w:val="18"/>
                <w:szCs w:val="18"/>
              </w:rPr>
            </w:pPr>
          </w:p>
        </w:tc>
        <w:tc>
          <w:tcPr>
            <w:tcW w:w="2041" w:type="dxa"/>
            <w:vMerge/>
            <w:shd w:val="clear" w:color="auto" w:fill="FFFFFF"/>
            <w:vAlign w:val="center"/>
          </w:tcPr>
          <w:p w14:paraId="4ED44610" w14:textId="34C9FD07" w:rsidR="00D32A2F" w:rsidRDefault="00D32A2F" w:rsidP="00356B2F">
            <w:pPr>
              <w:spacing w:after="0" w:line="240" w:lineRule="auto"/>
              <w:ind w:left="-113" w:right="-113"/>
              <w:jc w:val="center"/>
              <w:rPr>
                <w:sz w:val="18"/>
                <w:szCs w:val="18"/>
              </w:rPr>
            </w:pPr>
          </w:p>
        </w:tc>
        <w:tc>
          <w:tcPr>
            <w:tcW w:w="1928" w:type="dxa"/>
            <w:vMerge/>
            <w:shd w:val="clear" w:color="auto" w:fill="FFFFFF"/>
            <w:vAlign w:val="center"/>
          </w:tcPr>
          <w:p w14:paraId="4090BB70" w14:textId="3694D367" w:rsidR="00D32A2F" w:rsidRDefault="00D32A2F" w:rsidP="00356B2F">
            <w:pPr>
              <w:spacing w:after="0" w:line="240" w:lineRule="auto"/>
              <w:ind w:left="-113" w:right="-113" w:firstLine="0"/>
              <w:jc w:val="center"/>
              <w:rPr>
                <w:sz w:val="18"/>
                <w:szCs w:val="18"/>
              </w:rPr>
            </w:pPr>
          </w:p>
        </w:tc>
        <w:tc>
          <w:tcPr>
            <w:tcW w:w="4390" w:type="dxa"/>
            <w:shd w:val="clear" w:color="auto" w:fill="FFFFFF"/>
            <w:vAlign w:val="center"/>
          </w:tcPr>
          <w:p w14:paraId="0B73998C" w14:textId="4D187CC8" w:rsidR="00D32A2F" w:rsidRPr="00EF7B37" w:rsidRDefault="0049610E" w:rsidP="00356B2F">
            <w:pPr>
              <w:spacing w:after="0" w:line="240" w:lineRule="auto"/>
              <w:ind w:left="-57" w:right="-57" w:firstLine="0"/>
              <w:jc w:val="center"/>
              <w:rPr>
                <w:color w:val="000000" w:themeColor="text1"/>
                <w:sz w:val="18"/>
                <w:szCs w:val="18"/>
              </w:rPr>
            </w:pPr>
            <w:r w:rsidRPr="00EF7B37">
              <w:rPr>
                <w:color w:val="000000" w:themeColor="text1"/>
                <w:sz w:val="18"/>
                <w:szCs w:val="18"/>
              </w:rPr>
              <w:t>Tworzenie nowych form ochrony przyrody oraz ochrona istniejących form ochrony przyrody</w:t>
            </w:r>
          </w:p>
        </w:tc>
        <w:tc>
          <w:tcPr>
            <w:tcW w:w="1138" w:type="dxa"/>
            <w:vMerge/>
            <w:shd w:val="clear" w:color="auto" w:fill="FFFFFF"/>
            <w:vAlign w:val="center"/>
          </w:tcPr>
          <w:p w14:paraId="6CD64BE0" w14:textId="6E868B2C" w:rsidR="00D32A2F" w:rsidRPr="00EF7B37" w:rsidRDefault="00D32A2F" w:rsidP="00356B2F">
            <w:pPr>
              <w:spacing w:after="0" w:line="240" w:lineRule="auto"/>
              <w:ind w:left="-113" w:right="-113" w:firstLine="0"/>
              <w:jc w:val="center"/>
              <w:rPr>
                <w:color w:val="000000" w:themeColor="text1"/>
                <w:sz w:val="18"/>
                <w:szCs w:val="18"/>
              </w:rPr>
            </w:pPr>
          </w:p>
        </w:tc>
        <w:tc>
          <w:tcPr>
            <w:tcW w:w="1130" w:type="dxa"/>
            <w:vAlign w:val="center"/>
          </w:tcPr>
          <w:p w14:paraId="7429BD2B" w14:textId="31C84B2A" w:rsidR="00D32A2F" w:rsidRPr="00EF7B37" w:rsidRDefault="00D32A2F" w:rsidP="00356B2F">
            <w:pPr>
              <w:spacing w:after="0" w:line="240" w:lineRule="auto"/>
              <w:ind w:left="-57" w:right="-57" w:firstLine="0"/>
              <w:jc w:val="center"/>
              <w:rPr>
                <w:color w:val="000000" w:themeColor="text1"/>
                <w:sz w:val="18"/>
                <w:szCs w:val="18"/>
              </w:rPr>
            </w:pPr>
            <w:r w:rsidRPr="00EF7B37">
              <w:rPr>
                <w:color w:val="000000" w:themeColor="text1"/>
                <w:sz w:val="18"/>
                <w:szCs w:val="18"/>
              </w:rPr>
              <w:t>Działalność bieżąca</w:t>
            </w:r>
          </w:p>
        </w:tc>
        <w:tc>
          <w:tcPr>
            <w:tcW w:w="911" w:type="dxa"/>
            <w:vMerge/>
            <w:shd w:val="clear" w:color="auto" w:fill="FFFFFF"/>
            <w:vAlign w:val="center"/>
          </w:tcPr>
          <w:p w14:paraId="004B10F0" w14:textId="661D3F68" w:rsidR="00D32A2F" w:rsidRPr="00EF7B37" w:rsidRDefault="00D32A2F" w:rsidP="00356B2F">
            <w:pPr>
              <w:spacing w:after="0" w:line="240" w:lineRule="auto"/>
              <w:ind w:left="-57" w:right="-57"/>
              <w:jc w:val="center"/>
              <w:rPr>
                <w:color w:val="000000" w:themeColor="text1"/>
                <w:sz w:val="18"/>
                <w:szCs w:val="18"/>
              </w:rPr>
            </w:pPr>
          </w:p>
        </w:tc>
        <w:tc>
          <w:tcPr>
            <w:tcW w:w="2041" w:type="dxa"/>
            <w:vMerge/>
            <w:shd w:val="clear" w:color="auto" w:fill="FFFFFF"/>
            <w:vAlign w:val="center"/>
          </w:tcPr>
          <w:p w14:paraId="5AD57378" w14:textId="214850E5" w:rsidR="00D32A2F" w:rsidRPr="00EF7B37" w:rsidRDefault="00D32A2F" w:rsidP="00356B2F">
            <w:pPr>
              <w:spacing w:after="0" w:line="240" w:lineRule="auto"/>
              <w:ind w:left="-113" w:right="-113" w:firstLine="0"/>
              <w:jc w:val="center"/>
              <w:rPr>
                <w:color w:val="000000" w:themeColor="text1"/>
                <w:sz w:val="18"/>
                <w:szCs w:val="18"/>
              </w:rPr>
            </w:pPr>
          </w:p>
        </w:tc>
      </w:tr>
      <w:tr w:rsidR="00D32A2F" w:rsidRPr="008121AE" w14:paraId="48242B66" w14:textId="77777777" w:rsidTr="00F231D0">
        <w:trPr>
          <w:cantSplit/>
          <w:trHeight w:val="226"/>
        </w:trPr>
        <w:tc>
          <w:tcPr>
            <w:tcW w:w="421" w:type="dxa"/>
            <w:shd w:val="clear" w:color="auto" w:fill="FFFFFF"/>
            <w:vAlign w:val="center"/>
          </w:tcPr>
          <w:p w14:paraId="5B699D93" w14:textId="77777777" w:rsidR="00D32A2F" w:rsidRPr="008121AE" w:rsidRDefault="00D32A2F">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7DCEF04F" w14:textId="77777777" w:rsidR="00D32A2F" w:rsidRPr="009E5930" w:rsidRDefault="00D32A2F" w:rsidP="00356B2F">
            <w:pPr>
              <w:spacing w:after="0" w:line="240" w:lineRule="auto"/>
              <w:ind w:left="-113" w:right="-113"/>
              <w:jc w:val="center"/>
              <w:rPr>
                <w:b/>
                <w:sz w:val="18"/>
                <w:szCs w:val="18"/>
              </w:rPr>
            </w:pPr>
          </w:p>
        </w:tc>
        <w:tc>
          <w:tcPr>
            <w:tcW w:w="2041" w:type="dxa"/>
            <w:vMerge/>
            <w:shd w:val="clear" w:color="auto" w:fill="FFFFFF"/>
            <w:vAlign w:val="center"/>
          </w:tcPr>
          <w:p w14:paraId="06E5F3B9" w14:textId="41AC4960" w:rsidR="00D32A2F" w:rsidRDefault="00D32A2F" w:rsidP="00356B2F">
            <w:pPr>
              <w:spacing w:after="0" w:line="240" w:lineRule="auto"/>
              <w:ind w:left="-113" w:right="-113"/>
              <w:jc w:val="center"/>
              <w:rPr>
                <w:sz w:val="18"/>
                <w:szCs w:val="18"/>
              </w:rPr>
            </w:pPr>
          </w:p>
        </w:tc>
        <w:tc>
          <w:tcPr>
            <w:tcW w:w="1928" w:type="dxa"/>
            <w:vMerge/>
            <w:shd w:val="clear" w:color="auto" w:fill="FFFFFF"/>
            <w:vAlign w:val="center"/>
          </w:tcPr>
          <w:p w14:paraId="3EC3BEC6" w14:textId="6B7BAB59" w:rsidR="00D32A2F" w:rsidRDefault="00D32A2F" w:rsidP="00356B2F">
            <w:pPr>
              <w:spacing w:after="0" w:line="240" w:lineRule="auto"/>
              <w:ind w:left="-113" w:right="-113" w:firstLine="0"/>
              <w:jc w:val="center"/>
              <w:rPr>
                <w:sz w:val="18"/>
                <w:szCs w:val="18"/>
              </w:rPr>
            </w:pPr>
          </w:p>
        </w:tc>
        <w:tc>
          <w:tcPr>
            <w:tcW w:w="4390" w:type="dxa"/>
            <w:tcBorders>
              <w:bottom w:val="single" w:sz="4" w:space="0" w:color="auto"/>
            </w:tcBorders>
            <w:shd w:val="clear" w:color="auto" w:fill="FFFFFF"/>
            <w:vAlign w:val="center"/>
          </w:tcPr>
          <w:p w14:paraId="767A7F1A" w14:textId="26A53275" w:rsidR="00D32A2F" w:rsidRPr="00EF7B37" w:rsidRDefault="00F231D0" w:rsidP="00356B2F">
            <w:pPr>
              <w:spacing w:after="0" w:line="240" w:lineRule="auto"/>
              <w:ind w:left="-57" w:right="-57" w:firstLine="0"/>
              <w:jc w:val="center"/>
              <w:rPr>
                <w:color w:val="000000" w:themeColor="text1"/>
                <w:sz w:val="18"/>
                <w:szCs w:val="18"/>
              </w:rPr>
            </w:pPr>
            <w:r w:rsidRPr="00EF7B37">
              <w:rPr>
                <w:color w:val="000000" w:themeColor="text1"/>
                <w:sz w:val="18"/>
                <w:szCs w:val="18"/>
              </w:rPr>
              <w:t>Ochrona istniejących zadrzewień, parków, terenów rekreacyjnych</w:t>
            </w:r>
          </w:p>
        </w:tc>
        <w:tc>
          <w:tcPr>
            <w:tcW w:w="1138" w:type="dxa"/>
            <w:vMerge/>
            <w:shd w:val="clear" w:color="auto" w:fill="FFFFFF"/>
            <w:vAlign w:val="center"/>
          </w:tcPr>
          <w:p w14:paraId="546B0C18" w14:textId="1F1CB919" w:rsidR="00D32A2F" w:rsidRPr="00EF7B37" w:rsidRDefault="00D32A2F" w:rsidP="00356B2F">
            <w:pPr>
              <w:spacing w:after="0" w:line="240" w:lineRule="auto"/>
              <w:ind w:left="-113" w:right="-113" w:firstLine="0"/>
              <w:jc w:val="center"/>
              <w:rPr>
                <w:color w:val="000000" w:themeColor="text1"/>
                <w:sz w:val="18"/>
                <w:szCs w:val="18"/>
              </w:rPr>
            </w:pPr>
          </w:p>
        </w:tc>
        <w:tc>
          <w:tcPr>
            <w:tcW w:w="1130" w:type="dxa"/>
            <w:vAlign w:val="center"/>
          </w:tcPr>
          <w:p w14:paraId="29BBD41B" w14:textId="10954230" w:rsidR="00D32A2F" w:rsidRPr="00EF7B37" w:rsidRDefault="00F231D0" w:rsidP="00356B2F">
            <w:pPr>
              <w:spacing w:after="0" w:line="240" w:lineRule="auto"/>
              <w:ind w:left="-57" w:right="-57" w:firstLine="0"/>
              <w:jc w:val="center"/>
              <w:rPr>
                <w:color w:val="000000" w:themeColor="text1"/>
                <w:sz w:val="18"/>
                <w:szCs w:val="18"/>
              </w:rPr>
            </w:pPr>
            <w:r w:rsidRPr="00EF7B37">
              <w:rPr>
                <w:color w:val="000000" w:themeColor="text1"/>
                <w:sz w:val="18"/>
                <w:szCs w:val="18"/>
              </w:rPr>
              <w:t>b.d.</w:t>
            </w:r>
          </w:p>
        </w:tc>
        <w:tc>
          <w:tcPr>
            <w:tcW w:w="911" w:type="dxa"/>
            <w:shd w:val="clear" w:color="auto" w:fill="FFFFFF"/>
            <w:vAlign w:val="center"/>
          </w:tcPr>
          <w:p w14:paraId="25C4CC0E" w14:textId="6E776C4A" w:rsidR="00D32A2F" w:rsidRPr="00EF7B37" w:rsidRDefault="00F231D0"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shd w:val="clear" w:color="auto" w:fill="FFFFFF"/>
            <w:vAlign w:val="center"/>
          </w:tcPr>
          <w:p w14:paraId="6CBB33D3" w14:textId="77777777" w:rsidR="00D32A2F" w:rsidRPr="00EF7B37" w:rsidRDefault="00D32A2F" w:rsidP="00356B2F">
            <w:pPr>
              <w:spacing w:after="0" w:line="240" w:lineRule="auto"/>
              <w:ind w:left="-170" w:right="-170" w:firstLine="0"/>
              <w:jc w:val="center"/>
              <w:rPr>
                <w:color w:val="000000" w:themeColor="text1"/>
                <w:sz w:val="18"/>
                <w:szCs w:val="18"/>
              </w:rPr>
            </w:pPr>
            <w:r w:rsidRPr="00EF7B37">
              <w:rPr>
                <w:color w:val="000000" w:themeColor="text1"/>
                <w:sz w:val="18"/>
                <w:szCs w:val="18"/>
              </w:rPr>
              <w:t>Budżet województwa (MdZ), gminy, MKDiN, RPOZ, środki unijne (FEM)</w:t>
            </w:r>
          </w:p>
          <w:p w14:paraId="09D4EA10" w14:textId="4B7BE72A" w:rsidR="00D32A2F" w:rsidRPr="00EF7B37" w:rsidRDefault="00D32A2F" w:rsidP="00356B2F">
            <w:pPr>
              <w:spacing w:after="0" w:line="240" w:lineRule="auto"/>
              <w:ind w:left="-170" w:right="-170" w:firstLine="0"/>
              <w:jc w:val="center"/>
              <w:rPr>
                <w:color w:val="000000" w:themeColor="text1"/>
                <w:sz w:val="18"/>
                <w:szCs w:val="18"/>
              </w:rPr>
            </w:pPr>
          </w:p>
        </w:tc>
      </w:tr>
      <w:tr w:rsidR="00D32A2F" w:rsidRPr="008121AE" w14:paraId="234F6F9D" w14:textId="77777777" w:rsidTr="00F231D0">
        <w:trPr>
          <w:cantSplit/>
          <w:trHeight w:val="225"/>
        </w:trPr>
        <w:tc>
          <w:tcPr>
            <w:tcW w:w="421" w:type="dxa"/>
            <w:tcBorders>
              <w:bottom w:val="single" w:sz="4" w:space="0" w:color="auto"/>
            </w:tcBorders>
            <w:shd w:val="clear" w:color="auto" w:fill="FFFFFF"/>
            <w:vAlign w:val="center"/>
          </w:tcPr>
          <w:p w14:paraId="448F9C76" w14:textId="77777777" w:rsidR="00D32A2F" w:rsidRPr="008121AE" w:rsidRDefault="00D32A2F">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5472227F" w14:textId="77777777" w:rsidR="00D32A2F" w:rsidRPr="009E5930" w:rsidRDefault="00D32A2F" w:rsidP="00356B2F">
            <w:pPr>
              <w:spacing w:after="0" w:line="240" w:lineRule="auto"/>
              <w:ind w:left="-113" w:right="-113"/>
              <w:jc w:val="center"/>
              <w:rPr>
                <w:b/>
                <w:sz w:val="18"/>
                <w:szCs w:val="18"/>
              </w:rPr>
            </w:pPr>
          </w:p>
        </w:tc>
        <w:tc>
          <w:tcPr>
            <w:tcW w:w="2041" w:type="dxa"/>
            <w:vMerge/>
            <w:shd w:val="clear" w:color="auto" w:fill="FFFFFF"/>
            <w:vAlign w:val="center"/>
          </w:tcPr>
          <w:p w14:paraId="39A254DA" w14:textId="77777777" w:rsidR="00D32A2F" w:rsidRDefault="00D32A2F" w:rsidP="00356B2F">
            <w:pPr>
              <w:spacing w:after="0" w:line="240" w:lineRule="auto"/>
              <w:ind w:left="-113" w:right="-113"/>
              <w:jc w:val="center"/>
              <w:rPr>
                <w:sz w:val="18"/>
                <w:szCs w:val="18"/>
              </w:rPr>
            </w:pPr>
          </w:p>
        </w:tc>
        <w:tc>
          <w:tcPr>
            <w:tcW w:w="1928" w:type="dxa"/>
            <w:vMerge/>
            <w:shd w:val="clear" w:color="auto" w:fill="FFFFFF"/>
            <w:vAlign w:val="center"/>
          </w:tcPr>
          <w:p w14:paraId="239E0C8F" w14:textId="77777777" w:rsidR="00D32A2F" w:rsidRDefault="00D32A2F" w:rsidP="00356B2F">
            <w:pPr>
              <w:spacing w:after="0" w:line="240" w:lineRule="auto"/>
              <w:ind w:left="-113" w:right="-113" w:firstLine="0"/>
              <w:jc w:val="center"/>
              <w:rPr>
                <w:sz w:val="18"/>
                <w:szCs w:val="18"/>
              </w:rPr>
            </w:pPr>
          </w:p>
        </w:tc>
        <w:tc>
          <w:tcPr>
            <w:tcW w:w="4390" w:type="dxa"/>
            <w:tcBorders>
              <w:bottom w:val="single" w:sz="4" w:space="0" w:color="auto"/>
            </w:tcBorders>
            <w:shd w:val="clear" w:color="auto" w:fill="FFFFFF"/>
            <w:vAlign w:val="center"/>
          </w:tcPr>
          <w:p w14:paraId="015489DE" w14:textId="63E539BE" w:rsidR="00D32A2F" w:rsidRPr="00EF7B37" w:rsidRDefault="00913A06" w:rsidP="00356B2F">
            <w:pPr>
              <w:spacing w:after="0" w:line="240" w:lineRule="auto"/>
              <w:ind w:left="-57" w:right="-57" w:firstLine="0"/>
              <w:jc w:val="center"/>
              <w:rPr>
                <w:color w:val="000000" w:themeColor="text1"/>
                <w:sz w:val="18"/>
                <w:szCs w:val="18"/>
              </w:rPr>
            </w:pPr>
            <w:r w:rsidRPr="00EF7B37">
              <w:rPr>
                <w:color w:val="000000" w:themeColor="text1"/>
                <w:sz w:val="18"/>
                <w:szCs w:val="18"/>
              </w:rPr>
              <w:t>Zachowanie bioróżnorodności – poprzez promocję walorów przyrodniczych gminy</w:t>
            </w:r>
          </w:p>
        </w:tc>
        <w:tc>
          <w:tcPr>
            <w:tcW w:w="1138" w:type="dxa"/>
            <w:vMerge/>
            <w:shd w:val="clear" w:color="auto" w:fill="FFFFFF"/>
            <w:vAlign w:val="center"/>
          </w:tcPr>
          <w:p w14:paraId="2339BACE" w14:textId="77777777" w:rsidR="00D32A2F" w:rsidRPr="00EF7B37" w:rsidRDefault="00D32A2F" w:rsidP="00356B2F">
            <w:pPr>
              <w:spacing w:after="0" w:line="240" w:lineRule="auto"/>
              <w:ind w:left="-113" w:right="-113" w:firstLine="0"/>
              <w:jc w:val="center"/>
              <w:rPr>
                <w:color w:val="000000" w:themeColor="text1"/>
                <w:sz w:val="18"/>
                <w:szCs w:val="18"/>
              </w:rPr>
            </w:pPr>
          </w:p>
        </w:tc>
        <w:tc>
          <w:tcPr>
            <w:tcW w:w="1130" w:type="dxa"/>
            <w:tcBorders>
              <w:bottom w:val="single" w:sz="4" w:space="0" w:color="auto"/>
            </w:tcBorders>
            <w:vAlign w:val="center"/>
          </w:tcPr>
          <w:p w14:paraId="78C02A4E" w14:textId="7688DD20" w:rsidR="00D32A2F" w:rsidRPr="00EF7B37" w:rsidRDefault="00913A06" w:rsidP="00356B2F">
            <w:pPr>
              <w:spacing w:after="0" w:line="240" w:lineRule="auto"/>
              <w:ind w:left="-57" w:right="-57" w:firstLine="0"/>
              <w:jc w:val="center"/>
              <w:rPr>
                <w:color w:val="000000" w:themeColor="text1"/>
                <w:sz w:val="18"/>
                <w:szCs w:val="18"/>
              </w:rPr>
            </w:pPr>
            <w:r w:rsidRPr="00EF7B37">
              <w:rPr>
                <w:color w:val="000000" w:themeColor="text1"/>
                <w:sz w:val="18"/>
                <w:szCs w:val="18"/>
              </w:rPr>
              <w:t>b.d.</w:t>
            </w:r>
          </w:p>
        </w:tc>
        <w:tc>
          <w:tcPr>
            <w:tcW w:w="911" w:type="dxa"/>
            <w:tcBorders>
              <w:bottom w:val="single" w:sz="4" w:space="0" w:color="auto"/>
            </w:tcBorders>
            <w:shd w:val="clear" w:color="auto" w:fill="FFFFFF"/>
            <w:vAlign w:val="center"/>
          </w:tcPr>
          <w:p w14:paraId="7F23E3E3" w14:textId="07C95E1D" w:rsidR="00D32A2F" w:rsidRPr="00EF7B37" w:rsidRDefault="00913A06" w:rsidP="00356B2F">
            <w:pPr>
              <w:spacing w:after="0" w:line="240" w:lineRule="auto"/>
              <w:ind w:left="-57" w:right="-57" w:firstLine="0"/>
              <w:jc w:val="center"/>
              <w:rPr>
                <w:color w:val="000000" w:themeColor="text1"/>
                <w:sz w:val="18"/>
                <w:szCs w:val="18"/>
              </w:rPr>
            </w:pPr>
            <w:r w:rsidRPr="00EF7B37">
              <w:rPr>
                <w:color w:val="000000" w:themeColor="text1"/>
                <w:sz w:val="18"/>
                <w:szCs w:val="18"/>
              </w:rPr>
              <w:t>Zadanie ciągłe</w:t>
            </w:r>
          </w:p>
        </w:tc>
        <w:tc>
          <w:tcPr>
            <w:tcW w:w="2041" w:type="dxa"/>
            <w:tcBorders>
              <w:bottom w:val="single" w:sz="4" w:space="0" w:color="auto"/>
            </w:tcBorders>
            <w:shd w:val="clear" w:color="auto" w:fill="FFFFFF"/>
            <w:vAlign w:val="center"/>
          </w:tcPr>
          <w:p w14:paraId="1EEA7321" w14:textId="3DD0E18F" w:rsidR="00D32A2F" w:rsidRPr="00EF7B37" w:rsidRDefault="00913A06" w:rsidP="00356B2F">
            <w:pPr>
              <w:spacing w:after="0" w:line="240" w:lineRule="auto"/>
              <w:ind w:left="-170" w:right="-170" w:firstLine="0"/>
              <w:jc w:val="center"/>
              <w:rPr>
                <w:color w:val="000000" w:themeColor="text1"/>
                <w:sz w:val="18"/>
                <w:szCs w:val="18"/>
              </w:rPr>
            </w:pPr>
            <w:r w:rsidRPr="00EF7B37">
              <w:rPr>
                <w:color w:val="000000" w:themeColor="text1"/>
                <w:sz w:val="18"/>
                <w:szCs w:val="18"/>
              </w:rPr>
              <w:t>Budżet gminy</w:t>
            </w:r>
          </w:p>
        </w:tc>
      </w:tr>
      <w:tr w:rsidR="0049610E" w:rsidRPr="008121AE" w14:paraId="08C9AEF8" w14:textId="77777777" w:rsidTr="00F231D0">
        <w:trPr>
          <w:cantSplit/>
          <w:trHeight w:val="355"/>
        </w:trPr>
        <w:tc>
          <w:tcPr>
            <w:tcW w:w="421" w:type="dxa"/>
            <w:shd w:val="clear" w:color="auto" w:fill="FFFFFF"/>
            <w:vAlign w:val="center"/>
          </w:tcPr>
          <w:p w14:paraId="5082E0CC" w14:textId="77777777" w:rsidR="0049610E" w:rsidRPr="008121AE" w:rsidRDefault="0049610E">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val="restart"/>
            <w:shd w:val="clear" w:color="auto" w:fill="FFFFFF"/>
            <w:vAlign w:val="center"/>
          </w:tcPr>
          <w:p w14:paraId="47F6C761" w14:textId="77777777" w:rsidR="0049610E" w:rsidRDefault="0049610E" w:rsidP="00356B2F">
            <w:pPr>
              <w:spacing w:after="0" w:line="240" w:lineRule="auto"/>
              <w:ind w:left="-57" w:right="-57" w:firstLine="0"/>
              <w:jc w:val="center"/>
              <w:rPr>
                <w:b/>
                <w:sz w:val="18"/>
                <w:szCs w:val="18"/>
              </w:rPr>
            </w:pPr>
            <w:r w:rsidRPr="008121AE">
              <w:rPr>
                <w:b/>
                <w:sz w:val="18"/>
                <w:szCs w:val="18"/>
              </w:rPr>
              <w:t>Zagrożenie</w:t>
            </w:r>
          </w:p>
          <w:p w14:paraId="614BA2D6" w14:textId="29520A76" w:rsidR="0049610E" w:rsidRDefault="0049610E" w:rsidP="00356B2F">
            <w:pPr>
              <w:spacing w:after="0" w:line="240" w:lineRule="auto"/>
              <w:ind w:left="-57" w:right="-57" w:firstLine="0"/>
              <w:jc w:val="center"/>
              <w:rPr>
                <w:b/>
                <w:sz w:val="18"/>
                <w:szCs w:val="18"/>
              </w:rPr>
            </w:pPr>
            <w:r>
              <w:rPr>
                <w:b/>
                <w:sz w:val="18"/>
                <w:szCs w:val="18"/>
              </w:rPr>
              <w:t>p</w:t>
            </w:r>
            <w:r w:rsidRPr="008121AE">
              <w:rPr>
                <w:b/>
                <w:sz w:val="18"/>
                <w:szCs w:val="18"/>
              </w:rPr>
              <w:t>oważnymi</w:t>
            </w:r>
          </w:p>
          <w:p w14:paraId="2DB2DA56" w14:textId="77777777" w:rsidR="0049610E" w:rsidRPr="008121AE" w:rsidRDefault="0049610E" w:rsidP="00356B2F">
            <w:pPr>
              <w:spacing w:after="0" w:line="240" w:lineRule="auto"/>
              <w:ind w:left="-57" w:right="-57" w:firstLine="0"/>
              <w:jc w:val="center"/>
              <w:rPr>
                <w:b/>
                <w:sz w:val="18"/>
                <w:szCs w:val="18"/>
              </w:rPr>
            </w:pPr>
            <w:r w:rsidRPr="008121AE">
              <w:rPr>
                <w:b/>
                <w:sz w:val="18"/>
                <w:szCs w:val="18"/>
              </w:rPr>
              <w:t>awariami</w:t>
            </w:r>
          </w:p>
        </w:tc>
        <w:tc>
          <w:tcPr>
            <w:tcW w:w="2041" w:type="dxa"/>
            <w:vMerge w:val="restart"/>
            <w:shd w:val="clear" w:color="auto" w:fill="FFFFFF"/>
            <w:vAlign w:val="center"/>
          </w:tcPr>
          <w:p w14:paraId="416EF2FA" w14:textId="51BC2B86" w:rsidR="0049610E" w:rsidRDefault="0049610E" w:rsidP="00356B2F">
            <w:pPr>
              <w:spacing w:after="0" w:line="240" w:lineRule="auto"/>
              <w:ind w:left="-113" w:right="-113" w:firstLine="0"/>
              <w:jc w:val="center"/>
              <w:rPr>
                <w:sz w:val="18"/>
                <w:szCs w:val="18"/>
              </w:rPr>
            </w:pPr>
            <w:r>
              <w:rPr>
                <w:sz w:val="18"/>
                <w:szCs w:val="18"/>
              </w:rPr>
              <w:t>Przeciwdziałanie  wystąpieniu i minimalizacja skutków poważnych awarii</w:t>
            </w:r>
          </w:p>
        </w:tc>
        <w:tc>
          <w:tcPr>
            <w:tcW w:w="1928" w:type="dxa"/>
            <w:vMerge w:val="restart"/>
            <w:shd w:val="clear" w:color="auto" w:fill="FFFFFF"/>
            <w:vAlign w:val="center"/>
          </w:tcPr>
          <w:p w14:paraId="586C4393" w14:textId="6829A882" w:rsidR="0049610E" w:rsidRPr="008121AE" w:rsidRDefault="0049610E" w:rsidP="00356B2F">
            <w:pPr>
              <w:spacing w:after="0" w:line="240" w:lineRule="auto"/>
              <w:ind w:left="-113" w:right="-113" w:firstLine="0"/>
              <w:jc w:val="center"/>
              <w:rPr>
                <w:sz w:val="18"/>
                <w:szCs w:val="18"/>
              </w:rPr>
            </w:pPr>
            <w:r>
              <w:rPr>
                <w:sz w:val="18"/>
                <w:szCs w:val="18"/>
              </w:rPr>
              <w:t>Poprawa bezpieczeństwa ludności i środowiska</w:t>
            </w:r>
          </w:p>
        </w:tc>
        <w:tc>
          <w:tcPr>
            <w:tcW w:w="4390" w:type="dxa"/>
            <w:vMerge w:val="restart"/>
            <w:vAlign w:val="center"/>
          </w:tcPr>
          <w:p w14:paraId="4C6947AD" w14:textId="23898F38" w:rsidR="0049610E" w:rsidRPr="00EF7B37" w:rsidRDefault="0049610E" w:rsidP="00356B2F">
            <w:pPr>
              <w:spacing w:after="0" w:line="240" w:lineRule="auto"/>
              <w:ind w:left="-57" w:right="-57" w:firstLine="0"/>
              <w:jc w:val="center"/>
              <w:rPr>
                <w:color w:val="000000" w:themeColor="text1"/>
                <w:sz w:val="18"/>
                <w:szCs w:val="18"/>
              </w:rPr>
            </w:pPr>
            <w:r w:rsidRPr="00EF7B37">
              <w:rPr>
                <w:color w:val="000000" w:themeColor="text1"/>
                <w:sz w:val="18"/>
                <w:szCs w:val="18"/>
              </w:rPr>
              <w:t>Zapewnienie działalności Ochotniczych Straży Pożarnych (OSP)</w:t>
            </w:r>
          </w:p>
        </w:tc>
        <w:tc>
          <w:tcPr>
            <w:tcW w:w="1138" w:type="dxa"/>
            <w:vMerge w:val="restart"/>
            <w:vAlign w:val="center"/>
          </w:tcPr>
          <w:p w14:paraId="7DEF998D" w14:textId="2CBCD86A" w:rsidR="0049610E" w:rsidRPr="00EF7B37" w:rsidRDefault="0049610E" w:rsidP="00356B2F">
            <w:pPr>
              <w:spacing w:after="0" w:line="240" w:lineRule="auto"/>
              <w:ind w:left="-57" w:right="-57" w:firstLine="0"/>
              <w:jc w:val="center"/>
              <w:rPr>
                <w:color w:val="000000" w:themeColor="text1"/>
                <w:sz w:val="18"/>
                <w:szCs w:val="18"/>
              </w:rPr>
            </w:pPr>
            <w:r w:rsidRPr="00EF7B37">
              <w:rPr>
                <w:color w:val="000000" w:themeColor="text1"/>
                <w:sz w:val="18"/>
                <w:szCs w:val="18"/>
              </w:rPr>
              <w:t>gmina Nadarzyn</w:t>
            </w:r>
          </w:p>
        </w:tc>
        <w:tc>
          <w:tcPr>
            <w:tcW w:w="1130" w:type="dxa"/>
            <w:vMerge w:val="restart"/>
            <w:vAlign w:val="center"/>
          </w:tcPr>
          <w:p w14:paraId="6BE2B107" w14:textId="6AD8CAD2" w:rsidR="0049610E" w:rsidRPr="00EF7B37" w:rsidRDefault="0049610E" w:rsidP="00356B2F">
            <w:pPr>
              <w:spacing w:after="0" w:line="240" w:lineRule="auto"/>
              <w:ind w:left="-57" w:right="-57" w:firstLine="0"/>
              <w:jc w:val="center"/>
              <w:rPr>
                <w:color w:val="000000" w:themeColor="text1"/>
                <w:sz w:val="18"/>
                <w:szCs w:val="18"/>
              </w:rPr>
            </w:pPr>
          </w:p>
        </w:tc>
        <w:tc>
          <w:tcPr>
            <w:tcW w:w="911" w:type="dxa"/>
            <w:vMerge w:val="restart"/>
            <w:vAlign w:val="center"/>
          </w:tcPr>
          <w:p w14:paraId="72AE4EA7" w14:textId="73B7BCF4" w:rsidR="0049610E" w:rsidRPr="00EF7B37" w:rsidRDefault="0049610E" w:rsidP="00356B2F">
            <w:pPr>
              <w:spacing w:after="0" w:line="240" w:lineRule="auto"/>
              <w:ind w:left="-57" w:right="-57" w:firstLine="0"/>
              <w:jc w:val="center"/>
              <w:rPr>
                <w:color w:val="000000" w:themeColor="text1"/>
                <w:sz w:val="18"/>
                <w:szCs w:val="18"/>
              </w:rPr>
            </w:pPr>
          </w:p>
        </w:tc>
        <w:tc>
          <w:tcPr>
            <w:tcW w:w="2041" w:type="dxa"/>
            <w:vMerge w:val="restart"/>
            <w:vAlign w:val="center"/>
          </w:tcPr>
          <w:p w14:paraId="240C5947" w14:textId="223FAD9E" w:rsidR="0049610E" w:rsidRPr="00EF7B37" w:rsidRDefault="0049610E" w:rsidP="00356B2F">
            <w:pPr>
              <w:spacing w:after="0" w:line="240" w:lineRule="auto"/>
              <w:ind w:left="-113" w:right="-113" w:firstLine="0"/>
              <w:jc w:val="center"/>
              <w:rPr>
                <w:color w:val="000000" w:themeColor="text1"/>
                <w:sz w:val="18"/>
                <w:szCs w:val="18"/>
              </w:rPr>
            </w:pPr>
            <w:r w:rsidRPr="00EF7B37">
              <w:rPr>
                <w:color w:val="000000" w:themeColor="text1"/>
                <w:sz w:val="18"/>
                <w:szCs w:val="18"/>
              </w:rPr>
              <w:t>Budżet gminy, państwa, województwa (MdSP), WFOŚiGW, NFOŚiGW, środki unijne (FEM)</w:t>
            </w:r>
          </w:p>
        </w:tc>
      </w:tr>
      <w:tr w:rsidR="0049610E" w:rsidRPr="008121AE" w14:paraId="0F0F0C1F" w14:textId="77777777" w:rsidTr="00F231D0">
        <w:trPr>
          <w:cantSplit/>
          <w:trHeight w:val="354"/>
        </w:trPr>
        <w:tc>
          <w:tcPr>
            <w:tcW w:w="421" w:type="dxa"/>
            <w:shd w:val="clear" w:color="auto" w:fill="FFFFFF"/>
            <w:vAlign w:val="center"/>
          </w:tcPr>
          <w:p w14:paraId="42E133A9" w14:textId="77777777" w:rsidR="0049610E" w:rsidRPr="008121AE" w:rsidRDefault="0049610E">
            <w:pPr>
              <w:numPr>
                <w:ilvl w:val="0"/>
                <w:numId w:val="23"/>
              </w:numPr>
              <w:tabs>
                <w:tab w:val="left" w:pos="130"/>
                <w:tab w:val="left" w:pos="176"/>
                <w:tab w:val="left" w:pos="459"/>
              </w:tabs>
              <w:spacing w:after="0" w:line="240" w:lineRule="auto"/>
              <w:ind w:left="-57" w:right="-113" w:firstLine="0"/>
              <w:contextualSpacing/>
              <w:jc w:val="center"/>
              <w:rPr>
                <w:sz w:val="18"/>
                <w:szCs w:val="18"/>
              </w:rPr>
            </w:pPr>
          </w:p>
        </w:tc>
        <w:tc>
          <w:tcPr>
            <w:tcW w:w="1138" w:type="dxa"/>
            <w:vMerge/>
            <w:shd w:val="clear" w:color="auto" w:fill="FFFFFF"/>
            <w:textDirection w:val="btLr"/>
            <w:vAlign w:val="center"/>
          </w:tcPr>
          <w:p w14:paraId="5487A0FA" w14:textId="77777777" w:rsidR="0049610E" w:rsidRPr="008121AE" w:rsidRDefault="0049610E" w:rsidP="00356B2F">
            <w:pPr>
              <w:spacing w:after="0" w:line="240" w:lineRule="auto"/>
              <w:ind w:left="-57" w:right="-57" w:firstLine="0"/>
              <w:jc w:val="center"/>
              <w:rPr>
                <w:b/>
                <w:sz w:val="18"/>
                <w:szCs w:val="18"/>
              </w:rPr>
            </w:pPr>
          </w:p>
        </w:tc>
        <w:tc>
          <w:tcPr>
            <w:tcW w:w="2041" w:type="dxa"/>
            <w:vMerge/>
            <w:shd w:val="clear" w:color="auto" w:fill="FFFFFF"/>
            <w:vAlign w:val="center"/>
          </w:tcPr>
          <w:p w14:paraId="723774B4" w14:textId="77777777" w:rsidR="0049610E" w:rsidRDefault="0049610E" w:rsidP="00356B2F">
            <w:pPr>
              <w:spacing w:after="0" w:line="240" w:lineRule="auto"/>
              <w:ind w:left="-113" w:right="-113" w:firstLine="0"/>
              <w:jc w:val="center"/>
              <w:rPr>
                <w:sz w:val="18"/>
                <w:szCs w:val="18"/>
              </w:rPr>
            </w:pPr>
          </w:p>
        </w:tc>
        <w:tc>
          <w:tcPr>
            <w:tcW w:w="1928" w:type="dxa"/>
            <w:vMerge/>
            <w:shd w:val="clear" w:color="auto" w:fill="FFFFFF"/>
            <w:vAlign w:val="center"/>
          </w:tcPr>
          <w:p w14:paraId="54850E15" w14:textId="77777777" w:rsidR="0049610E" w:rsidRDefault="0049610E" w:rsidP="00356B2F">
            <w:pPr>
              <w:spacing w:after="0" w:line="240" w:lineRule="auto"/>
              <w:ind w:left="-113" w:right="-113" w:firstLine="0"/>
              <w:jc w:val="center"/>
              <w:rPr>
                <w:sz w:val="18"/>
                <w:szCs w:val="18"/>
              </w:rPr>
            </w:pPr>
          </w:p>
        </w:tc>
        <w:tc>
          <w:tcPr>
            <w:tcW w:w="4390" w:type="dxa"/>
            <w:vMerge/>
            <w:vAlign w:val="center"/>
          </w:tcPr>
          <w:p w14:paraId="0F7A1CAA" w14:textId="240323EA" w:rsidR="0049610E" w:rsidRPr="000A5B74" w:rsidRDefault="0049610E" w:rsidP="0049610E">
            <w:pPr>
              <w:spacing w:after="0" w:line="240" w:lineRule="auto"/>
              <w:ind w:left="-57" w:right="-57" w:firstLine="0"/>
              <w:rPr>
                <w:color w:val="000000" w:themeColor="text1"/>
                <w:sz w:val="18"/>
                <w:szCs w:val="18"/>
              </w:rPr>
            </w:pPr>
          </w:p>
        </w:tc>
        <w:tc>
          <w:tcPr>
            <w:tcW w:w="1138" w:type="dxa"/>
            <w:vMerge/>
            <w:vAlign w:val="center"/>
          </w:tcPr>
          <w:p w14:paraId="5AAA61D9" w14:textId="77777777" w:rsidR="0049610E" w:rsidRPr="008A07EB" w:rsidRDefault="0049610E" w:rsidP="00356B2F">
            <w:pPr>
              <w:spacing w:after="0" w:line="240" w:lineRule="auto"/>
              <w:ind w:left="-57" w:right="-57" w:firstLine="0"/>
              <w:jc w:val="center"/>
              <w:rPr>
                <w:color w:val="EE0000"/>
                <w:sz w:val="18"/>
                <w:szCs w:val="18"/>
              </w:rPr>
            </w:pPr>
          </w:p>
        </w:tc>
        <w:tc>
          <w:tcPr>
            <w:tcW w:w="1130" w:type="dxa"/>
            <w:vMerge/>
            <w:vAlign w:val="center"/>
          </w:tcPr>
          <w:p w14:paraId="5578B598" w14:textId="392B3FA5" w:rsidR="0049610E" w:rsidRPr="008A07EB" w:rsidRDefault="0049610E" w:rsidP="00356B2F">
            <w:pPr>
              <w:spacing w:after="0" w:line="240" w:lineRule="auto"/>
              <w:ind w:left="-57" w:right="-57" w:firstLine="0"/>
              <w:jc w:val="center"/>
              <w:rPr>
                <w:color w:val="EE0000"/>
                <w:sz w:val="18"/>
                <w:szCs w:val="18"/>
              </w:rPr>
            </w:pPr>
          </w:p>
        </w:tc>
        <w:tc>
          <w:tcPr>
            <w:tcW w:w="911" w:type="dxa"/>
            <w:vMerge/>
            <w:vAlign w:val="center"/>
          </w:tcPr>
          <w:p w14:paraId="12DB7A6A" w14:textId="19E9CB5C" w:rsidR="0049610E" w:rsidRPr="008A07EB" w:rsidRDefault="0049610E" w:rsidP="00356B2F">
            <w:pPr>
              <w:spacing w:after="0" w:line="240" w:lineRule="auto"/>
              <w:ind w:left="-57" w:right="-57" w:firstLine="0"/>
              <w:jc w:val="center"/>
              <w:rPr>
                <w:color w:val="EE0000"/>
                <w:sz w:val="18"/>
                <w:szCs w:val="18"/>
              </w:rPr>
            </w:pPr>
          </w:p>
        </w:tc>
        <w:tc>
          <w:tcPr>
            <w:tcW w:w="2041" w:type="dxa"/>
            <w:vMerge/>
            <w:vAlign w:val="center"/>
          </w:tcPr>
          <w:p w14:paraId="08F3E118" w14:textId="27858347" w:rsidR="0049610E" w:rsidRPr="000A5B74" w:rsidRDefault="0049610E" w:rsidP="00356B2F">
            <w:pPr>
              <w:spacing w:after="0" w:line="240" w:lineRule="auto"/>
              <w:ind w:left="-113" w:right="-113" w:firstLine="0"/>
              <w:jc w:val="center"/>
              <w:rPr>
                <w:color w:val="000000" w:themeColor="text1"/>
                <w:sz w:val="18"/>
                <w:szCs w:val="18"/>
              </w:rPr>
            </w:pPr>
          </w:p>
        </w:tc>
      </w:tr>
    </w:tbl>
    <w:p w14:paraId="77D503FA" w14:textId="6AB9B39B" w:rsidR="00C46011" w:rsidRPr="008A07EB" w:rsidRDefault="00C46011" w:rsidP="004529EC">
      <w:pPr>
        <w:spacing w:after="0" w:line="240" w:lineRule="auto"/>
        <w:ind w:firstLine="0"/>
        <w:rPr>
          <w:color w:val="EE0000"/>
          <w:sz w:val="16"/>
          <w:szCs w:val="16"/>
        </w:rPr>
      </w:pPr>
      <w:bookmarkStart w:id="865" w:name="_Toc454300102"/>
      <w:r w:rsidRPr="005B6D70">
        <w:rPr>
          <w:color w:val="000000" w:themeColor="text1"/>
          <w:sz w:val="16"/>
          <w:szCs w:val="16"/>
        </w:rPr>
        <w:t>Legenda:</w:t>
      </w:r>
      <w:r w:rsidRPr="005B6D70">
        <w:rPr>
          <w:i/>
          <w:iCs/>
          <w:color w:val="000000" w:themeColor="text1"/>
          <w:sz w:val="16"/>
          <w:szCs w:val="16"/>
        </w:rPr>
        <w:t xml:space="preserve"> </w:t>
      </w:r>
      <w:r w:rsidR="005951DF" w:rsidRPr="005B6D70">
        <w:rPr>
          <w:color w:val="000000" w:themeColor="text1"/>
          <w:sz w:val="16"/>
          <w:szCs w:val="16"/>
          <w:vertAlign w:val="superscript"/>
        </w:rPr>
        <w:t xml:space="preserve">1 </w:t>
      </w:r>
      <w:r w:rsidR="001E6CE9" w:rsidRPr="005B6D70">
        <w:rPr>
          <w:color w:val="000000" w:themeColor="text1"/>
          <w:sz w:val="16"/>
          <w:szCs w:val="16"/>
        </w:rPr>
        <w:t>wynika z</w:t>
      </w:r>
      <w:r w:rsidRPr="005B6D70">
        <w:rPr>
          <w:color w:val="000000" w:themeColor="text1"/>
          <w:sz w:val="16"/>
          <w:szCs w:val="16"/>
        </w:rPr>
        <w:t xml:space="preserve"> Programu ochrony powietrza dla </w:t>
      </w:r>
      <w:r w:rsidR="00080263" w:rsidRPr="005B6D70">
        <w:rPr>
          <w:color w:val="000000" w:themeColor="text1"/>
          <w:sz w:val="16"/>
          <w:szCs w:val="16"/>
        </w:rPr>
        <w:t>Mazowsza</w:t>
      </w:r>
      <w:r w:rsidR="009801C7" w:rsidRPr="005B6D70">
        <w:rPr>
          <w:color w:val="000000" w:themeColor="text1"/>
          <w:sz w:val="16"/>
          <w:szCs w:val="16"/>
        </w:rPr>
        <w:t xml:space="preserve"> [1 W</w:t>
      </w:r>
      <w:r w:rsidR="009A7F93" w:rsidRPr="005B6D70">
        <w:rPr>
          <w:color w:val="000000" w:themeColor="text1"/>
          <w:sz w:val="16"/>
          <w:szCs w:val="16"/>
        </w:rPr>
        <w:t>M</w:t>
      </w:r>
      <w:r w:rsidR="009801C7" w:rsidRPr="005B6D70">
        <w:rPr>
          <w:color w:val="000000" w:themeColor="text1"/>
          <w:sz w:val="16"/>
          <w:szCs w:val="16"/>
        </w:rPr>
        <w:t>]</w:t>
      </w:r>
      <w:r w:rsidRPr="005B6D70">
        <w:rPr>
          <w:color w:val="000000" w:themeColor="text1"/>
          <w:sz w:val="16"/>
          <w:szCs w:val="16"/>
        </w:rPr>
        <w:t xml:space="preserve">, </w:t>
      </w:r>
      <w:r w:rsidR="005951DF" w:rsidRPr="005B6D70">
        <w:rPr>
          <w:color w:val="000000" w:themeColor="text1"/>
          <w:sz w:val="16"/>
          <w:szCs w:val="16"/>
          <w:vertAlign w:val="superscript"/>
        </w:rPr>
        <w:t>2</w:t>
      </w:r>
      <w:r w:rsidRPr="005B6D70">
        <w:rPr>
          <w:color w:val="000000" w:themeColor="text1"/>
          <w:sz w:val="16"/>
          <w:szCs w:val="16"/>
        </w:rPr>
        <w:t xml:space="preserve"> </w:t>
      </w:r>
      <w:r w:rsidR="00A44849" w:rsidRPr="005B6D70">
        <w:rPr>
          <w:color w:val="000000" w:themeColor="text1"/>
          <w:sz w:val="16"/>
          <w:szCs w:val="16"/>
        </w:rPr>
        <w:t>wynika z</w:t>
      </w:r>
      <w:r w:rsidRPr="005B6D70">
        <w:rPr>
          <w:color w:val="000000" w:themeColor="text1"/>
          <w:sz w:val="16"/>
          <w:szCs w:val="16"/>
        </w:rPr>
        <w:t xml:space="preserve"> ustawy o utrzymaniu czystości i porządku w gminach [</w:t>
      </w:r>
      <w:r w:rsidR="009801C7" w:rsidRPr="005B6D70">
        <w:rPr>
          <w:color w:val="000000" w:themeColor="text1"/>
          <w:sz w:val="16"/>
          <w:szCs w:val="16"/>
        </w:rPr>
        <w:t>19</w:t>
      </w:r>
      <w:r w:rsidRPr="005B6D70">
        <w:rPr>
          <w:color w:val="000000" w:themeColor="text1"/>
          <w:sz w:val="16"/>
          <w:szCs w:val="16"/>
        </w:rPr>
        <w:t>]</w:t>
      </w:r>
      <w:r w:rsidR="005951DF" w:rsidRPr="005B6D70">
        <w:rPr>
          <w:color w:val="000000" w:themeColor="text1"/>
          <w:sz w:val="16"/>
          <w:szCs w:val="16"/>
        </w:rPr>
        <w:t xml:space="preserve">, </w:t>
      </w:r>
      <w:r w:rsidR="005951DF" w:rsidRPr="005B6D70">
        <w:rPr>
          <w:color w:val="000000" w:themeColor="text1"/>
          <w:sz w:val="16"/>
          <w:szCs w:val="16"/>
          <w:vertAlign w:val="superscript"/>
        </w:rPr>
        <w:t>3</w:t>
      </w:r>
      <w:r w:rsidR="00262676" w:rsidRPr="005B6D70">
        <w:rPr>
          <w:color w:val="000000" w:themeColor="text1"/>
          <w:sz w:val="16"/>
          <w:szCs w:val="16"/>
          <w:vertAlign w:val="superscript"/>
        </w:rPr>
        <w:t xml:space="preserve"> </w:t>
      </w:r>
      <w:r w:rsidR="00202D16" w:rsidRPr="005B6D70">
        <w:rPr>
          <w:color w:val="000000" w:themeColor="text1"/>
          <w:sz w:val="16"/>
          <w:szCs w:val="16"/>
        </w:rPr>
        <w:t>wynika z Programu Oczyszczania Kraju z</w:t>
      </w:r>
      <w:r w:rsidR="00BB4EDD" w:rsidRPr="005B6D70">
        <w:rPr>
          <w:color w:val="000000" w:themeColor="text1"/>
          <w:sz w:val="16"/>
          <w:szCs w:val="16"/>
        </w:rPr>
        <w:t> </w:t>
      </w:r>
      <w:r w:rsidR="00202D16" w:rsidRPr="005B6D70">
        <w:rPr>
          <w:color w:val="000000" w:themeColor="text1"/>
          <w:sz w:val="16"/>
          <w:szCs w:val="16"/>
        </w:rPr>
        <w:t>Azbestu 2009-2032</w:t>
      </w:r>
      <w:r w:rsidR="005A76F0" w:rsidRPr="005B6D70">
        <w:rPr>
          <w:color w:val="000000" w:themeColor="text1"/>
          <w:sz w:val="16"/>
          <w:szCs w:val="16"/>
        </w:rPr>
        <w:t xml:space="preserve"> [</w:t>
      </w:r>
      <w:r w:rsidR="009801C7" w:rsidRPr="005B6D70">
        <w:rPr>
          <w:color w:val="000000" w:themeColor="text1"/>
          <w:sz w:val="16"/>
          <w:szCs w:val="16"/>
        </w:rPr>
        <w:t>13 MP]</w:t>
      </w:r>
      <w:r w:rsidR="00BB4EDD" w:rsidRPr="005B6D70">
        <w:rPr>
          <w:color w:val="000000" w:themeColor="text1"/>
          <w:sz w:val="16"/>
          <w:szCs w:val="16"/>
        </w:rPr>
        <w:t>.</w:t>
      </w:r>
      <w:r w:rsidR="0009522F" w:rsidRPr="005B6D70">
        <w:rPr>
          <w:color w:val="000000" w:themeColor="text1"/>
          <w:sz w:val="16"/>
          <w:szCs w:val="16"/>
        </w:rPr>
        <w:t xml:space="preserve"> </w:t>
      </w:r>
      <w:r w:rsidR="004C29BE" w:rsidRPr="005B6D70">
        <w:rPr>
          <w:color w:val="000000" w:themeColor="text1"/>
          <w:sz w:val="16"/>
          <w:szCs w:val="16"/>
          <w:vertAlign w:val="superscript"/>
        </w:rPr>
        <w:t>4</w:t>
      </w:r>
      <w:r w:rsidR="0009522F" w:rsidRPr="005B6D70">
        <w:rPr>
          <w:color w:val="000000" w:themeColor="text1"/>
          <w:sz w:val="16"/>
          <w:szCs w:val="16"/>
        </w:rPr>
        <w:t xml:space="preserve"> </w:t>
      </w:r>
      <w:r w:rsidR="004C29BE" w:rsidRPr="005B6D70">
        <w:rPr>
          <w:color w:val="000000" w:themeColor="text1"/>
          <w:sz w:val="16"/>
          <w:szCs w:val="16"/>
        </w:rPr>
        <w:t xml:space="preserve">uchwała w sprawie udzielania dotacji na prace konserwatorskie </w:t>
      </w:r>
      <w:r w:rsidR="00365F7E" w:rsidRPr="005B6D70">
        <w:rPr>
          <w:color w:val="000000" w:themeColor="text1"/>
          <w:sz w:val="16"/>
          <w:szCs w:val="16"/>
        </w:rPr>
        <w:t xml:space="preserve">przy zabytkach </w:t>
      </w:r>
      <w:r w:rsidR="004C29BE" w:rsidRPr="005B6D70">
        <w:rPr>
          <w:color w:val="000000" w:themeColor="text1"/>
          <w:sz w:val="16"/>
          <w:szCs w:val="16"/>
        </w:rPr>
        <w:t>[</w:t>
      </w:r>
      <w:r w:rsidR="00B02252" w:rsidRPr="005B6D70">
        <w:rPr>
          <w:color w:val="000000" w:themeColor="text1"/>
          <w:sz w:val="16"/>
          <w:szCs w:val="16"/>
        </w:rPr>
        <w:t>8</w:t>
      </w:r>
      <w:r w:rsidR="004C29BE" w:rsidRPr="005B6D70">
        <w:rPr>
          <w:color w:val="000000" w:themeColor="text1"/>
          <w:sz w:val="16"/>
          <w:szCs w:val="16"/>
        </w:rPr>
        <w:t xml:space="preserve"> WM]</w:t>
      </w:r>
      <w:r w:rsidR="00365F7E" w:rsidRPr="005B6D70">
        <w:rPr>
          <w:color w:val="000000" w:themeColor="text1"/>
          <w:sz w:val="16"/>
          <w:szCs w:val="16"/>
        </w:rPr>
        <w:t>, * edukacja ekologiczna może być organizowana np.: w formie pikników, spotkań, szkoleń oraz dystrybucji plakatów i ulotek informacyjnych w formie papierowej lub elektronicznej za pośrednictwem strony internetowej gminy.</w:t>
      </w:r>
      <w:r w:rsidR="00C77697" w:rsidRPr="005B6D70">
        <w:rPr>
          <w:color w:val="000000" w:themeColor="text1"/>
          <w:sz w:val="16"/>
          <w:szCs w:val="16"/>
        </w:rPr>
        <w:t xml:space="preserve"> FEM – Fundusze Europejskie dla Mazowsza 2021-2027. </w:t>
      </w:r>
      <w:r w:rsidR="00A85900" w:rsidRPr="005B6D70">
        <w:rPr>
          <w:color w:val="000000" w:themeColor="text1"/>
          <w:sz w:val="16"/>
          <w:szCs w:val="16"/>
        </w:rPr>
        <w:t>FEnIKS – Fundusze Europejskie na Infrastrukturę, Klimat, Środowisko,</w:t>
      </w:r>
      <w:r w:rsidR="00A1185D" w:rsidRPr="005B6D70">
        <w:rPr>
          <w:color w:val="000000" w:themeColor="text1"/>
          <w:sz w:val="16"/>
          <w:szCs w:val="16"/>
        </w:rPr>
        <w:t xml:space="preserve"> FRPA – Fundusz rozwoju przewozów autobusowych, KPO – Krajowy Plan Odbudowy i Zwiększ</w:t>
      </w:r>
      <w:r w:rsidR="00C77697" w:rsidRPr="005B6D70">
        <w:rPr>
          <w:color w:val="000000" w:themeColor="text1"/>
          <w:sz w:val="16"/>
          <w:szCs w:val="16"/>
        </w:rPr>
        <w:t>a</w:t>
      </w:r>
      <w:r w:rsidR="00A1185D" w:rsidRPr="005B6D70">
        <w:rPr>
          <w:color w:val="000000" w:themeColor="text1"/>
          <w:sz w:val="16"/>
          <w:szCs w:val="16"/>
        </w:rPr>
        <w:t xml:space="preserve">nia Odporności, </w:t>
      </w:r>
      <w:r w:rsidR="00EE5A8E" w:rsidRPr="005B6D70">
        <w:rPr>
          <w:color w:val="000000" w:themeColor="text1"/>
          <w:sz w:val="16"/>
          <w:szCs w:val="16"/>
        </w:rPr>
        <w:t xml:space="preserve">MbS – Mazowsze bez smogu, </w:t>
      </w:r>
      <w:r w:rsidR="006720A7" w:rsidRPr="005B6D70">
        <w:rPr>
          <w:color w:val="000000" w:themeColor="text1"/>
          <w:sz w:val="16"/>
          <w:szCs w:val="16"/>
        </w:rPr>
        <w:t xml:space="preserve">MdCC – Mazowsze dla czystego ciepła, </w:t>
      </w:r>
      <w:r w:rsidR="0061523C" w:rsidRPr="005B6D70">
        <w:rPr>
          <w:color w:val="000000" w:themeColor="text1"/>
          <w:sz w:val="16"/>
          <w:szCs w:val="16"/>
        </w:rPr>
        <w:t xml:space="preserve">MdCP – Mazowsze dla czystego powietrza, MdK – Mazowsze dla klimatu, </w:t>
      </w:r>
      <w:r w:rsidR="00C77697" w:rsidRPr="005B6D70">
        <w:rPr>
          <w:color w:val="000000" w:themeColor="text1"/>
          <w:sz w:val="16"/>
          <w:szCs w:val="16"/>
        </w:rPr>
        <w:t xml:space="preserve">MdM – Mazowsze dla melioracji, </w:t>
      </w:r>
      <w:r w:rsidR="0073662A" w:rsidRPr="005B6D70">
        <w:rPr>
          <w:color w:val="000000" w:themeColor="text1"/>
          <w:sz w:val="16"/>
          <w:szCs w:val="16"/>
        </w:rPr>
        <w:t xml:space="preserve">MdSo – Mazowsze dla sołectw, </w:t>
      </w:r>
      <w:r w:rsidR="00C77697" w:rsidRPr="005B6D70">
        <w:rPr>
          <w:color w:val="000000" w:themeColor="text1"/>
          <w:sz w:val="16"/>
          <w:szCs w:val="16"/>
        </w:rPr>
        <w:t xml:space="preserve">MdSP – Mazowsze dla straży pożarnych, </w:t>
      </w:r>
      <w:r w:rsidR="00CC7981" w:rsidRPr="005B6D70">
        <w:rPr>
          <w:color w:val="000000" w:themeColor="text1"/>
          <w:sz w:val="16"/>
          <w:szCs w:val="16"/>
        </w:rPr>
        <w:t xml:space="preserve">MdSt – Mazowsze dla sportu, </w:t>
      </w:r>
      <w:r w:rsidR="00C77697" w:rsidRPr="005B6D70">
        <w:rPr>
          <w:color w:val="000000" w:themeColor="text1"/>
          <w:sz w:val="16"/>
          <w:szCs w:val="16"/>
        </w:rPr>
        <w:t xml:space="preserve">MdZ – Mazowsze dla zabytków, </w:t>
      </w:r>
      <w:r w:rsidR="00DB7354" w:rsidRPr="005B6D70">
        <w:rPr>
          <w:color w:val="000000" w:themeColor="text1"/>
          <w:sz w:val="16"/>
          <w:szCs w:val="16"/>
        </w:rPr>
        <w:t>MKiD</w:t>
      </w:r>
      <w:r w:rsidR="00C77697" w:rsidRPr="005B6D70">
        <w:rPr>
          <w:color w:val="000000" w:themeColor="text1"/>
          <w:sz w:val="16"/>
          <w:szCs w:val="16"/>
        </w:rPr>
        <w:t>N</w:t>
      </w:r>
      <w:r w:rsidR="00DB7354" w:rsidRPr="005B6D70">
        <w:rPr>
          <w:color w:val="000000" w:themeColor="text1"/>
          <w:sz w:val="16"/>
          <w:szCs w:val="16"/>
        </w:rPr>
        <w:t xml:space="preserve"> – Ministerstwo Kultury i</w:t>
      </w:r>
      <w:r w:rsidR="00DC6A81" w:rsidRPr="005B6D70">
        <w:rPr>
          <w:color w:val="000000" w:themeColor="text1"/>
          <w:sz w:val="16"/>
          <w:szCs w:val="16"/>
        </w:rPr>
        <w:t> </w:t>
      </w:r>
      <w:r w:rsidR="00DB7354" w:rsidRPr="005B6D70">
        <w:rPr>
          <w:color w:val="000000" w:themeColor="text1"/>
          <w:sz w:val="16"/>
          <w:szCs w:val="16"/>
        </w:rPr>
        <w:t>Dziedzictwa Narodowego (</w:t>
      </w:r>
      <w:r w:rsidR="00DC04D6" w:rsidRPr="005B6D70">
        <w:rPr>
          <w:color w:val="000000" w:themeColor="text1"/>
          <w:sz w:val="16"/>
          <w:szCs w:val="16"/>
        </w:rPr>
        <w:t>Ochrona zabytków</w:t>
      </w:r>
      <w:r w:rsidR="00DB7354" w:rsidRPr="005B6D70">
        <w:rPr>
          <w:color w:val="000000" w:themeColor="text1"/>
          <w:sz w:val="16"/>
          <w:szCs w:val="16"/>
        </w:rPr>
        <w:t xml:space="preserve">), </w:t>
      </w:r>
      <w:r w:rsidR="003A42E4" w:rsidRPr="005B6D70">
        <w:rPr>
          <w:color w:val="000000" w:themeColor="text1"/>
          <w:sz w:val="16"/>
          <w:szCs w:val="16"/>
        </w:rPr>
        <w:t xml:space="preserve">MSiT – Ministerstwo Sportu i Turystyki, </w:t>
      </w:r>
      <w:r w:rsidR="003B3B9C" w:rsidRPr="005B6D70">
        <w:rPr>
          <w:color w:val="000000" w:themeColor="text1"/>
          <w:sz w:val="16"/>
          <w:szCs w:val="16"/>
        </w:rPr>
        <w:t xml:space="preserve">NFOŚiGW – Narodowy Fundusz Ochrony </w:t>
      </w:r>
      <w:r w:rsidR="003B3B9C" w:rsidRPr="000A5B74">
        <w:rPr>
          <w:color w:val="000000" w:themeColor="text1"/>
          <w:sz w:val="16"/>
          <w:szCs w:val="16"/>
        </w:rPr>
        <w:t>Środowiska i</w:t>
      </w:r>
      <w:r w:rsidR="00AF5775" w:rsidRPr="000A5B74">
        <w:rPr>
          <w:color w:val="000000" w:themeColor="text1"/>
          <w:sz w:val="16"/>
          <w:szCs w:val="16"/>
        </w:rPr>
        <w:t> </w:t>
      </w:r>
      <w:r w:rsidR="003B3B9C" w:rsidRPr="000A5B74">
        <w:rPr>
          <w:color w:val="000000" w:themeColor="text1"/>
          <w:sz w:val="16"/>
          <w:szCs w:val="16"/>
        </w:rPr>
        <w:t>Gospodarki Wodnej,</w:t>
      </w:r>
      <w:r w:rsidR="00F13303" w:rsidRPr="000A5B74">
        <w:rPr>
          <w:color w:val="000000" w:themeColor="text1"/>
          <w:sz w:val="16"/>
          <w:szCs w:val="16"/>
        </w:rPr>
        <w:t xml:space="preserve"> </w:t>
      </w:r>
      <w:r w:rsidR="00A1185D" w:rsidRPr="000A5B74">
        <w:rPr>
          <w:color w:val="000000" w:themeColor="text1"/>
          <w:sz w:val="16"/>
          <w:szCs w:val="16"/>
        </w:rPr>
        <w:t xml:space="preserve">PŁ – Rządowy Fundusz Polski Ład: Program Inwestycji Strategicznych, </w:t>
      </w:r>
      <w:r w:rsidR="00F13303" w:rsidRPr="000A5B74">
        <w:rPr>
          <w:color w:val="000000" w:themeColor="text1"/>
          <w:sz w:val="16"/>
          <w:szCs w:val="16"/>
        </w:rPr>
        <w:t>R</w:t>
      </w:r>
      <w:r w:rsidR="00AF5775" w:rsidRPr="000A5B74">
        <w:rPr>
          <w:color w:val="000000" w:themeColor="text1"/>
          <w:sz w:val="16"/>
          <w:szCs w:val="16"/>
        </w:rPr>
        <w:t>FRD – Rządowy Fundusz Rozwoju Dróg</w:t>
      </w:r>
      <w:r w:rsidR="00A368A2" w:rsidRPr="000A5B74">
        <w:rPr>
          <w:color w:val="000000" w:themeColor="text1"/>
          <w:sz w:val="16"/>
          <w:szCs w:val="16"/>
        </w:rPr>
        <w:t>,</w:t>
      </w:r>
      <w:r w:rsidR="00CC7981" w:rsidRPr="000A5B74">
        <w:rPr>
          <w:color w:val="000000" w:themeColor="text1"/>
          <w:sz w:val="16"/>
          <w:szCs w:val="16"/>
        </w:rPr>
        <w:t xml:space="preserve"> </w:t>
      </w:r>
      <w:r w:rsidR="003B3B9C" w:rsidRPr="000A5B74">
        <w:rPr>
          <w:color w:val="000000" w:themeColor="text1"/>
          <w:sz w:val="16"/>
          <w:szCs w:val="16"/>
        </w:rPr>
        <w:t>WFOŚiGW – Wojewódzki Fundusz Ochrony Środowiska i Gospodarki Wodnej</w:t>
      </w:r>
      <w:r w:rsidR="005A10C6" w:rsidRPr="000A5B74">
        <w:rPr>
          <w:color w:val="000000" w:themeColor="text1"/>
          <w:sz w:val="16"/>
          <w:szCs w:val="16"/>
        </w:rPr>
        <w:t xml:space="preserve">, </w:t>
      </w:r>
      <w:r w:rsidR="000A5B74" w:rsidRPr="000A5B74">
        <w:rPr>
          <w:color w:val="000000" w:themeColor="text1"/>
          <w:sz w:val="16"/>
          <w:szCs w:val="16"/>
        </w:rPr>
        <w:t>PKN</w:t>
      </w:r>
      <w:r w:rsidR="005A10C6" w:rsidRPr="000A5B74">
        <w:rPr>
          <w:color w:val="000000" w:themeColor="text1"/>
          <w:sz w:val="16"/>
          <w:szCs w:val="16"/>
        </w:rPr>
        <w:t xml:space="preserve"> </w:t>
      </w:r>
      <w:r w:rsidR="00CC7981" w:rsidRPr="000A5B74">
        <w:rPr>
          <w:color w:val="000000" w:themeColor="text1"/>
          <w:sz w:val="16"/>
          <w:szCs w:val="16"/>
        </w:rPr>
        <w:t>–</w:t>
      </w:r>
      <w:r w:rsidR="005A10C6" w:rsidRPr="000A5B74">
        <w:rPr>
          <w:color w:val="000000" w:themeColor="text1"/>
          <w:sz w:val="16"/>
          <w:szCs w:val="16"/>
        </w:rPr>
        <w:t xml:space="preserve"> </w:t>
      </w:r>
      <w:r w:rsidR="000A5B74" w:rsidRPr="000A5B74">
        <w:rPr>
          <w:color w:val="000000" w:themeColor="text1"/>
          <w:sz w:val="16"/>
          <w:szCs w:val="16"/>
        </w:rPr>
        <w:t>Przedsiębiorstwo Komunalne Nadarzyn</w:t>
      </w:r>
      <w:r w:rsidR="00CC7981" w:rsidRPr="000A5B74">
        <w:rPr>
          <w:color w:val="000000" w:themeColor="text1"/>
          <w:sz w:val="16"/>
          <w:szCs w:val="16"/>
        </w:rPr>
        <w:t xml:space="preserve"> </w:t>
      </w:r>
      <w:r w:rsidR="000A5B74" w:rsidRPr="000A5B74">
        <w:rPr>
          <w:color w:val="000000" w:themeColor="text1"/>
          <w:sz w:val="16"/>
          <w:szCs w:val="16"/>
        </w:rPr>
        <w:t>Sp. z o.o.</w:t>
      </w:r>
    </w:p>
    <w:p w14:paraId="1EFDC3D8" w14:textId="4670FC3B" w:rsidR="00CC7981" w:rsidRDefault="00570B11" w:rsidP="003771B8">
      <w:pPr>
        <w:spacing w:line="240" w:lineRule="auto"/>
        <w:ind w:firstLine="0"/>
        <w:rPr>
          <w:i/>
          <w:iCs/>
          <w:sz w:val="18"/>
          <w:szCs w:val="18"/>
        </w:rPr>
      </w:pPr>
      <w:r w:rsidRPr="00570B11">
        <w:rPr>
          <w:i/>
          <w:iCs/>
          <w:sz w:val="18"/>
          <w:szCs w:val="18"/>
        </w:rPr>
        <w:t>Źródło</w:t>
      </w:r>
      <w:r w:rsidR="00267378">
        <w:rPr>
          <w:i/>
          <w:iCs/>
          <w:sz w:val="18"/>
          <w:szCs w:val="18"/>
        </w:rPr>
        <w:t>:</w:t>
      </w:r>
      <w:r w:rsidR="006B1BE5">
        <w:rPr>
          <w:i/>
          <w:iCs/>
          <w:sz w:val="18"/>
          <w:szCs w:val="18"/>
        </w:rPr>
        <w:t xml:space="preserve"> </w:t>
      </w:r>
      <w:r w:rsidR="008F1A9F">
        <w:rPr>
          <w:i/>
          <w:iCs/>
          <w:sz w:val="18"/>
          <w:szCs w:val="18"/>
        </w:rPr>
        <w:t xml:space="preserve">Uchwała budżetowa gminy </w:t>
      </w:r>
      <w:r w:rsidR="008A07EB">
        <w:rPr>
          <w:i/>
          <w:iCs/>
          <w:sz w:val="18"/>
          <w:szCs w:val="18"/>
        </w:rPr>
        <w:t>Nadarzyn</w:t>
      </w:r>
      <w:r w:rsidR="008F1A9F">
        <w:rPr>
          <w:i/>
          <w:iCs/>
          <w:sz w:val="18"/>
          <w:szCs w:val="18"/>
        </w:rPr>
        <w:t xml:space="preserve"> na rok </w:t>
      </w:r>
      <w:r w:rsidR="008F1A9F" w:rsidRPr="005B6D70">
        <w:rPr>
          <w:i/>
          <w:iCs/>
          <w:color w:val="000000" w:themeColor="text1"/>
          <w:sz w:val="18"/>
          <w:szCs w:val="18"/>
        </w:rPr>
        <w:t>202</w:t>
      </w:r>
      <w:r w:rsidR="00CC7981" w:rsidRPr="005B6D70">
        <w:rPr>
          <w:i/>
          <w:iCs/>
          <w:color w:val="000000" w:themeColor="text1"/>
          <w:sz w:val="18"/>
          <w:szCs w:val="18"/>
        </w:rPr>
        <w:t>5 [</w:t>
      </w:r>
      <w:r w:rsidR="005B6D70" w:rsidRPr="005B6D70">
        <w:rPr>
          <w:i/>
          <w:iCs/>
          <w:color w:val="000000" w:themeColor="text1"/>
          <w:sz w:val="18"/>
          <w:szCs w:val="18"/>
        </w:rPr>
        <w:t>9 WM</w:t>
      </w:r>
      <w:r w:rsidR="00CC7981" w:rsidRPr="005B6D70">
        <w:rPr>
          <w:i/>
          <w:iCs/>
          <w:color w:val="000000" w:themeColor="text1"/>
          <w:sz w:val="18"/>
          <w:szCs w:val="18"/>
        </w:rPr>
        <w:t>]</w:t>
      </w:r>
      <w:r w:rsidR="00FB1670" w:rsidRPr="005B6D70">
        <w:rPr>
          <w:i/>
          <w:iCs/>
          <w:color w:val="000000" w:themeColor="text1"/>
          <w:sz w:val="18"/>
          <w:szCs w:val="18"/>
        </w:rPr>
        <w:t xml:space="preserve">, </w:t>
      </w:r>
      <w:r w:rsidR="00CC7981">
        <w:rPr>
          <w:i/>
          <w:iCs/>
          <w:sz w:val="18"/>
          <w:szCs w:val="18"/>
        </w:rPr>
        <w:t>dane UG</w:t>
      </w:r>
      <w:r w:rsidR="00834265">
        <w:rPr>
          <w:i/>
          <w:iCs/>
          <w:sz w:val="18"/>
          <w:szCs w:val="18"/>
        </w:rPr>
        <w:t xml:space="preserve"> </w:t>
      </w:r>
      <w:r w:rsidR="008A07EB">
        <w:rPr>
          <w:i/>
          <w:iCs/>
          <w:sz w:val="18"/>
          <w:szCs w:val="18"/>
        </w:rPr>
        <w:t>Nadarzyn</w:t>
      </w:r>
      <w:r w:rsidR="00FB1670">
        <w:rPr>
          <w:i/>
          <w:iCs/>
          <w:sz w:val="18"/>
          <w:szCs w:val="18"/>
        </w:rPr>
        <w:t>.</w:t>
      </w:r>
    </w:p>
    <w:p w14:paraId="6A9C91F0" w14:textId="76481193" w:rsidR="000E7264" w:rsidRPr="005E26DF" w:rsidRDefault="000E7264" w:rsidP="000E7264">
      <w:pPr>
        <w:spacing w:after="0" w:line="240" w:lineRule="auto"/>
        <w:ind w:firstLine="0"/>
        <w:jc w:val="left"/>
      </w:pPr>
      <w:bookmarkStart w:id="866" w:name="_Toc212126846"/>
      <w:r w:rsidRPr="005E26DF">
        <w:t xml:space="preserve">Tabela </w:t>
      </w:r>
      <w:r w:rsidRPr="00D33650">
        <w:rPr>
          <w:noProof/>
          <w:color w:val="000000" w:themeColor="text1"/>
        </w:rPr>
        <w:fldChar w:fldCharType="begin"/>
      </w:r>
      <w:r w:rsidRPr="00D33650">
        <w:rPr>
          <w:noProof/>
          <w:color w:val="000000" w:themeColor="text1"/>
        </w:rPr>
        <w:instrText xml:space="preserve"> SEQ Tabela \* ARABIC </w:instrText>
      </w:r>
      <w:r w:rsidRPr="00D33650">
        <w:rPr>
          <w:noProof/>
          <w:color w:val="000000" w:themeColor="text1"/>
        </w:rPr>
        <w:fldChar w:fldCharType="separate"/>
      </w:r>
      <w:r w:rsidR="00052007">
        <w:rPr>
          <w:noProof/>
          <w:color w:val="000000" w:themeColor="text1"/>
        </w:rPr>
        <w:t>40</w:t>
      </w:r>
      <w:r w:rsidRPr="00D33650">
        <w:rPr>
          <w:noProof/>
          <w:color w:val="000000" w:themeColor="text1"/>
        </w:rPr>
        <w:fldChar w:fldCharType="end"/>
      </w:r>
      <w:r w:rsidRPr="00D33650">
        <w:rPr>
          <w:color w:val="000000" w:themeColor="text1"/>
        </w:rPr>
        <w:t xml:space="preserve">. Harmonogram realizacji zadań monitorowanych wyznaczonych w Programie </w:t>
      </w:r>
      <w:r w:rsidR="009C4A7C" w:rsidRPr="00D33650">
        <w:rPr>
          <w:color w:val="000000" w:themeColor="text1"/>
        </w:rPr>
        <w:t>o</w:t>
      </w:r>
      <w:r w:rsidRPr="00D33650">
        <w:rPr>
          <w:color w:val="000000" w:themeColor="text1"/>
        </w:rPr>
        <w:t xml:space="preserve">chrony </w:t>
      </w:r>
      <w:r w:rsidR="009C4A7C" w:rsidRPr="00D33650">
        <w:rPr>
          <w:color w:val="000000" w:themeColor="text1"/>
        </w:rPr>
        <w:t>ś</w:t>
      </w:r>
      <w:r w:rsidRPr="00D33650">
        <w:rPr>
          <w:color w:val="000000" w:themeColor="text1"/>
        </w:rPr>
        <w:t xml:space="preserve">rodowiska dla </w:t>
      </w:r>
      <w:r w:rsidR="008A07EB">
        <w:rPr>
          <w:color w:val="000000" w:themeColor="text1"/>
        </w:rPr>
        <w:t>G</w:t>
      </w:r>
      <w:r w:rsidRPr="00D33650">
        <w:rPr>
          <w:color w:val="000000" w:themeColor="text1"/>
        </w:rPr>
        <w:t>miny</w:t>
      </w:r>
      <w:r w:rsidR="008A07EB">
        <w:rPr>
          <w:color w:val="000000" w:themeColor="text1"/>
        </w:rPr>
        <w:t xml:space="preserve"> Nadarzyn</w:t>
      </w:r>
      <w:r w:rsidRPr="00D33650">
        <w:rPr>
          <w:color w:val="000000" w:themeColor="text1"/>
        </w:rPr>
        <w:t>.</w:t>
      </w:r>
      <w:bookmarkEnd w:id="866"/>
    </w:p>
    <w:tbl>
      <w:tblPr>
        <w:tblpPr w:leftFromText="141" w:rightFromText="141" w:vertAnchor="text" w:tblpXSpec="center" w:tblpY="1"/>
        <w:tblOverlap w:val="neve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1219"/>
        <w:gridCol w:w="1843"/>
        <w:gridCol w:w="2126"/>
        <w:gridCol w:w="5187"/>
        <w:gridCol w:w="1361"/>
        <w:gridCol w:w="1134"/>
        <w:gridCol w:w="1928"/>
      </w:tblGrid>
      <w:tr w:rsidR="00445A1B" w:rsidRPr="00445A1B" w14:paraId="7F0F4CAA" w14:textId="77777777" w:rsidTr="00445A1B">
        <w:trPr>
          <w:trHeight w:val="132"/>
          <w:tblHeader/>
        </w:trPr>
        <w:tc>
          <w:tcPr>
            <w:tcW w:w="340" w:type="dxa"/>
            <w:shd w:val="clear" w:color="auto" w:fill="B6DDE8"/>
            <w:vAlign w:val="center"/>
          </w:tcPr>
          <w:p w14:paraId="1ADD823C" w14:textId="77777777" w:rsidR="001246A8" w:rsidRPr="00D33650" w:rsidRDefault="001246A8" w:rsidP="00445A1B">
            <w:pPr>
              <w:spacing w:after="0" w:line="240" w:lineRule="auto"/>
              <w:ind w:left="-57" w:right="-113" w:firstLine="0"/>
              <w:jc w:val="center"/>
              <w:rPr>
                <w:bCs/>
                <w:color w:val="000000" w:themeColor="text1"/>
                <w:sz w:val="18"/>
                <w:szCs w:val="18"/>
              </w:rPr>
            </w:pPr>
            <w:r w:rsidRPr="00D33650">
              <w:rPr>
                <w:bCs/>
                <w:color w:val="000000" w:themeColor="text1"/>
                <w:sz w:val="18"/>
                <w:szCs w:val="18"/>
              </w:rPr>
              <w:t>Lp.</w:t>
            </w:r>
          </w:p>
        </w:tc>
        <w:tc>
          <w:tcPr>
            <w:tcW w:w="1219" w:type="dxa"/>
            <w:shd w:val="clear" w:color="auto" w:fill="B6DDE8"/>
            <w:vAlign w:val="center"/>
          </w:tcPr>
          <w:p w14:paraId="3ED9F17E"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Obszar</w:t>
            </w:r>
          </w:p>
          <w:p w14:paraId="4A12435E"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interwencji</w:t>
            </w:r>
          </w:p>
        </w:tc>
        <w:tc>
          <w:tcPr>
            <w:tcW w:w="1843" w:type="dxa"/>
            <w:shd w:val="clear" w:color="auto" w:fill="B6DDE8"/>
            <w:vAlign w:val="center"/>
          </w:tcPr>
          <w:p w14:paraId="39AF49C3"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Cel</w:t>
            </w:r>
          </w:p>
        </w:tc>
        <w:tc>
          <w:tcPr>
            <w:tcW w:w="2126" w:type="dxa"/>
            <w:shd w:val="clear" w:color="auto" w:fill="B6DDE8"/>
            <w:vAlign w:val="center"/>
          </w:tcPr>
          <w:p w14:paraId="14AD84CD"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Kierunek interwencji</w:t>
            </w:r>
          </w:p>
        </w:tc>
        <w:tc>
          <w:tcPr>
            <w:tcW w:w="5187" w:type="dxa"/>
            <w:shd w:val="clear" w:color="auto" w:fill="B6DDE8"/>
            <w:vAlign w:val="center"/>
          </w:tcPr>
          <w:p w14:paraId="5FCC6079"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Zadanie</w:t>
            </w:r>
          </w:p>
        </w:tc>
        <w:tc>
          <w:tcPr>
            <w:tcW w:w="1361" w:type="dxa"/>
            <w:shd w:val="clear" w:color="auto" w:fill="B6DDE8"/>
            <w:vAlign w:val="center"/>
          </w:tcPr>
          <w:p w14:paraId="3E9DDE0B"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Podmiot</w:t>
            </w:r>
          </w:p>
          <w:p w14:paraId="495C2EE7" w14:textId="77777777"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odpowiedzialny</w:t>
            </w:r>
          </w:p>
        </w:tc>
        <w:tc>
          <w:tcPr>
            <w:tcW w:w="1134" w:type="dxa"/>
            <w:shd w:val="clear" w:color="auto" w:fill="B6DDE8"/>
            <w:vAlign w:val="center"/>
          </w:tcPr>
          <w:p w14:paraId="3605ADC8" w14:textId="4BB1C569"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Teren</w:t>
            </w:r>
          </w:p>
        </w:tc>
        <w:tc>
          <w:tcPr>
            <w:tcW w:w="1928" w:type="dxa"/>
            <w:shd w:val="clear" w:color="auto" w:fill="B6DDE8"/>
            <w:vAlign w:val="center"/>
          </w:tcPr>
          <w:p w14:paraId="708024C3" w14:textId="635103A5" w:rsidR="001246A8" w:rsidRPr="00D33650" w:rsidRDefault="001246A8" w:rsidP="00445A1B">
            <w:pPr>
              <w:spacing w:after="0" w:line="240" w:lineRule="auto"/>
              <w:ind w:left="-113" w:right="-113" w:firstLine="0"/>
              <w:jc w:val="center"/>
              <w:rPr>
                <w:b/>
                <w:color w:val="000000" w:themeColor="text1"/>
                <w:sz w:val="18"/>
                <w:szCs w:val="18"/>
              </w:rPr>
            </w:pPr>
            <w:r w:rsidRPr="00D33650">
              <w:rPr>
                <w:b/>
                <w:color w:val="000000" w:themeColor="text1"/>
                <w:sz w:val="18"/>
                <w:szCs w:val="18"/>
              </w:rPr>
              <w:t>Źródło finansowania</w:t>
            </w:r>
          </w:p>
        </w:tc>
      </w:tr>
      <w:tr w:rsidR="00445A1B" w:rsidRPr="00445A1B" w14:paraId="41A2A392" w14:textId="77777777" w:rsidTr="00445A1B">
        <w:trPr>
          <w:cantSplit/>
          <w:trHeight w:val="543"/>
        </w:trPr>
        <w:tc>
          <w:tcPr>
            <w:tcW w:w="340" w:type="dxa"/>
            <w:shd w:val="clear" w:color="auto" w:fill="FFFFFF"/>
            <w:vAlign w:val="center"/>
          </w:tcPr>
          <w:p w14:paraId="08FD1178" w14:textId="77777777" w:rsidR="00D608D6" w:rsidRPr="00D33650" w:rsidRDefault="00D608D6" w:rsidP="00445A1B">
            <w:pPr>
              <w:pStyle w:val="Akapitzlist"/>
              <w:numPr>
                <w:ilvl w:val="0"/>
                <w:numId w:val="34"/>
              </w:numPr>
              <w:tabs>
                <w:tab w:val="left" w:pos="-206"/>
                <w:tab w:val="left" w:pos="-64"/>
              </w:tabs>
              <w:spacing w:after="0" w:line="240" w:lineRule="auto"/>
              <w:ind w:left="-57" w:right="-113" w:firstLine="0"/>
              <w:jc w:val="center"/>
              <w:rPr>
                <w:bCs/>
                <w:color w:val="000000" w:themeColor="text1"/>
                <w:sz w:val="18"/>
                <w:szCs w:val="18"/>
              </w:rPr>
            </w:pPr>
          </w:p>
        </w:tc>
        <w:tc>
          <w:tcPr>
            <w:tcW w:w="1219" w:type="dxa"/>
            <w:vMerge w:val="restart"/>
            <w:shd w:val="clear" w:color="auto" w:fill="FFFFFF"/>
            <w:textDirection w:val="btLr"/>
            <w:vAlign w:val="center"/>
          </w:tcPr>
          <w:p w14:paraId="6F93D7DF" w14:textId="77777777" w:rsidR="00D608D6" w:rsidRPr="00D33650" w:rsidRDefault="00D608D6"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Ochrona klimatu</w:t>
            </w:r>
          </w:p>
          <w:p w14:paraId="066C7748" w14:textId="38E9F31F" w:rsidR="00D608D6" w:rsidRPr="00D33650" w:rsidRDefault="00D608D6"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i jakości powietrza</w:t>
            </w:r>
          </w:p>
        </w:tc>
        <w:tc>
          <w:tcPr>
            <w:tcW w:w="1843" w:type="dxa"/>
            <w:vMerge w:val="restart"/>
            <w:shd w:val="clear" w:color="auto" w:fill="FFFFFF"/>
            <w:vAlign w:val="center"/>
          </w:tcPr>
          <w:p w14:paraId="0A28CC57" w14:textId="77777777"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Poprawa jakości</w:t>
            </w:r>
          </w:p>
          <w:p w14:paraId="5A33EE82" w14:textId="4CFA8E42"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powietrza poprzez</w:t>
            </w:r>
          </w:p>
          <w:p w14:paraId="1551E751" w14:textId="597F3D90"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zmniejszenie emisji zanieczyszczeń i gazów</w:t>
            </w:r>
          </w:p>
          <w:p w14:paraId="0223CC19" w14:textId="77777777"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cieplarnianych</w:t>
            </w:r>
          </w:p>
        </w:tc>
        <w:tc>
          <w:tcPr>
            <w:tcW w:w="2126" w:type="dxa"/>
            <w:shd w:val="clear" w:color="auto" w:fill="FFFFFF"/>
            <w:vAlign w:val="center"/>
          </w:tcPr>
          <w:p w14:paraId="32597B01" w14:textId="5C5B68F5"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Zmniejszenie emisji zanieczyszczeń do atmosfery, poprawa efektywności energetycznej</w:t>
            </w:r>
          </w:p>
        </w:tc>
        <w:tc>
          <w:tcPr>
            <w:tcW w:w="5187" w:type="dxa"/>
            <w:shd w:val="clear" w:color="auto" w:fill="FFFFFF"/>
            <w:vAlign w:val="center"/>
          </w:tcPr>
          <w:p w14:paraId="2DD09761" w14:textId="03C9BA09"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Wymiana nieekologicznych instalacji grzewczych w budynkach prywatnych i ich termomodernizacja (np.: Czyste powietrze</w:t>
            </w:r>
            <w:r w:rsidR="00AD4BAA" w:rsidRPr="00D33650">
              <w:rPr>
                <w:color w:val="000000" w:themeColor="text1"/>
                <w:sz w:val="18"/>
                <w:szCs w:val="18"/>
              </w:rPr>
              <w:t>)</w:t>
            </w:r>
          </w:p>
        </w:tc>
        <w:tc>
          <w:tcPr>
            <w:tcW w:w="1361" w:type="dxa"/>
            <w:shd w:val="clear" w:color="auto" w:fill="FFFFFF"/>
            <w:vAlign w:val="center"/>
          </w:tcPr>
          <w:p w14:paraId="364C2FB1" w14:textId="3794E490"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c>
          <w:tcPr>
            <w:tcW w:w="1134" w:type="dxa"/>
            <w:vMerge w:val="restart"/>
            <w:shd w:val="clear" w:color="auto" w:fill="FFFFFF"/>
            <w:vAlign w:val="center"/>
          </w:tcPr>
          <w:p w14:paraId="7F4DA3BE" w14:textId="5973A28C"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gmina</w:t>
            </w:r>
          </w:p>
        </w:tc>
        <w:tc>
          <w:tcPr>
            <w:tcW w:w="1928" w:type="dxa"/>
            <w:shd w:val="clear" w:color="auto" w:fill="FFFFFF"/>
            <w:vAlign w:val="center"/>
          </w:tcPr>
          <w:p w14:paraId="23CE6FC5" w14:textId="12E8929F" w:rsidR="00D608D6" w:rsidRPr="00D33650" w:rsidRDefault="00D608D6"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Właściciel, WFOŚiGW, NFOŚiGW</w:t>
            </w:r>
          </w:p>
        </w:tc>
      </w:tr>
      <w:tr w:rsidR="00445A1B" w:rsidRPr="00445A1B" w14:paraId="68FBA33A" w14:textId="77777777" w:rsidTr="00445A1B">
        <w:trPr>
          <w:cantSplit/>
          <w:trHeight w:val="255"/>
        </w:trPr>
        <w:tc>
          <w:tcPr>
            <w:tcW w:w="340" w:type="dxa"/>
            <w:shd w:val="clear" w:color="auto" w:fill="FFFFFF"/>
            <w:vAlign w:val="center"/>
          </w:tcPr>
          <w:p w14:paraId="6866488A" w14:textId="77777777" w:rsidR="008F1A9F" w:rsidRPr="00445A1B" w:rsidRDefault="008F1A9F"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36F9D0B7" w14:textId="77777777" w:rsidR="008F1A9F" w:rsidRPr="00445A1B" w:rsidRDefault="008F1A9F" w:rsidP="00445A1B">
            <w:pPr>
              <w:tabs>
                <w:tab w:val="left" w:pos="-206"/>
                <w:tab w:val="left" w:pos="-64"/>
              </w:tabs>
              <w:spacing w:after="0" w:line="240" w:lineRule="auto"/>
              <w:ind w:left="-113" w:right="-113" w:firstLine="0"/>
              <w:jc w:val="center"/>
              <w:rPr>
                <w:b/>
                <w:color w:val="00B050"/>
                <w:sz w:val="18"/>
                <w:szCs w:val="18"/>
              </w:rPr>
            </w:pPr>
          </w:p>
        </w:tc>
        <w:tc>
          <w:tcPr>
            <w:tcW w:w="1843" w:type="dxa"/>
            <w:vMerge/>
            <w:shd w:val="clear" w:color="auto" w:fill="FFFFFF"/>
            <w:vAlign w:val="center"/>
          </w:tcPr>
          <w:p w14:paraId="28C8DC9D" w14:textId="77777777" w:rsidR="008F1A9F" w:rsidRPr="00445A1B" w:rsidRDefault="008F1A9F" w:rsidP="00445A1B">
            <w:pPr>
              <w:tabs>
                <w:tab w:val="left" w:pos="130"/>
                <w:tab w:val="left" w:pos="176"/>
              </w:tabs>
              <w:spacing w:after="0" w:line="240" w:lineRule="auto"/>
              <w:ind w:left="-113" w:right="-113" w:firstLine="0"/>
              <w:jc w:val="center"/>
              <w:rPr>
                <w:color w:val="00B050"/>
                <w:sz w:val="18"/>
                <w:szCs w:val="18"/>
              </w:rPr>
            </w:pPr>
          </w:p>
        </w:tc>
        <w:tc>
          <w:tcPr>
            <w:tcW w:w="2126" w:type="dxa"/>
            <w:shd w:val="clear" w:color="auto" w:fill="FFFFFF"/>
            <w:vAlign w:val="center"/>
          </w:tcPr>
          <w:p w14:paraId="3CC44E99" w14:textId="04EAA28F" w:rsidR="008F1A9F" w:rsidRPr="00D33650" w:rsidRDefault="008F1A9F"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Rozbudowa OZE</w:t>
            </w:r>
          </w:p>
        </w:tc>
        <w:tc>
          <w:tcPr>
            <w:tcW w:w="5187" w:type="dxa"/>
            <w:shd w:val="clear" w:color="auto" w:fill="FFFFFF"/>
            <w:vAlign w:val="center"/>
          </w:tcPr>
          <w:p w14:paraId="52081C12" w14:textId="79210B3B" w:rsidR="008F1A9F" w:rsidRPr="00D33650" w:rsidRDefault="008F1A9F"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 xml:space="preserve">Budowa </w:t>
            </w:r>
            <w:r w:rsidR="00C06185" w:rsidRPr="00D33650">
              <w:rPr>
                <w:color w:val="000000" w:themeColor="text1"/>
                <w:sz w:val="18"/>
                <w:szCs w:val="18"/>
              </w:rPr>
              <w:t>instalacji OZE</w:t>
            </w:r>
            <w:r w:rsidR="00026779" w:rsidRPr="00D33650">
              <w:rPr>
                <w:color w:val="000000" w:themeColor="text1"/>
                <w:sz w:val="18"/>
                <w:szCs w:val="18"/>
              </w:rPr>
              <w:t xml:space="preserve"> w </w:t>
            </w:r>
            <w:r w:rsidRPr="00D33650">
              <w:rPr>
                <w:color w:val="000000" w:themeColor="text1"/>
                <w:sz w:val="18"/>
                <w:szCs w:val="18"/>
              </w:rPr>
              <w:t>budynkach prywatnych</w:t>
            </w:r>
            <w:r w:rsidR="00AD4BAA" w:rsidRPr="00D33650">
              <w:rPr>
                <w:color w:val="000000" w:themeColor="text1"/>
                <w:sz w:val="18"/>
                <w:szCs w:val="18"/>
              </w:rPr>
              <w:t xml:space="preserve"> (np.: Mój prąd)</w:t>
            </w:r>
          </w:p>
        </w:tc>
        <w:tc>
          <w:tcPr>
            <w:tcW w:w="1361" w:type="dxa"/>
            <w:shd w:val="clear" w:color="auto" w:fill="FFFFFF"/>
            <w:vAlign w:val="center"/>
          </w:tcPr>
          <w:p w14:paraId="1C29CC3D" w14:textId="5249A9CB" w:rsidR="008F1A9F" w:rsidRPr="00D33650" w:rsidRDefault="008F1A9F"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c>
          <w:tcPr>
            <w:tcW w:w="1134" w:type="dxa"/>
            <w:vMerge/>
            <w:shd w:val="clear" w:color="auto" w:fill="FFFFFF"/>
            <w:vAlign w:val="center"/>
          </w:tcPr>
          <w:p w14:paraId="0A8CF0A4" w14:textId="77777777" w:rsidR="008F1A9F" w:rsidRPr="00D33650" w:rsidRDefault="008F1A9F" w:rsidP="00445A1B">
            <w:pPr>
              <w:tabs>
                <w:tab w:val="left" w:pos="130"/>
                <w:tab w:val="left" w:pos="176"/>
              </w:tabs>
              <w:spacing w:after="0" w:line="240" w:lineRule="auto"/>
              <w:ind w:left="-113" w:right="-113" w:firstLine="0"/>
              <w:jc w:val="center"/>
              <w:rPr>
                <w:color w:val="000000" w:themeColor="text1"/>
                <w:sz w:val="18"/>
                <w:szCs w:val="18"/>
              </w:rPr>
            </w:pPr>
          </w:p>
        </w:tc>
        <w:tc>
          <w:tcPr>
            <w:tcW w:w="1928" w:type="dxa"/>
            <w:shd w:val="clear" w:color="auto" w:fill="FFFFFF"/>
            <w:vAlign w:val="center"/>
          </w:tcPr>
          <w:p w14:paraId="5BF88B0F" w14:textId="6BC760AD" w:rsidR="008F1A9F" w:rsidRPr="00D33650" w:rsidRDefault="008F1A9F"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r>
      <w:tr w:rsidR="00445A1B" w:rsidRPr="00445A1B" w14:paraId="16E1F2B6" w14:textId="77777777" w:rsidTr="00445A1B">
        <w:trPr>
          <w:cantSplit/>
          <w:trHeight w:val="70"/>
        </w:trPr>
        <w:tc>
          <w:tcPr>
            <w:tcW w:w="340" w:type="dxa"/>
            <w:shd w:val="clear" w:color="auto" w:fill="FFFFFF"/>
            <w:vAlign w:val="center"/>
          </w:tcPr>
          <w:p w14:paraId="77F001C2" w14:textId="77777777" w:rsidR="001246A8" w:rsidRPr="00445A1B" w:rsidRDefault="001246A8"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4D805FF2" w14:textId="77777777" w:rsidR="001246A8" w:rsidRPr="00445A1B" w:rsidRDefault="001246A8" w:rsidP="00445A1B">
            <w:pPr>
              <w:tabs>
                <w:tab w:val="left" w:pos="-206"/>
                <w:tab w:val="left" w:pos="-64"/>
              </w:tabs>
              <w:spacing w:after="0" w:line="240" w:lineRule="auto"/>
              <w:ind w:left="-113" w:right="-113" w:firstLine="0"/>
              <w:jc w:val="center"/>
              <w:rPr>
                <w:b/>
                <w:color w:val="00B050"/>
                <w:sz w:val="18"/>
                <w:szCs w:val="18"/>
              </w:rPr>
            </w:pPr>
          </w:p>
        </w:tc>
        <w:tc>
          <w:tcPr>
            <w:tcW w:w="1843" w:type="dxa"/>
            <w:vMerge/>
            <w:shd w:val="clear" w:color="auto" w:fill="FFFFFF"/>
            <w:vAlign w:val="center"/>
          </w:tcPr>
          <w:p w14:paraId="50ED931E" w14:textId="77777777" w:rsidR="001246A8" w:rsidRPr="00445A1B" w:rsidRDefault="001246A8" w:rsidP="00445A1B">
            <w:pPr>
              <w:tabs>
                <w:tab w:val="left" w:pos="130"/>
                <w:tab w:val="left" w:pos="176"/>
              </w:tabs>
              <w:spacing w:after="0" w:line="240" w:lineRule="auto"/>
              <w:ind w:left="-113" w:right="-113" w:firstLine="0"/>
              <w:jc w:val="center"/>
              <w:rPr>
                <w:color w:val="00B050"/>
                <w:sz w:val="18"/>
                <w:szCs w:val="18"/>
              </w:rPr>
            </w:pPr>
          </w:p>
        </w:tc>
        <w:tc>
          <w:tcPr>
            <w:tcW w:w="2126" w:type="dxa"/>
            <w:vMerge w:val="restart"/>
            <w:shd w:val="clear" w:color="auto" w:fill="FFFFFF"/>
            <w:vAlign w:val="center"/>
          </w:tcPr>
          <w:p w14:paraId="4531B553" w14:textId="77777777" w:rsidR="001246A8" w:rsidRPr="00D33650" w:rsidRDefault="001246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Działalność kontrolna i programowa</w:t>
            </w:r>
          </w:p>
        </w:tc>
        <w:tc>
          <w:tcPr>
            <w:tcW w:w="5187" w:type="dxa"/>
            <w:shd w:val="clear" w:color="auto" w:fill="FFFFFF"/>
            <w:vAlign w:val="center"/>
          </w:tcPr>
          <w:p w14:paraId="1F05F950" w14:textId="77777777" w:rsidR="001246A8" w:rsidRPr="00D33650" w:rsidRDefault="001246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Ocena stanu jakości powietrza</w:t>
            </w:r>
          </w:p>
        </w:tc>
        <w:tc>
          <w:tcPr>
            <w:tcW w:w="1361" w:type="dxa"/>
            <w:shd w:val="clear" w:color="auto" w:fill="FFFFFF"/>
            <w:vAlign w:val="center"/>
          </w:tcPr>
          <w:p w14:paraId="433A2277" w14:textId="77777777" w:rsidR="001246A8" w:rsidRPr="00D33650" w:rsidRDefault="001246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GIOŚ</w:t>
            </w:r>
          </w:p>
        </w:tc>
        <w:tc>
          <w:tcPr>
            <w:tcW w:w="1134" w:type="dxa"/>
            <w:shd w:val="clear" w:color="auto" w:fill="FFFFFF"/>
            <w:vAlign w:val="center"/>
          </w:tcPr>
          <w:p w14:paraId="7A7840DE" w14:textId="444AF38C" w:rsidR="001246A8" w:rsidRPr="00D33650" w:rsidRDefault="001246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punkty monitoringu</w:t>
            </w:r>
          </w:p>
        </w:tc>
        <w:tc>
          <w:tcPr>
            <w:tcW w:w="1928" w:type="dxa"/>
            <w:shd w:val="clear" w:color="auto" w:fill="FFFFFF"/>
            <w:vAlign w:val="center"/>
          </w:tcPr>
          <w:p w14:paraId="2849161C" w14:textId="41412013" w:rsidR="001246A8" w:rsidRPr="00D33650" w:rsidRDefault="001246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WFOŚiGW, NFOŚIGW</w:t>
            </w:r>
          </w:p>
        </w:tc>
      </w:tr>
      <w:tr w:rsidR="00445A1B" w:rsidRPr="00445A1B" w14:paraId="4C0BFD4A" w14:textId="77777777" w:rsidTr="00445A1B">
        <w:trPr>
          <w:trHeight w:val="70"/>
        </w:trPr>
        <w:tc>
          <w:tcPr>
            <w:tcW w:w="340" w:type="dxa"/>
            <w:shd w:val="clear" w:color="auto" w:fill="FFFFFF"/>
            <w:vAlign w:val="center"/>
          </w:tcPr>
          <w:p w14:paraId="02AEDEB3" w14:textId="77777777" w:rsidR="001246A8" w:rsidRPr="00445A1B" w:rsidRDefault="001246A8"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shd w:val="clear" w:color="auto" w:fill="FFFFFF"/>
            <w:vAlign w:val="center"/>
          </w:tcPr>
          <w:p w14:paraId="09A2387F" w14:textId="77777777" w:rsidR="001246A8" w:rsidRPr="00445A1B" w:rsidRDefault="001246A8" w:rsidP="00445A1B">
            <w:pPr>
              <w:tabs>
                <w:tab w:val="left" w:pos="-206"/>
                <w:tab w:val="left" w:pos="-64"/>
              </w:tabs>
              <w:spacing w:after="0" w:line="240" w:lineRule="auto"/>
              <w:ind w:left="-113" w:right="-113" w:firstLine="0"/>
              <w:jc w:val="center"/>
              <w:rPr>
                <w:b/>
                <w:color w:val="00B050"/>
                <w:sz w:val="18"/>
                <w:szCs w:val="18"/>
              </w:rPr>
            </w:pPr>
          </w:p>
        </w:tc>
        <w:tc>
          <w:tcPr>
            <w:tcW w:w="1843" w:type="dxa"/>
            <w:vMerge/>
            <w:shd w:val="clear" w:color="auto" w:fill="FFFFFF"/>
            <w:vAlign w:val="center"/>
          </w:tcPr>
          <w:p w14:paraId="2F5E0DD9" w14:textId="77777777" w:rsidR="001246A8" w:rsidRPr="00445A1B" w:rsidRDefault="001246A8" w:rsidP="00445A1B">
            <w:pPr>
              <w:tabs>
                <w:tab w:val="left" w:pos="130"/>
                <w:tab w:val="left" w:pos="176"/>
              </w:tabs>
              <w:spacing w:after="0" w:line="240" w:lineRule="auto"/>
              <w:ind w:left="-113" w:right="-113" w:firstLine="0"/>
              <w:jc w:val="center"/>
              <w:rPr>
                <w:color w:val="00B050"/>
                <w:sz w:val="18"/>
                <w:szCs w:val="18"/>
              </w:rPr>
            </w:pPr>
          </w:p>
        </w:tc>
        <w:tc>
          <w:tcPr>
            <w:tcW w:w="2126" w:type="dxa"/>
            <w:vMerge/>
            <w:shd w:val="clear" w:color="auto" w:fill="FFFFFF"/>
            <w:vAlign w:val="center"/>
          </w:tcPr>
          <w:p w14:paraId="464600A9" w14:textId="77777777" w:rsidR="001246A8" w:rsidRPr="00D33650" w:rsidRDefault="001246A8"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06941EE3" w14:textId="77777777" w:rsidR="001246A8" w:rsidRPr="00D33650" w:rsidRDefault="001246A8" w:rsidP="00445A1B">
            <w:pPr>
              <w:spacing w:after="0" w:line="240" w:lineRule="auto"/>
              <w:ind w:left="-113" w:right="-113" w:firstLine="0"/>
              <w:jc w:val="center"/>
              <w:rPr>
                <w:color w:val="000000" w:themeColor="text1"/>
                <w:sz w:val="18"/>
                <w:szCs w:val="18"/>
              </w:rPr>
            </w:pPr>
            <w:r w:rsidRPr="00D33650">
              <w:rPr>
                <w:color w:val="000000" w:themeColor="text1"/>
                <w:sz w:val="18"/>
                <w:szCs w:val="18"/>
              </w:rPr>
              <w:t>Opracowywanie programów ochrony powietrza</w:t>
            </w:r>
          </w:p>
        </w:tc>
        <w:tc>
          <w:tcPr>
            <w:tcW w:w="1361" w:type="dxa"/>
            <w:shd w:val="clear" w:color="auto" w:fill="FFFFFF"/>
            <w:vAlign w:val="center"/>
          </w:tcPr>
          <w:p w14:paraId="7B71B132" w14:textId="77777777" w:rsidR="001246A8" w:rsidRPr="00D33650" w:rsidRDefault="001246A8" w:rsidP="00445A1B">
            <w:pPr>
              <w:spacing w:after="0" w:line="240" w:lineRule="auto"/>
              <w:ind w:left="-113" w:right="-113" w:firstLine="0"/>
              <w:jc w:val="center"/>
              <w:rPr>
                <w:color w:val="000000" w:themeColor="text1"/>
                <w:sz w:val="18"/>
                <w:szCs w:val="18"/>
              </w:rPr>
            </w:pPr>
            <w:r w:rsidRPr="00D33650">
              <w:rPr>
                <w:color w:val="000000" w:themeColor="text1"/>
                <w:sz w:val="18"/>
                <w:szCs w:val="18"/>
              </w:rPr>
              <w:t>Sejmik</w:t>
            </w:r>
          </w:p>
          <w:p w14:paraId="53A7B6FC" w14:textId="77777777" w:rsidR="001246A8" w:rsidRPr="00D33650" w:rsidRDefault="001246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województwa</w:t>
            </w:r>
          </w:p>
        </w:tc>
        <w:tc>
          <w:tcPr>
            <w:tcW w:w="1134" w:type="dxa"/>
            <w:shd w:val="clear" w:color="auto" w:fill="FFFFFF"/>
            <w:vAlign w:val="center"/>
          </w:tcPr>
          <w:p w14:paraId="088D9338" w14:textId="10FEFFF3" w:rsidR="001246A8" w:rsidRPr="00D33650" w:rsidRDefault="001246A8" w:rsidP="00445A1B">
            <w:pPr>
              <w:spacing w:after="0" w:line="240" w:lineRule="auto"/>
              <w:ind w:left="-113" w:right="-113" w:firstLine="0"/>
              <w:jc w:val="center"/>
              <w:rPr>
                <w:color w:val="000000" w:themeColor="text1"/>
                <w:sz w:val="18"/>
                <w:szCs w:val="18"/>
              </w:rPr>
            </w:pPr>
            <w:r w:rsidRPr="00D33650">
              <w:rPr>
                <w:color w:val="000000" w:themeColor="text1"/>
                <w:sz w:val="18"/>
                <w:szCs w:val="18"/>
              </w:rPr>
              <w:t>strefy województwa</w:t>
            </w:r>
          </w:p>
        </w:tc>
        <w:tc>
          <w:tcPr>
            <w:tcW w:w="1928" w:type="dxa"/>
            <w:shd w:val="clear" w:color="auto" w:fill="FFFFFF"/>
            <w:vAlign w:val="center"/>
          </w:tcPr>
          <w:p w14:paraId="6423CA12" w14:textId="725D8393" w:rsidR="001246A8" w:rsidRPr="00D33650" w:rsidRDefault="001246A8" w:rsidP="00445A1B">
            <w:pPr>
              <w:spacing w:after="0" w:line="240" w:lineRule="auto"/>
              <w:ind w:left="-113" w:right="-113" w:firstLine="0"/>
              <w:jc w:val="center"/>
              <w:rPr>
                <w:color w:val="000000" w:themeColor="text1"/>
                <w:sz w:val="18"/>
                <w:szCs w:val="18"/>
              </w:rPr>
            </w:pPr>
            <w:r w:rsidRPr="00D33650">
              <w:rPr>
                <w:color w:val="000000" w:themeColor="text1"/>
                <w:sz w:val="18"/>
                <w:szCs w:val="18"/>
              </w:rPr>
              <w:t>Środki własne jednostki, WFOŚiGW, NFOŚiGW</w:t>
            </w:r>
          </w:p>
        </w:tc>
      </w:tr>
      <w:tr w:rsidR="00445A1B" w:rsidRPr="00445A1B" w14:paraId="3BBFEEEE" w14:textId="77777777" w:rsidTr="00445A1B">
        <w:trPr>
          <w:cantSplit/>
          <w:trHeight w:val="397"/>
        </w:trPr>
        <w:tc>
          <w:tcPr>
            <w:tcW w:w="340" w:type="dxa"/>
            <w:shd w:val="clear" w:color="auto" w:fill="FFFFFF"/>
            <w:vAlign w:val="center"/>
          </w:tcPr>
          <w:p w14:paraId="247D4A5A" w14:textId="77777777" w:rsidR="003F35A8" w:rsidRPr="00445A1B" w:rsidRDefault="003F35A8"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val="restart"/>
            <w:shd w:val="clear" w:color="auto" w:fill="FFFFFF"/>
            <w:vAlign w:val="center"/>
          </w:tcPr>
          <w:p w14:paraId="786E0007" w14:textId="77777777" w:rsidR="003F35A8" w:rsidRPr="00D33650" w:rsidRDefault="003F35A8"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Zagrożenie</w:t>
            </w:r>
          </w:p>
          <w:p w14:paraId="759A299F" w14:textId="2F040973" w:rsidR="003F35A8" w:rsidRPr="00D33650" w:rsidRDefault="003F35A8"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hałasem</w:t>
            </w:r>
          </w:p>
        </w:tc>
        <w:tc>
          <w:tcPr>
            <w:tcW w:w="1843" w:type="dxa"/>
            <w:vMerge w:val="restart"/>
            <w:shd w:val="clear" w:color="auto" w:fill="FFFFFF"/>
            <w:vAlign w:val="center"/>
          </w:tcPr>
          <w:p w14:paraId="363BAB2E" w14:textId="1BB4C252"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Zmniejszenie uciążliwości hałasu i jego natężenia</w:t>
            </w:r>
          </w:p>
        </w:tc>
        <w:tc>
          <w:tcPr>
            <w:tcW w:w="2126" w:type="dxa"/>
            <w:vMerge w:val="restart"/>
            <w:shd w:val="clear" w:color="auto" w:fill="FFFFFF"/>
            <w:vAlign w:val="center"/>
          </w:tcPr>
          <w:p w14:paraId="2A22C546" w14:textId="42A0780F"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Działalność kontrolna i programowa</w:t>
            </w:r>
          </w:p>
        </w:tc>
        <w:tc>
          <w:tcPr>
            <w:tcW w:w="5187" w:type="dxa"/>
            <w:shd w:val="clear" w:color="auto" w:fill="FFFFFF"/>
            <w:vAlign w:val="center"/>
          </w:tcPr>
          <w:p w14:paraId="12F6E5CD" w14:textId="642C151C"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Kontrole źródeł hałasu oraz ograniczenie ich uciążliwości</w:t>
            </w:r>
          </w:p>
        </w:tc>
        <w:tc>
          <w:tcPr>
            <w:tcW w:w="1361" w:type="dxa"/>
            <w:shd w:val="clear" w:color="auto" w:fill="FFFFFF"/>
            <w:vAlign w:val="center"/>
          </w:tcPr>
          <w:p w14:paraId="24DA9502" w14:textId="0A32AE83"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 WIOŚ</w:t>
            </w:r>
          </w:p>
        </w:tc>
        <w:tc>
          <w:tcPr>
            <w:tcW w:w="1134" w:type="dxa"/>
            <w:shd w:val="clear" w:color="auto" w:fill="FFFFFF"/>
            <w:vAlign w:val="center"/>
          </w:tcPr>
          <w:p w14:paraId="709335A8" w14:textId="555D9B2D"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źródło hałasu</w:t>
            </w:r>
          </w:p>
        </w:tc>
        <w:tc>
          <w:tcPr>
            <w:tcW w:w="1928" w:type="dxa"/>
            <w:shd w:val="clear" w:color="auto" w:fill="FFFFFF"/>
            <w:vAlign w:val="center"/>
          </w:tcPr>
          <w:p w14:paraId="5A7E5641" w14:textId="0316E10C"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 WFOŚiGW, NFOŚiGW</w:t>
            </w:r>
          </w:p>
        </w:tc>
      </w:tr>
      <w:tr w:rsidR="00445A1B" w:rsidRPr="00445A1B" w14:paraId="3D650E1F" w14:textId="77777777" w:rsidTr="00445A1B">
        <w:trPr>
          <w:cantSplit/>
          <w:trHeight w:val="70"/>
        </w:trPr>
        <w:tc>
          <w:tcPr>
            <w:tcW w:w="340" w:type="dxa"/>
            <w:shd w:val="clear" w:color="auto" w:fill="FFFFFF"/>
            <w:vAlign w:val="center"/>
          </w:tcPr>
          <w:p w14:paraId="2E72B283" w14:textId="77777777" w:rsidR="003F35A8" w:rsidRPr="00445A1B" w:rsidRDefault="003F35A8"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01371314" w14:textId="77777777" w:rsidR="003F35A8" w:rsidRPr="00D33650" w:rsidRDefault="003F35A8" w:rsidP="00445A1B">
            <w:pPr>
              <w:tabs>
                <w:tab w:val="left" w:pos="-206"/>
                <w:tab w:val="left" w:pos="-64"/>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38E389D2" w14:textId="77777777"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0C2B0B2F" w14:textId="77777777"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6A58AEC9"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Opracowywanie Programów ochrony przed hałasem</w:t>
            </w:r>
          </w:p>
        </w:tc>
        <w:tc>
          <w:tcPr>
            <w:tcW w:w="1361" w:type="dxa"/>
            <w:shd w:val="clear" w:color="auto" w:fill="FFFFFF"/>
            <w:vAlign w:val="center"/>
          </w:tcPr>
          <w:p w14:paraId="6736555F"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Sejmik</w:t>
            </w:r>
          </w:p>
          <w:p w14:paraId="2A75FD1F"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województwa</w:t>
            </w:r>
          </w:p>
        </w:tc>
        <w:tc>
          <w:tcPr>
            <w:tcW w:w="1134" w:type="dxa"/>
            <w:shd w:val="clear" w:color="auto" w:fill="FFFFFF"/>
            <w:vAlign w:val="center"/>
          </w:tcPr>
          <w:p w14:paraId="1F670AB4" w14:textId="5166393A"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województwo</w:t>
            </w:r>
          </w:p>
        </w:tc>
        <w:tc>
          <w:tcPr>
            <w:tcW w:w="1928" w:type="dxa"/>
            <w:shd w:val="clear" w:color="auto" w:fill="FFFFFF"/>
            <w:vAlign w:val="center"/>
          </w:tcPr>
          <w:p w14:paraId="0B7C5F6A" w14:textId="7B379BF5"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Środki własne jednostki, WFOŚiGW, NFOŚiGW</w:t>
            </w:r>
          </w:p>
        </w:tc>
      </w:tr>
      <w:tr w:rsidR="00445A1B" w:rsidRPr="00445A1B" w14:paraId="4BA656F0" w14:textId="77777777" w:rsidTr="00445A1B">
        <w:trPr>
          <w:cantSplit/>
          <w:trHeight w:val="70"/>
        </w:trPr>
        <w:tc>
          <w:tcPr>
            <w:tcW w:w="340" w:type="dxa"/>
            <w:shd w:val="clear" w:color="auto" w:fill="FFFFFF"/>
            <w:vAlign w:val="center"/>
          </w:tcPr>
          <w:p w14:paraId="68DB7FF8" w14:textId="77777777" w:rsidR="003F35A8" w:rsidRPr="00445A1B" w:rsidRDefault="003F35A8"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val="restart"/>
            <w:shd w:val="clear" w:color="auto" w:fill="FFFFFF"/>
            <w:vAlign w:val="center"/>
          </w:tcPr>
          <w:p w14:paraId="0F820323" w14:textId="7FB2210D" w:rsidR="004B6CCA" w:rsidRPr="00D33650" w:rsidRDefault="003F35A8"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Pola</w:t>
            </w:r>
            <w:r w:rsidR="004B6CCA" w:rsidRPr="00D33650">
              <w:rPr>
                <w:b/>
                <w:color w:val="000000" w:themeColor="text1"/>
                <w:sz w:val="18"/>
                <w:szCs w:val="18"/>
              </w:rPr>
              <w:t xml:space="preserve"> e</w:t>
            </w:r>
            <w:r w:rsidRPr="00D33650">
              <w:rPr>
                <w:b/>
                <w:color w:val="000000" w:themeColor="text1"/>
                <w:sz w:val="18"/>
                <w:szCs w:val="18"/>
              </w:rPr>
              <w:t>lektro</w:t>
            </w:r>
          </w:p>
          <w:p w14:paraId="0E262B20" w14:textId="6FAAF012" w:rsidR="003F35A8" w:rsidRPr="00D33650" w:rsidRDefault="003F35A8"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magnetyczne</w:t>
            </w:r>
          </w:p>
        </w:tc>
        <w:tc>
          <w:tcPr>
            <w:tcW w:w="1843" w:type="dxa"/>
            <w:vMerge w:val="restart"/>
            <w:shd w:val="clear" w:color="auto" w:fill="FFFFFF"/>
            <w:vAlign w:val="center"/>
          </w:tcPr>
          <w:p w14:paraId="69511BED" w14:textId="0853996E"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Utrzymanie niskich poziomów pól elektromagnetycznych</w:t>
            </w:r>
          </w:p>
        </w:tc>
        <w:tc>
          <w:tcPr>
            <w:tcW w:w="2126" w:type="dxa"/>
            <w:vMerge w:val="restart"/>
            <w:shd w:val="clear" w:color="auto" w:fill="FFFFFF"/>
            <w:vAlign w:val="center"/>
          </w:tcPr>
          <w:p w14:paraId="67A940DE" w14:textId="5BCCFA35"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Działalność kontrolna</w:t>
            </w:r>
          </w:p>
        </w:tc>
        <w:tc>
          <w:tcPr>
            <w:tcW w:w="5187" w:type="dxa"/>
            <w:shd w:val="clear" w:color="auto" w:fill="FFFFFF"/>
            <w:vAlign w:val="center"/>
          </w:tcPr>
          <w:p w14:paraId="632A6275"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Kontrola instalacji emitujących pole elektromagnetyczne</w:t>
            </w:r>
          </w:p>
        </w:tc>
        <w:tc>
          <w:tcPr>
            <w:tcW w:w="1361" w:type="dxa"/>
            <w:shd w:val="clear" w:color="auto" w:fill="FFFFFF"/>
            <w:vAlign w:val="center"/>
          </w:tcPr>
          <w:p w14:paraId="6C100C3A"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 WIOŚ</w:t>
            </w:r>
          </w:p>
        </w:tc>
        <w:tc>
          <w:tcPr>
            <w:tcW w:w="1134" w:type="dxa"/>
            <w:shd w:val="clear" w:color="auto" w:fill="FFFFFF"/>
            <w:vAlign w:val="center"/>
          </w:tcPr>
          <w:p w14:paraId="105C3ECD" w14:textId="740A7BD3"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instalacja</w:t>
            </w:r>
          </w:p>
        </w:tc>
        <w:tc>
          <w:tcPr>
            <w:tcW w:w="1928" w:type="dxa"/>
            <w:shd w:val="clear" w:color="auto" w:fill="FFFFFF"/>
            <w:vAlign w:val="center"/>
          </w:tcPr>
          <w:p w14:paraId="3EB1F239" w14:textId="4F12693E"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 WFOŚiGW, NFOŚiGW</w:t>
            </w:r>
          </w:p>
        </w:tc>
      </w:tr>
      <w:tr w:rsidR="00445A1B" w:rsidRPr="00445A1B" w14:paraId="08C41BA7" w14:textId="77777777" w:rsidTr="00445A1B">
        <w:trPr>
          <w:cantSplit/>
          <w:trHeight w:val="70"/>
        </w:trPr>
        <w:tc>
          <w:tcPr>
            <w:tcW w:w="340" w:type="dxa"/>
            <w:shd w:val="clear" w:color="auto" w:fill="FFFFFF"/>
            <w:vAlign w:val="center"/>
          </w:tcPr>
          <w:p w14:paraId="4762140C" w14:textId="77777777" w:rsidR="003F35A8" w:rsidRPr="00445A1B" w:rsidRDefault="003F35A8"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18A7E88D" w14:textId="77777777" w:rsidR="003F35A8" w:rsidRPr="00D33650" w:rsidRDefault="003F35A8" w:rsidP="00445A1B">
            <w:pPr>
              <w:tabs>
                <w:tab w:val="left" w:pos="-206"/>
                <w:tab w:val="left" w:pos="-64"/>
              </w:tabs>
              <w:spacing w:after="0" w:line="240" w:lineRule="auto"/>
              <w:ind w:left="-113" w:right="-113" w:firstLine="0"/>
              <w:jc w:val="center"/>
              <w:rPr>
                <w:b/>
                <w:color w:val="000000" w:themeColor="text1"/>
                <w:sz w:val="18"/>
                <w:szCs w:val="18"/>
                <w:highlight w:val="yellow"/>
              </w:rPr>
            </w:pPr>
          </w:p>
        </w:tc>
        <w:tc>
          <w:tcPr>
            <w:tcW w:w="1843" w:type="dxa"/>
            <w:vMerge/>
            <w:shd w:val="clear" w:color="auto" w:fill="FFFFFF"/>
            <w:vAlign w:val="center"/>
          </w:tcPr>
          <w:p w14:paraId="7C913B0A" w14:textId="77777777"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6A92FC52" w14:textId="77777777"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66B56516" w14:textId="1ED13556"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Ocena i badanie poziomu PEM w środowisku</w:t>
            </w:r>
          </w:p>
        </w:tc>
        <w:tc>
          <w:tcPr>
            <w:tcW w:w="1361" w:type="dxa"/>
            <w:shd w:val="clear" w:color="auto" w:fill="FFFFFF"/>
            <w:vAlign w:val="center"/>
          </w:tcPr>
          <w:p w14:paraId="57F3E42B"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GIOŚ</w:t>
            </w:r>
          </w:p>
        </w:tc>
        <w:tc>
          <w:tcPr>
            <w:tcW w:w="1134" w:type="dxa"/>
            <w:shd w:val="clear" w:color="auto" w:fill="FFFFFF"/>
            <w:vAlign w:val="center"/>
          </w:tcPr>
          <w:p w14:paraId="210E7D50" w14:textId="63C3501F"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punkty monitoringu</w:t>
            </w:r>
          </w:p>
        </w:tc>
        <w:tc>
          <w:tcPr>
            <w:tcW w:w="1928" w:type="dxa"/>
            <w:shd w:val="clear" w:color="auto" w:fill="FFFFFF"/>
            <w:vAlign w:val="center"/>
          </w:tcPr>
          <w:p w14:paraId="42852408" w14:textId="3DE1F8B1"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WFOŚiGW, NFOŚiGW</w:t>
            </w:r>
          </w:p>
        </w:tc>
      </w:tr>
      <w:tr w:rsidR="00445A1B" w:rsidRPr="00445A1B" w14:paraId="30EE61E9" w14:textId="77777777" w:rsidTr="00445A1B">
        <w:trPr>
          <w:cantSplit/>
          <w:trHeight w:val="397"/>
        </w:trPr>
        <w:tc>
          <w:tcPr>
            <w:tcW w:w="340" w:type="dxa"/>
            <w:shd w:val="clear" w:color="auto" w:fill="FFFFFF"/>
            <w:vAlign w:val="center"/>
          </w:tcPr>
          <w:p w14:paraId="666599DA" w14:textId="77777777" w:rsidR="00880F0A" w:rsidRPr="00445A1B" w:rsidRDefault="00880F0A" w:rsidP="00445A1B">
            <w:pPr>
              <w:pStyle w:val="Akapitzlist"/>
              <w:numPr>
                <w:ilvl w:val="0"/>
                <w:numId w:val="34"/>
              </w:numPr>
              <w:tabs>
                <w:tab w:val="left" w:pos="-206"/>
                <w:tab w:val="left" w:pos="-64"/>
              </w:tabs>
              <w:spacing w:after="0" w:line="240" w:lineRule="auto"/>
              <w:ind w:left="-57" w:right="-113" w:firstLine="0"/>
              <w:jc w:val="center"/>
              <w:rPr>
                <w:bCs/>
                <w:color w:val="00B050"/>
                <w:sz w:val="18"/>
                <w:szCs w:val="18"/>
              </w:rPr>
            </w:pPr>
          </w:p>
        </w:tc>
        <w:tc>
          <w:tcPr>
            <w:tcW w:w="1219" w:type="dxa"/>
            <w:vMerge w:val="restart"/>
            <w:shd w:val="clear" w:color="auto" w:fill="FFFFFF"/>
            <w:textDirection w:val="btLr"/>
            <w:vAlign w:val="center"/>
          </w:tcPr>
          <w:p w14:paraId="62CC2546" w14:textId="77777777" w:rsidR="00880F0A" w:rsidRPr="00D33650" w:rsidRDefault="00880F0A"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Gospodarowanie</w:t>
            </w:r>
          </w:p>
          <w:p w14:paraId="4CBEC98B" w14:textId="77777777" w:rsidR="00880F0A" w:rsidRPr="00D33650" w:rsidRDefault="00880F0A" w:rsidP="00445A1B">
            <w:pPr>
              <w:tabs>
                <w:tab w:val="left" w:pos="-206"/>
                <w:tab w:val="left" w:pos="-64"/>
              </w:tabs>
              <w:spacing w:after="0" w:line="240" w:lineRule="auto"/>
              <w:ind w:left="-113" w:right="-113" w:firstLine="0"/>
              <w:jc w:val="center"/>
              <w:rPr>
                <w:b/>
                <w:color w:val="000000" w:themeColor="text1"/>
                <w:sz w:val="18"/>
                <w:szCs w:val="18"/>
              </w:rPr>
            </w:pPr>
            <w:r w:rsidRPr="00D33650">
              <w:rPr>
                <w:b/>
                <w:color w:val="000000" w:themeColor="text1"/>
                <w:sz w:val="18"/>
                <w:szCs w:val="18"/>
              </w:rPr>
              <w:t>wodami</w:t>
            </w:r>
          </w:p>
        </w:tc>
        <w:tc>
          <w:tcPr>
            <w:tcW w:w="1843" w:type="dxa"/>
            <w:vMerge w:val="restart"/>
            <w:shd w:val="clear" w:color="auto" w:fill="FFFFFF"/>
            <w:vAlign w:val="center"/>
          </w:tcPr>
          <w:p w14:paraId="4E46AE8A" w14:textId="4EB47757" w:rsidR="00880F0A" w:rsidRPr="00D33650" w:rsidRDefault="00880F0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Poprawa jakości wód powierzchniowych oraz ochrona przed powodzią, suszą i niedoborem wody</w:t>
            </w:r>
          </w:p>
        </w:tc>
        <w:tc>
          <w:tcPr>
            <w:tcW w:w="2126" w:type="dxa"/>
            <w:shd w:val="clear" w:color="auto" w:fill="FFFFFF"/>
            <w:vAlign w:val="center"/>
          </w:tcPr>
          <w:p w14:paraId="08A2C432" w14:textId="77777777" w:rsidR="00880F0A" w:rsidRPr="00D33650" w:rsidRDefault="00880F0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Poprawa stanu wód</w:t>
            </w:r>
          </w:p>
          <w:p w14:paraId="674D6065" w14:textId="77777777" w:rsidR="00880F0A" w:rsidRPr="00D33650" w:rsidRDefault="00880F0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powierzchniowych</w:t>
            </w:r>
          </w:p>
        </w:tc>
        <w:tc>
          <w:tcPr>
            <w:tcW w:w="5187" w:type="dxa"/>
            <w:shd w:val="clear" w:color="auto" w:fill="FFFFFF"/>
            <w:vAlign w:val="center"/>
          </w:tcPr>
          <w:p w14:paraId="1E77DF4E" w14:textId="43BEE691" w:rsidR="00880F0A" w:rsidRPr="00D33650" w:rsidRDefault="00880F0A" w:rsidP="00445A1B">
            <w:pPr>
              <w:spacing w:after="0" w:line="240" w:lineRule="auto"/>
              <w:ind w:left="-113" w:right="-113" w:firstLine="0"/>
              <w:jc w:val="center"/>
              <w:rPr>
                <w:color w:val="000000" w:themeColor="text1"/>
                <w:sz w:val="18"/>
                <w:szCs w:val="18"/>
              </w:rPr>
            </w:pPr>
            <w:r w:rsidRPr="00D33650">
              <w:rPr>
                <w:color w:val="000000" w:themeColor="text1"/>
                <w:sz w:val="18"/>
                <w:szCs w:val="18"/>
              </w:rPr>
              <w:t>Osiągnięcie celów wyznaczonych dla wód powierzchniowych, odbudowa zdegradowanych ekosystemów</w:t>
            </w:r>
          </w:p>
        </w:tc>
        <w:tc>
          <w:tcPr>
            <w:tcW w:w="1361" w:type="dxa"/>
            <w:shd w:val="clear" w:color="auto" w:fill="FFFFFF"/>
            <w:vAlign w:val="center"/>
          </w:tcPr>
          <w:p w14:paraId="77BE7A4A" w14:textId="1F67F978" w:rsidR="00880F0A" w:rsidRPr="00D33650" w:rsidRDefault="00880F0A" w:rsidP="00445A1B">
            <w:pPr>
              <w:spacing w:after="0" w:line="240" w:lineRule="auto"/>
              <w:ind w:left="-113" w:right="-113" w:firstLine="0"/>
              <w:jc w:val="center"/>
              <w:rPr>
                <w:color w:val="000000" w:themeColor="text1"/>
                <w:sz w:val="18"/>
                <w:szCs w:val="18"/>
              </w:rPr>
            </w:pPr>
            <w:r w:rsidRPr="00D33650">
              <w:rPr>
                <w:color w:val="000000" w:themeColor="text1"/>
                <w:sz w:val="18"/>
                <w:szCs w:val="18"/>
              </w:rPr>
              <w:t>PGWWP</w:t>
            </w:r>
          </w:p>
        </w:tc>
        <w:tc>
          <w:tcPr>
            <w:tcW w:w="1134" w:type="dxa"/>
            <w:vMerge w:val="restart"/>
            <w:shd w:val="clear" w:color="auto" w:fill="FFFFFF"/>
            <w:vAlign w:val="center"/>
          </w:tcPr>
          <w:p w14:paraId="08B9FF99" w14:textId="6D8FA0A5" w:rsidR="00880F0A" w:rsidRPr="00D33650" w:rsidRDefault="00880F0A" w:rsidP="00445A1B">
            <w:pPr>
              <w:spacing w:after="0" w:line="240" w:lineRule="auto"/>
              <w:ind w:left="-113" w:right="-113" w:firstLine="0"/>
              <w:jc w:val="center"/>
              <w:rPr>
                <w:color w:val="000000" w:themeColor="text1"/>
                <w:sz w:val="18"/>
                <w:szCs w:val="18"/>
              </w:rPr>
            </w:pPr>
            <w:r w:rsidRPr="00D33650">
              <w:rPr>
                <w:color w:val="000000" w:themeColor="text1"/>
                <w:sz w:val="18"/>
                <w:szCs w:val="18"/>
              </w:rPr>
              <w:t>gmina</w:t>
            </w:r>
          </w:p>
        </w:tc>
        <w:tc>
          <w:tcPr>
            <w:tcW w:w="1928" w:type="dxa"/>
            <w:shd w:val="clear" w:color="auto" w:fill="FFFFFF"/>
            <w:vAlign w:val="center"/>
          </w:tcPr>
          <w:p w14:paraId="6166699C" w14:textId="4649D865" w:rsidR="00880F0A" w:rsidRPr="00D33650" w:rsidRDefault="00880F0A" w:rsidP="00445A1B">
            <w:pPr>
              <w:spacing w:after="0" w:line="240" w:lineRule="auto"/>
              <w:ind w:left="-113" w:right="-113" w:firstLine="0"/>
              <w:jc w:val="center"/>
              <w:rPr>
                <w:color w:val="000000" w:themeColor="text1"/>
                <w:sz w:val="18"/>
                <w:szCs w:val="18"/>
              </w:rPr>
            </w:pPr>
            <w:r w:rsidRPr="00D33650">
              <w:rPr>
                <w:color w:val="000000" w:themeColor="text1"/>
                <w:sz w:val="18"/>
                <w:szCs w:val="18"/>
              </w:rPr>
              <w:t>WFOŚiGW, NFOŚiGW,  PGWWP, środki unijne (FEnIKS)</w:t>
            </w:r>
          </w:p>
        </w:tc>
      </w:tr>
      <w:tr w:rsidR="00445A1B" w:rsidRPr="00445A1B" w14:paraId="26545E53" w14:textId="77777777" w:rsidTr="00445A1B">
        <w:trPr>
          <w:trHeight w:val="58"/>
        </w:trPr>
        <w:tc>
          <w:tcPr>
            <w:tcW w:w="340" w:type="dxa"/>
            <w:shd w:val="clear" w:color="auto" w:fill="FFFFFF"/>
            <w:vAlign w:val="center"/>
          </w:tcPr>
          <w:p w14:paraId="4D437A07" w14:textId="77777777" w:rsidR="00880F0A" w:rsidRPr="00445A1B" w:rsidRDefault="00880F0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30AD4293" w14:textId="38C37EF8" w:rsidR="00880F0A" w:rsidRPr="00D33650" w:rsidRDefault="00880F0A" w:rsidP="00445A1B">
            <w:pPr>
              <w:tabs>
                <w:tab w:val="left" w:pos="130"/>
                <w:tab w:val="left" w:pos="176"/>
              </w:tabs>
              <w:spacing w:after="0" w:line="240" w:lineRule="auto"/>
              <w:ind w:left="-113" w:right="-113" w:firstLine="0"/>
              <w:jc w:val="center"/>
              <w:rPr>
                <w:b/>
                <w:color w:val="000000" w:themeColor="text1"/>
                <w:sz w:val="18"/>
                <w:szCs w:val="18"/>
                <w:highlight w:val="yellow"/>
              </w:rPr>
            </w:pPr>
          </w:p>
        </w:tc>
        <w:tc>
          <w:tcPr>
            <w:tcW w:w="1843" w:type="dxa"/>
            <w:vMerge/>
            <w:shd w:val="clear" w:color="auto" w:fill="FFFFFF"/>
            <w:vAlign w:val="center"/>
          </w:tcPr>
          <w:p w14:paraId="01DFC7B0" w14:textId="15DF7621" w:rsidR="00880F0A" w:rsidRPr="00D33650" w:rsidRDefault="00880F0A" w:rsidP="00445A1B">
            <w:pPr>
              <w:tabs>
                <w:tab w:val="left" w:pos="130"/>
                <w:tab w:val="left" w:pos="176"/>
              </w:tabs>
              <w:spacing w:after="0" w:line="240" w:lineRule="auto"/>
              <w:ind w:left="-113" w:right="-113"/>
              <w:jc w:val="center"/>
              <w:rPr>
                <w:color w:val="000000" w:themeColor="text1"/>
                <w:sz w:val="18"/>
                <w:szCs w:val="18"/>
              </w:rPr>
            </w:pPr>
          </w:p>
        </w:tc>
        <w:tc>
          <w:tcPr>
            <w:tcW w:w="2126" w:type="dxa"/>
            <w:shd w:val="clear" w:color="auto" w:fill="FFFFFF"/>
            <w:vAlign w:val="center"/>
          </w:tcPr>
          <w:p w14:paraId="00FC6CF4" w14:textId="30FE7685" w:rsidR="00880F0A" w:rsidRPr="00D33650" w:rsidRDefault="00880F0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Ochrona przed suszą i niedoborem wody</w:t>
            </w:r>
          </w:p>
        </w:tc>
        <w:tc>
          <w:tcPr>
            <w:tcW w:w="5187" w:type="dxa"/>
            <w:shd w:val="clear" w:color="auto" w:fill="FFFFFF"/>
            <w:vAlign w:val="center"/>
          </w:tcPr>
          <w:p w14:paraId="6EEC8117" w14:textId="68BAF434" w:rsidR="00880F0A" w:rsidRPr="00D33650" w:rsidRDefault="00880F0A" w:rsidP="00445A1B">
            <w:pPr>
              <w:spacing w:after="0" w:line="240" w:lineRule="auto"/>
              <w:ind w:left="-113" w:right="-113" w:firstLine="0"/>
              <w:jc w:val="center"/>
              <w:rPr>
                <w:color w:val="000000" w:themeColor="text1"/>
                <w:sz w:val="18"/>
                <w:szCs w:val="18"/>
              </w:rPr>
            </w:pPr>
            <w:r w:rsidRPr="00D33650">
              <w:rPr>
                <w:color w:val="000000" w:themeColor="text1"/>
                <w:sz w:val="18"/>
                <w:szCs w:val="18"/>
              </w:rPr>
              <w:t xml:space="preserve">Rozwój </w:t>
            </w:r>
            <w:r w:rsidR="00445A1B" w:rsidRPr="00D33650">
              <w:rPr>
                <w:color w:val="000000" w:themeColor="text1"/>
                <w:sz w:val="18"/>
                <w:szCs w:val="18"/>
              </w:rPr>
              <w:t>małej retencji, oszczędzenie wody i zbieranie opadów</w:t>
            </w:r>
          </w:p>
        </w:tc>
        <w:tc>
          <w:tcPr>
            <w:tcW w:w="1361" w:type="dxa"/>
            <w:shd w:val="clear" w:color="auto" w:fill="FFFFFF"/>
            <w:vAlign w:val="center"/>
          </w:tcPr>
          <w:p w14:paraId="022145E4" w14:textId="5A657F64" w:rsidR="00880F0A" w:rsidRPr="00D33650" w:rsidRDefault="00445A1B"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c>
          <w:tcPr>
            <w:tcW w:w="1134" w:type="dxa"/>
            <w:vMerge/>
            <w:shd w:val="clear" w:color="auto" w:fill="FFFFFF"/>
            <w:vAlign w:val="center"/>
          </w:tcPr>
          <w:p w14:paraId="6F25CE6B" w14:textId="3F30C369" w:rsidR="00880F0A" w:rsidRPr="00D33650" w:rsidRDefault="00880F0A" w:rsidP="00445A1B">
            <w:pPr>
              <w:spacing w:after="0" w:line="240" w:lineRule="auto"/>
              <w:ind w:left="-113" w:right="-113" w:firstLine="0"/>
              <w:jc w:val="center"/>
              <w:rPr>
                <w:color w:val="000000" w:themeColor="text1"/>
                <w:sz w:val="18"/>
                <w:szCs w:val="18"/>
              </w:rPr>
            </w:pPr>
          </w:p>
        </w:tc>
        <w:tc>
          <w:tcPr>
            <w:tcW w:w="1928" w:type="dxa"/>
            <w:shd w:val="clear" w:color="auto" w:fill="FFFFFF"/>
            <w:vAlign w:val="center"/>
          </w:tcPr>
          <w:p w14:paraId="5182E9E9" w14:textId="6803A6E0" w:rsidR="00880F0A" w:rsidRPr="00D33650" w:rsidRDefault="00880F0A" w:rsidP="00445A1B">
            <w:pPr>
              <w:spacing w:after="0" w:line="240" w:lineRule="auto"/>
              <w:ind w:left="-113" w:right="-113" w:firstLine="0"/>
              <w:jc w:val="center"/>
              <w:rPr>
                <w:color w:val="000000" w:themeColor="text1"/>
                <w:sz w:val="18"/>
                <w:szCs w:val="18"/>
              </w:rPr>
            </w:pPr>
            <w:r w:rsidRPr="00D33650">
              <w:rPr>
                <w:color w:val="000000" w:themeColor="text1"/>
                <w:sz w:val="18"/>
                <w:szCs w:val="18"/>
              </w:rPr>
              <w:t>WSOŚiGW, NFOŚiGW, PGWWP, środki unijne</w:t>
            </w:r>
          </w:p>
        </w:tc>
      </w:tr>
      <w:tr w:rsidR="00445A1B" w:rsidRPr="00445A1B" w14:paraId="4AFADDF0" w14:textId="77777777" w:rsidTr="00445A1B">
        <w:trPr>
          <w:trHeight w:val="255"/>
        </w:trPr>
        <w:tc>
          <w:tcPr>
            <w:tcW w:w="340" w:type="dxa"/>
            <w:shd w:val="clear" w:color="auto" w:fill="FFFFFF"/>
            <w:vAlign w:val="center"/>
          </w:tcPr>
          <w:p w14:paraId="1DC50753" w14:textId="77777777" w:rsidR="004B6CCA" w:rsidRPr="00445A1B" w:rsidRDefault="004B6CC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vAlign w:val="center"/>
          </w:tcPr>
          <w:p w14:paraId="2AB6AABC" w14:textId="23231619" w:rsidR="004B6CCA" w:rsidRPr="00D33650" w:rsidRDefault="004B6CCA"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3CC0AEE3" w14:textId="2DD6C3D2" w:rsidR="004B6CCA" w:rsidRPr="00D33650" w:rsidRDefault="004B6CCA" w:rsidP="00445A1B">
            <w:pPr>
              <w:tabs>
                <w:tab w:val="left" w:pos="130"/>
                <w:tab w:val="left" w:pos="176"/>
              </w:tabs>
              <w:spacing w:after="0" w:line="240" w:lineRule="auto"/>
              <w:ind w:left="-113" w:right="-113"/>
              <w:jc w:val="center"/>
              <w:rPr>
                <w:color w:val="000000" w:themeColor="text1"/>
                <w:sz w:val="18"/>
                <w:szCs w:val="18"/>
              </w:rPr>
            </w:pPr>
          </w:p>
        </w:tc>
        <w:tc>
          <w:tcPr>
            <w:tcW w:w="2126" w:type="dxa"/>
            <w:vMerge w:val="restart"/>
            <w:shd w:val="clear" w:color="auto" w:fill="FFFFFF"/>
            <w:vAlign w:val="center"/>
          </w:tcPr>
          <w:p w14:paraId="470203F8" w14:textId="77777777" w:rsidR="004B6CCA" w:rsidRPr="00D33650" w:rsidRDefault="004B6CC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Działalność kontrolna</w:t>
            </w:r>
          </w:p>
        </w:tc>
        <w:tc>
          <w:tcPr>
            <w:tcW w:w="5187" w:type="dxa"/>
            <w:shd w:val="clear" w:color="auto" w:fill="FFFFFF"/>
            <w:vAlign w:val="center"/>
          </w:tcPr>
          <w:p w14:paraId="335F2234" w14:textId="3B965BD3" w:rsidR="004B6CCA" w:rsidRPr="00D33650" w:rsidRDefault="004B6CCA" w:rsidP="00445A1B">
            <w:pPr>
              <w:spacing w:after="0" w:line="240" w:lineRule="auto"/>
              <w:ind w:left="-113" w:right="-113" w:firstLine="0"/>
              <w:jc w:val="center"/>
              <w:rPr>
                <w:color w:val="000000" w:themeColor="text1"/>
                <w:sz w:val="18"/>
                <w:szCs w:val="18"/>
              </w:rPr>
            </w:pPr>
            <w:r w:rsidRPr="00D33650">
              <w:rPr>
                <w:color w:val="000000" w:themeColor="text1"/>
                <w:sz w:val="18"/>
                <w:szCs w:val="18"/>
              </w:rPr>
              <w:t>Badanie i ocena stanu wód powierzchniowych</w:t>
            </w:r>
          </w:p>
        </w:tc>
        <w:tc>
          <w:tcPr>
            <w:tcW w:w="1361" w:type="dxa"/>
            <w:shd w:val="clear" w:color="auto" w:fill="FFFFFF"/>
            <w:vAlign w:val="center"/>
          </w:tcPr>
          <w:p w14:paraId="63AFE7F3" w14:textId="77777777" w:rsidR="004B6CCA" w:rsidRPr="00D33650" w:rsidRDefault="004B6CCA" w:rsidP="00445A1B">
            <w:pPr>
              <w:spacing w:after="0" w:line="240" w:lineRule="auto"/>
              <w:ind w:left="-113" w:right="-113" w:firstLine="0"/>
              <w:jc w:val="center"/>
              <w:rPr>
                <w:color w:val="000000" w:themeColor="text1"/>
                <w:sz w:val="18"/>
                <w:szCs w:val="18"/>
              </w:rPr>
            </w:pPr>
            <w:r w:rsidRPr="00D33650">
              <w:rPr>
                <w:color w:val="000000" w:themeColor="text1"/>
                <w:sz w:val="18"/>
                <w:szCs w:val="18"/>
              </w:rPr>
              <w:t>PSHM, GIOŚ</w:t>
            </w:r>
          </w:p>
        </w:tc>
        <w:tc>
          <w:tcPr>
            <w:tcW w:w="1134" w:type="dxa"/>
            <w:vMerge w:val="restart"/>
            <w:shd w:val="clear" w:color="auto" w:fill="FFFFFF"/>
            <w:vAlign w:val="center"/>
          </w:tcPr>
          <w:p w14:paraId="381A24EB" w14:textId="3D5BE0F0" w:rsidR="004B6CCA" w:rsidRPr="00D33650" w:rsidRDefault="004B6CCA" w:rsidP="00445A1B">
            <w:pPr>
              <w:spacing w:after="0" w:line="240" w:lineRule="auto"/>
              <w:ind w:left="-113" w:right="-113" w:firstLine="0"/>
              <w:jc w:val="center"/>
              <w:rPr>
                <w:color w:val="000000" w:themeColor="text1"/>
                <w:sz w:val="18"/>
                <w:szCs w:val="18"/>
              </w:rPr>
            </w:pPr>
            <w:r w:rsidRPr="00D33650">
              <w:rPr>
                <w:color w:val="000000" w:themeColor="text1"/>
                <w:sz w:val="18"/>
                <w:szCs w:val="18"/>
              </w:rPr>
              <w:t>punkty monitoringu</w:t>
            </w:r>
          </w:p>
        </w:tc>
        <w:tc>
          <w:tcPr>
            <w:tcW w:w="1928" w:type="dxa"/>
            <w:vMerge w:val="restart"/>
            <w:shd w:val="clear" w:color="auto" w:fill="FFFFFF"/>
            <w:vAlign w:val="center"/>
          </w:tcPr>
          <w:p w14:paraId="6E6244EB" w14:textId="01C41A6A" w:rsidR="004B6CCA" w:rsidRPr="00D33650" w:rsidRDefault="004B6CCA" w:rsidP="00445A1B">
            <w:pPr>
              <w:spacing w:after="0" w:line="240" w:lineRule="auto"/>
              <w:ind w:left="-113" w:right="-113" w:firstLine="0"/>
              <w:jc w:val="center"/>
              <w:rPr>
                <w:color w:val="000000" w:themeColor="text1"/>
                <w:sz w:val="18"/>
                <w:szCs w:val="18"/>
              </w:rPr>
            </w:pPr>
            <w:r w:rsidRPr="00D33650">
              <w:rPr>
                <w:color w:val="000000" w:themeColor="text1"/>
                <w:sz w:val="18"/>
                <w:szCs w:val="18"/>
              </w:rPr>
              <w:t>WFOŚiGW, NFOŚiGW, PGWWP</w:t>
            </w:r>
          </w:p>
        </w:tc>
      </w:tr>
      <w:tr w:rsidR="00445A1B" w:rsidRPr="00445A1B" w14:paraId="7F54E1FE" w14:textId="77777777" w:rsidTr="00445A1B">
        <w:trPr>
          <w:trHeight w:val="255"/>
        </w:trPr>
        <w:tc>
          <w:tcPr>
            <w:tcW w:w="340" w:type="dxa"/>
            <w:shd w:val="clear" w:color="auto" w:fill="FFFFFF"/>
            <w:vAlign w:val="center"/>
          </w:tcPr>
          <w:p w14:paraId="15210FB0" w14:textId="77777777" w:rsidR="004B6CCA" w:rsidRPr="00445A1B" w:rsidRDefault="004B6CC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vAlign w:val="center"/>
          </w:tcPr>
          <w:p w14:paraId="3063A210" w14:textId="77777777" w:rsidR="004B6CCA" w:rsidRPr="00D33650" w:rsidRDefault="004B6CCA" w:rsidP="00445A1B">
            <w:pPr>
              <w:tabs>
                <w:tab w:val="left" w:pos="130"/>
                <w:tab w:val="left" w:pos="176"/>
              </w:tabs>
              <w:spacing w:after="0" w:line="240" w:lineRule="auto"/>
              <w:ind w:left="-113" w:right="-113" w:firstLine="0"/>
              <w:jc w:val="center"/>
              <w:rPr>
                <w:b/>
                <w:color w:val="000000" w:themeColor="text1"/>
                <w:sz w:val="18"/>
                <w:szCs w:val="18"/>
                <w:highlight w:val="yellow"/>
              </w:rPr>
            </w:pPr>
          </w:p>
        </w:tc>
        <w:tc>
          <w:tcPr>
            <w:tcW w:w="1843" w:type="dxa"/>
            <w:vMerge/>
            <w:shd w:val="clear" w:color="auto" w:fill="FFFFFF"/>
            <w:vAlign w:val="center"/>
          </w:tcPr>
          <w:p w14:paraId="794D1275" w14:textId="77777777" w:rsidR="004B6CCA" w:rsidRPr="00D33650" w:rsidRDefault="004B6CCA"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1CC9F9C2" w14:textId="77777777" w:rsidR="004B6CCA" w:rsidRPr="00D33650" w:rsidRDefault="004B6CCA"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0B7F46A5" w14:textId="366DAFE8" w:rsidR="004B6CCA" w:rsidRPr="00D33650" w:rsidRDefault="004B6CCA" w:rsidP="00445A1B">
            <w:pPr>
              <w:spacing w:after="0" w:line="240" w:lineRule="auto"/>
              <w:ind w:left="-113" w:right="-113" w:firstLine="0"/>
              <w:jc w:val="center"/>
              <w:rPr>
                <w:color w:val="000000" w:themeColor="text1"/>
                <w:sz w:val="18"/>
                <w:szCs w:val="18"/>
              </w:rPr>
            </w:pPr>
            <w:r w:rsidRPr="00D33650">
              <w:rPr>
                <w:color w:val="000000" w:themeColor="text1"/>
                <w:sz w:val="18"/>
                <w:szCs w:val="18"/>
              </w:rPr>
              <w:t>Badanie i ocena stanu wód podziemnych</w:t>
            </w:r>
          </w:p>
        </w:tc>
        <w:tc>
          <w:tcPr>
            <w:tcW w:w="1361" w:type="dxa"/>
            <w:shd w:val="clear" w:color="auto" w:fill="FFFFFF"/>
            <w:vAlign w:val="center"/>
          </w:tcPr>
          <w:p w14:paraId="2CC5E024" w14:textId="77777777" w:rsidR="004B6CCA" w:rsidRPr="00D33650" w:rsidRDefault="004B6CCA" w:rsidP="00445A1B">
            <w:pPr>
              <w:spacing w:after="0" w:line="240" w:lineRule="auto"/>
              <w:ind w:left="-113" w:right="-113" w:firstLine="0"/>
              <w:jc w:val="center"/>
              <w:rPr>
                <w:color w:val="000000" w:themeColor="text1"/>
                <w:sz w:val="18"/>
                <w:szCs w:val="18"/>
              </w:rPr>
            </w:pPr>
            <w:r w:rsidRPr="00D33650">
              <w:rPr>
                <w:color w:val="000000" w:themeColor="text1"/>
                <w:sz w:val="18"/>
                <w:szCs w:val="18"/>
              </w:rPr>
              <w:t>PSH, GIOŚ</w:t>
            </w:r>
          </w:p>
        </w:tc>
        <w:tc>
          <w:tcPr>
            <w:tcW w:w="1134" w:type="dxa"/>
            <w:vMerge/>
            <w:shd w:val="clear" w:color="auto" w:fill="FFFFFF"/>
            <w:vAlign w:val="center"/>
          </w:tcPr>
          <w:p w14:paraId="512311B2" w14:textId="77777777" w:rsidR="004B6CCA" w:rsidRPr="00D33650" w:rsidRDefault="004B6CCA" w:rsidP="00445A1B">
            <w:pPr>
              <w:spacing w:after="0" w:line="240" w:lineRule="auto"/>
              <w:ind w:left="-113" w:right="-113" w:firstLine="0"/>
              <w:jc w:val="center"/>
              <w:rPr>
                <w:color w:val="000000" w:themeColor="text1"/>
                <w:sz w:val="18"/>
                <w:szCs w:val="18"/>
              </w:rPr>
            </w:pPr>
          </w:p>
        </w:tc>
        <w:tc>
          <w:tcPr>
            <w:tcW w:w="1928" w:type="dxa"/>
            <w:vMerge/>
            <w:shd w:val="clear" w:color="auto" w:fill="FFFFFF"/>
            <w:vAlign w:val="center"/>
          </w:tcPr>
          <w:p w14:paraId="3E348165" w14:textId="51B99967" w:rsidR="004B6CCA" w:rsidRPr="00D33650" w:rsidRDefault="004B6CCA" w:rsidP="00445A1B">
            <w:pPr>
              <w:spacing w:after="0" w:line="240" w:lineRule="auto"/>
              <w:ind w:left="-113" w:right="-113" w:firstLine="0"/>
              <w:jc w:val="center"/>
              <w:rPr>
                <w:color w:val="000000" w:themeColor="text1"/>
                <w:sz w:val="18"/>
                <w:szCs w:val="18"/>
              </w:rPr>
            </w:pPr>
          </w:p>
        </w:tc>
      </w:tr>
      <w:tr w:rsidR="00445A1B" w:rsidRPr="00445A1B" w14:paraId="1CB6FB09" w14:textId="77777777" w:rsidTr="00445A1B">
        <w:trPr>
          <w:cantSplit/>
          <w:trHeight w:val="223"/>
        </w:trPr>
        <w:tc>
          <w:tcPr>
            <w:tcW w:w="340" w:type="dxa"/>
            <w:shd w:val="clear" w:color="auto" w:fill="FFFFFF"/>
            <w:vAlign w:val="center"/>
          </w:tcPr>
          <w:p w14:paraId="766ED976" w14:textId="77777777" w:rsidR="006A4D5A" w:rsidRPr="00445A1B" w:rsidRDefault="006A4D5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val="restart"/>
            <w:shd w:val="clear" w:color="auto" w:fill="FFFFFF"/>
            <w:textDirection w:val="btLr"/>
            <w:vAlign w:val="center"/>
          </w:tcPr>
          <w:p w14:paraId="15997E61" w14:textId="77777777"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rPr>
            </w:pPr>
            <w:r w:rsidRPr="00D33650">
              <w:rPr>
                <w:b/>
                <w:color w:val="000000" w:themeColor="text1"/>
                <w:sz w:val="18"/>
                <w:szCs w:val="18"/>
              </w:rPr>
              <w:t>Gospodarka</w:t>
            </w:r>
          </w:p>
          <w:p w14:paraId="3C92021D" w14:textId="329F1D4C"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highlight w:val="yellow"/>
              </w:rPr>
            </w:pPr>
            <w:r w:rsidRPr="00D33650">
              <w:rPr>
                <w:b/>
                <w:color w:val="000000" w:themeColor="text1"/>
                <w:sz w:val="18"/>
                <w:szCs w:val="18"/>
              </w:rPr>
              <w:t>wodno-</w:t>
            </w:r>
            <w:r w:rsidRPr="00D33650">
              <w:rPr>
                <w:b/>
                <w:color w:val="000000" w:themeColor="text1"/>
                <w:sz w:val="18"/>
                <w:szCs w:val="18"/>
              </w:rPr>
              <w:br/>
              <w:t>ściekowa</w:t>
            </w:r>
          </w:p>
        </w:tc>
        <w:tc>
          <w:tcPr>
            <w:tcW w:w="1843" w:type="dxa"/>
            <w:vMerge w:val="restart"/>
            <w:shd w:val="clear" w:color="auto" w:fill="FFFFFF"/>
            <w:vAlign w:val="center"/>
          </w:tcPr>
          <w:p w14:paraId="4867F930" w14:textId="42CD11C1"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 xml:space="preserve">Zapewnienie dostępu do wody dobrej jakości </w:t>
            </w:r>
            <w:r w:rsidRPr="00D33650">
              <w:rPr>
                <w:color w:val="000000" w:themeColor="text1"/>
                <w:sz w:val="18"/>
                <w:szCs w:val="18"/>
              </w:rPr>
              <w:lastRenderedPageBreak/>
              <w:t>oraz wyeliminowanie dopływu nieoczyszczonych ścieków do środowiska</w:t>
            </w:r>
          </w:p>
        </w:tc>
        <w:tc>
          <w:tcPr>
            <w:tcW w:w="2126" w:type="dxa"/>
            <w:shd w:val="clear" w:color="auto" w:fill="FFFFFF"/>
            <w:vAlign w:val="center"/>
          </w:tcPr>
          <w:p w14:paraId="57CF7A6E" w14:textId="1BEC3213"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lastRenderedPageBreak/>
              <w:t>Zapewnienie dostępu do wody dobrej jakości</w:t>
            </w:r>
          </w:p>
        </w:tc>
        <w:tc>
          <w:tcPr>
            <w:tcW w:w="5187" w:type="dxa"/>
            <w:shd w:val="clear" w:color="auto" w:fill="FFFFFF"/>
            <w:vAlign w:val="center"/>
          </w:tcPr>
          <w:p w14:paraId="4D98BF8D" w14:textId="77777777"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Racjonalne gospodarowanie wodą pitną</w:t>
            </w:r>
          </w:p>
        </w:tc>
        <w:tc>
          <w:tcPr>
            <w:tcW w:w="1361" w:type="dxa"/>
            <w:shd w:val="clear" w:color="auto" w:fill="FFFFFF"/>
            <w:vAlign w:val="center"/>
          </w:tcPr>
          <w:p w14:paraId="77F96C25" w14:textId="77777777"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c>
          <w:tcPr>
            <w:tcW w:w="1134" w:type="dxa"/>
            <w:vMerge w:val="restart"/>
            <w:shd w:val="clear" w:color="auto" w:fill="FFFFFF"/>
            <w:vAlign w:val="center"/>
          </w:tcPr>
          <w:p w14:paraId="1FF070F5" w14:textId="64BB76E0"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gmina</w:t>
            </w:r>
          </w:p>
        </w:tc>
        <w:tc>
          <w:tcPr>
            <w:tcW w:w="1928" w:type="dxa"/>
            <w:shd w:val="clear" w:color="auto" w:fill="FFFFFF"/>
            <w:vAlign w:val="center"/>
          </w:tcPr>
          <w:p w14:paraId="36B6C52C" w14:textId="496AC410"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r>
      <w:tr w:rsidR="00445A1B" w:rsidRPr="00445A1B" w14:paraId="0A261806" w14:textId="77777777" w:rsidTr="00445A1B">
        <w:trPr>
          <w:cantSplit/>
          <w:trHeight w:val="426"/>
        </w:trPr>
        <w:tc>
          <w:tcPr>
            <w:tcW w:w="340" w:type="dxa"/>
            <w:shd w:val="clear" w:color="auto" w:fill="FFFFFF"/>
            <w:vAlign w:val="center"/>
          </w:tcPr>
          <w:p w14:paraId="32C937C6" w14:textId="77777777" w:rsidR="006A4D5A" w:rsidRPr="00445A1B" w:rsidRDefault="006A4D5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6C6D86E9" w14:textId="77777777"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40DD8CA2" w14:textId="77777777" w:rsidR="006A4D5A" w:rsidRPr="00D33650" w:rsidRDefault="006A4D5A" w:rsidP="00445A1B">
            <w:pPr>
              <w:spacing w:after="0" w:line="240" w:lineRule="auto"/>
              <w:ind w:left="-113" w:right="-113" w:firstLine="0"/>
              <w:jc w:val="center"/>
              <w:rPr>
                <w:color w:val="000000" w:themeColor="text1"/>
                <w:sz w:val="18"/>
                <w:szCs w:val="18"/>
              </w:rPr>
            </w:pPr>
          </w:p>
        </w:tc>
        <w:tc>
          <w:tcPr>
            <w:tcW w:w="2126" w:type="dxa"/>
            <w:vMerge w:val="restart"/>
            <w:shd w:val="clear" w:color="auto" w:fill="FFFFFF"/>
            <w:vAlign w:val="center"/>
          </w:tcPr>
          <w:p w14:paraId="0E690396" w14:textId="77777777"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Ograniczenie negatywnego wpływu ścieków na środowisko</w:t>
            </w:r>
          </w:p>
        </w:tc>
        <w:tc>
          <w:tcPr>
            <w:tcW w:w="5187" w:type="dxa"/>
            <w:shd w:val="clear" w:color="auto" w:fill="FFFFFF"/>
            <w:vAlign w:val="center"/>
          </w:tcPr>
          <w:p w14:paraId="6DBB5812" w14:textId="324FAD40" w:rsidR="006A4D5A" w:rsidRPr="00D33650" w:rsidRDefault="002A2AB5" w:rsidP="00445A1B">
            <w:pPr>
              <w:spacing w:after="0" w:line="240" w:lineRule="auto"/>
              <w:ind w:left="-113" w:right="-113" w:firstLine="0"/>
              <w:jc w:val="center"/>
              <w:rPr>
                <w:color w:val="000000" w:themeColor="text1"/>
                <w:sz w:val="18"/>
                <w:szCs w:val="18"/>
              </w:rPr>
            </w:pPr>
            <w:r w:rsidRPr="00D33650">
              <w:rPr>
                <w:color w:val="000000" w:themeColor="text1"/>
                <w:sz w:val="18"/>
                <w:szCs w:val="18"/>
              </w:rPr>
              <w:t>Instalacja systemów indywidualnego oczyszczania ścieków na terenie zabudowy rozproszonej i poza aglomeracjami</w:t>
            </w:r>
          </w:p>
        </w:tc>
        <w:tc>
          <w:tcPr>
            <w:tcW w:w="1361" w:type="dxa"/>
            <w:shd w:val="clear" w:color="auto" w:fill="FFFFFF"/>
            <w:vAlign w:val="center"/>
          </w:tcPr>
          <w:p w14:paraId="472EAECA" w14:textId="4EFB93F0"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c>
          <w:tcPr>
            <w:tcW w:w="1134" w:type="dxa"/>
            <w:vMerge/>
            <w:shd w:val="clear" w:color="auto" w:fill="FFFFFF"/>
            <w:vAlign w:val="center"/>
          </w:tcPr>
          <w:p w14:paraId="79B3C1EE" w14:textId="77777777" w:rsidR="006A4D5A" w:rsidRPr="00D33650" w:rsidRDefault="006A4D5A" w:rsidP="00445A1B">
            <w:pPr>
              <w:spacing w:after="0" w:line="240" w:lineRule="auto"/>
              <w:ind w:left="-113" w:right="-113" w:firstLine="0"/>
              <w:jc w:val="center"/>
              <w:rPr>
                <w:color w:val="000000" w:themeColor="text1"/>
                <w:sz w:val="18"/>
                <w:szCs w:val="18"/>
              </w:rPr>
            </w:pPr>
          </w:p>
        </w:tc>
        <w:tc>
          <w:tcPr>
            <w:tcW w:w="1928" w:type="dxa"/>
            <w:shd w:val="clear" w:color="auto" w:fill="FFFFFF"/>
            <w:vAlign w:val="center"/>
          </w:tcPr>
          <w:p w14:paraId="64F445C9" w14:textId="16851DE3"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r w:rsidR="002A2AB5" w:rsidRPr="00D33650">
              <w:rPr>
                <w:color w:val="000000" w:themeColor="text1"/>
                <w:sz w:val="18"/>
                <w:szCs w:val="18"/>
              </w:rPr>
              <w:t>, środki unijne (PSWPR)</w:t>
            </w:r>
          </w:p>
        </w:tc>
      </w:tr>
      <w:tr w:rsidR="00445A1B" w:rsidRPr="00445A1B" w14:paraId="1D08774C" w14:textId="77777777" w:rsidTr="00445A1B">
        <w:trPr>
          <w:trHeight w:val="425"/>
        </w:trPr>
        <w:tc>
          <w:tcPr>
            <w:tcW w:w="340" w:type="dxa"/>
            <w:shd w:val="clear" w:color="auto" w:fill="FFFFFF"/>
            <w:vAlign w:val="center"/>
          </w:tcPr>
          <w:p w14:paraId="4255FA3C" w14:textId="77777777" w:rsidR="006A4D5A" w:rsidRPr="00445A1B" w:rsidRDefault="006A4D5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vAlign w:val="center"/>
          </w:tcPr>
          <w:p w14:paraId="776D95A1" w14:textId="77777777"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4212266B" w14:textId="77777777"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4D58A41F" w14:textId="4DA7C601"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5C9D1D84" w14:textId="268CBB7B"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Regularny wywóz nieczystości płynnych</w:t>
            </w:r>
          </w:p>
        </w:tc>
        <w:tc>
          <w:tcPr>
            <w:tcW w:w="1361" w:type="dxa"/>
            <w:shd w:val="clear" w:color="auto" w:fill="FFFFFF"/>
            <w:vAlign w:val="center"/>
          </w:tcPr>
          <w:p w14:paraId="12822C25" w14:textId="4574B2A0"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c>
          <w:tcPr>
            <w:tcW w:w="1134" w:type="dxa"/>
            <w:vMerge/>
            <w:shd w:val="clear" w:color="auto" w:fill="FFFFFF"/>
            <w:vAlign w:val="center"/>
          </w:tcPr>
          <w:p w14:paraId="73ECA1C0" w14:textId="77777777" w:rsidR="006A4D5A" w:rsidRPr="00D33650" w:rsidRDefault="006A4D5A" w:rsidP="00445A1B">
            <w:pPr>
              <w:spacing w:after="0" w:line="240" w:lineRule="auto"/>
              <w:ind w:left="-113" w:right="-113" w:firstLine="0"/>
              <w:jc w:val="center"/>
              <w:rPr>
                <w:color w:val="000000" w:themeColor="text1"/>
                <w:sz w:val="18"/>
                <w:szCs w:val="18"/>
              </w:rPr>
            </w:pPr>
          </w:p>
        </w:tc>
        <w:tc>
          <w:tcPr>
            <w:tcW w:w="1928" w:type="dxa"/>
            <w:shd w:val="clear" w:color="auto" w:fill="FFFFFF"/>
            <w:vAlign w:val="center"/>
          </w:tcPr>
          <w:p w14:paraId="26E43D18" w14:textId="0023AE91"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Właściciel</w:t>
            </w:r>
          </w:p>
        </w:tc>
      </w:tr>
      <w:tr w:rsidR="00445A1B" w:rsidRPr="00445A1B" w14:paraId="5D859B66" w14:textId="77777777" w:rsidTr="00445A1B">
        <w:trPr>
          <w:cantSplit/>
          <w:trHeight w:val="417"/>
        </w:trPr>
        <w:tc>
          <w:tcPr>
            <w:tcW w:w="340" w:type="dxa"/>
            <w:shd w:val="clear" w:color="auto" w:fill="FFFFFF"/>
            <w:vAlign w:val="center"/>
          </w:tcPr>
          <w:p w14:paraId="68D54D36" w14:textId="77777777" w:rsidR="006A4D5A" w:rsidRPr="00445A1B" w:rsidRDefault="006A4D5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val="restart"/>
            <w:shd w:val="clear" w:color="auto" w:fill="FFFFFF"/>
            <w:textDirection w:val="btLr"/>
            <w:vAlign w:val="center"/>
          </w:tcPr>
          <w:p w14:paraId="5A001012" w14:textId="77777777"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rPr>
            </w:pPr>
            <w:r w:rsidRPr="00D33650">
              <w:rPr>
                <w:b/>
                <w:color w:val="000000" w:themeColor="text1"/>
                <w:sz w:val="18"/>
                <w:szCs w:val="18"/>
              </w:rPr>
              <w:t>Zasoby</w:t>
            </w:r>
          </w:p>
          <w:p w14:paraId="4F755B41" w14:textId="77777777"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rPr>
            </w:pPr>
            <w:r w:rsidRPr="00D33650">
              <w:rPr>
                <w:b/>
                <w:color w:val="000000" w:themeColor="text1"/>
                <w:sz w:val="18"/>
                <w:szCs w:val="18"/>
              </w:rPr>
              <w:t>geologiczne</w:t>
            </w:r>
          </w:p>
        </w:tc>
        <w:tc>
          <w:tcPr>
            <w:tcW w:w="1843" w:type="dxa"/>
            <w:vMerge w:val="restart"/>
            <w:shd w:val="clear" w:color="auto" w:fill="FFFFFF"/>
            <w:vAlign w:val="center"/>
          </w:tcPr>
          <w:p w14:paraId="643AA8D9" w14:textId="0686CCCA"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Racjonalna gospodarka złożami i ich eksploatacja w sposób bezpieczny dla środowiska</w:t>
            </w:r>
          </w:p>
        </w:tc>
        <w:tc>
          <w:tcPr>
            <w:tcW w:w="2126" w:type="dxa"/>
            <w:vMerge w:val="restart"/>
            <w:shd w:val="clear" w:color="auto" w:fill="FFFFFF"/>
            <w:vAlign w:val="center"/>
          </w:tcPr>
          <w:p w14:paraId="396C7DAD" w14:textId="77777777"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Działalność kontrolna</w:t>
            </w:r>
          </w:p>
        </w:tc>
        <w:tc>
          <w:tcPr>
            <w:tcW w:w="5187" w:type="dxa"/>
            <w:shd w:val="clear" w:color="auto" w:fill="FFFFFF"/>
            <w:vAlign w:val="center"/>
          </w:tcPr>
          <w:p w14:paraId="121E1E75" w14:textId="34A3D62D"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Prowadzenie kontroli wydobycia złóż i rekultywacji wyrobisk</w:t>
            </w:r>
          </w:p>
        </w:tc>
        <w:tc>
          <w:tcPr>
            <w:tcW w:w="1361" w:type="dxa"/>
            <w:shd w:val="clear" w:color="auto" w:fill="FFFFFF"/>
            <w:vAlign w:val="center"/>
          </w:tcPr>
          <w:p w14:paraId="2883225B" w14:textId="77777777"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OUG</w:t>
            </w:r>
          </w:p>
        </w:tc>
        <w:tc>
          <w:tcPr>
            <w:tcW w:w="1134" w:type="dxa"/>
            <w:vMerge/>
            <w:shd w:val="clear" w:color="auto" w:fill="FFFFFF"/>
            <w:vAlign w:val="center"/>
          </w:tcPr>
          <w:p w14:paraId="031E0C62" w14:textId="77777777" w:rsidR="006A4D5A" w:rsidRPr="00D33650" w:rsidRDefault="006A4D5A" w:rsidP="00445A1B">
            <w:pPr>
              <w:spacing w:after="0" w:line="240" w:lineRule="auto"/>
              <w:ind w:left="-113" w:right="-113" w:firstLine="0"/>
              <w:jc w:val="center"/>
              <w:rPr>
                <w:color w:val="000000" w:themeColor="text1"/>
                <w:sz w:val="18"/>
                <w:szCs w:val="18"/>
              </w:rPr>
            </w:pPr>
          </w:p>
        </w:tc>
        <w:tc>
          <w:tcPr>
            <w:tcW w:w="1928" w:type="dxa"/>
            <w:shd w:val="clear" w:color="auto" w:fill="FFFFFF"/>
            <w:vAlign w:val="center"/>
          </w:tcPr>
          <w:p w14:paraId="49C9CB35" w14:textId="580641FB"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Środki własne jednostki</w:t>
            </w:r>
          </w:p>
        </w:tc>
      </w:tr>
      <w:tr w:rsidR="00445A1B" w:rsidRPr="00445A1B" w14:paraId="51B638D1" w14:textId="77777777" w:rsidTr="00445A1B">
        <w:trPr>
          <w:cantSplit/>
          <w:trHeight w:val="404"/>
        </w:trPr>
        <w:tc>
          <w:tcPr>
            <w:tcW w:w="340" w:type="dxa"/>
            <w:shd w:val="clear" w:color="auto" w:fill="FFFFFF"/>
            <w:vAlign w:val="center"/>
          </w:tcPr>
          <w:p w14:paraId="69A78E84" w14:textId="77777777" w:rsidR="006A4D5A" w:rsidRPr="00445A1B" w:rsidRDefault="006A4D5A"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5C133E76" w14:textId="77777777" w:rsidR="006A4D5A" w:rsidRPr="00D33650" w:rsidRDefault="006A4D5A"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69500CE8" w14:textId="77777777"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3F0C0A88" w14:textId="77777777" w:rsidR="006A4D5A" w:rsidRPr="00D33650" w:rsidRDefault="006A4D5A"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4BFCCC9C" w14:textId="0A441FB2"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Udzielanie koncesji i kontrola dokumentacji wydobycia złóż</w:t>
            </w:r>
          </w:p>
        </w:tc>
        <w:tc>
          <w:tcPr>
            <w:tcW w:w="1361" w:type="dxa"/>
            <w:shd w:val="clear" w:color="auto" w:fill="FFFFFF"/>
            <w:vAlign w:val="center"/>
          </w:tcPr>
          <w:p w14:paraId="3C426845" w14:textId="1B8116E9"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Starosta, Marszałek Województwa</w:t>
            </w:r>
          </w:p>
        </w:tc>
        <w:tc>
          <w:tcPr>
            <w:tcW w:w="1134" w:type="dxa"/>
            <w:vMerge/>
            <w:shd w:val="clear" w:color="auto" w:fill="FFFFFF"/>
            <w:vAlign w:val="center"/>
          </w:tcPr>
          <w:p w14:paraId="1BA682BE" w14:textId="77777777" w:rsidR="006A4D5A" w:rsidRPr="00D33650" w:rsidRDefault="006A4D5A" w:rsidP="00445A1B">
            <w:pPr>
              <w:spacing w:after="0" w:line="240" w:lineRule="auto"/>
              <w:ind w:left="-113" w:right="-113" w:firstLine="0"/>
              <w:jc w:val="center"/>
              <w:rPr>
                <w:color w:val="000000" w:themeColor="text1"/>
                <w:sz w:val="18"/>
                <w:szCs w:val="18"/>
              </w:rPr>
            </w:pPr>
          </w:p>
        </w:tc>
        <w:tc>
          <w:tcPr>
            <w:tcW w:w="1928" w:type="dxa"/>
            <w:shd w:val="clear" w:color="auto" w:fill="FFFFFF"/>
            <w:vAlign w:val="center"/>
          </w:tcPr>
          <w:p w14:paraId="5AA6F29C" w14:textId="32CDC90B" w:rsidR="006A4D5A"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WFOŚiGW, NFOŚiGW</w:t>
            </w:r>
          </w:p>
        </w:tc>
      </w:tr>
      <w:tr w:rsidR="00445A1B" w:rsidRPr="00445A1B" w14:paraId="11E53160" w14:textId="77777777" w:rsidTr="00445A1B">
        <w:trPr>
          <w:trHeight w:val="186"/>
        </w:trPr>
        <w:tc>
          <w:tcPr>
            <w:tcW w:w="340" w:type="dxa"/>
            <w:shd w:val="clear" w:color="auto" w:fill="FFFFFF"/>
            <w:vAlign w:val="center"/>
          </w:tcPr>
          <w:p w14:paraId="56AE8437" w14:textId="77777777" w:rsidR="003F35A8" w:rsidRPr="00445A1B" w:rsidRDefault="003F35A8"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val="restart"/>
            <w:shd w:val="clear" w:color="auto" w:fill="FFFFFF"/>
            <w:textDirection w:val="btLr"/>
            <w:vAlign w:val="center"/>
          </w:tcPr>
          <w:p w14:paraId="0013071A" w14:textId="77777777" w:rsidR="003F35A8" w:rsidRPr="00D33650" w:rsidRDefault="003F35A8" w:rsidP="00445A1B">
            <w:pPr>
              <w:tabs>
                <w:tab w:val="left" w:pos="130"/>
                <w:tab w:val="left" w:pos="176"/>
              </w:tabs>
              <w:spacing w:after="0" w:line="240" w:lineRule="auto"/>
              <w:ind w:left="-113" w:right="-113" w:firstLine="0"/>
              <w:jc w:val="center"/>
              <w:rPr>
                <w:b/>
                <w:color w:val="000000" w:themeColor="text1"/>
                <w:sz w:val="18"/>
                <w:szCs w:val="18"/>
              </w:rPr>
            </w:pPr>
            <w:r w:rsidRPr="00D33650">
              <w:rPr>
                <w:b/>
                <w:color w:val="000000" w:themeColor="text1"/>
                <w:sz w:val="18"/>
                <w:szCs w:val="18"/>
              </w:rPr>
              <w:t>Gleby</w:t>
            </w:r>
          </w:p>
        </w:tc>
        <w:tc>
          <w:tcPr>
            <w:tcW w:w="1843" w:type="dxa"/>
            <w:vMerge w:val="restart"/>
            <w:shd w:val="clear" w:color="auto" w:fill="FFFFFF"/>
            <w:vAlign w:val="center"/>
          </w:tcPr>
          <w:p w14:paraId="7504311B" w14:textId="0FBEB5D6" w:rsidR="003F35A8" w:rsidRPr="00D33650" w:rsidRDefault="00336523"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Poprawa jakości gleb i ich o</w:t>
            </w:r>
            <w:r w:rsidR="003F35A8" w:rsidRPr="00D33650">
              <w:rPr>
                <w:color w:val="000000" w:themeColor="text1"/>
                <w:sz w:val="18"/>
                <w:szCs w:val="18"/>
              </w:rPr>
              <w:t>chrona przed zanieczyszczeniem</w:t>
            </w:r>
          </w:p>
        </w:tc>
        <w:tc>
          <w:tcPr>
            <w:tcW w:w="2126" w:type="dxa"/>
            <w:shd w:val="clear" w:color="auto" w:fill="FFFFFF"/>
            <w:vAlign w:val="center"/>
          </w:tcPr>
          <w:p w14:paraId="3CDCCFA6" w14:textId="159A6AB3"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Ograniczenie presji rolniczej</w:t>
            </w:r>
          </w:p>
        </w:tc>
        <w:tc>
          <w:tcPr>
            <w:tcW w:w="5187" w:type="dxa"/>
            <w:shd w:val="clear" w:color="auto" w:fill="FFFFFF"/>
            <w:vAlign w:val="center"/>
          </w:tcPr>
          <w:p w14:paraId="7E16D7B6" w14:textId="0CDBD14C"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Promocja</w:t>
            </w:r>
            <w:r w:rsidR="00411AB8" w:rsidRPr="00D33650">
              <w:rPr>
                <w:color w:val="000000" w:themeColor="text1"/>
                <w:sz w:val="18"/>
                <w:szCs w:val="18"/>
              </w:rPr>
              <w:t xml:space="preserve"> wsparcia rolników w zakresie adaptacji do zmian klimatu (np.: </w:t>
            </w:r>
            <w:r w:rsidRPr="00D33650">
              <w:rPr>
                <w:color w:val="000000" w:themeColor="text1"/>
                <w:sz w:val="18"/>
                <w:szCs w:val="18"/>
              </w:rPr>
              <w:t>rolnictw</w:t>
            </w:r>
            <w:r w:rsidR="00411AB8" w:rsidRPr="00D33650">
              <w:rPr>
                <w:color w:val="000000" w:themeColor="text1"/>
                <w:sz w:val="18"/>
                <w:szCs w:val="18"/>
              </w:rPr>
              <w:t>o</w:t>
            </w:r>
            <w:r w:rsidRPr="00D33650">
              <w:rPr>
                <w:color w:val="000000" w:themeColor="text1"/>
                <w:sz w:val="18"/>
                <w:szCs w:val="18"/>
              </w:rPr>
              <w:t xml:space="preserve"> ekologiczne, </w:t>
            </w:r>
            <w:r w:rsidR="00411AB8" w:rsidRPr="00D33650">
              <w:rPr>
                <w:color w:val="000000" w:themeColor="text1"/>
                <w:sz w:val="18"/>
                <w:szCs w:val="18"/>
              </w:rPr>
              <w:t>tworzenie zadrzewień śródpolnych, ekstensywne użytkowanie terenów zielonych)</w:t>
            </w:r>
          </w:p>
        </w:tc>
        <w:tc>
          <w:tcPr>
            <w:tcW w:w="1361" w:type="dxa"/>
            <w:shd w:val="clear" w:color="auto" w:fill="FFFFFF"/>
            <w:vAlign w:val="center"/>
          </w:tcPr>
          <w:p w14:paraId="37D9C332" w14:textId="3F62A999"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MODR, ARiMR</w:t>
            </w:r>
          </w:p>
        </w:tc>
        <w:tc>
          <w:tcPr>
            <w:tcW w:w="1134" w:type="dxa"/>
            <w:shd w:val="clear" w:color="auto" w:fill="FFFFFF"/>
            <w:vAlign w:val="center"/>
          </w:tcPr>
          <w:p w14:paraId="390DBA42" w14:textId="08DCC4EC" w:rsidR="003F35A8" w:rsidRPr="00D33650" w:rsidRDefault="006A4D5A" w:rsidP="00445A1B">
            <w:pPr>
              <w:spacing w:after="0" w:line="240" w:lineRule="auto"/>
              <w:ind w:left="-113" w:right="-113" w:firstLine="0"/>
              <w:jc w:val="center"/>
              <w:rPr>
                <w:color w:val="000000" w:themeColor="text1"/>
                <w:sz w:val="18"/>
                <w:szCs w:val="18"/>
              </w:rPr>
            </w:pPr>
            <w:r w:rsidRPr="00D33650">
              <w:rPr>
                <w:color w:val="000000" w:themeColor="text1"/>
                <w:sz w:val="18"/>
                <w:szCs w:val="18"/>
              </w:rPr>
              <w:t>gmina</w:t>
            </w:r>
          </w:p>
        </w:tc>
        <w:tc>
          <w:tcPr>
            <w:tcW w:w="1928" w:type="dxa"/>
            <w:shd w:val="clear" w:color="auto" w:fill="FFFFFF"/>
            <w:vAlign w:val="center"/>
          </w:tcPr>
          <w:p w14:paraId="38222B55" w14:textId="4411716D"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ARiMR, WFOŚiGW, NFOŚiGW, środki unijne</w:t>
            </w:r>
            <w:r w:rsidR="00A35224" w:rsidRPr="00D33650">
              <w:rPr>
                <w:color w:val="000000" w:themeColor="text1"/>
                <w:sz w:val="18"/>
                <w:szCs w:val="18"/>
              </w:rPr>
              <w:t xml:space="preserve"> (PSWPR)</w:t>
            </w:r>
          </w:p>
        </w:tc>
      </w:tr>
      <w:tr w:rsidR="00445A1B" w:rsidRPr="00445A1B" w14:paraId="72D222B9" w14:textId="77777777" w:rsidTr="00445A1B">
        <w:trPr>
          <w:cantSplit/>
          <w:trHeight w:val="266"/>
        </w:trPr>
        <w:tc>
          <w:tcPr>
            <w:tcW w:w="340" w:type="dxa"/>
            <w:shd w:val="clear" w:color="auto" w:fill="FFFFFF"/>
            <w:vAlign w:val="center"/>
          </w:tcPr>
          <w:p w14:paraId="740A7BF1" w14:textId="77777777" w:rsidR="003F35A8" w:rsidRPr="00445A1B" w:rsidRDefault="003F35A8" w:rsidP="00445A1B">
            <w:pPr>
              <w:pStyle w:val="Akapitzlist"/>
              <w:numPr>
                <w:ilvl w:val="0"/>
                <w:numId w:val="34"/>
              </w:numPr>
              <w:tabs>
                <w:tab w:val="left" w:pos="130"/>
                <w:tab w:val="left" w:pos="176"/>
              </w:tabs>
              <w:spacing w:after="0" w:line="240" w:lineRule="auto"/>
              <w:ind w:left="-57" w:right="-113" w:firstLine="0"/>
              <w:jc w:val="center"/>
              <w:rPr>
                <w:bCs/>
                <w:color w:val="00B050"/>
                <w:sz w:val="18"/>
                <w:szCs w:val="18"/>
              </w:rPr>
            </w:pPr>
          </w:p>
        </w:tc>
        <w:tc>
          <w:tcPr>
            <w:tcW w:w="1219" w:type="dxa"/>
            <w:vMerge/>
            <w:shd w:val="clear" w:color="auto" w:fill="FFFFFF"/>
            <w:textDirection w:val="btLr"/>
            <w:vAlign w:val="center"/>
          </w:tcPr>
          <w:p w14:paraId="5141D0F3" w14:textId="77777777" w:rsidR="003F35A8" w:rsidRPr="00445A1B" w:rsidRDefault="003F35A8" w:rsidP="00445A1B">
            <w:pPr>
              <w:tabs>
                <w:tab w:val="left" w:pos="130"/>
                <w:tab w:val="left" w:pos="176"/>
              </w:tabs>
              <w:spacing w:after="0" w:line="240" w:lineRule="auto"/>
              <w:ind w:left="-113" w:right="-113" w:firstLine="0"/>
              <w:jc w:val="center"/>
              <w:rPr>
                <w:b/>
                <w:color w:val="00B050"/>
                <w:sz w:val="18"/>
                <w:szCs w:val="18"/>
              </w:rPr>
            </w:pPr>
          </w:p>
        </w:tc>
        <w:tc>
          <w:tcPr>
            <w:tcW w:w="1843" w:type="dxa"/>
            <w:vMerge/>
            <w:shd w:val="clear" w:color="auto" w:fill="FFFFFF"/>
            <w:vAlign w:val="center"/>
          </w:tcPr>
          <w:p w14:paraId="64F9D29E" w14:textId="77777777" w:rsidR="003F35A8" w:rsidRPr="00445A1B" w:rsidRDefault="003F35A8" w:rsidP="00445A1B">
            <w:pPr>
              <w:tabs>
                <w:tab w:val="left" w:pos="130"/>
                <w:tab w:val="left" w:pos="176"/>
              </w:tabs>
              <w:spacing w:after="0" w:line="240" w:lineRule="auto"/>
              <w:ind w:left="-113" w:right="-113" w:firstLine="0"/>
              <w:jc w:val="center"/>
              <w:rPr>
                <w:color w:val="00B050"/>
                <w:sz w:val="18"/>
                <w:szCs w:val="18"/>
              </w:rPr>
            </w:pPr>
          </w:p>
        </w:tc>
        <w:tc>
          <w:tcPr>
            <w:tcW w:w="2126" w:type="dxa"/>
            <w:shd w:val="clear" w:color="auto" w:fill="FFFFFF"/>
            <w:vAlign w:val="center"/>
          </w:tcPr>
          <w:p w14:paraId="5F11D728" w14:textId="0CF52AD5" w:rsidR="003F35A8" w:rsidRPr="00D33650" w:rsidRDefault="003F35A8" w:rsidP="00445A1B">
            <w:pPr>
              <w:tabs>
                <w:tab w:val="left" w:pos="130"/>
                <w:tab w:val="left" w:pos="176"/>
              </w:tabs>
              <w:spacing w:after="0" w:line="240" w:lineRule="auto"/>
              <w:ind w:left="-113" w:right="-113" w:firstLine="0"/>
              <w:jc w:val="center"/>
              <w:rPr>
                <w:color w:val="000000" w:themeColor="text1"/>
                <w:sz w:val="18"/>
                <w:szCs w:val="18"/>
              </w:rPr>
            </w:pPr>
            <w:r w:rsidRPr="00D33650">
              <w:rPr>
                <w:color w:val="000000" w:themeColor="text1"/>
                <w:sz w:val="18"/>
                <w:szCs w:val="18"/>
              </w:rPr>
              <w:t>Działalność kontrolna</w:t>
            </w:r>
          </w:p>
        </w:tc>
        <w:tc>
          <w:tcPr>
            <w:tcW w:w="5187" w:type="dxa"/>
            <w:shd w:val="clear" w:color="auto" w:fill="FFFFFF"/>
            <w:vAlign w:val="center"/>
          </w:tcPr>
          <w:p w14:paraId="4A77F89D" w14:textId="77777777"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Monitoring gleb</w:t>
            </w:r>
          </w:p>
        </w:tc>
        <w:tc>
          <w:tcPr>
            <w:tcW w:w="1361" w:type="dxa"/>
            <w:shd w:val="clear" w:color="auto" w:fill="FFFFFF"/>
            <w:vAlign w:val="center"/>
          </w:tcPr>
          <w:p w14:paraId="77898C21" w14:textId="715892A0"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OSChR, IUNG, GIOŚ</w:t>
            </w:r>
          </w:p>
        </w:tc>
        <w:tc>
          <w:tcPr>
            <w:tcW w:w="1134" w:type="dxa"/>
            <w:shd w:val="clear" w:color="auto" w:fill="FFFFFF"/>
            <w:vAlign w:val="center"/>
          </w:tcPr>
          <w:p w14:paraId="03657B55" w14:textId="165FF4EC"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punkty monitoringu</w:t>
            </w:r>
          </w:p>
        </w:tc>
        <w:tc>
          <w:tcPr>
            <w:tcW w:w="1928" w:type="dxa"/>
            <w:shd w:val="clear" w:color="auto" w:fill="FFFFFF"/>
            <w:vAlign w:val="center"/>
          </w:tcPr>
          <w:p w14:paraId="72D1B9CF" w14:textId="5EAF3A89" w:rsidR="003F35A8" w:rsidRPr="00D33650" w:rsidRDefault="003F35A8" w:rsidP="00445A1B">
            <w:pPr>
              <w:spacing w:after="0" w:line="240" w:lineRule="auto"/>
              <w:ind w:left="-113" w:right="-113" w:firstLine="0"/>
              <w:jc w:val="center"/>
              <w:rPr>
                <w:color w:val="000000" w:themeColor="text1"/>
                <w:sz w:val="18"/>
                <w:szCs w:val="18"/>
              </w:rPr>
            </w:pPr>
            <w:r w:rsidRPr="00D33650">
              <w:rPr>
                <w:color w:val="000000" w:themeColor="text1"/>
                <w:sz w:val="18"/>
                <w:szCs w:val="18"/>
              </w:rPr>
              <w:t>WFOŚiGW, NFOŚiGW</w:t>
            </w:r>
          </w:p>
        </w:tc>
      </w:tr>
      <w:tr w:rsidR="00A432C1" w:rsidRPr="00A432C1" w14:paraId="5C18B925" w14:textId="77777777" w:rsidTr="00445A1B">
        <w:trPr>
          <w:cantSplit/>
          <w:trHeight w:val="606"/>
        </w:trPr>
        <w:tc>
          <w:tcPr>
            <w:tcW w:w="340" w:type="dxa"/>
            <w:tcBorders>
              <w:bottom w:val="single" w:sz="4" w:space="0" w:color="auto"/>
            </w:tcBorders>
            <w:shd w:val="clear" w:color="auto" w:fill="FFFFFF"/>
            <w:vAlign w:val="center"/>
          </w:tcPr>
          <w:p w14:paraId="028AFC09" w14:textId="77777777" w:rsidR="003F35A8" w:rsidRPr="00A432C1" w:rsidRDefault="003F35A8"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val="restart"/>
            <w:tcBorders>
              <w:bottom w:val="single" w:sz="4" w:space="0" w:color="auto"/>
            </w:tcBorders>
            <w:shd w:val="clear" w:color="auto" w:fill="FFFFFF"/>
            <w:textDirection w:val="btLr"/>
            <w:vAlign w:val="center"/>
          </w:tcPr>
          <w:p w14:paraId="28F39D3E" w14:textId="77777777" w:rsidR="003F35A8" w:rsidRPr="00A432C1" w:rsidRDefault="003F35A8"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Gospodarka</w:t>
            </w:r>
          </w:p>
          <w:p w14:paraId="24E4214E" w14:textId="77777777" w:rsidR="003F35A8" w:rsidRPr="00A432C1" w:rsidRDefault="003F35A8"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odpadami</w:t>
            </w:r>
          </w:p>
          <w:p w14:paraId="5EDE6648" w14:textId="77777777" w:rsidR="003F35A8" w:rsidRPr="00A432C1" w:rsidRDefault="003F35A8"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i zapobieganie</w:t>
            </w:r>
          </w:p>
          <w:p w14:paraId="1506B3CC" w14:textId="77777777" w:rsidR="003F35A8" w:rsidRPr="00A432C1" w:rsidRDefault="003F35A8"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powstawaniu</w:t>
            </w:r>
          </w:p>
          <w:p w14:paraId="3D2C5235" w14:textId="77777777" w:rsidR="003F35A8" w:rsidRPr="00A432C1" w:rsidRDefault="003F35A8"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odpadów</w:t>
            </w:r>
          </w:p>
        </w:tc>
        <w:tc>
          <w:tcPr>
            <w:tcW w:w="1843" w:type="dxa"/>
            <w:vMerge w:val="restart"/>
            <w:tcBorders>
              <w:bottom w:val="single" w:sz="4" w:space="0" w:color="auto"/>
            </w:tcBorders>
            <w:shd w:val="clear" w:color="auto" w:fill="FFFFFF"/>
            <w:vAlign w:val="center"/>
          </w:tcPr>
          <w:p w14:paraId="30C96683" w14:textId="77777777"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 xml:space="preserve">Ograniczenie ilości powstających odpadów, rozwój recyklingu </w:t>
            </w:r>
          </w:p>
          <w:p w14:paraId="685A7E76" w14:textId="396E70EE"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i dążenie do gospodarki odpadami o obiegu zamkniętym</w:t>
            </w:r>
          </w:p>
        </w:tc>
        <w:tc>
          <w:tcPr>
            <w:tcW w:w="2126" w:type="dxa"/>
            <w:tcBorders>
              <w:bottom w:val="single" w:sz="4" w:space="0" w:color="auto"/>
            </w:tcBorders>
            <w:shd w:val="clear" w:color="auto" w:fill="FFFFFF"/>
            <w:vAlign w:val="center"/>
          </w:tcPr>
          <w:p w14:paraId="42DD69BD" w14:textId="33008716" w:rsidR="003F35A8" w:rsidRPr="00A432C1" w:rsidRDefault="003F35A8" w:rsidP="00445A1B">
            <w:pPr>
              <w:tabs>
                <w:tab w:val="left" w:pos="130"/>
                <w:tab w:val="left" w:pos="176"/>
              </w:tabs>
              <w:spacing w:after="0" w:line="240" w:lineRule="auto"/>
              <w:ind w:left="-113" w:right="-113" w:firstLine="0"/>
              <w:jc w:val="center"/>
              <w:rPr>
                <w:color w:val="000000" w:themeColor="text1"/>
                <w:sz w:val="18"/>
                <w:szCs w:val="18"/>
              </w:rPr>
            </w:pPr>
            <w:r w:rsidRPr="00A432C1">
              <w:rPr>
                <w:color w:val="000000" w:themeColor="text1"/>
                <w:sz w:val="18"/>
                <w:szCs w:val="18"/>
              </w:rPr>
              <w:t>Ograniczenie ilości powstających odpadów i rozwój recyklingu</w:t>
            </w:r>
          </w:p>
        </w:tc>
        <w:tc>
          <w:tcPr>
            <w:tcW w:w="5187" w:type="dxa"/>
            <w:tcBorders>
              <w:bottom w:val="single" w:sz="4" w:space="0" w:color="auto"/>
            </w:tcBorders>
            <w:shd w:val="clear" w:color="auto" w:fill="FFFFFF"/>
            <w:vAlign w:val="center"/>
          </w:tcPr>
          <w:p w14:paraId="432E47E9" w14:textId="19816641"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Ograniczenie ilości powstających odpadów i prowadzenie prawidłowej ich segregacji</w:t>
            </w:r>
          </w:p>
        </w:tc>
        <w:tc>
          <w:tcPr>
            <w:tcW w:w="1361" w:type="dxa"/>
            <w:tcBorders>
              <w:bottom w:val="single" w:sz="4" w:space="0" w:color="auto"/>
            </w:tcBorders>
            <w:shd w:val="clear" w:color="auto" w:fill="FFFFFF"/>
            <w:vAlign w:val="center"/>
          </w:tcPr>
          <w:p w14:paraId="61897DB9" w14:textId="1D041002"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Właściciel</w:t>
            </w:r>
          </w:p>
        </w:tc>
        <w:tc>
          <w:tcPr>
            <w:tcW w:w="1134" w:type="dxa"/>
            <w:vMerge w:val="restart"/>
            <w:tcBorders>
              <w:bottom w:val="single" w:sz="4" w:space="0" w:color="auto"/>
            </w:tcBorders>
            <w:shd w:val="clear" w:color="auto" w:fill="FFFFFF"/>
            <w:vAlign w:val="center"/>
          </w:tcPr>
          <w:p w14:paraId="128F1919" w14:textId="349A6DB9"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gmina</w:t>
            </w:r>
          </w:p>
        </w:tc>
        <w:tc>
          <w:tcPr>
            <w:tcW w:w="1928" w:type="dxa"/>
            <w:tcBorders>
              <w:bottom w:val="single" w:sz="4" w:space="0" w:color="auto"/>
            </w:tcBorders>
            <w:shd w:val="clear" w:color="auto" w:fill="FFFFFF"/>
            <w:vAlign w:val="center"/>
          </w:tcPr>
          <w:p w14:paraId="72A9185E" w14:textId="68B97F76"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Właściciel</w:t>
            </w:r>
          </w:p>
        </w:tc>
      </w:tr>
      <w:tr w:rsidR="00A432C1" w:rsidRPr="00A432C1" w14:paraId="071C535E" w14:textId="77777777" w:rsidTr="00445A1B">
        <w:trPr>
          <w:cantSplit/>
          <w:trHeight w:val="220"/>
        </w:trPr>
        <w:tc>
          <w:tcPr>
            <w:tcW w:w="340" w:type="dxa"/>
            <w:shd w:val="clear" w:color="auto" w:fill="FFFFFF"/>
            <w:vAlign w:val="center"/>
          </w:tcPr>
          <w:p w14:paraId="0B7AA717" w14:textId="77777777" w:rsidR="003F35A8" w:rsidRPr="00A432C1" w:rsidRDefault="003F35A8"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shd w:val="clear" w:color="auto" w:fill="FFFFFF"/>
            <w:textDirection w:val="btLr"/>
            <w:vAlign w:val="center"/>
          </w:tcPr>
          <w:p w14:paraId="7B68C4D7" w14:textId="77777777" w:rsidR="003F35A8" w:rsidRPr="00A432C1" w:rsidRDefault="003F35A8"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7D5461BD" w14:textId="05751698" w:rsidR="003F35A8" w:rsidRPr="00A432C1" w:rsidRDefault="003F35A8" w:rsidP="00445A1B">
            <w:pPr>
              <w:spacing w:after="0" w:line="240" w:lineRule="auto"/>
              <w:ind w:left="-113" w:right="-113"/>
              <w:jc w:val="center"/>
              <w:rPr>
                <w:color w:val="000000" w:themeColor="text1"/>
                <w:sz w:val="18"/>
                <w:szCs w:val="18"/>
              </w:rPr>
            </w:pPr>
          </w:p>
        </w:tc>
        <w:tc>
          <w:tcPr>
            <w:tcW w:w="2126" w:type="dxa"/>
            <w:shd w:val="clear" w:color="auto" w:fill="FFFFFF"/>
            <w:vAlign w:val="center"/>
          </w:tcPr>
          <w:p w14:paraId="293696C2" w14:textId="59333B1B" w:rsidR="003F35A8" w:rsidRPr="00A432C1" w:rsidRDefault="003F35A8" w:rsidP="00445A1B">
            <w:pPr>
              <w:tabs>
                <w:tab w:val="left" w:pos="130"/>
                <w:tab w:val="left" w:pos="176"/>
              </w:tabs>
              <w:spacing w:after="0" w:line="240" w:lineRule="auto"/>
              <w:ind w:left="-113" w:right="-113" w:firstLine="0"/>
              <w:jc w:val="center"/>
              <w:rPr>
                <w:color w:val="000000" w:themeColor="text1"/>
                <w:sz w:val="18"/>
                <w:szCs w:val="18"/>
              </w:rPr>
            </w:pPr>
            <w:r w:rsidRPr="00A432C1">
              <w:rPr>
                <w:color w:val="000000" w:themeColor="text1"/>
                <w:sz w:val="18"/>
                <w:szCs w:val="18"/>
              </w:rPr>
              <w:t>Działalność kontrolna</w:t>
            </w:r>
          </w:p>
        </w:tc>
        <w:tc>
          <w:tcPr>
            <w:tcW w:w="5187" w:type="dxa"/>
            <w:vAlign w:val="center"/>
          </w:tcPr>
          <w:p w14:paraId="2E425723" w14:textId="75290B0F"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Prowadzenie kontroli przestrzegania prawa w zakresie gospodarowania odpadami</w:t>
            </w:r>
          </w:p>
        </w:tc>
        <w:tc>
          <w:tcPr>
            <w:tcW w:w="1361" w:type="dxa"/>
            <w:vAlign w:val="center"/>
          </w:tcPr>
          <w:p w14:paraId="42159835" w14:textId="429A3330"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WIOŚ</w:t>
            </w:r>
          </w:p>
        </w:tc>
        <w:tc>
          <w:tcPr>
            <w:tcW w:w="1134" w:type="dxa"/>
            <w:vMerge/>
            <w:vAlign w:val="center"/>
          </w:tcPr>
          <w:p w14:paraId="517CEF76" w14:textId="185CA108" w:rsidR="003F35A8" w:rsidRPr="00A432C1" w:rsidRDefault="003F35A8" w:rsidP="00445A1B">
            <w:pPr>
              <w:spacing w:after="0" w:line="240" w:lineRule="auto"/>
              <w:ind w:left="-113" w:right="-113" w:firstLine="0"/>
              <w:jc w:val="center"/>
              <w:rPr>
                <w:color w:val="000000" w:themeColor="text1"/>
                <w:sz w:val="18"/>
                <w:szCs w:val="18"/>
              </w:rPr>
            </w:pPr>
          </w:p>
        </w:tc>
        <w:tc>
          <w:tcPr>
            <w:tcW w:w="1928" w:type="dxa"/>
            <w:vAlign w:val="center"/>
          </w:tcPr>
          <w:p w14:paraId="40FB6346" w14:textId="1ABA7F78" w:rsidR="003F35A8" w:rsidRPr="00A432C1" w:rsidRDefault="003F35A8" w:rsidP="00445A1B">
            <w:pPr>
              <w:spacing w:after="0" w:line="240" w:lineRule="auto"/>
              <w:ind w:left="-113" w:right="-113" w:firstLine="0"/>
              <w:jc w:val="center"/>
              <w:rPr>
                <w:color w:val="000000" w:themeColor="text1"/>
                <w:sz w:val="18"/>
                <w:szCs w:val="18"/>
              </w:rPr>
            </w:pPr>
            <w:r w:rsidRPr="00A432C1">
              <w:rPr>
                <w:color w:val="000000" w:themeColor="text1"/>
                <w:sz w:val="18"/>
                <w:szCs w:val="18"/>
              </w:rPr>
              <w:t>WFOŚiGW, NFOŚiGW</w:t>
            </w:r>
          </w:p>
        </w:tc>
      </w:tr>
      <w:tr w:rsidR="00A432C1" w:rsidRPr="00A432C1" w14:paraId="2248A3D6" w14:textId="77777777" w:rsidTr="00445A1B">
        <w:trPr>
          <w:cantSplit/>
          <w:trHeight w:val="255"/>
        </w:trPr>
        <w:tc>
          <w:tcPr>
            <w:tcW w:w="340" w:type="dxa"/>
            <w:shd w:val="clear" w:color="auto" w:fill="FFFFFF"/>
            <w:vAlign w:val="center"/>
          </w:tcPr>
          <w:p w14:paraId="3B83A8F8" w14:textId="77777777" w:rsidR="0087753B" w:rsidRPr="00A432C1" w:rsidRDefault="0087753B"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val="restart"/>
            <w:shd w:val="clear" w:color="auto" w:fill="FFFFFF"/>
            <w:textDirection w:val="btLr"/>
            <w:vAlign w:val="center"/>
          </w:tcPr>
          <w:p w14:paraId="44F5F47B"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Zasoby</w:t>
            </w:r>
          </w:p>
          <w:p w14:paraId="2AB0E9FA"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przyrodnicze</w:t>
            </w:r>
          </w:p>
        </w:tc>
        <w:tc>
          <w:tcPr>
            <w:tcW w:w="1843" w:type="dxa"/>
            <w:vMerge w:val="restart"/>
            <w:shd w:val="clear" w:color="auto" w:fill="FFFFFF"/>
            <w:vAlign w:val="center"/>
          </w:tcPr>
          <w:p w14:paraId="2EB9E353" w14:textId="35181F34"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 xml:space="preserve">Poprawa stanu i ochrona </w:t>
            </w:r>
            <w:r w:rsidR="00336523" w:rsidRPr="00A432C1">
              <w:rPr>
                <w:color w:val="000000" w:themeColor="text1"/>
                <w:sz w:val="18"/>
                <w:szCs w:val="18"/>
              </w:rPr>
              <w:t>przyrody,</w:t>
            </w:r>
            <w:r w:rsidRPr="00A432C1">
              <w:rPr>
                <w:color w:val="000000" w:themeColor="text1"/>
                <w:sz w:val="18"/>
                <w:szCs w:val="18"/>
              </w:rPr>
              <w:t xml:space="preserve"> korytarzy ekologicznych </w:t>
            </w:r>
            <w:r w:rsidR="00336523" w:rsidRPr="00A432C1">
              <w:rPr>
                <w:color w:val="000000" w:themeColor="text1"/>
                <w:sz w:val="18"/>
                <w:szCs w:val="18"/>
              </w:rPr>
              <w:t xml:space="preserve">i krajobrazu kulturowego </w:t>
            </w:r>
            <w:r w:rsidRPr="00A432C1">
              <w:rPr>
                <w:color w:val="000000" w:themeColor="text1"/>
                <w:sz w:val="18"/>
                <w:szCs w:val="18"/>
              </w:rPr>
              <w:t>oraz ograniczenie antropopresji i rozwój ekoturystyki</w:t>
            </w:r>
          </w:p>
        </w:tc>
        <w:tc>
          <w:tcPr>
            <w:tcW w:w="2126" w:type="dxa"/>
            <w:vMerge w:val="restart"/>
            <w:shd w:val="clear" w:color="auto" w:fill="FFFFFF"/>
            <w:vAlign w:val="center"/>
          </w:tcPr>
          <w:p w14:paraId="7C58723D" w14:textId="77AA680F"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r w:rsidRPr="00A432C1">
              <w:rPr>
                <w:color w:val="000000" w:themeColor="text1"/>
                <w:sz w:val="18"/>
                <w:szCs w:val="18"/>
              </w:rPr>
              <w:t>Ochrona terenów cennych przyrodniczo, form ochrony przyrody i korytarzy ekologicznych</w:t>
            </w:r>
          </w:p>
        </w:tc>
        <w:tc>
          <w:tcPr>
            <w:tcW w:w="5187" w:type="dxa"/>
            <w:shd w:val="clear" w:color="auto" w:fill="FFFFFF"/>
            <w:vAlign w:val="center"/>
          </w:tcPr>
          <w:p w14:paraId="68237C14" w14:textId="2C2A9072" w:rsidR="0087753B" w:rsidRPr="00A432C1" w:rsidRDefault="004D5391" w:rsidP="00445A1B">
            <w:pPr>
              <w:spacing w:after="0" w:line="240" w:lineRule="auto"/>
              <w:ind w:left="-113" w:right="-113" w:firstLine="0"/>
              <w:jc w:val="center"/>
              <w:rPr>
                <w:color w:val="000000" w:themeColor="text1"/>
                <w:sz w:val="18"/>
                <w:szCs w:val="18"/>
              </w:rPr>
            </w:pPr>
            <w:r w:rsidRPr="00A432C1">
              <w:rPr>
                <w:color w:val="000000" w:themeColor="text1"/>
                <w:sz w:val="18"/>
                <w:szCs w:val="18"/>
              </w:rPr>
              <w:t>Ochrona i nadzór</w:t>
            </w:r>
            <w:r w:rsidR="0087753B" w:rsidRPr="00A432C1">
              <w:rPr>
                <w:color w:val="000000" w:themeColor="text1"/>
                <w:sz w:val="18"/>
                <w:szCs w:val="18"/>
              </w:rPr>
              <w:t xml:space="preserve"> nad formami ochrony przyrody</w:t>
            </w:r>
          </w:p>
        </w:tc>
        <w:tc>
          <w:tcPr>
            <w:tcW w:w="1361" w:type="dxa"/>
            <w:shd w:val="clear" w:color="auto" w:fill="FFFFFF"/>
            <w:vAlign w:val="center"/>
          </w:tcPr>
          <w:p w14:paraId="345BF717" w14:textId="09BBE2C5"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RDOŚ</w:t>
            </w:r>
          </w:p>
        </w:tc>
        <w:tc>
          <w:tcPr>
            <w:tcW w:w="1134" w:type="dxa"/>
            <w:vMerge w:val="restart"/>
            <w:shd w:val="clear" w:color="auto" w:fill="FFFFFF"/>
            <w:vAlign w:val="center"/>
          </w:tcPr>
          <w:p w14:paraId="43E21C10" w14:textId="4AEAD577"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gmina, siedliska</w:t>
            </w:r>
          </w:p>
        </w:tc>
        <w:tc>
          <w:tcPr>
            <w:tcW w:w="1928" w:type="dxa"/>
            <w:vMerge w:val="restart"/>
            <w:shd w:val="clear" w:color="auto" w:fill="FFFFFF"/>
            <w:vAlign w:val="center"/>
          </w:tcPr>
          <w:p w14:paraId="4722EF71" w14:textId="16C2A289"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Środki własne jednostki, WFOŚiGW, NFOŚiGW</w:t>
            </w:r>
          </w:p>
        </w:tc>
      </w:tr>
      <w:tr w:rsidR="00A432C1" w:rsidRPr="00A432C1" w14:paraId="0F41CA02" w14:textId="77777777" w:rsidTr="00445A1B">
        <w:trPr>
          <w:cantSplit/>
          <w:trHeight w:val="192"/>
        </w:trPr>
        <w:tc>
          <w:tcPr>
            <w:tcW w:w="340" w:type="dxa"/>
            <w:shd w:val="clear" w:color="auto" w:fill="FFFFFF"/>
            <w:vAlign w:val="center"/>
          </w:tcPr>
          <w:p w14:paraId="375AB7D6" w14:textId="77777777" w:rsidR="0087753B" w:rsidRPr="00A432C1" w:rsidRDefault="0087753B"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shd w:val="clear" w:color="auto" w:fill="FFFFFF"/>
            <w:textDirection w:val="btLr"/>
            <w:vAlign w:val="center"/>
          </w:tcPr>
          <w:p w14:paraId="2E4B51C1"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1A8C17C2" w14:textId="77777777" w:rsidR="0087753B" w:rsidRPr="00A432C1" w:rsidRDefault="0087753B" w:rsidP="00445A1B">
            <w:pPr>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0B781B43" w14:textId="77777777"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19BA8C25" w14:textId="2A56C286"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Monitoring stanu ochrony środowiska i gatunków, w tym ptaków na poziomie siedlisk i regionów</w:t>
            </w:r>
          </w:p>
        </w:tc>
        <w:tc>
          <w:tcPr>
            <w:tcW w:w="1361" w:type="dxa"/>
            <w:shd w:val="clear" w:color="auto" w:fill="FFFFFF"/>
            <w:vAlign w:val="center"/>
          </w:tcPr>
          <w:p w14:paraId="249F20C3" w14:textId="5D715E8D"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GIOŚ</w:t>
            </w:r>
          </w:p>
        </w:tc>
        <w:tc>
          <w:tcPr>
            <w:tcW w:w="1134" w:type="dxa"/>
            <w:vMerge/>
            <w:shd w:val="clear" w:color="auto" w:fill="FFFFFF"/>
            <w:vAlign w:val="center"/>
          </w:tcPr>
          <w:p w14:paraId="07B8B0F6" w14:textId="77777777" w:rsidR="0087753B" w:rsidRPr="00A432C1" w:rsidRDefault="0087753B" w:rsidP="00445A1B">
            <w:pPr>
              <w:spacing w:after="0" w:line="240" w:lineRule="auto"/>
              <w:ind w:left="-113" w:right="-113" w:firstLine="0"/>
              <w:jc w:val="center"/>
              <w:rPr>
                <w:color w:val="000000" w:themeColor="text1"/>
                <w:sz w:val="18"/>
                <w:szCs w:val="18"/>
              </w:rPr>
            </w:pPr>
          </w:p>
        </w:tc>
        <w:tc>
          <w:tcPr>
            <w:tcW w:w="1928" w:type="dxa"/>
            <w:vMerge/>
            <w:shd w:val="clear" w:color="auto" w:fill="FFFFFF"/>
            <w:vAlign w:val="center"/>
          </w:tcPr>
          <w:p w14:paraId="536971DB" w14:textId="77777777" w:rsidR="0087753B" w:rsidRPr="00A432C1" w:rsidRDefault="0087753B" w:rsidP="00445A1B">
            <w:pPr>
              <w:spacing w:after="0" w:line="240" w:lineRule="auto"/>
              <w:ind w:left="-113" w:right="-113" w:firstLine="0"/>
              <w:jc w:val="center"/>
              <w:rPr>
                <w:color w:val="000000" w:themeColor="text1"/>
                <w:sz w:val="18"/>
                <w:szCs w:val="18"/>
              </w:rPr>
            </w:pPr>
          </w:p>
        </w:tc>
      </w:tr>
      <w:tr w:rsidR="00A432C1" w:rsidRPr="00A432C1" w14:paraId="2763BE05" w14:textId="77777777" w:rsidTr="00445A1B">
        <w:trPr>
          <w:cantSplit/>
          <w:trHeight w:val="255"/>
        </w:trPr>
        <w:tc>
          <w:tcPr>
            <w:tcW w:w="340" w:type="dxa"/>
            <w:shd w:val="clear" w:color="auto" w:fill="FFFFFF"/>
            <w:vAlign w:val="center"/>
          </w:tcPr>
          <w:p w14:paraId="2F8C9EDC" w14:textId="77777777" w:rsidR="0087753B" w:rsidRPr="00A432C1" w:rsidRDefault="0087753B"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shd w:val="clear" w:color="auto" w:fill="FFFFFF"/>
            <w:textDirection w:val="btLr"/>
            <w:vAlign w:val="center"/>
          </w:tcPr>
          <w:p w14:paraId="40B73630"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4FA6A83A" w14:textId="77777777" w:rsidR="0087753B" w:rsidRPr="00A432C1" w:rsidRDefault="0087753B" w:rsidP="00445A1B">
            <w:pPr>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47909C46" w14:textId="77777777"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11C81627" w14:textId="69C0BFAE"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Objęcie ochroną prawną wszystkich terenów cennych przyrodniczo</w:t>
            </w:r>
          </w:p>
        </w:tc>
        <w:tc>
          <w:tcPr>
            <w:tcW w:w="1361" w:type="dxa"/>
            <w:shd w:val="clear" w:color="auto" w:fill="FFFFFF"/>
            <w:vAlign w:val="center"/>
          </w:tcPr>
          <w:p w14:paraId="44069F26" w14:textId="25F7EF22"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RDOŚ, GDOŚ</w:t>
            </w:r>
          </w:p>
        </w:tc>
        <w:tc>
          <w:tcPr>
            <w:tcW w:w="1134" w:type="dxa"/>
            <w:vMerge/>
            <w:shd w:val="clear" w:color="auto" w:fill="FFFFFF"/>
            <w:vAlign w:val="center"/>
          </w:tcPr>
          <w:p w14:paraId="4D144B7F" w14:textId="77777777" w:rsidR="0087753B" w:rsidRPr="00A432C1" w:rsidRDefault="0087753B" w:rsidP="00445A1B">
            <w:pPr>
              <w:spacing w:after="0" w:line="240" w:lineRule="auto"/>
              <w:ind w:left="-113" w:right="-113" w:firstLine="0"/>
              <w:jc w:val="center"/>
              <w:rPr>
                <w:color w:val="000000" w:themeColor="text1"/>
                <w:sz w:val="18"/>
                <w:szCs w:val="18"/>
              </w:rPr>
            </w:pPr>
          </w:p>
        </w:tc>
        <w:tc>
          <w:tcPr>
            <w:tcW w:w="1928" w:type="dxa"/>
            <w:vMerge/>
            <w:shd w:val="clear" w:color="auto" w:fill="FFFFFF"/>
            <w:vAlign w:val="center"/>
          </w:tcPr>
          <w:p w14:paraId="1EA1270C" w14:textId="77777777" w:rsidR="0087753B" w:rsidRPr="00A432C1" w:rsidRDefault="0087753B" w:rsidP="00445A1B">
            <w:pPr>
              <w:spacing w:after="0" w:line="240" w:lineRule="auto"/>
              <w:ind w:left="-113" w:right="-113" w:firstLine="0"/>
              <w:jc w:val="center"/>
              <w:rPr>
                <w:color w:val="000000" w:themeColor="text1"/>
                <w:sz w:val="18"/>
                <w:szCs w:val="18"/>
              </w:rPr>
            </w:pPr>
          </w:p>
        </w:tc>
      </w:tr>
      <w:tr w:rsidR="00A432C1" w:rsidRPr="00A432C1" w14:paraId="5BF268B0" w14:textId="77777777" w:rsidTr="00445A1B">
        <w:trPr>
          <w:trHeight w:val="56"/>
        </w:trPr>
        <w:tc>
          <w:tcPr>
            <w:tcW w:w="340" w:type="dxa"/>
            <w:shd w:val="clear" w:color="auto" w:fill="FFFFFF"/>
            <w:vAlign w:val="center"/>
          </w:tcPr>
          <w:p w14:paraId="2BC8DFA8" w14:textId="77777777" w:rsidR="0087753B" w:rsidRPr="00A432C1" w:rsidRDefault="0087753B"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shd w:val="clear" w:color="auto" w:fill="FFFFFF"/>
            <w:vAlign w:val="center"/>
          </w:tcPr>
          <w:p w14:paraId="543906CC"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2AC6A6FD" w14:textId="77777777"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val="restart"/>
            <w:shd w:val="clear" w:color="auto" w:fill="FFFFFF"/>
            <w:vAlign w:val="center"/>
          </w:tcPr>
          <w:p w14:paraId="2200FA73" w14:textId="461D7ABC"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r w:rsidRPr="00A432C1">
              <w:rPr>
                <w:color w:val="000000" w:themeColor="text1"/>
                <w:sz w:val="18"/>
                <w:szCs w:val="18"/>
              </w:rPr>
              <w:t>Ochrona lasów i spójności terenów leśnych</w:t>
            </w:r>
          </w:p>
        </w:tc>
        <w:tc>
          <w:tcPr>
            <w:tcW w:w="5187" w:type="dxa"/>
            <w:shd w:val="clear" w:color="auto" w:fill="FFFFFF"/>
            <w:vAlign w:val="center"/>
          </w:tcPr>
          <w:p w14:paraId="1A94CCA5" w14:textId="3CA49416"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Ochrona, pielęgnacja i utrzymanie spójności terenów leśnych</w:t>
            </w:r>
          </w:p>
        </w:tc>
        <w:tc>
          <w:tcPr>
            <w:tcW w:w="1361" w:type="dxa"/>
            <w:shd w:val="clear" w:color="auto" w:fill="FFFFFF"/>
            <w:vAlign w:val="center"/>
          </w:tcPr>
          <w:p w14:paraId="597B98A0" w14:textId="1894B4B5"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Właściciele, Starosta, Lasy Państwowe</w:t>
            </w:r>
          </w:p>
        </w:tc>
        <w:tc>
          <w:tcPr>
            <w:tcW w:w="1134" w:type="dxa"/>
            <w:shd w:val="clear" w:color="auto" w:fill="FFFFFF"/>
            <w:vAlign w:val="center"/>
          </w:tcPr>
          <w:p w14:paraId="0D008EB7" w14:textId="298CA1AD"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gmina, leśnictwo</w:t>
            </w:r>
          </w:p>
        </w:tc>
        <w:tc>
          <w:tcPr>
            <w:tcW w:w="1928" w:type="dxa"/>
            <w:shd w:val="clear" w:color="auto" w:fill="FFFFFF"/>
            <w:vAlign w:val="center"/>
          </w:tcPr>
          <w:p w14:paraId="759B2549" w14:textId="49795721"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Właściciel, Starosta, Lasy Państwowe, NFOŚiGW</w:t>
            </w:r>
            <w:r w:rsidR="00E41308" w:rsidRPr="00A432C1">
              <w:rPr>
                <w:color w:val="000000" w:themeColor="text1"/>
                <w:sz w:val="18"/>
                <w:szCs w:val="18"/>
              </w:rPr>
              <w:t>,  środki unijne (PSWPR)</w:t>
            </w:r>
          </w:p>
        </w:tc>
      </w:tr>
      <w:tr w:rsidR="00A432C1" w:rsidRPr="00A432C1" w14:paraId="32B9C107" w14:textId="77777777" w:rsidTr="00445A1B">
        <w:trPr>
          <w:trHeight w:val="255"/>
        </w:trPr>
        <w:tc>
          <w:tcPr>
            <w:tcW w:w="340" w:type="dxa"/>
            <w:shd w:val="clear" w:color="auto" w:fill="FFFFFF"/>
            <w:vAlign w:val="center"/>
          </w:tcPr>
          <w:p w14:paraId="38A9B927" w14:textId="77777777" w:rsidR="0087753B" w:rsidRPr="00A432C1" w:rsidRDefault="0087753B"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vMerge/>
            <w:shd w:val="clear" w:color="auto" w:fill="FFFFFF"/>
            <w:vAlign w:val="center"/>
          </w:tcPr>
          <w:p w14:paraId="6230D8EB"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p>
        </w:tc>
        <w:tc>
          <w:tcPr>
            <w:tcW w:w="1843" w:type="dxa"/>
            <w:vMerge/>
            <w:shd w:val="clear" w:color="auto" w:fill="FFFFFF"/>
            <w:vAlign w:val="center"/>
          </w:tcPr>
          <w:p w14:paraId="06FEA1B7" w14:textId="77777777"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p>
        </w:tc>
        <w:tc>
          <w:tcPr>
            <w:tcW w:w="2126" w:type="dxa"/>
            <w:vMerge/>
            <w:shd w:val="clear" w:color="auto" w:fill="FFFFFF"/>
            <w:vAlign w:val="center"/>
          </w:tcPr>
          <w:p w14:paraId="718EA3FF" w14:textId="77777777"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p>
        </w:tc>
        <w:tc>
          <w:tcPr>
            <w:tcW w:w="5187" w:type="dxa"/>
            <w:shd w:val="clear" w:color="auto" w:fill="FFFFFF"/>
            <w:vAlign w:val="center"/>
          </w:tcPr>
          <w:p w14:paraId="08366886" w14:textId="4844495F"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Zalesianie najsłabszych gruntów</w:t>
            </w:r>
          </w:p>
        </w:tc>
        <w:tc>
          <w:tcPr>
            <w:tcW w:w="1361" w:type="dxa"/>
            <w:shd w:val="clear" w:color="auto" w:fill="FFFFFF"/>
            <w:vAlign w:val="center"/>
          </w:tcPr>
          <w:p w14:paraId="2A548BF6" w14:textId="690A1741"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Właściciel</w:t>
            </w:r>
          </w:p>
        </w:tc>
        <w:tc>
          <w:tcPr>
            <w:tcW w:w="1134" w:type="dxa"/>
            <w:shd w:val="clear" w:color="auto" w:fill="FFFFFF"/>
            <w:vAlign w:val="center"/>
          </w:tcPr>
          <w:p w14:paraId="088A2773" w14:textId="6309DDC9"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gmina</w:t>
            </w:r>
          </w:p>
        </w:tc>
        <w:tc>
          <w:tcPr>
            <w:tcW w:w="1928" w:type="dxa"/>
            <w:shd w:val="clear" w:color="auto" w:fill="FFFFFF"/>
            <w:vAlign w:val="center"/>
          </w:tcPr>
          <w:p w14:paraId="37181A67" w14:textId="0A559F6B"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Właściciel, ARiMR, środki unijne (</w:t>
            </w:r>
            <w:r w:rsidR="00A35224" w:rsidRPr="00A432C1">
              <w:rPr>
                <w:color w:val="000000" w:themeColor="text1"/>
                <w:sz w:val="18"/>
                <w:szCs w:val="18"/>
              </w:rPr>
              <w:t>PSWPR</w:t>
            </w:r>
            <w:r w:rsidRPr="00A432C1">
              <w:rPr>
                <w:color w:val="000000" w:themeColor="text1"/>
                <w:sz w:val="18"/>
                <w:szCs w:val="18"/>
              </w:rPr>
              <w:t>)</w:t>
            </w:r>
          </w:p>
        </w:tc>
      </w:tr>
      <w:tr w:rsidR="00A432C1" w:rsidRPr="00A432C1" w14:paraId="3E6EB5A2" w14:textId="77777777" w:rsidTr="00445A1B">
        <w:trPr>
          <w:trHeight w:val="1014"/>
        </w:trPr>
        <w:tc>
          <w:tcPr>
            <w:tcW w:w="340" w:type="dxa"/>
            <w:shd w:val="clear" w:color="auto" w:fill="FFFFFF"/>
            <w:vAlign w:val="center"/>
          </w:tcPr>
          <w:p w14:paraId="7DA71BD9" w14:textId="77777777" w:rsidR="0087753B" w:rsidRPr="00A432C1" w:rsidRDefault="0087753B" w:rsidP="00445A1B">
            <w:pPr>
              <w:pStyle w:val="Akapitzlist"/>
              <w:numPr>
                <w:ilvl w:val="0"/>
                <w:numId w:val="34"/>
              </w:numPr>
              <w:tabs>
                <w:tab w:val="left" w:pos="130"/>
                <w:tab w:val="left" w:pos="176"/>
              </w:tabs>
              <w:spacing w:after="0" w:line="240" w:lineRule="auto"/>
              <w:ind w:left="-57" w:right="-113" w:firstLine="0"/>
              <w:jc w:val="center"/>
              <w:rPr>
                <w:bCs/>
                <w:color w:val="000000" w:themeColor="text1"/>
                <w:sz w:val="18"/>
                <w:szCs w:val="18"/>
              </w:rPr>
            </w:pPr>
          </w:p>
        </w:tc>
        <w:tc>
          <w:tcPr>
            <w:tcW w:w="1219" w:type="dxa"/>
            <w:shd w:val="clear" w:color="auto" w:fill="FFFFFF"/>
            <w:textDirection w:val="btLr"/>
            <w:vAlign w:val="center"/>
          </w:tcPr>
          <w:p w14:paraId="0EE453F6"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Zagrożenie</w:t>
            </w:r>
          </w:p>
          <w:p w14:paraId="6875CF38"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poważnymi</w:t>
            </w:r>
          </w:p>
          <w:p w14:paraId="0A9B82CB" w14:textId="77777777" w:rsidR="0087753B" w:rsidRPr="00A432C1" w:rsidRDefault="0087753B" w:rsidP="00445A1B">
            <w:pPr>
              <w:tabs>
                <w:tab w:val="left" w:pos="130"/>
                <w:tab w:val="left" w:pos="176"/>
              </w:tabs>
              <w:spacing w:after="0" w:line="240" w:lineRule="auto"/>
              <w:ind w:left="-113" w:right="-113" w:firstLine="0"/>
              <w:jc w:val="center"/>
              <w:rPr>
                <w:b/>
                <w:color w:val="000000" w:themeColor="text1"/>
                <w:sz w:val="18"/>
                <w:szCs w:val="18"/>
              </w:rPr>
            </w:pPr>
            <w:r w:rsidRPr="00A432C1">
              <w:rPr>
                <w:b/>
                <w:color w:val="000000" w:themeColor="text1"/>
                <w:sz w:val="18"/>
                <w:szCs w:val="18"/>
              </w:rPr>
              <w:t>awariami</w:t>
            </w:r>
          </w:p>
        </w:tc>
        <w:tc>
          <w:tcPr>
            <w:tcW w:w="1843" w:type="dxa"/>
            <w:shd w:val="clear" w:color="auto" w:fill="FFFFFF"/>
            <w:vAlign w:val="center"/>
          </w:tcPr>
          <w:p w14:paraId="0AF56B5C" w14:textId="35F77F8D"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r w:rsidRPr="00A432C1">
              <w:rPr>
                <w:color w:val="000000" w:themeColor="text1"/>
                <w:sz w:val="18"/>
                <w:szCs w:val="18"/>
              </w:rPr>
              <w:t>Przeciwdziałanie wystąpieniu i minimalizacja skutków poważnych awarii</w:t>
            </w:r>
          </w:p>
        </w:tc>
        <w:tc>
          <w:tcPr>
            <w:tcW w:w="2126" w:type="dxa"/>
            <w:shd w:val="clear" w:color="auto" w:fill="FFFFFF"/>
            <w:vAlign w:val="center"/>
          </w:tcPr>
          <w:p w14:paraId="04245216" w14:textId="65DB2277" w:rsidR="0087753B" w:rsidRPr="00A432C1" w:rsidRDefault="0087753B" w:rsidP="00445A1B">
            <w:pPr>
              <w:tabs>
                <w:tab w:val="left" w:pos="130"/>
                <w:tab w:val="left" w:pos="176"/>
              </w:tabs>
              <w:spacing w:after="0" w:line="240" w:lineRule="auto"/>
              <w:ind w:left="-113" w:right="-113" w:firstLine="0"/>
              <w:jc w:val="center"/>
              <w:rPr>
                <w:color w:val="000000" w:themeColor="text1"/>
                <w:sz w:val="18"/>
                <w:szCs w:val="18"/>
              </w:rPr>
            </w:pPr>
            <w:r w:rsidRPr="00A432C1">
              <w:rPr>
                <w:color w:val="000000" w:themeColor="text1"/>
                <w:sz w:val="18"/>
                <w:szCs w:val="18"/>
              </w:rPr>
              <w:t>Poprawa bezpieczeństwa ludności i środowiska</w:t>
            </w:r>
          </w:p>
        </w:tc>
        <w:tc>
          <w:tcPr>
            <w:tcW w:w="5187" w:type="dxa"/>
            <w:shd w:val="clear" w:color="auto" w:fill="FFFFFF"/>
            <w:vAlign w:val="center"/>
          </w:tcPr>
          <w:p w14:paraId="006DC92C" w14:textId="03F3985C"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Zapewnienie bezpiecznego transportu substancji niebezpiecznych</w:t>
            </w:r>
          </w:p>
        </w:tc>
        <w:tc>
          <w:tcPr>
            <w:tcW w:w="1361" w:type="dxa"/>
            <w:shd w:val="clear" w:color="auto" w:fill="FFFFFF"/>
            <w:vAlign w:val="center"/>
          </w:tcPr>
          <w:p w14:paraId="0ECB52C9" w14:textId="0CA4C71D"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Przewoźnik</w:t>
            </w:r>
          </w:p>
        </w:tc>
        <w:tc>
          <w:tcPr>
            <w:tcW w:w="1134" w:type="dxa"/>
            <w:shd w:val="clear" w:color="auto" w:fill="FFFFFF"/>
            <w:vAlign w:val="center"/>
          </w:tcPr>
          <w:p w14:paraId="7C4B5931" w14:textId="3735686D"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drogi</w:t>
            </w:r>
          </w:p>
        </w:tc>
        <w:tc>
          <w:tcPr>
            <w:tcW w:w="1928" w:type="dxa"/>
            <w:shd w:val="clear" w:color="auto" w:fill="FFFFFF"/>
            <w:vAlign w:val="center"/>
          </w:tcPr>
          <w:p w14:paraId="2933AC88" w14:textId="696FACF6" w:rsidR="0087753B" w:rsidRPr="00A432C1" w:rsidRDefault="0087753B" w:rsidP="00445A1B">
            <w:pPr>
              <w:spacing w:after="0" w:line="240" w:lineRule="auto"/>
              <w:ind w:left="-113" w:right="-113" w:firstLine="0"/>
              <w:jc w:val="center"/>
              <w:rPr>
                <w:color w:val="000000" w:themeColor="text1"/>
                <w:sz w:val="18"/>
                <w:szCs w:val="18"/>
              </w:rPr>
            </w:pPr>
            <w:r w:rsidRPr="00A432C1">
              <w:rPr>
                <w:color w:val="000000" w:themeColor="text1"/>
                <w:sz w:val="18"/>
                <w:szCs w:val="18"/>
              </w:rPr>
              <w:t>Przewoźnik</w:t>
            </w:r>
          </w:p>
        </w:tc>
      </w:tr>
    </w:tbl>
    <w:p w14:paraId="2F70F474" w14:textId="225C45D4" w:rsidR="003A7D88" w:rsidRPr="00A432C1" w:rsidRDefault="004A2CE4" w:rsidP="00540997">
      <w:pPr>
        <w:spacing w:line="240" w:lineRule="auto"/>
        <w:ind w:firstLine="0"/>
        <w:rPr>
          <w:color w:val="000000" w:themeColor="text1"/>
          <w:sz w:val="16"/>
          <w:szCs w:val="16"/>
        </w:rPr>
      </w:pPr>
      <w:r w:rsidRPr="00A432C1">
        <w:rPr>
          <w:color w:val="000000" w:themeColor="text1"/>
          <w:sz w:val="16"/>
          <w:szCs w:val="16"/>
        </w:rPr>
        <w:t xml:space="preserve">Legenda: </w:t>
      </w:r>
      <w:r w:rsidR="0037010B" w:rsidRPr="00A432C1">
        <w:rPr>
          <w:color w:val="000000" w:themeColor="text1"/>
          <w:sz w:val="16"/>
          <w:szCs w:val="16"/>
        </w:rPr>
        <w:t>A</w:t>
      </w:r>
      <w:r w:rsidR="00856DC5" w:rsidRPr="00A432C1">
        <w:rPr>
          <w:color w:val="000000" w:themeColor="text1"/>
          <w:sz w:val="16"/>
          <w:szCs w:val="16"/>
        </w:rPr>
        <w:t>RiMR – Agencja Restrukturyzacji i Modernizacji Rolnictwa,</w:t>
      </w:r>
      <w:r w:rsidR="0037010B" w:rsidRPr="00A432C1">
        <w:rPr>
          <w:color w:val="000000" w:themeColor="text1"/>
          <w:sz w:val="16"/>
          <w:szCs w:val="16"/>
        </w:rPr>
        <w:t xml:space="preserve"> </w:t>
      </w:r>
      <w:r w:rsidR="00F068B6" w:rsidRPr="00A432C1">
        <w:rPr>
          <w:color w:val="000000" w:themeColor="text1"/>
          <w:sz w:val="16"/>
          <w:szCs w:val="16"/>
        </w:rPr>
        <w:t>GIOŚ – Główny Inspektorat Ochrony Środowiska,</w:t>
      </w:r>
      <w:r w:rsidR="006B6EFD" w:rsidRPr="00A432C1">
        <w:rPr>
          <w:color w:val="000000" w:themeColor="text1"/>
          <w:sz w:val="16"/>
          <w:szCs w:val="16"/>
        </w:rPr>
        <w:t xml:space="preserve"> </w:t>
      </w:r>
      <w:r w:rsidR="00856DC5" w:rsidRPr="00A432C1">
        <w:rPr>
          <w:color w:val="000000" w:themeColor="text1"/>
          <w:sz w:val="16"/>
          <w:szCs w:val="16"/>
        </w:rPr>
        <w:t>IUNG – Instytut Uprawy Nawożenia i Gleboznawstwa,</w:t>
      </w:r>
      <w:r w:rsidR="00291A7E" w:rsidRPr="00A432C1">
        <w:rPr>
          <w:color w:val="000000" w:themeColor="text1"/>
          <w:sz w:val="16"/>
          <w:szCs w:val="16"/>
        </w:rPr>
        <w:t xml:space="preserve"> </w:t>
      </w:r>
      <w:r w:rsidR="00267378" w:rsidRPr="00A432C1">
        <w:rPr>
          <w:color w:val="000000" w:themeColor="text1"/>
          <w:sz w:val="16"/>
          <w:szCs w:val="16"/>
        </w:rPr>
        <w:t>M</w:t>
      </w:r>
      <w:r w:rsidR="00856DC5" w:rsidRPr="00A432C1">
        <w:rPr>
          <w:color w:val="000000" w:themeColor="text1"/>
          <w:sz w:val="16"/>
          <w:szCs w:val="16"/>
        </w:rPr>
        <w:t xml:space="preserve">ODR – </w:t>
      </w:r>
      <w:r w:rsidR="00267378" w:rsidRPr="00A432C1">
        <w:rPr>
          <w:color w:val="000000" w:themeColor="text1"/>
          <w:sz w:val="16"/>
          <w:szCs w:val="16"/>
        </w:rPr>
        <w:t>Mazowiecki</w:t>
      </w:r>
      <w:r w:rsidR="00856DC5" w:rsidRPr="00A432C1">
        <w:rPr>
          <w:color w:val="000000" w:themeColor="text1"/>
          <w:sz w:val="16"/>
          <w:szCs w:val="16"/>
        </w:rPr>
        <w:t xml:space="preserve"> Ośrodek Doradztwa Rolniczego,</w:t>
      </w:r>
      <w:r w:rsidR="005E35B0" w:rsidRPr="00A432C1">
        <w:rPr>
          <w:color w:val="000000" w:themeColor="text1"/>
          <w:sz w:val="16"/>
          <w:szCs w:val="16"/>
        </w:rPr>
        <w:t xml:space="preserve"> </w:t>
      </w:r>
      <w:r w:rsidR="00B24C2D" w:rsidRPr="00A432C1">
        <w:rPr>
          <w:color w:val="000000" w:themeColor="text1"/>
          <w:sz w:val="16"/>
          <w:szCs w:val="16"/>
        </w:rPr>
        <w:t>NFOŚiGW – Narodowy Fundusz Ochrony Środowiska i Gospodarki Wodnej, OSChR – Okręgowa Stacja Chemiczno-Rolnicza, OUG – Okręgowy Urząd Górniczy,</w:t>
      </w:r>
      <w:r w:rsidR="00AA0FA7" w:rsidRPr="00A432C1">
        <w:rPr>
          <w:color w:val="000000" w:themeColor="text1"/>
          <w:sz w:val="16"/>
          <w:szCs w:val="16"/>
        </w:rPr>
        <w:t xml:space="preserve"> </w:t>
      </w:r>
      <w:r w:rsidR="00291A7E" w:rsidRPr="00A432C1">
        <w:rPr>
          <w:color w:val="000000" w:themeColor="text1"/>
          <w:sz w:val="16"/>
          <w:szCs w:val="16"/>
        </w:rPr>
        <w:t xml:space="preserve">OZE – odnawialne źródła energii, </w:t>
      </w:r>
      <w:r w:rsidR="00AA0FA7" w:rsidRPr="00A432C1">
        <w:rPr>
          <w:color w:val="000000" w:themeColor="text1"/>
          <w:sz w:val="16"/>
          <w:szCs w:val="16"/>
        </w:rPr>
        <w:t>PEM – pola elektromagnetyczne,</w:t>
      </w:r>
      <w:r w:rsidR="00FD77B8" w:rsidRPr="00A432C1">
        <w:rPr>
          <w:color w:val="000000" w:themeColor="text1"/>
          <w:sz w:val="16"/>
          <w:szCs w:val="16"/>
        </w:rPr>
        <w:t xml:space="preserve"> </w:t>
      </w:r>
      <w:r w:rsidR="001E2E57" w:rsidRPr="00A432C1">
        <w:rPr>
          <w:color w:val="000000" w:themeColor="text1"/>
          <w:sz w:val="16"/>
          <w:szCs w:val="16"/>
        </w:rPr>
        <w:t xml:space="preserve">PGWWP – Państwowe Gospodarstwo </w:t>
      </w:r>
      <w:r w:rsidR="000546F7" w:rsidRPr="00A432C1">
        <w:rPr>
          <w:color w:val="000000" w:themeColor="text1"/>
          <w:sz w:val="16"/>
          <w:szCs w:val="16"/>
        </w:rPr>
        <w:t xml:space="preserve">Wodne </w:t>
      </w:r>
      <w:r w:rsidR="001E2E57" w:rsidRPr="00A432C1">
        <w:rPr>
          <w:color w:val="000000" w:themeColor="text1"/>
          <w:sz w:val="16"/>
          <w:szCs w:val="16"/>
        </w:rPr>
        <w:t>Wody Polskie,</w:t>
      </w:r>
      <w:r w:rsidR="00291A7E" w:rsidRPr="00A432C1">
        <w:rPr>
          <w:color w:val="000000" w:themeColor="text1"/>
          <w:sz w:val="16"/>
          <w:szCs w:val="16"/>
        </w:rPr>
        <w:t xml:space="preserve"> </w:t>
      </w:r>
      <w:r w:rsidR="00A35224" w:rsidRPr="00A432C1">
        <w:rPr>
          <w:color w:val="000000" w:themeColor="text1"/>
          <w:sz w:val="16"/>
          <w:szCs w:val="16"/>
        </w:rPr>
        <w:t>PS</w:t>
      </w:r>
      <w:r w:rsidR="00183599" w:rsidRPr="00A432C1">
        <w:rPr>
          <w:color w:val="000000" w:themeColor="text1"/>
          <w:sz w:val="16"/>
          <w:szCs w:val="16"/>
        </w:rPr>
        <w:t>W</w:t>
      </w:r>
      <w:r w:rsidR="00A35224" w:rsidRPr="00A432C1">
        <w:rPr>
          <w:color w:val="000000" w:themeColor="text1"/>
          <w:sz w:val="16"/>
          <w:szCs w:val="16"/>
        </w:rPr>
        <w:t>PR</w:t>
      </w:r>
      <w:r w:rsidR="00183599" w:rsidRPr="00A432C1">
        <w:rPr>
          <w:color w:val="000000" w:themeColor="text1"/>
          <w:sz w:val="16"/>
          <w:szCs w:val="16"/>
        </w:rPr>
        <w:t xml:space="preserve"> – P</w:t>
      </w:r>
      <w:r w:rsidR="00A35224" w:rsidRPr="00A432C1">
        <w:rPr>
          <w:color w:val="000000" w:themeColor="text1"/>
          <w:sz w:val="16"/>
          <w:szCs w:val="16"/>
        </w:rPr>
        <w:t>lan Strategiczny dla Wspólnej Polityki Rolnej na lata 2023-2027</w:t>
      </w:r>
      <w:r w:rsidR="00183599" w:rsidRPr="00A432C1">
        <w:rPr>
          <w:color w:val="000000" w:themeColor="text1"/>
          <w:sz w:val="16"/>
          <w:szCs w:val="16"/>
        </w:rPr>
        <w:t>,</w:t>
      </w:r>
      <w:r w:rsidR="009944AB" w:rsidRPr="00A432C1">
        <w:rPr>
          <w:color w:val="000000" w:themeColor="text1"/>
          <w:sz w:val="16"/>
          <w:szCs w:val="16"/>
        </w:rPr>
        <w:t xml:space="preserve"> </w:t>
      </w:r>
      <w:r w:rsidR="005B58E7" w:rsidRPr="00A432C1">
        <w:rPr>
          <w:color w:val="000000" w:themeColor="text1"/>
          <w:sz w:val="16"/>
          <w:szCs w:val="16"/>
        </w:rPr>
        <w:t xml:space="preserve">PSG – Polska Spółka Gazownictwa, </w:t>
      </w:r>
      <w:r w:rsidR="001E2E57" w:rsidRPr="00A432C1">
        <w:rPr>
          <w:color w:val="000000" w:themeColor="text1"/>
          <w:sz w:val="16"/>
          <w:szCs w:val="16"/>
        </w:rPr>
        <w:t>PSH – Państwowa Służba Hydrogeologiczna, PSHM – Polska Służba Hydrologiczno-Meteorologiczna, RDOŚ – Regionalny Dyrektor Ochrony Środowiska,</w:t>
      </w:r>
      <w:r w:rsidR="00FD77B8" w:rsidRPr="00A432C1">
        <w:rPr>
          <w:color w:val="000000" w:themeColor="text1"/>
          <w:sz w:val="16"/>
          <w:szCs w:val="16"/>
        </w:rPr>
        <w:t xml:space="preserve"> </w:t>
      </w:r>
      <w:r w:rsidR="001E2E57" w:rsidRPr="00A432C1">
        <w:rPr>
          <w:color w:val="000000" w:themeColor="text1"/>
          <w:sz w:val="16"/>
          <w:szCs w:val="16"/>
        </w:rPr>
        <w:t xml:space="preserve">WFOŚiGW – Wojewódzki Fundusz Ochrony Środowiska i Gospodarki Wodnej, </w:t>
      </w:r>
      <w:r w:rsidR="00856DC5" w:rsidRPr="00A432C1">
        <w:rPr>
          <w:color w:val="000000" w:themeColor="text1"/>
          <w:sz w:val="16"/>
          <w:szCs w:val="16"/>
        </w:rPr>
        <w:t>WIOŚ – Wojewódzki Inspektorat Ochrony Środowiska</w:t>
      </w:r>
      <w:r w:rsidR="00183599" w:rsidRPr="00A432C1">
        <w:rPr>
          <w:color w:val="000000" w:themeColor="text1"/>
          <w:sz w:val="16"/>
          <w:szCs w:val="16"/>
        </w:rPr>
        <w:t>.</w:t>
      </w:r>
    </w:p>
    <w:p w14:paraId="5AAC7C9F" w14:textId="77777777" w:rsidR="003A7D88" w:rsidRPr="00A432C1" w:rsidRDefault="003A7D88">
      <w:pPr>
        <w:spacing w:after="0" w:line="240" w:lineRule="auto"/>
        <w:ind w:firstLine="0"/>
        <w:jc w:val="left"/>
        <w:rPr>
          <w:color w:val="000000" w:themeColor="text1"/>
          <w:sz w:val="16"/>
          <w:szCs w:val="16"/>
        </w:rPr>
      </w:pPr>
      <w:r w:rsidRPr="00A432C1">
        <w:rPr>
          <w:color w:val="000000" w:themeColor="text1"/>
          <w:sz w:val="16"/>
          <w:szCs w:val="16"/>
        </w:rPr>
        <w:br w:type="page"/>
      </w:r>
    </w:p>
    <w:p w14:paraId="56325C44" w14:textId="22C0CD66" w:rsidR="00856DC5" w:rsidRDefault="00856DC5" w:rsidP="00597AC2">
      <w:pPr>
        <w:pStyle w:val="Nagwek1"/>
        <w:spacing w:before="0"/>
      </w:pPr>
      <w:bookmarkStart w:id="867" w:name="_Toc212127639"/>
      <w:r>
        <w:lastRenderedPageBreak/>
        <w:t xml:space="preserve">Cele, kierunki interwencji, zadania i wskaźniki monitorowania Programu </w:t>
      </w:r>
      <w:r w:rsidR="008B0B36">
        <w:t>O</w:t>
      </w:r>
      <w:r>
        <w:t>chrony Środowiska</w:t>
      </w:r>
      <w:bookmarkEnd w:id="867"/>
    </w:p>
    <w:p w14:paraId="0B0C06BA" w14:textId="498680A8" w:rsidR="00856DC5" w:rsidRDefault="00856DC5" w:rsidP="00594C4D">
      <w:pPr>
        <w:pStyle w:val="Legenda"/>
      </w:pPr>
      <w:bookmarkStart w:id="868" w:name="_Toc212126847"/>
      <w:r>
        <w:t xml:space="preserve">Tabela </w:t>
      </w:r>
      <w:fldSimple w:instr=" SEQ Tabela \* ARABIC ">
        <w:r w:rsidR="00052007">
          <w:rPr>
            <w:noProof/>
          </w:rPr>
          <w:t>41</w:t>
        </w:r>
      </w:fldSimple>
      <w:r>
        <w:t xml:space="preserve">. </w:t>
      </w:r>
      <w:r w:rsidRPr="005E26DF">
        <w:t xml:space="preserve">Wskaźniki monitorowania Programu ochrony środowiska </w:t>
      </w:r>
      <w:r w:rsidR="00744A3D" w:rsidRPr="005E26DF">
        <w:t xml:space="preserve">na terenie gminy </w:t>
      </w:r>
      <w:r w:rsidRPr="005E26DF">
        <w:t>w powiązaniu z wyznaczonymi zadaniami</w:t>
      </w:r>
      <w:r>
        <w:t>.</w:t>
      </w:r>
      <w:bookmarkEnd w:id="868"/>
    </w:p>
    <w:tbl>
      <w:tblPr>
        <w:tblW w:w="15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767"/>
        <w:gridCol w:w="1902"/>
        <w:gridCol w:w="1902"/>
        <w:gridCol w:w="3305"/>
        <w:gridCol w:w="3572"/>
        <w:gridCol w:w="511"/>
        <w:gridCol w:w="1136"/>
        <w:gridCol w:w="1136"/>
        <w:gridCol w:w="568"/>
      </w:tblGrid>
      <w:tr w:rsidR="000F50C2" w:rsidRPr="0080014A" w14:paraId="53A2C4DC" w14:textId="77777777" w:rsidTr="00AE0DF6">
        <w:trPr>
          <w:trHeight w:val="255"/>
          <w:tblHeader/>
          <w:jc w:val="center"/>
        </w:trPr>
        <w:tc>
          <w:tcPr>
            <w:tcW w:w="342" w:type="dxa"/>
            <w:vMerge w:val="restart"/>
            <w:shd w:val="clear" w:color="auto" w:fill="B6DDE8"/>
            <w:vAlign w:val="center"/>
          </w:tcPr>
          <w:p w14:paraId="13F52687" w14:textId="77777777" w:rsidR="000F50C2" w:rsidRPr="0080014A" w:rsidRDefault="000F50C2" w:rsidP="00887543">
            <w:pPr>
              <w:spacing w:after="0" w:line="240" w:lineRule="auto"/>
              <w:ind w:left="-57" w:right="-57" w:firstLine="0"/>
              <w:contextualSpacing/>
              <w:jc w:val="center"/>
              <w:rPr>
                <w:bCs/>
                <w:sz w:val="18"/>
                <w:szCs w:val="18"/>
              </w:rPr>
            </w:pPr>
            <w:bookmarkStart w:id="869" w:name="_Hlk145075037"/>
            <w:r w:rsidRPr="0080014A">
              <w:rPr>
                <w:bCs/>
                <w:sz w:val="18"/>
                <w:szCs w:val="18"/>
              </w:rPr>
              <w:t>Lp.</w:t>
            </w:r>
          </w:p>
        </w:tc>
        <w:tc>
          <w:tcPr>
            <w:tcW w:w="767" w:type="dxa"/>
            <w:vMerge w:val="restart"/>
            <w:shd w:val="clear" w:color="auto" w:fill="B6DDE8"/>
            <w:vAlign w:val="center"/>
          </w:tcPr>
          <w:p w14:paraId="3ED3BE3E" w14:textId="77777777" w:rsidR="000F50C2" w:rsidRPr="0080014A" w:rsidRDefault="000F50C2" w:rsidP="00887543">
            <w:pPr>
              <w:spacing w:after="0" w:line="240" w:lineRule="auto"/>
              <w:ind w:left="-57" w:right="-57" w:firstLine="0"/>
              <w:contextualSpacing/>
              <w:jc w:val="center"/>
              <w:rPr>
                <w:b/>
                <w:sz w:val="18"/>
                <w:szCs w:val="18"/>
              </w:rPr>
            </w:pPr>
            <w:r w:rsidRPr="0080014A">
              <w:rPr>
                <w:b/>
                <w:sz w:val="18"/>
                <w:szCs w:val="18"/>
              </w:rPr>
              <w:t>Obszar interwencji</w:t>
            </w:r>
          </w:p>
        </w:tc>
        <w:tc>
          <w:tcPr>
            <w:tcW w:w="1902" w:type="dxa"/>
            <w:vMerge w:val="restart"/>
            <w:shd w:val="clear" w:color="auto" w:fill="B6DDE8"/>
            <w:vAlign w:val="center"/>
          </w:tcPr>
          <w:p w14:paraId="5C362903" w14:textId="77777777" w:rsidR="000F50C2" w:rsidRPr="0080014A" w:rsidRDefault="000F50C2" w:rsidP="00A2110B">
            <w:pPr>
              <w:spacing w:after="0" w:line="240" w:lineRule="auto"/>
              <w:ind w:left="-113" w:right="-113" w:firstLine="0"/>
              <w:contextualSpacing/>
              <w:jc w:val="center"/>
              <w:rPr>
                <w:b/>
                <w:sz w:val="18"/>
                <w:szCs w:val="18"/>
              </w:rPr>
            </w:pPr>
            <w:r w:rsidRPr="0080014A">
              <w:rPr>
                <w:b/>
                <w:sz w:val="18"/>
                <w:szCs w:val="18"/>
              </w:rPr>
              <w:t>Cel</w:t>
            </w:r>
          </w:p>
        </w:tc>
        <w:tc>
          <w:tcPr>
            <w:tcW w:w="1902" w:type="dxa"/>
            <w:vMerge w:val="restart"/>
            <w:shd w:val="clear" w:color="auto" w:fill="B6DDE8"/>
            <w:vAlign w:val="center"/>
          </w:tcPr>
          <w:p w14:paraId="24D045C9" w14:textId="77777777" w:rsidR="000F50C2" w:rsidRPr="0080014A" w:rsidRDefault="000F50C2" w:rsidP="006E37F0">
            <w:pPr>
              <w:spacing w:after="0" w:line="240" w:lineRule="auto"/>
              <w:ind w:left="-113" w:right="-113" w:firstLine="0"/>
              <w:contextualSpacing/>
              <w:jc w:val="center"/>
              <w:rPr>
                <w:b/>
                <w:sz w:val="18"/>
                <w:szCs w:val="18"/>
              </w:rPr>
            </w:pPr>
            <w:r w:rsidRPr="0080014A">
              <w:rPr>
                <w:b/>
                <w:sz w:val="18"/>
                <w:szCs w:val="18"/>
              </w:rPr>
              <w:t>Kierunek interwencji</w:t>
            </w:r>
          </w:p>
        </w:tc>
        <w:tc>
          <w:tcPr>
            <w:tcW w:w="3305" w:type="dxa"/>
            <w:vMerge w:val="restart"/>
            <w:shd w:val="clear" w:color="auto" w:fill="B6DDE8"/>
            <w:vAlign w:val="center"/>
          </w:tcPr>
          <w:p w14:paraId="651206DC" w14:textId="77777777" w:rsidR="000F50C2" w:rsidRPr="0080014A" w:rsidRDefault="000F50C2" w:rsidP="00F328D5">
            <w:pPr>
              <w:spacing w:after="0" w:line="240" w:lineRule="auto"/>
              <w:ind w:left="-113" w:right="-113" w:firstLine="0"/>
              <w:contextualSpacing/>
              <w:jc w:val="center"/>
              <w:rPr>
                <w:b/>
                <w:sz w:val="18"/>
                <w:szCs w:val="18"/>
              </w:rPr>
            </w:pPr>
            <w:r w:rsidRPr="0080014A">
              <w:rPr>
                <w:b/>
                <w:sz w:val="18"/>
                <w:szCs w:val="18"/>
              </w:rPr>
              <w:t>Zadanie</w:t>
            </w:r>
          </w:p>
        </w:tc>
        <w:tc>
          <w:tcPr>
            <w:tcW w:w="6355" w:type="dxa"/>
            <w:gridSpan w:val="4"/>
            <w:shd w:val="clear" w:color="auto" w:fill="B6DDE8"/>
            <w:vAlign w:val="center"/>
          </w:tcPr>
          <w:p w14:paraId="52F00D00" w14:textId="59519876" w:rsidR="000F50C2" w:rsidRPr="0080014A" w:rsidRDefault="000F50C2" w:rsidP="00443AF8">
            <w:pPr>
              <w:spacing w:after="0" w:line="240" w:lineRule="auto"/>
              <w:ind w:right="-113" w:firstLine="0"/>
              <w:contextualSpacing/>
              <w:jc w:val="center"/>
              <w:rPr>
                <w:b/>
                <w:sz w:val="18"/>
                <w:szCs w:val="18"/>
              </w:rPr>
            </w:pPr>
            <w:r w:rsidRPr="0080014A">
              <w:rPr>
                <w:b/>
                <w:sz w:val="18"/>
                <w:szCs w:val="18"/>
              </w:rPr>
              <w:t>Wskaźnik</w:t>
            </w:r>
          </w:p>
        </w:tc>
        <w:tc>
          <w:tcPr>
            <w:tcW w:w="568" w:type="dxa"/>
            <w:vMerge w:val="restart"/>
            <w:shd w:val="clear" w:color="auto" w:fill="B6DDE8"/>
            <w:textDirection w:val="btLr"/>
            <w:vAlign w:val="center"/>
          </w:tcPr>
          <w:p w14:paraId="6E692AFB" w14:textId="228B3EAC" w:rsidR="000F50C2" w:rsidRPr="0080014A" w:rsidRDefault="000F50C2" w:rsidP="00012627">
            <w:pPr>
              <w:spacing w:after="0" w:line="240" w:lineRule="auto"/>
              <w:ind w:left="-113" w:right="-113" w:firstLine="0"/>
              <w:contextualSpacing/>
              <w:jc w:val="center"/>
              <w:rPr>
                <w:b/>
                <w:sz w:val="18"/>
                <w:szCs w:val="18"/>
              </w:rPr>
            </w:pPr>
            <w:r w:rsidRPr="0080014A">
              <w:rPr>
                <w:b/>
                <w:sz w:val="18"/>
                <w:szCs w:val="18"/>
              </w:rPr>
              <w:t>Ryzyko</w:t>
            </w:r>
          </w:p>
        </w:tc>
      </w:tr>
      <w:tr w:rsidR="00443AF8" w:rsidRPr="0080014A" w14:paraId="0049AC5B" w14:textId="77777777" w:rsidTr="006E37F0">
        <w:trPr>
          <w:trHeight w:val="412"/>
          <w:tblHeader/>
          <w:jc w:val="center"/>
        </w:trPr>
        <w:tc>
          <w:tcPr>
            <w:tcW w:w="342" w:type="dxa"/>
            <w:vMerge/>
            <w:shd w:val="clear" w:color="auto" w:fill="B6DDE8"/>
            <w:vAlign w:val="center"/>
          </w:tcPr>
          <w:p w14:paraId="2667187F" w14:textId="77777777" w:rsidR="00E7158F" w:rsidRPr="0080014A" w:rsidRDefault="00E7158F" w:rsidP="00887543">
            <w:pPr>
              <w:spacing w:after="0" w:line="240" w:lineRule="auto"/>
              <w:ind w:left="-57" w:right="-57" w:firstLine="0"/>
              <w:contextualSpacing/>
              <w:jc w:val="center"/>
              <w:rPr>
                <w:bCs/>
                <w:sz w:val="18"/>
                <w:szCs w:val="18"/>
              </w:rPr>
            </w:pPr>
          </w:p>
        </w:tc>
        <w:tc>
          <w:tcPr>
            <w:tcW w:w="767" w:type="dxa"/>
            <w:vMerge/>
            <w:shd w:val="clear" w:color="auto" w:fill="B6DDE8"/>
            <w:vAlign w:val="center"/>
          </w:tcPr>
          <w:p w14:paraId="5C237B2E" w14:textId="77777777" w:rsidR="00E7158F" w:rsidRPr="0080014A" w:rsidRDefault="00E7158F" w:rsidP="00887543">
            <w:pPr>
              <w:spacing w:after="0" w:line="240" w:lineRule="auto"/>
              <w:ind w:left="-57" w:right="-57" w:firstLine="0"/>
              <w:contextualSpacing/>
              <w:jc w:val="center"/>
              <w:rPr>
                <w:b/>
                <w:sz w:val="18"/>
                <w:szCs w:val="18"/>
              </w:rPr>
            </w:pPr>
          </w:p>
        </w:tc>
        <w:tc>
          <w:tcPr>
            <w:tcW w:w="1902" w:type="dxa"/>
            <w:vMerge/>
            <w:shd w:val="clear" w:color="auto" w:fill="B6DDE8"/>
            <w:vAlign w:val="center"/>
          </w:tcPr>
          <w:p w14:paraId="583972A5" w14:textId="77777777" w:rsidR="00E7158F" w:rsidRPr="0080014A" w:rsidRDefault="00E7158F" w:rsidP="00A2110B">
            <w:pPr>
              <w:spacing w:after="0" w:line="240" w:lineRule="auto"/>
              <w:ind w:left="-113" w:right="-113" w:firstLine="0"/>
              <w:contextualSpacing/>
              <w:jc w:val="center"/>
              <w:rPr>
                <w:b/>
                <w:sz w:val="18"/>
                <w:szCs w:val="18"/>
              </w:rPr>
            </w:pPr>
          </w:p>
        </w:tc>
        <w:tc>
          <w:tcPr>
            <w:tcW w:w="1902" w:type="dxa"/>
            <w:vMerge/>
            <w:shd w:val="clear" w:color="auto" w:fill="B6DDE8"/>
            <w:vAlign w:val="center"/>
          </w:tcPr>
          <w:p w14:paraId="2EF0031A" w14:textId="77777777" w:rsidR="00E7158F" w:rsidRPr="0080014A" w:rsidRDefault="00E7158F" w:rsidP="006E37F0">
            <w:pPr>
              <w:spacing w:after="0" w:line="240" w:lineRule="auto"/>
              <w:ind w:left="-113" w:right="-113" w:firstLine="0"/>
              <w:contextualSpacing/>
              <w:jc w:val="center"/>
              <w:rPr>
                <w:b/>
                <w:sz w:val="18"/>
                <w:szCs w:val="18"/>
              </w:rPr>
            </w:pPr>
          </w:p>
        </w:tc>
        <w:tc>
          <w:tcPr>
            <w:tcW w:w="3305" w:type="dxa"/>
            <w:vMerge/>
            <w:shd w:val="clear" w:color="auto" w:fill="B6DDE8"/>
            <w:vAlign w:val="center"/>
          </w:tcPr>
          <w:p w14:paraId="48B3CA25" w14:textId="77777777" w:rsidR="00E7158F" w:rsidRPr="0080014A" w:rsidRDefault="00E7158F" w:rsidP="00F328D5">
            <w:pPr>
              <w:spacing w:after="0" w:line="240" w:lineRule="auto"/>
              <w:ind w:left="-113" w:right="-113" w:firstLine="0"/>
              <w:contextualSpacing/>
              <w:jc w:val="center"/>
              <w:rPr>
                <w:b/>
                <w:sz w:val="18"/>
                <w:szCs w:val="18"/>
              </w:rPr>
            </w:pPr>
          </w:p>
        </w:tc>
        <w:tc>
          <w:tcPr>
            <w:tcW w:w="3572" w:type="dxa"/>
            <w:shd w:val="clear" w:color="auto" w:fill="B6DDE8"/>
            <w:vAlign w:val="center"/>
          </w:tcPr>
          <w:p w14:paraId="345ED525" w14:textId="77777777" w:rsidR="00E7158F" w:rsidRPr="0080014A" w:rsidRDefault="00E7158F" w:rsidP="00443AF8">
            <w:pPr>
              <w:spacing w:after="0" w:line="240" w:lineRule="auto"/>
              <w:ind w:left="-113" w:right="-113" w:firstLine="0"/>
              <w:contextualSpacing/>
              <w:jc w:val="center"/>
              <w:rPr>
                <w:b/>
                <w:sz w:val="18"/>
                <w:szCs w:val="18"/>
              </w:rPr>
            </w:pPr>
            <w:r w:rsidRPr="0080014A">
              <w:rPr>
                <w:b/>
                <w:sz w:val="18"/>
                <w:szCs w:val="18"/>
              </w:rPr>
              <w:t>Nazwa [źródło danych]</w:t>
            </w:r>
          </w:p>
        </w:tc>
        <w:tc>
          <w:tcPr>
            <w:tcW w:w="511" w:type="dxa"/>
            <w:shd w:val="clear" w:color="auto" w:fill="B6DDE8"/>
            <w:vAlign w:val="center"/>
          </w:tcPr>
          <w:p w14:paraId="3523AEE7" w14:textId="00922CBA" w:rsidR="00E7158F" w:rsidRPr="0080014A" w:rsidRDefault="00E7158F" w:rsidP="00481794">
            <w:pPr>
              <w:spacing w:after="0" w:line="240" w:lineRule="auto"/>
              <w:ind w:left="-113" w:right="-113" w:firstLine="0"/>
              <w:contextualSpacing/>
              <w:jc w:val="center"/>
              <w:rPr>
                <w:b/>
                <w:sz w:val="18"/>
                <w:szCs w:val="18"/>
              </w:rPr>
            </w:pPr>
            <w:r w:rsidRPr="0080014A">
              <w:rPr>
                <w:b/>
                <w:sz w:val="18"/>
                <w:szCs w:val="18"/>
              </w:rPr>
              <w:t>Jedno</w:t>
            </w:r>
            <w:r>
              <w:rPr>
                <w:b/>
                <w:sz w:val="18"/>
                <w:szCs w:val="18"/>
              </w:rPr>
              <w:t>-</w:t>
            </w:r>
            <w:r w:rsidRPr="0080014A">
              <w:rPr>
                <w:b/>
                <w:sz w:val="18"/>
                <w:szCs w:val="18"/>
              </w:rPr>
              <w:t>stka</w:t>
            </w:r>
          </w:p>
        </w:tc>
        <w:tc>
          <w:tcPr>
            <w:tcW w:w="1136" w:type="dxa"/>
            <w:shd w:val="clear" w:color="auto" w:fill="B6DDE8"/>
            <w:vAlign w:val="center"/>
          </w:tcPr>
          <w:p w14:paraId="34F9B22E" w14:textId="5E38B023" w:rsidR="00E7158F" w:rsidRPr="0080014A" w:rsidRDefault="00E7158F" w:rsidP="00481794">
            <w:pPr>
              <w:spacing w:after="0" w:line="240" w:lineRule="auto"/>
              <w:ind w:left="-113" w:right="-113" w:firstLine="0"/>
              <w:contextualSpacing/>
              <w:jc w:val="center"/>
              <w:rPr>
                <w:b/>
                <w:sz w:val="18"/>
                <w:szCs w:val="18"/>
              </w:rPr>
            </w:pPr>
            <w:r w:rsidRPr="0080014A">
              <w:rPr>
                <w:b/>
                <w:sz w:val="18"/>
                <w:szCs w:val="18"/>
              </w:rPr>
              <w:t>Wartość bazowa</w:t>
            </w:r>
            <w:r w:rsidR="00CE1D52">
              <w:rPr>
                <w:b/>
                <w:sz w:val="18"/>
                <w:szCs w:val="18"/>
              </w:rPr>
              <w:t>*</w:t>
            </w:r>
          </w:p>
        </w:tc>
        <w:tc>
          <w:tcPr>
            <w:tcW w:w="1136" w:type="dxa"/>
            <w:shd w:val="clear" w:color="auto" w:fill="B6DDE8"/>
            <w:vAlign w:val="center"/>
          </w:tcPr>
          <w:p w14:paraId="6A355584" w14:textId="77777777" w:rsidR="00E7158F" w:rsidRPr="0080014A" w:rsidRDefault="00E7158F" w:rsidP="00481794">
            <w:pPr>
              <w:spacing w:after="0" w:line="240" w:lineRule="auto"/>
              <w:ind w:left="-113" w:right="-113" w:firstLine="0"/>
              <w:contextualSpacing/>
              <w:jc w:val="center"/>
              <w:rPr>
                <w:b/>
                <w:sz w:val="18"/>
                <w:szCs w:val="18"/>
              </w:rPr>
            </w:pPr>
            <w:r w:rsidRPr="0080014A">
              <w:rPr>
                <w:b/>
                <w:sz w:val="18"/>
                <w:szCs w:val="18"/>
              </w:rPr>
              <w:t>Wartość docelowa</w:t>
            </w:r>
          </w:p>
        </w:tc>
        <w:tc>
          <w:tcPr>
            <w:tcW w:w="568" w:type="dxa"/>
            <w:vMerge/>
            <w:shd w:val="clear" w:color="auto" w:fill="B6DDE8"/>
            <w:vAlign w:val="center"/>
          </w:tcPr>
          <w:p w14:paraId="1B1E9BBF" w14:textId="227F14EC" w:rsidR="00E7158F" w:rsidRPr="0080014A" w:rsidRDefault="00E7158F" w:rsidP="00887543">
            <w:pPr>
              <w:spacing w:after="0" w:line="240" w:lineRule="auto"/>
              <w:ind w:left="-57" w:right="-57" w:firstLine="0"/>
              <w:contextualSpacing/>
              <w:jc w:val="center"/>
              <w:rPr>
                <w:b/>
                <w:sz w:val="18"/>
                <w:szCs w:val="18"/>
              </w:rPr>
            </w:pPr>
          </w:p>
        </w:tc>
      </w:tr>
      <w:tr w:rsidR="00443AF8" w:rsidRPr="0080014A" w14:paraId="1F838D58" w14:textId="77777777" w:rsidTr="006E37F0">
        <w:trPr>
          <w:cantSplit/>
          <w:trHeight w:val="58"/>
          <w:jc w:val="center"/>
        </w:trPr>
        <w:tc>
          <w:tcPr>
            <w:tcW w:w="342" w:type="dxa"/>
            <w:vMerge w:val="restart"/>
            <w:shd w:val="clear" w:color="auto" w:fill="FFFFFF"/>
            <w:vAlign w:val="center"/>
          </w:tcPr>
          <w:p w14:paraId="1F4DCED0" w14:textId="77777777" w:rsidR="00AD4BAA" w:rsidRPr="0080014A" w:rsidRDefault="00AD4BAA">
            <w:pPr>
              <w:pStyle w:val="Akapitzlist"/>
              <w:numPr>
                <w:ilvl w:val="0"/>
                <w:numId w:val="36"/>
              </w:numPr>
              <w:spacing w:after="0" w:line="240" w:lineRule="auto"/>
              <w:ind w:left="-57" w:right="-57" w:firstLine="0"/>
              <w:jc w:val="center"/>
              <w:rPr>
                <w:bCs/>
                <w:sz w:val="18"/>
                <w:szCs w:val="18"/>
              </w:rPr>
            </w:pPr>
          </w:p>
        </w:tc>
        <w:tc>
          <w:tcPr>
            <w:tcW w:w="767" w:type="dxa"/>
            <w:vMerge w:val="restart"/>
            <w:shd w:val="clear" w:color="auto" w:fill="FFFFFF"/>
            <w:textDirection w:val="btLr"/>
            <w:vAlign w:val="center"/>
          </w:tcPr>
          <w:p w14:paraId="0703D3B1" w14:textId="2F409C79" w:rsidR="00AD4BAA" w:rsidRPr="0080014A" w:rsidRDefault="00AD4BAA" w:rsidP="00932B8C">
            <w:pPr>
              <w:spacing w:after="0" w:line="240" w:lineRule="auto"/>
              <w:ind w:left="-57" w:right="-57" w:firstLine="0"/>
              <w:contextualSpacing/>
              <w:jc w:val="center"/>
              <w:rPr>
                <w:b/>
                <w:sz w:val="18"/>
                <w:szCs w:val="18"/>
              </w:rPr>
            </w:pPr>
            <w:r w:rsidRPr="0080014A">
              <w:rPr>
                <w:b/>
                <w:sz w:val="18"/>
                <w:szCs w:val="18"/>
              </w:rPr>
              <w:t>Ochrona klimatu i jakości powietrza</w:t>
            </w:r>
          </w:p>
        </w:tc>
        <w:tc>
          <w:tcPr>
            <w:tcW w:w="1902" w:type="dxa"/>
            <w:vMerge w:val="restart"/>
            <w:shd w:val="clear" w:color="auto" w:fill="FFFFFF"/>
            <w:vAlign w:val="center"/>
          </w:tcPr>
          <w:p w14:paraId="23D30E6C" w14:textId="77777777" w:rsidR="00AD4BAA" w:rsidRPr="0080014A" w:rsidRDefault="00AD4BAA" w:rsidP="00A2110B">
            <w:pPr>
              <w:spacing w:after="0" w:line="240" w:lineRule="auto"/>
              <w:ind w:left="-113" w:right="-113" w:firstLine="0"/>
              <w:contextualSpacing/>
              <w:jc w:val="center"/>
              <w:rPr>
                <w:sz w:val="18"/>
                <w:szCs w:val="18"/>
              </w:rPr>
            </w:pPr>
            <w:r w:rsidRPr="0080014A">
              <w:rPr>
                <w:sz w:val="18"/>
                <w:szCs w:val="18"/>
              </w:rPr>
              <w:t>Poprawa jakości</w:t>
            </w:r>
          </w:p>
          <w:p w14:paraId="72DD1A93" w14:textId="77777777" w:rsidR="00AD4BAA" w:rsidRPr="0080014A" w:rsidRDefault="00AD4BAA" w:rsidP="00A2110B">
            <w:pPr>
              <w:spacing w:after="0" w:line="240" w:lineRule="auto"/>
              <w:ind w:left="-113" w:right="-113" w:firstLine="0"/>
              <w:contextualSpacing/>
              <w:jc w:val="center"/>
              <w:rPr>
                <w:sz w:val="18"/>
                <w:szCs w:val="18"/>
              </w:rPr>
            </w:pPr>
            <w:r w:rsidRPr="0080014A">
              <w:rPr>
                <w:sz w:val="18"/>
                <w:szCs w:val="18"/>
              </w:rPr>
              <w:t xml:space="preserve">powietrza </w:t>
            </w:r>
            <w:r>
              <w:rPr>
                <w:sz w:val="18"/>
                <w:szCs w:val="18"/>
              </w:rPr>
              <w:t>poprzez</w:t>
            </w:r>
          </w:p>
          <w:p w14:paraId="38DCD46A" w14:textId="27517556" w:rsidR="00AD4BAA" w:rsidRPr="0080014A" w:rsidRDefault="00AD4BAA" w:rsidP="00A2110B">
            <w:pPr>
              <w:spacing w:after="0" w:line="240" w:lineRule="auto"/>
              <w:ind w:left="-113" w:right="-113" w:firstLine="0"/>
              <w:contextualSpacing/>
              <w:jc w:val="center"/>
              <w:rPr>
                <w:sz w:val="18"/>
                <w:szCs w:val="18"/>
              </w:rPr>
            </w:pPr>
            <w:r w:rsidRPr="0080014A">
              <w:rPr>
                <w:sz w:val="18"/>
                <w:szCs w:val="18"/>
              </w:rPr>
              <w:t xml:space="preserve">zmniejszenie emisji </w:t>
            </w:r>
            <w:r>
              <w:rPr>
                <w:sz w:val="18"/>
                <w:szCs w:val="18"/>
              </w:rPr>
              <w:t xml:space="preserve">zanieczyszczeń i </w:t>
            </w:r>
            <w:r w:rsidRPr="0080014A">
              <w:rPr>
                <w:sz w:val="18"/>
                <w:szCs w:val="18"/>
              </w:rPr>
              <w:t>gazów cieplarnianych</w:t>
            </w:r>
          </w:p>
        </w:tc>
        <w:tc>
          <w:tcPr>
            <w:tcW w:w="1902" w:type="dxa"/>
            <w:vMerge w:val="restart"/>
            <w:shd w:val="clear" w:color="auto" w:fill="FFFFFF"/>
            <w:vAlign w:val="center"/>
          </w:tcPr>
          <w:p w14:paraId="0ACDB94F" w14:textId="0276C889" w:rsidR="00AD4BAA" w:rsidRDefault="00AD4BAA" w:rsidP="006E37F0">
            <w:pPr>
              <w:spacing w:after="0" w:line="240" w:lineRule="auto"/>
              <w:ind w:left="-113" w:right="-113" w:firstLine="0"/>
              <w:contextualSpacing/>
              <w:jc w:val="center"/>
              <w:rPr>
                <w:sz w:val="18"/>
                <w:szCs w:val="18"/>
              </w:rPr>
            </w:pPr>
            <w:r>
              <w:rPr>
                <w:sz w:val="18"/>
                <w:szCs w:val="18"/>
              </w:rPr>
              <w:t xml:space="preserve">Zmniejszenie </w:t>
            </w:r>
            <w:r w:rsidRPr="0080014A">
              <w:rPr>
                <w:sz w:val="18"/>
                <w:szCs w:val="18"/>
              </w:rPr>
              <w:t xml:space="preserve">emisji zanieczyszczeń </w:t>
            </w:r>
            <w:r>
              <w:rPr>
                <w:sz w:val="18"/>
                <w:szCs w:val="18"/>
              </w:rPr>
              <w:t xml:space="preserve">komunalno-bytowych </w:t>
            </w:r>
            <w:r w:rsidRPr="0080014A">
              <w:rPr>
                <w:sz w:val="18"/>
                <w:szCs w:val="18"/>
              </w:rPr>
              <w:t xml:space="preserve">do </w:t>
            </w:r>
            <w:r>
              <w:rPr>
                <w:sz w:val="18"/>
                <w:szCs w:val="18"/>
              </w:rPr>
              <w:t>atmosfery</w:t>
            </w:r>
          </w:p>
        </w:tc>
        <w:tc>
          <w:tcPr>
            <w:tcW w:w="3305" w:type="dxa"/>
            <w:shd w:val="clear" w:color="auto" w:fill="FFFFFF"/>
            <w:vAlign w:val="center"/>
          </w:tcPr>
          <w:p w14:paraId="114AB42A" w14:textId="0BDA463E" w:rsidR="00AD4BAA" w:rsidRPr="0024728E" w:rsidRDefault="00AD4BAA" w:rsidP="00F328D5">
            <w:pPr>
              <w:spacing w:after="0" w:line="240" w:lineRule="auto"/>
              <w:ind w:left="-113" w:right="-113" w:firstLine="0"/>
              <w:contextualSpacing/>
              <w:jc w:val="center"/>
              <w:rPr>
                <w:sz w:val="18"/>
                <w:szCs w:val="18"/>
              </w:rPr>
            </w:pPr>
            <w:r w:rsidRPr="00757F9E">
              <w:rPr>
                <w:color w:val="000000" w:themeColor="text1"/>
                <w:sz w:val="18"/>
                <w:szCs w:val="18"/>
              </w:rPr>
              <w:t>Dotacja do wymiany źródła ciepła dla mieszkańców</w:t>
            </w:r>
          </w:p>
        </w:tc>
        <w:tc>
          <w:tcPr>
            <w:tcW w:w="3572" w:type="dxa"/>
            <w:vMerge w:val="restart"/>
            <w:shd w:val="clear" w:color="auto" w:fill="FFFFFF"/>
            <w:vAlign w:val="center"/>
          </w:tcPr>
          <w:p w14:paraId="79EE6607" w14:textId="1E0FC080" w:rsidR="00AD4BAA" w:rsidRPr="00831B9C" w:rsidRDefault="00AD4BAA" w:rsidP="00443AF8">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Liczba źródeł ciepła niespełniających</w:t>
            </w:r>
            <w:r w:rsidRPr="00831B9C">
              <w:rPr>
                <w:color w:val="000000" w:themeColor="text1"/>
                <w:sz w:val="18"/>
                <w:szCs w:val="18"/>
              </w:rPr>
              <w:br/>
              <w:t>wymogów Mazowieckiej uchwały antysmogowej (wymagających wymiany do końca 2027 r.) [UG, CEEB]</w:t>
            </w:r>
          </w:p>
        </w:tc>
        <w:tc>
          <w:tcPr>
            <w:tcW w:w="511" w:type="dxa"/>
            <w:vMerge w:val="restart"/>
            <w:shd w:val="clear" w:color="auto" w:fill="FFFFFF"/>
            <w:vAlign w:val="center"/>
          </w:tcPr>
          <w:p w14:paraId="49CD1247" w14:textId="52116C73" w:rsidR="00AD4BAA" w:rsidRDefault="00AD4BAA" w:rsidP="00932B8C">
            <w:pPr>
              <w:spacing w:after="0" w:line="240" w:lineRule="auto"/>
              <w:ind w:left="-113" w:right="-113" w:firstLine="0"/>
              <w:contextualSpacing/>
              <w:jc w:val="center"/>
              <w:rPr>
                <w:sz w:val="18"/>
                <w:szCs w:val="18"/>
              </w:rPr>
            </w:pPr>
            <w:r>
              <w:rPr>
                <w:sz w:val="18"/>
                <w:szCs w:val="18"/>
              </w:rPr>
              <w:t>szt.</w:t>
            </w:r>
          </w:p>
        </w:tc>
        <w:tc>
          <w:tcPr>
            <w:tcW w:w="1136" w:type="dxa"/>
            <w:vMerge w:val="restart"/>
            <w:shd w:val="clear" w:color="auto" w:fill="FFFFFF"/>
            <w:vAlign w:val="center"/>
          </w:tcPr>
          <w:p w14:paraId="5B4311D2" w14:textId="1B481131" w:rsidR="00AD4BAA" w:rsidRPr="00FF34C0" w:rsidRDefault="006737CF" w:rsidP="00932B8C">
            <w:pPr>
              <w:spacing w:after="0" w:line="240" w:lineRule="auto"/>
              <w:ind w:left="-113" w:right="-113" w:firstLine="0"/>
              <w:contextualSpacing/>
              <w:jc w:val="center"/>
              <w:rPr>
                <w:color w:val="FF0000"/>
                <w:sz w:val="18"/>
                <w:szCs w:val="18"/>
              </w:rPr>
            </w:pPr>
            <w:r>
              <w:rPr>
                <w:color w:val="000000" w:themeColor="text1"/>
                <w:sz w:val="18"/>
                <w:szCs w:val="18"/>
              </w:rPr>
              <w:t>249</w:t>
            </w:r>
          </w:p>
        </w:tc>
        <w:tc>
          <w:tcPr>
            <w:tcW w:w="1136" w:type="dxa"/>
            <w:vMerge w:val="restart"/>
            <w:shd w:val="clear" w:color="auto" w:fill="FFFFFF"/>
            <w:vAlign w:val="center"/>
          </w:tcPr>
          <w:p w14:paraId="370F91F0" w14:textId="13AC4D07" w:rsidR="00AD4BAA" w:rsidRPr="00FF34C0" w:rsidRDefault="006737CF" w:rsidP="00932B8C">
            <w:pPr>
              <w:spacing w:after="0" w:line="240" w:lineRule="auto"/>
              <w:ind w:left="-113" w:right="-113" w:firstLine="0"/>
              <w:contextualSpacing/>
              <w:jc w:val="center"/>
              <w:rPr>
                <w:color w:val="FF0000"/>
                <w:sz w:val="18"/>
                <w:szCs w:val="18"/>
              </w:rPr>
            </w:pPr>
            <w:r w:rsidRPr="006737CF">
              <w:rPr>
                <w:color w:val="000000" w:themeColor="text1"/>
                <w:sz w:val="18"/>
                <w:szCs w:val="18"/>
              </w:rPr>
              <w:t>&lt;249</w:t>
            </w:r>
          </w:p>
        </w:tc>
        <w:tc>
          <w:tcPr>
            <w:tcW w:w="568" w:type="dxa"/>
            <w:vMerge w:val="restart"/>
            <w:shd w:val="clear" w:color="auto" w:fill="FFFFFF"/>
            <w:textDirection w:val="btLr"/>
            <w:vAlign w:val="center"/>
          </w:tcPr>
          <w:p w14:paraId="51541D01" w14:textId="77777777" w:rsidR="00AD4BAA" w:rsidRDefault="00AD4BAA" w:rsidP="00932B8C">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6B5E6632" w14:textId="22E98336" w:rsidR="00AD4BAA" w:rsidRPr="0080014A" w:rsidRDefault="00AD4BAA" w:rsidP="00932B8C">
            <w:pPr>
              <w:spacing w:after="0" w:line="240" w:lineRule="auto"/>
              <w:ind w:left="-57" w:right="-57" w:firstLine="0"/>
              <w:contextualSpacing/>
              <w:jc w:val="center"/>
              <w:rPr>
                <w:sz w:val="18"/>
                <w:szCs w:val="18"/>
              </w:rPr>
            </w:pPr>
            <w:r w:rsidRPr="0080014A">
              <w:rPr>
                <w:sz w:val="18"/>
                <w:szCs w:val="18"/>
              </w:rPr>
              <w:t>brak zainteresowania społeczeństwa</w:t>
            </w:r>
          </w:p>
        </w:tc>
      </w:tr>
      <w:tr w:rsidR="00443AF8" w:rsidRPr="0080014A" w14:paraId="166B6097" w14:textId="77777777" w:rsidTr="006E37F0">
        <w:trPr>
          <w:cantSplit/>
          <w:trHeight w:val="58"/>
          <w:jc w:val="center"/>
        </w:trPr>
        <w:tc>
          <w:tcPr>
            <w:tcW w:w="342" w:type="dxa"/>
            <w:vMerge/>
            <w:shd w:val="clear" w:color="auto" w:fill="FFFFFF"/>
            <w:vAlign w:val="center"/>
          </w:tcPr>
          <w:p w14:paraId="7D570A08" w14:textId="77777777" w:rsidR="00AD4BAA" w:rsidRPr="0080014A" w:rsidRDefault="00AD4BAA">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textDirection w:val="btLr"/>
            <w:vAlign w:val="center"/>
          </w:tcPr>
          <w:p w14:paraId="0F28E1A0" w14:textId="77777777" w:rsidR="00AD4BAA" w:rsidRPr="0080014A" w:rsidRDefault="00AD4BAA" w:rsidP="00B03D7F">
            <w:pPr>
              <w:spacing w:after="0" w:line="240" w:lineRule="auto"/>
              <w:ind w:left="-57" w:right="-57" w:firstLine="0"/>
              <w:contextualSpacing/>
              <w:jc w:val="center"/>
              <w:rPr>
                <w:b/>
                <w:sz w:val="18"/>
                <w:szCs w:val="18"/>
              </w:rPr>
            </w:pPr>
          </w:p>
        </w:tc>
        <w:tc>
          <w:tcPr>
            <w:tcW w:w="1902" w:type="dxa"/>
            <w:vMerge/>
            <w:shd w:val="clear" w:color="auto" w:fill="FFFFFF"/>
            <w:vAlign w:val="center"/>
          </w:tcPr>
          <w:p w14:paraId="2E646F66" w14:textId="77777777" w:rsidR="00AD4BAA" w:rsidRPr="0080014A" w:rsidRDefault="00AD4BAA" w:rsidP="00A2110B">
            <w:pPr>
              <w:spacing w:after="0" w:line="240" w:lineRule="auto"/>
              <w:ind w:left="-113" w:right="-113" w:firstLine="0"/>
              <w:contextualSpacing/>
              <w:jc w:val="center"/>
              <w:rPr>
                <w:sz w:val="18"/>
                <w:szCs w:val="18"/>
              </w:rPr>
            </w:pPr>
          </w:p>
        </w:tc>
        <w:tc>
          <w:tcPr>
            <w:tcW w:w="1902" w:type="dxa"/>
            <w:vMerge/>
            <w:shd w:val="clear" w:color="auto" w:fill="FFFFFF"/>
            <w:vAlign w:val="center"/>
          </w:tcPr>
          <w:p w14:paraId="5E125F57" w14:textId="77777777" w:rsidR="00AD4BAA" w:rsidRDefault="00AD4BAA" w:rsidP="006E37F0">
            <w:pPr>
              <w:spacing w:after="0" w:line="240" w:lineRule="auto"/>
              <w:ind w:left="-113" w:right="-113" w:firstLine="0"/>
              <w:contextualSpacing/>
              <w:jc w:val="center"/>
              <w:rPr>
                <w:sz w:val="18"/>
                <w:szCs w:val="18"/>
              </w:rPr>
            </w:pPr>
          </w:p>
        </w:tc>
        <w:tc>
          <w:tcPr>
            <w:tcW w:w="3305" w:type="dxa"/>
            <w:shd w:val="clear" w:color="auto" w:fill="FFFFFF"/>
            <w:vAlign w:val="center"/>
          </w:tcPr>
          <w:p w14:paraId="01E06ACB" w14:textId="2CC36118" w:rsidR="00AD4BAA" w:rsidRPr="00831B9C" w:rsidRDefault="00AD4BAA" w:rsidP="00B03D7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Wymiana nieekologicznych instalacji grzewczych w budynkach prywatnych i ich termomodernizacja</w:t>
            </w:r>
          </w:p>
        </w:tc>
        <w:tc>
          <w:tcPr>
            <w:tcW w:w="3572" w:type="dxa"/>
            <w:vMerge/>
            <w:shd w:val="clear" w:color="auto" w:fill="FFFFFF"/>
            <w:vAlign w:val="center"/>
          </w:tcPr>
          <w:p w14:paraId="196DAD96" w14:textId="6667EFAB" w:rsidR="00AD4BAA" w:rsidRPr="00831B9C" w:rsidRDefault="00AD4BAA" w:rsidP="00443AF8">
            <w:pPr>
              <w:spacing w:after="0" w:line="240" w:lineRule="auto"/>
              <w:ind w:left="-113" w:right="-113" w:firstLine="0"/>
              <w:contextualSpacing/>
              <w:jc w:val="center"/>
              <w:rPr>
                <w:color w:val="000000" w:themeColor="text1"/>
                <w:sz w:val="18"/>
                <w:szCs w:val="18"/>
              </w:rPr>
            </w:pPr>
          </w:p>
        </w:tc>
        <w:tc>
          <w:tcPr>
            <w:tcW w:w="511" w:type="dxa"/>
            <w:vMerge/>
            <w:shd w:val="clear" w:color="auto" w:fill="FFFFFF"/>
            <w:vAlign w:val="center"/>
          </w:tcPr>
          <w:p w14:paraId="1FA9240B" w14:textId="77777777" w:rsidR="00AD4BAA" w:rsidRDefault="00AD4BAA" w:rsidP="00B03D7F">
            <w:pPr>
              <w:spacing w:after="0" w:line="240" w:lineRule="auto"/>
              <w:ind w:left="-113" w:right="-113" w:firstLine="0"/>
              <w:contextualSpacing/>
              <w:jc w:val="center"/>
              <w:rPr>
                <w:sz w:val="18"/>
                <w:szCs w:val="18"/>
              </w:rPr>
            </w:pPr>
          </w:p>
        </w:tc>
        <w:tc>
          <w:tcPr>
            <w:tcW w:w="1136" w:type="dxa"/>
            <w:vMerge/>
            <w:shd w:val="clear" w:color="auto" w:fill="FFFFFF"/>
            <w:vAlign w:val="center"/>
          </w:tcPr>
          <w:p w14:paraId="36D88E97" w14:textId="77777777" w:rsidR="00AD4BAA" w:rsidRPr="00FF34C0" w:rsidRDefault="00AD4BAA" w:rsidP="00B03D7F">
            <w:pPr>
              <w:spacing w:after="0" w:line="240" w:lineRule="auto"/>
              <w:ind w:left="-113" w:right="-113" w:firstLine="0"/>
              <w:contextualSpacing/>
              <w:jc w:val="center"/>
              <w:rPr>
                <w:color w:val="FF0000"/>
                <w:sz w:val="18"/>
                <w:szCs w:val="18"/>
              </w:rPr>
            </w:pPr>
          </w:p>
        </w:tc>
        <w:tc>
          <w:tcPr>
            <w:tcW w:w="1136" w:type="dxa"/>
            <w:vMerge/>
            <w:shd w:val="clear" w:color="auto" w:fill="FFFFFF"/>
            <w:vAlign w:val="center"/>
          </w:tcPr>
          <w:p w14:paraId="2CE31378" w14:textId="77777777" w:rsidR="00AD4BAA" w:rsidRPr="00FF34C0" w:rsidRDefault="00AD4BAA" w:rsidP="00B03D7F">
            <w:pPr>
              <w:spacing w:after="0" w:line="240" w:lineRule="auto"/>
              <w:ind w:left="-113" w:right="-113" w:firstLine="0"/>
              <w:contextualSpacing/>
              <w:jc w:val="center"/>
              <w:rPr>
                <w:color w:val="FF0000"/>
                <w:sz w:val="18"/>
                <w:szCs w:val="18"/>
              </w:rPr>
            </w:pPr>
          </w:p>
        </w:tc>
        <w:tc>
          <w:tcPr>
            <w:tcW w:w="568" w:type="dxa"/>
            <w:vMerge/>
            <w:shd w:val="clear" w:color="auto" w:fill="FFFFFF"/>
            <w:textDirection w:val="btLr"/>
            <w:vAlign w:val="center"/>
          </w:tcPr>
          <w:p w14:paraId="1E6EA98E" w14:textId="77777777" w:rsidR="00AD4BAA" w:rsidRPr="0080014A" w:rsidRDefault="00AD4BAA" w:rsidP="00B03D7F">
            <w:pPr>
              <w:spacing w:after="0" w:line="240" w:lineRule="auto"/>
              <w:ind w:left="-57" w:right="-57" w:firstLine="0"/>
              <w:contextualSpacing/>
              <w:jc w:val="center"/>
              <w:rPr>
                <w:sz w:val="18"/>
                <w:szCs w:val="18"/>
              </w:rPr>
            </w:pPr>
          </w:p>
        </w:tc>
      </w:tr>
      <w:tr w:rsidR="00443AF8" w:rsidRPr="0080014A" w14:paraId="2B2DFB36" w14:textId="77777777" w:rsidTr="006E37F0">
        <w:trPr>
          <w:cantSplit/>
          <w:trHeight w:val="58"/>
          <w:jc w:val="center"/>
        </w:trPr>
        <w:tc>
          <w:tcPr>
            <w:tcW w:w="342" w:type="dxa"/>
            <w:shd w:val="clear" w:color="auto" w:fill="FFFFFF"/>
            <w:vAlign w:val="center"/>
          </w:tcPr>
          <w:p w14:paraId="0384678F" w14:textId="77777777" w:rsidR="00802EE8" w:rsidRPr="0080014A" w:rsidRDefault="00802EE8">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textDirection w:val="btLr"/>
            <w:vAlign w:val="center"/>
          </w:tcPr>
          <w:p w14:paraId="09858E87" w14:textId="77777777" w:rsidR="00802EE8" w:rsidRPr="0080014A" w:rsidRDefault="00802EE8" w:rsidP="00802EE8">
            <w:pPr>
              <w:spacing w:after="0" w:line="240" w:lineRule="auto"/>
              <w:ind w:left="-57" w:right="-57" w:firstLine="0"/>
              <w:contextualSpacing/>
              <w:jc w:val="center"/>
              <w:rPr>
                <w:b/>
                <w:sz w:val="18"/>
                <w:szCs w:val="18"/>
              </w:rPr>
            </w:pPr>
          </w:p>
        </w:tc>
        <w:tc>
          <w:tcPr>
            <w:tcW w:w="1902" w:type="dxa"/>
            <w:vMerge/>
            <w:shd w:val="clear" w:color="auto" w:fill="FFFFFF"/>
            <w:vAlign w:val="center"/>
          </w:tcPr>
          <w:p w14:paraId="63B97FA6" w14:textId="77777777" w:rsidR="00802EE8" w:rsidRPr="0080014A" w:rsidRDefault="00802EE8" w:rsidP="00A2110B">
            <w:pPr>
              <w:spacing w:after="0" w:line="240" w:lineRule="auto"/>
              <w:ind w:left="-113" w:right="-113" w:firstLine="0"/>
              <w:contextualSpacing/>
              <w:jc w:val="center"/>
              <w:rPr>
                <w:sz w:val="18"/>
                <w:szCs w:val="18"/>
              </w:rPr>
            </w:pPr>
          </w:p>
        </w:tc>
        <w:tc>
          <w:tcPr>
            <w:tcW w:w="1902" w:type="dxa"/>
            <w:vMerge/>
            <w:shd w:val="clear" w:color="auto" w:fill="FFFFFF"/>
            <w:vAlign w:val="center"/>
          </w:tcPr>
          <w:p w14:paraId="5E62DC65" w14:textId="77777777" w:rsidR="00802EE8" w:rsidRPr="0080014A" w:rsidRDefault="00802EE8" w:rsidP="006E37F0">
            <w:pPr>
              <w:spacing w:after="0" w:line="240" w:lineRule="auto"/>
              <w:ind w:left="-113" w:right="-113" w:firstLine="0"/>
              <w:contextualSpacing/>
              <w:jc w:val="center"/>
              <w:rPr>
                <w:sz w:val="18"/>
                <w:szCs w:val="18"/>
              </w:rPr>
            </w:pPr>
          </w:p>
        </w:tc>
        <w:tc>
          <w:tcPr>
            <w:tcW w:w="3305" w:type="dxa"/>
            <w:shd w:val="clear" w:color="auto" w:fill="FFFFFF"/>
            <w:vAlign w:val="center"/>
          </w:tcPr>
          <w:p w14:paraId="11ADE769" w14:textId="648FA8F8" w:rsidR="00802EE8" w:rsidRPr="00831B9C" w:rsidRDefault="00802EE8" w:rsidP="00802EE8">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Zapewnienie działalności punktu konsultacyjno-informacyjnego programu Czyste Powietrze</w:t>
            </w:r>
          </w:p>
        </w:tc>
        <w:tc>
          <w:tcPr>
            <w:tcW w:w="3572" w:type="dxa"/>
            <w:shd w:val="clear" w:color="auto" w:fill="FFFFFF"/>
            <w:vAlign w:val="center"/>
          </w:tcPr>
          <w:p w14:paraId="57935D04" w14:textId="1D0FE353" w:rsidR="00802EE8" w:rsidRPr="00831B9C" w:rsidRDefault="003E450C" w:rsidP="00443AF8">
            <w:pPr>
              <w:spacing w:after="0" w:line="240" w:lineRule="auto"/>
              <w:ind w:left="-113" w:right="-113" w:firstLine="0"/>
              <w:contextualSpacing/>
              <w:jc w:val="center"/>
              <w:rPr>
                <w:color w:val="000000" w:themeColor="text1"/>
                <w:sz w:val="18"/>
                <w:szCs w:val="18"/>
              </w:rPr>
            </w:pPr>
            <w:r>
              <w:rPr>
                <w:color w:val="000000" w:themeColor="text1"/>
                <w:sz w:val="18"/>
                <w:szCs w:val="18"/>
              </w:rPr>
              <w:t>Działalność punktu konsultacyjnego programu „Czyste Powietrze”</w:t>
            </w:r>
            <w:r w:rsidR="00802EE8" w:rsidRPr="00831B9C">
              <w:rPr>
                <w:color w:val="000000" w:themeColor="text1"/>
                <w:sz w:val="18"/>
                <w:szCs w:val="18"/>
              </w:rPr>
              <w:t xml:space="preserve"> [UG]</w:t>
            </w:r>
          </w:p>
        </w:tc>
        <w:tc>
          <w:tcPr>
            <w:tcW w:w="511" w:type="dxa"/>
            <w:shd w:val="clear" w:color="auto" w:fill="FFFFFF"/>
            <w:vAlign w:val="center"/>
          </w:tcPr>
          <w:p w14:paraId="4B64534B" w14:textId="42A63685" w:rsidR="00802EE8" w:rsidRDefault="003E450C" w:rsidP="00802EE8">
            <w:pPr>
              <w:spacing w:after="0" w:line="240" w:lineRule="auto"/>
              <w:ind w:left="-113" w:right="-113" w:firstLine="0"/>
              <w:contextualSpacing/>
              <w:jc w:val="center"/>
              <w:rPr>
                <w:sz w:val="18"/>
                <w:szCs w:val="18"/>
              </w:rPr>
            </w:pPr>
            <w:r>
              <w:rPr>
                <w:sz w:val="18"/>
                <w:szCs w:val="18"/>
              </w:rPr>
              <w:t>-</w:t>
            </w:r>
          </w:p>
        </w:tc>
        <w:tc>
          <w:tcPr>
            <w:tcW w:w="1136" w:type="dxa"/>
            <w:shd w:val="clear" w:color="auto" w:fill="FFFFFF"/>
            <w:vAlign w:val="center"/>
          </w:tcPr>
          <w:p w14:paraId="62DC5337" w14:textId="59CBF838" w:rsidR="00802EE8" w:rsidRPr="003E450C" w:rsidRDefault="0008337A" w:rsidP="00802EE8">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shd w:val="clear" w:color="auto" w:fill="FFFFFF"/>
            <w:vAlign w:val="center"/>
          </w:tcPr>
          <w:p w14:paraId="39713F32" w14:textId="1D1ECED8" w:rsidR="00802EE8" w:rsidRPr="003E450C" w:rsidRDefault="0008337A" w:rsidP="00802EE8">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568" w:type="dxa"/>
            <w:vMerge/>
            <w:shd w:val="clear" w:color="auto" w:fill="FFFFFF"/>
            <w:textDirection w:val="btLr"/>
            <w:vAlign w:val="center"/>
          </w:tcPr>
          <w:p w14:paraId="48922F50" w14:textId="77777777" w:rsidR="00802EE8" w:rsidRPr="0080014A" w:rsidRDefault="00802EE8" w:rsidP="00802EE8">
            <w:pPr>
              <w:spacing w:after="0" w:line="240" w:lineRule="auto"/>
              <w:ind w:left="-57" w:right="-57" w:firstLine="0"/>
              <w:contextualSpacing/>
              <w:jc w:val="center"/>
              <w:rPr>
                <w:sz w:val="18"/>
                <w:szCs w:val="18"/>
              </w:rPr>
            </w:pPr>
          </w:p>
        </w:tc>
      </w:tr>
      <w:tr w:rsidR="00443AF8" w:rsidRPr="0080014A" w14:paraId="0F282A9F" w14:textId="77777777" w:rsidTr="00FF34C0">
        <w:trPr>
          <w:cantSplit/>
          <w:trHeight w:val="255"/>
          <w:jc w:val="center"/>
        </w:trPr>
        <w:tc>
          <w:tcPr>
            <w:tcW w:w="342" w:type="dxa"/>
            <w:shd w:val="clear" w:color="auto" w:fill="FFFFFF"/>
            <w:vAlign w:val="center"/>
          </w:tcPr>
          <w:p w14:paraId="26AF39EB" w14:textId="77777777" w:rsidR="00802EE8" w:rsidRPr="0080014A" w:rsidRDefault="00802EE8">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textDirection w:val="btLr"/>
            <w:vAlign w:val="center"/>
          </w:tcPr>
          <w:p w14:paraId="2B4DAF22" w14:textId="77777777" w:rsidR="00802EE8" w:rsidRPr="0080014A" w:rsidRDefault="00802EE8" w:rsidP="00802EE8">
            <w:pPr>
              <w:spacing w:after="0" w:line="240" w:lineRule="auto"/>
              <w:ind w:left="-57" w:right="-57" w:firstLine="0"/>
              <w:contextualSpacing/>
              <w:jc w:val="center"/>
              <w:rPr>
                <w:b/>
                <w:sz w:val="18"/>
                <w:szCs w:val="18"/>
              </w:rPr>
            </w:pPr>
          </w:p>
        </w:tc>
        <w:tc>
          <w:tcPr>
            <w:tcW w:w="1902" w:type="dxa"/>
            <w:vMerge/>
            <w:shd w:val="clear" w:color="auto" w:fill="FFFFFF"/>
            <w:vAlign w:val="center"/>
          </w:tcPr>
          <w:p w14:paraId="5E447F1F" w14:textId="77777777" w:rsidR="00802EE8" w:rsidRPr="0080014A" w:rsidRDefault="00802EE8" w:rsidP="00A2110B">
            <w:pPr>
              <w:spacing w:after="0" w:line="240" w:lineRule="auto"/>
              <w:ind w:left="-113" w:right="-113" w:firstLine="0"/>
              <w:contextualSpacing/>
              <w:jc w:val="center"/>
              <w:rPr>
                <w:sz w:val="18"/>
                <w:szCs w:val="18"/>
              </w:rPr>
            </w:pPr>
          </w:p>
        </w:tc>
        <w:tc>
          <w:tcPr>
            <w:tcW w:w="1902" w:type="dxa"/>
            <w:vMerge/>
            <w:shd w:val="clear" w:color="auto" w:fill="FFFFFF"/>
            <w:vAlign w:val="center"/>
          </w:tcPr>
          <w:p w14:paraId="04CDA4F4" w14:textId="77777777" w:rsidR="00802EE8" w:rsidRPr="0080014A" w:rsidRDefault="00802EE8" w:rsidP="006E37F0">
            <w:pPr>
              <w:spacing w:after="0" w:line="240" w:lineRule="auto"/>
              <w:ind w:left="-113" w:right="-113" w:firstLine="0"/>
              <w:contextualSpacing/>
              <w:jc w:val="center"/>
              <w:rPr>
                <w:sz w:val="18"/>
                <w:szCs w:val="18"/>
              </w:rPr>
            </w:pPr>
          </w:p>
        </w:tc>
        <w:tc>
          <w:tcPr>
            <w:tcW w:w="3305" w:type="dxa"/>
            <w:shd w:val="clear" w:color="auto" w:fill="FFFFFF"/>
            <w:vAlign w:val="center"/>
          </w:tcPr>
          <w:p w14:paraId="603DCC33" w14:textId="33F8DF21" w:rsidR="00802EE8" w:rsidRPr="00445A1B" w:rsidRDefault="004D239D" w:rsidP="00802EE8">
            <w:pPr>
              <w:spacing w:after="0" w:line="240" w:lineRule="auto"/>
              <w:ind w:left="-113" w:right="-113" w:firstLine="0"/>
              <w:contextualSpacing/>
              <w:jc w:val="center"/>
              <w:rPr>
                <w:color w:val="FF0000"/>
                <w:sz w:val="18"/>
                <w:szCs w:val="18"/>
              </w:rPr>
            </w:pPr>
            <w:r w:rsidRPr="004D239D">
              <w:rPr>
                <w:color w:val="000000" w:themeColor="text1"/>
                <w:sz w:val="18"/>
                <w:szCs w:val="18"/>
              </w:rPr>
              <w:t>Pobieranie danych pomiarowych z sensorów mierzenia jakości powietrza</w:t>
            </w:r>
          </w:p>
        </w:tc>
        <w:tc>
          <w:tcPr>
            <w:tcW w:w="3572" w:type="dxa"/>
            <w:shd w:val="clear" w:color="auto" w:fill="FFFFFF"/>
            <w:vAlign w:val="center"/>
          </w:tcPr>
          <w:p w14:paraId="3DCFBD22" w14:textId="34C1CC94" w:rsidR="00802EE8" w:rsidRPr="00FF34C0" w:rsidRDefault="004D239D" w:rsidP="00443AF8">
            <w:pPr>
              <w:spacing w:after="0" w:line="240" w:lineRule="auto"/>
              <w:ind w:left="-113" w:right="-113" w:firstLine="0"/>
              <w:contextualSpacing/>
              <w:jc w:val="center"/>
              <w:rPr>
                <w:color w:val="FF0000"/>
                <w:sz w:val="18"/>
                <w:szCs w:val="18"/>
              </w:rPr>
            </w:pPr>
            <w:r w:rsidRPr="0002746C">
              <w:rPr>
                <w:color w:val="000000" w:themeColor="text1"/>
                <w:sz w:val="18"/>
                <w:szCs w:val="18"/>
              </w:rPr>
              <w:t>Ilo</w:t>
            </w:r>
            <w:r w:rsidR="0002746C" w:rsidRPr="0002746C">
              <w:rPr>
                <w:color w:val="000000" w:themeColor="text1"/>
                <w:sz w:val="18"/>
                <w:szCs w:val="18"/>
              </w:rPr>
              <w:t>ść czujników jakości powietrza</w:t>
            </w:r>
            <w:r w:rsidR="00802EE8" w:rsidRPr="0002746C">
              <w:rPr>
                <w:color w:val="000000" w:themeColor="text1"/>
                <w:sz w:val="18"/>
                <w:szCs w:val="18"/>
              </w:rPr>
              <w:t xml:space="preserve"> </w:t>
            </w:r>
            <w:r w:rsidR="00DC1E5E" w:rsidRPr="0002746C">
              <w:rPr>
                <w:color w:val="000000" w:themeColor="text1"/>
                <w:sz w:val="18"/>
                <w:szCs w:val="18"/>
              </w:rPr>
              <w:t>[</w:t>
            </w:r>
            <w:r w:rsidR="00802EE8" w:rsidRPr="0002746C">
              <w:rPr>
                <w:color w:val="000000" w:themeColor="text1"/>
                <w:sz w:val="18"/>
                <w:szCs w:val="18"/>
              </w:rPr>
              <w:t>UG]</w:t>
            </w:r>
          </w:p>
        </w:tc>
        <w:tc>
          <w:tcPr>
            <w:tcW w:w="511" w:type="dxa"/>
            <w:shd w:val="clear" w:color="auto" w:fill="FFFFFF"/>
            <w:vAlign w:val="center"/>
          </w:tcPr>
          <w:p w14:paraId="65979DD0" w14:textId="4754BC38" w:rsidR="00802EE8" w:rsidRDefault="00802EE8" w:rsidP="00802EE8">
            <w:pPr>
              <w:spacing w:after="0" w:line="240" w:lineRule="auto"/>
              <w:ind w:left="-113" w:right="-113" w:firstLine="0"/>
              <w:contextualSpacing/>
              <w:jc w:val="center"/>
              <w:rPr>
                <w:sz w:val="18"/>
                <w:szCs w:val="18"/>
              </w:rPr>
            </w:pPr>
            <w:r>
              <w:rPr>
                <w:sz w:val="18"/>
                <w:szCs w:val="18"/>
              </w:rPr>
              <w:t>szt.</w:t>
            </w:r>
          </w:p>
        </w:tc>
        <w:tc>
          <w:tcPr>
            <w:tcW w:w="1136" w:type="dxa"/>
            <w:shd w:val="clear" w:color="auto" w:fill="FFFFFF"/>
            <w:vAlign w:val="center"/>
          </w:tcPr>
          <w:p w14:paraId="048E13F3" w14:textId="1AAE4621" w:rsidR="00802EE8" w:rsidRPr="00CA36F1" w:rsidRDefault="00FF5847" w:rsidP="00802EE8">
            <w:pPr>
              <w:spacing w:after="0" w:line="240" w:lineRule="auto"/>
              <w:ind w:left="-113" w:right="-113" w:firstLine="0"/>
              <w:contextualSpacing/>
              <w:jc w:val="center"/>
              <w:rPr>
                <w:color w:val="000000" w:themeColor="text1"/>
                <w:sz w:val="18"/>
                <w:szCs w:val="18"/>
              </w:rPr>
            </w:pPr>
            <w:r>
              <w:rPr>
                <w:color w:val="000000" w:themeColor="text1"/>
                <w:sz w:val="18"/>
                <w:szCs w:val="18"/>
              </w:rPr>
              <w:t>0</w:t>
            </w:r>
          </w:p>
        </w:tc>
        <w:tc>
          <w:tcPr>
            <w:tcW w:w="1136" w:type="dxa"/>
            <w:shd w:val="clear" w:color="auto" w:fill="FFFFFF"/>
            <w:vAlign w:val="center"/>
          </w:tcPr>
          <w:p w14:paraId="59A00D85" w14:textId="6677232B" w:rsidR="00802EE8" w:rsidRPr="00CA36F1" w:rsidRDefault="00FF5847" w:rsidP="00802EE8">
            <w:pPr>
              <w:spacing w:after="0" w:line="240" w:lineRule="auto"/>
              <w:ind w:left="-113" w:right="-113" w:firstLine="0"/>
              <w:contextualSpacing/>
              <w:jc w:val="center"/>
              <w:rPr>
                <w:color w:val="000000" w:themeColor="text1"/>
                <w:sz w:val="18"/>
                <w:szCs w:val="18"/>
              </w:rPr>
            </w:pPr>
            <w:r>
              <w:rPr>
                <w:color w:val="000000" w:themeColor="text1"/>
                <w:sz w:val="18"/>
                <w:szCs w:val="18"/>
              </w:rPr>
              <w:t>&gt;0</w:t>
            </w:r>
          </w:p>
        </w:tc>
        <w:tc>
          <w:tcPr>
            <w:tcW w:w="568" w:type="dxa"/>
            <w:vMerge/>
            <w:shd w:val="clear" w:color="auto" w:fill="FFFFFF"/>
            <w:textDirection w:val="btLr"/>
            <w:vAlign w:val="center"/>
          </w:tcPr>
          <w:p w14:paraId="6C3382A7" w14:textId="77777777" w:rsidR="00802EE8" w:rsidRPr="0080014A" w:rsidRDefault="00802EE8" w:rsidP="00802EE8">
            <w:pPr>
              <w:spacing w:after="0" w:line="240" w:lineRule="auto"/>
              <w:ind w:left="-57" w:right="-57" w:firstLine="0"/>
              <w:contextualSpacing/>
              <w:jc w:val="center"/>
              <w:rPr>
                <w:sz w:val="18"/>
                <w:szCs w:val="18"/>
              </w:rPr>
            </w:pPr>
          </w:p>
        </w:tc>
      </w:tr>
      <w:tr w:rsidR="00356B2F" w:rsidRPr="0080014A" w14:paraId="6CBD7F49" w14:textId="77777777" w:rsidTr="006E37F0">
        <w:trPr>
          <w:cantSplit/>
          <w:trHeight w:val="255"/>
          <w:jc w:val="center"/>
        </w:trPr>
        <w:tc>
          <w:tcPr>
            <w:tcW w:w="342" w:type="dxa"/>
            <w:shd w:val="clear" w:color="auto" w:fill="FFFFFF"/>
            <w:vAlign w:val="center"/>
          </w:tcPr>
          <w:p w14:paraId="205E32F2"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textDirection w:val="btLr"/>
            <w:vAlign w:val="center"/>
          </w:tcPr>
          <w:p w14:paraId="58D51E51"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shd w:val="clear" w:color="auto" w:fill="FFFFFF"/>
            <w:vAlign w:val="center"/>
          </w:tcPr>
          <w:p w14:paraId="02F8F04E"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restart"/>
            <w:shd w:val="clear" w:color="auto" w:fill="FFFFFF"/>
            <w:vAlign w:val="center"/>
          </w:tcPr>
          <w:p w14:paraId="2327A2E0" w14:textId="59C906D0"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Rozwój OZE</w:t>
            </w:r>
            <w:r>
              <w:rPr>
                <w:sz w:val="18"/>
                <w:szCs w:val="18"/>
              </w:rPr>
              <w:t xml:space="preserve"> i poprawa efektywności energetycznej</w:t>
            </w:r>
          </w:p>
        </w:tc>
        <w:tc>
          <w:tcPr>
            <w:tcW w:w="3305" w:type="dxa"/>
            <w:shd w:val="clear" w:color="auto" w:fill="FFFFFF"/>
            <w:vAlign w:val="center"/>
          </w:tcPr>
          <w:p w14:paraId="42A02A3E" w14:textId="0BC140B4"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Prowadzenie doradztwa energetycznego oraz ekologicznego i analizy ubóstwa energetycznego</w:t>
            </w:r>
          </w:p>
        </w:tc>
        <w:tc>
          <w:tcPr>
            <w:tcW w:w="3572" w:type="dxa"/>
            <w:shd w:val="clear" w:color="auto" w:fill="FFFFFF"/>
            <w:vAlign w:val="center"/>
          </w:tcPr>
          <w:p w14:paraId="15816637" w14:textId="0F57192D" w:rsidR="00356B2F" w:rsidRPr="0035070A" w:rsidRDefault="00356B2F" w:rsidP="00356B2F">
            <w:pPr>
              <w:spacing w:after="0" w:line="240" w:lineRule="auto"/>
              <w:ind w:left="-113" w:right="-113" w:firstLine="0"/>
              <w:contextualSpacing/>
              <w:jc w:val="center"/>
              <w:rPr>
                <w:color w:val="000000" w:themeColor="text1"/>
                <w:sz w:val="18"/>
                <w:szCs w:val="18"/>
              </w:rPr>
            </w:pPr>
            <w:r w:rsidRPr="0035070A">
              <w:rPr>
                <w:color w:val="000000" w:themeColor="text1"/>
                <w:sz w:val="18"/>
                <w:szCs w:val="18"/>
              </w:rPr>
              <w:t>Funkcjonowanie stanowiska Ekodoradcy [UG]</w:t>
            </w:r>
          </w:p>
        </w:tc>
        <w:tc>
          <w:tcPr>
            <w:tcW w:w="511" w:type="dxa"/>
            <w:shd w:val="clear" w:color="auto" w:fill="FFFFFF"/>
            <w:vAlign w:val="center"/>
          </w:tcPr>
          <w:p w14:paraId="203B0FB8" w14:textId="6EA413D6" w:rsidR="00356B2F" w:rsidRDefault="00356B2F" w:rsidP="00356B2F">
            <w:pPr>
              <w:spacing w:after="0" w:line="240" w:lineRule="auto"/>
              <w:ind w:left="-113" w:right="-113" w:firstLine="0"/>
              <w:contextualSpacing/>
              <w:jc w:val="center"/>
              <w:rPr>
                <w:sz w:val="18"/>
                <w:szCs w:val="18"/>
              </w:rPr>
            </w:pPr>
            <w:r>
              <w:rPr>
                <w:sz w:val="18"/>
                <w:szCs w:val="18"/>
              </w:rPr>
              <w:t>-</w:t>
            </w:r>
          </w:p>
        </w:tc>
        <w:tc>
          <w:tcPr>
            <w:tcW w:w="1136" w:type="dxa"/>
            <w:shd w:val="clear" w:color="auto" w:fill="FFFFFF"/>
            <w:vAlign w:val="center"/>
          </w:tcPr>
          <w:p w14:paraId="14D6C11D" w14:textId="0E3DA8D3" w:rsidR="00356B2F" w:rsidRPr="00CA36F1" w:rsidRDefault="0008337A"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shd w:val="clear" w:color="auto" w:fill="FFFFFF"/>
            <w:vAlign w:val="center"/>
          </w:tcPr>
          <w:p w14:paraId="0DBB4304" w14:textId="386FC9DF" w:rsidR="00356B2F" w:rsidRPr="00CA36F1" w:rsidRDefault="0008337A"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568" w:type="dxa"/>
            <w:vMerge/>
            <w:shd w:val="clear" w:color="auto" w:fill="FFFFFF"/>
            <w:textDirection w:val="btLr"/>
            <w:vAlign w:val="center"/>
          </w:tcPr>
          <w:p w14:paraId="64069CE2" w14:textId="77777777" w:rsidR="00356B2F" w:rsidRPr="0080014A" w:rsidRDefault="00356B2F" w:rsidP="00356B2F">
            <w:pPr>
              <w:spacing w:after="0" w:line="240" w:lineRule="auto"/>
              <w:ind w:left="-57" w:right="-57" w:firstLine="0"/>
              <w:contextualSpacing/>
              <w:jc w:val="center"/>
              <w:rPr>
                <w:sz w:val="18"/>
                <w:szCs w:val="18"/>
              </w:rPr>
            </w:pPr>
          </w:p>
        </w:tc>
      </w:tr>
      <w:tr w:rsidR="00356B2F" w:rsidRPr="0080014A" w14:paraId="646E49FB" w14:textId="77777777" w:rsidTr="00C8764E">
        <w:trPr>
          <w:cantSplit/>
          <w:trHeight w:val="454"/>
          <w:jc w:val="center"/>
        </w:trPr>
        <w:tc>
          <w:tcPr>
            <w:tcW w:w="342" w:type="dxa"/>
            <w:shd w:val="clear" w:color="auto" w:fill="FFFFFF"/>
            <w:vAlign w:val="center"/>
          </w:tcPr>
          <w:p w14:paraId="78C6B0FB"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vAlign w:val="center"/>
          </w:tcPr>
          <w:p w14:paraId="7980837E" w14:textId="77777777" w:rsidR="00356B2F" w:rsidRPr="0080014A" w:rsidRDefault="00356B2F" w:rsidP="00356B2F">
            <w:pPr>
              <w:spacing w:after="0" w:line="240" w:lineRule="auto"/>
              <w:ind w:left="-57" w:right="-57" w:firstLine="0"/>
              <w:contextualSpacing/>
              <w:jc w:val="center"/>
              <w:rPr>
                <w:sz w:val="18"/>
                <w:szCs w:val="18"/>
              </w:rPr>
            </w:pPr>
          </w:p>
        </w:tc>
        <w:tc>
          <w:tcPr>
            <w:tcW w:w="1902" w:type="dxa"/>
            <w:vMerge/>
            <w:shd w:val="clear" w:color="auto" w:fill="FFFFFF"/>
            <w:vAlign w:val="center"/>
          </w:tcPr>
          <w:p w14:paraId="524171C8"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shd w:val="clear" w:color="auto" w:fill="FFFFFF"/>
            <w:vAlign w:val="center"/>
          </w:tcPr>
          <w:p w14:paraId="33B6ECFC" w14:textId="552DD173" w:rsidR="00356B2F" w:rsidRPr="0080014A" w:rsidRDefault="00356B2F" w:rsidP="00356B2F">
            <w:pPr>
              <w:spacing w:after="0" w:line="240" w:lineRule="auto"/>
              <w:ind w:left="-113" w:right="-113" w:firstLine="0"/>
              <w:contextualSpacing/>
              <w:jc w:val="center"/>
              <w:rPr>
                <w:sz w:val="18"/>
                <w:szCs w:val="18"/>
              </w:rPr>
            </w:pPr>
          </w:p>
        </w:tc>
        <w:tc>
          <w:tcPr>
            <w:tcW w:w="3305" w:type="dxa"/>
            <w:vMerge w:val="restart"/>
            <w:shd w:val="clear" w:color="auto" w:fill="FFFFFF"/>
            <w:vAlign w:val="center"/>
          </w:tcPr>
          <w:p w14:paraId="0BAE4589" w14:textId="2E63197C"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Termomodernizacja budynków gminnych wraz z montażem OZE</w:t>
            </w:r>
          </w:p>
        </w:tc>
        <w:tc>
          <w:tcPr>
            <w:tcW w:w="3572" w:type="dxa"/>
            <w:shd w:val="clear" w:color="auto" w:fill="FFFFFF"/>
            <w:vAlign w:val="center"/>
          </w:tcPr>
          <w:p w14:paraId="37AE3EE9" w14:textId="72802FED" w:rsidR="00356B2F" w:rsidRPr="00FF34C0" w:rsidRDefault="00356B2F" w:rsidP="00356B2F">
            <w:pPr>
              <w:spacing w:after="0" w:line="240" w:lineRule="auto"/>
              <w:ind w:left="-113" w:right="-113" w:firstLine="0"/>
              <w:contextualSpacing/>
              <w:jc w:val="center"/>
              <w:rPr>
                <w:color w:val="FF0000"/>
                <w:sz w:val="18"/>
                <w:szCs w:val="18"/>
              </w:rPr>
            </w:pPr>
            <w:r w:rsidRPr="0035070A">
              <w:rPr>
                <w:color w:val="000000" w:themeColor="text1"/>
                <w:sz w:val="18"/>
                <w:szCs w:val="18"/>
              </w:rPr>
              <w:t xml:space="preserve">Liczba </w:t>
            </w:r>
            <w:r w:rsidR="00ED4255" w:rsidRPr="0035070A">
              <w:rPr>
                <w:color w:val="000000" w:themeColor="text1"/>
                <w:sz w:val="18"/>
                <w:szCs w:val="18"/>
              </w:rPr>
              <w:t>działań</w:t>
            </w:r>
            <w:r w:rsidRPr="0035070A">
              <w:rPr>
                <w:color w:val="000000" w:themeColor="text1"/>
                <w:sz w:val="18"/>
                <w:szCs w:val="18"/>
              </w:rPr>
              <w:t xml:space="preserve"> termomodernizac</w:t>
            </w:r>
            <w:r w:rsidR="00ED4255" w:rsidRPr="0035070A">
              <w:rPr>
                <w:color w:val="000000" w:themeColor="text1"/>
                <w:sz w:val="18"/>
                <w:szCs w:val="18"/>
              </w:rPr>
              <w:t>y</w:t>
            </w:r>
            <w:r w:rsidRPr="0035070A">
              <w:rPr>
                <w:color w:val="000000" w:themeColor="text1"/>
                <w:sz w:val="18"/>
                <w:szCs w:val="18"/>
              </w:rPr>
              <w:t>j</w:t>
            </w:r>
            <w:r w:rsidR="00ED4255" w:rsidRPr="0035070A">
              <w:rPr>
                <w:color w:val="000000" w:themeColor="text1"/>
                <w:sz w:val="18"/>
                <w:szCs w:val="18"/>
              </w:rPr>
              <w:t xml:space="preserve">nych podjętych wobec budynków gminnych </w:t>
            </w:r>
            <w:r w:rsidRPr="0035070A">
              <w:rPr>
                <w:color w:val="000000" w:themeColor="text1"/>
                <w:sz w:val="18"/>
                <w:szCs w:val="18"/>
              </w:rPr>
              <w:t>[UG]</w:t>
            </w:r>
          </w:p>
        </w:tc>
        <w:tc>
          <w:tcPr>
            <w:tcW w:w="511" w:type="dxa"/>
            <w:shd w:val="clear" w:color="auto" w:fill="FFFFFF"/>
            <w:vAlign w:val="center"/>
          </w:tcPr>
          <w:p w14:paraId="32B03594" w14:textId="28FB543E" w:rsidR="00356B2F" w:rsidRDefault="00356B2F" w:rsidP="00356B2F">
            <w:pPr>
              <w:spacing w:after="0" w:line="240" w:lineRule="auto"/>
              <w:ind w:left="-113" w:right="-113" w:firstLine="0"/>
              <w:contextualSpacing/>
              <w:jc w:val="center"/>
              <w:rPr>
                <w:sz w:val="18"/>
                <w:szCs w:val="18"/>
              </w:rPr>
            </w:pPr>
            <w:r>
              <w:rPr>
                <w:sz w:val="18"/>
                <w:szCs w:val="18"/>
              </w:rPr>
              <w:t>szt.</w:t>
            </w:r>
          </w:p>
        </w:tc>
        <w:tc>
          <w:tcPr>
            <w:tcW w:w="1136" w:type="dxa"/>
            <w:shd w:val="clear" w:color="auto" w:fill="FFFFFF"/>
            <w:vAlign w:val="center"/>
          </w:tcPr>
          <w:p w14:paraId="61D84178" w14:textId="77777777" w:rsidR="00356B2F" w:rsidRDefault="00356B2F" w:rsidP="00356B2F">
            <w:pPr>
              <w:spacing w:after="0" w:line="240" w:lineRule="auto"/>
              <w:ind w:left="-113" w:right="-113" w:firstLine="0"/>
              <w:contextualSpacing/>
              <w:jc w:val="center"/>
              <w:rPr>
                <w:color w:val="000000" w:themeColor="text1"/>
                <w:sz w:val="18"/>
                <w:szCs w:val="18"/>
              </w:rPr>
            </w:pPr>
          </w:p>
          <w:p w14:paraId="06A7D09B" w14:textId="77777777" w:rsidR="002E4C71" w:rsidRDefault="002E4C71" w:rsidP="00356B2F">
            <w:pPr>
              <w:spacing w:after="0" w:line="240" w:lineRule="auto"/>
              <w:ind w:left="-113" w:right="-113" w:firstLine="0"/>
              <w:contextualSpacing/>
              <w:jc w:val="center"/>
              <w:rPr>
                <w:color w:val="000000" w:themeColor="text1"/>
                <w:sz w:val="18"/>
                <w:szCs w:val="18"/>
              </w:rPr>
            </w:pPr>
          </w:p>
          <w:p w14:paraId="1C5926F1" w14:textId="77777777" w:rsidR="002E4C71" w:rsidRDefault="002E4C71" w:rsidP="00356B2F">
            <w:pPr>
              <w:spacing w:after="0" w:line="240" w:lineRule="auto"/>
              <w:ind w:left="-113" w:right="-113" w:firstLine="0"/>
              <w:contextualSpacing/>
              <w:jc w:val="center"/>
              <w:rPr>
                <w:color w:val="000000" w:themeColor="text1"/>
                <w:sz w:val="18"/>
                <w:szCs w:val="18"/>
              </w:rPr>
            </w:pPr>
          </w:p>
          <w:p w14:paraId="1C7839BA" w14:textId="19208E88" w:rsidR="002E4C71" w:rsidRDefault="00F07D53" w:rsidP="00F07D53">
            <w:pPr>
              <w:spacing w:after="0" w:line="240" w:lineRule="auto"/>
              <w:ind w:left="-113" w:right="-113" w:firstLine="0"/>
              <w:contextualSpacing/>
              <w:jc w:val="center"/>
              <w:rPr>
                <w:color w:val="000000" w:themeColor="text1"/>
                <w:sz w:val="18"/>
                <w:szCs w:val="18"/>
              </w:rPr>
            </w:pPr>
            <w:r>
              <w:rPr>
                <w:color w:val="000000" w:themeColor="text1"/>
                <w:sz w:val="18"/>
                <w:szCs w:val="18"/>
              </w:rPr>
              <w:t>6 (w latach 2021-2026)</w:t>
            </w:r>
          </w:p>
          <w:p w14:paraId="2314BAA7" w14:textId="77777777" w:rsidR="002E4C71" w:rsidRDefault="002E4C71" w:rsidP="00356B2F">
            <w:pPr>
              <w:spacing w:after="0" w:line="240" w:lineRule="auto"/>
              <w:ind w:left="-113" w:right="-113" w:firstLine="0"/>
              <w:contextualSpacing/>
              <w:jc w:val="center"/>
              <w:rPr>
                <w:color w:val="000000" w:themeColor="text1"/>
                <w:sz w:val="18"/>
                <w:szCs w:val="18"/>
              </w:rPr>
            </w:pPr>
          </w:p>
          <w:p w14:paraId="2D044CCD" w14:textId="09C3D84A" w:rsidR="002E4C71" w:rsidRPr="00CA36F1" w:rsidRDefault="002E4C71" w:rsidP="00356B2F">
            <w:pPr>
              <w:spacing w:after="0" w:line="240" w:lineRule="auto"/>
              <w:ind w:left="-113" w:right="-113" w:firstLine="0"/>
              <w:contextualSpacing/>
              <w:jc w:val="center"/>
              <w:rPr>
                <w:color w:val="000000" w:themeColor="text1"/>
                <w:sz w:val="18"/>
                <w:szCs w:val="18"/>
              </w:rPr>
            </w:pPr>
          </w:p>
        </w:tc>
        <w:tc>
          <w:tcPr>
            <w:tcW w:w="1136" w:type="dxa"/>
            <w:shd w:val="clear" w:color="auto" w:fill="FFFFFF"/>
            <w:vAlign w:val="center"/>
          </w:tcPr>
          <w:p w14:paraId="19032CBE" w14:textId="1EE77B90" w:rsidR="00356B2F" w:rsidRPr="00CA36F1" w:rsidRDefault="00F07D53"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&gt;0</w:t>
            </w:r>
          </w:p>
        </w:tc>
        <w:tc>
          <w:tcPr>
            <w:tcW w:w="568" w:type="dxa"/>
            <w:vMerge/>
            <w:shd w:val="clear" w:color="auto" w:fill="FFFFFF"/>
            <w:vAlign w:val="center"/>
          </w:tcPr>
          <w:p w14:paraId="29D82774" w14:textId="77777777" w:rsidR="00356B2F" w:rsidRPr="0080014A" w:rsidRDefault="00356B2F" w:rsidP="00356B2F">
            <w:pPr>
              <w:spacing w:after="0" w:line="240" w:lineRule="auto"/>
              <w:ind w:left="-57" w:right="-57" w:firstLine="0"/>
              <w:contextualSpacing/>
              <w:jc w:val="center"/>
              <w:rPr>
                <w:sz w:val="18"/>
                <w:szCs w:val="18"/>
              </w:rPr>
            </w:pPr>
          </w:p>
        </w:tc>
      </w:tr>
      <w:tr w:rsidR="00356B2F" w:rsidRPr="0080014A" w14:paraId="31294CF8" w14:textId="77777777" w:rsidTr="006E37F0">
        <w:trPr>
          <w:cantSplit/>
          <w:trHeight w:val="211"/>
          <w:jc w:val="center"/>
        </w:trPr>
        <w:tc>
          <w:tcPr>
            <w:tcW w:w="342" w:type="dxa"/>
            <w:shd w:val="clear" w:color="auto" w:fill="FFFFFF"/>
            <w:vAlign w:val="center"/>
          </w:tcPr>
          <w:p w14:paraId="5EDA8A44"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vAlign w:val="center"/>
          </w:tcPr>
          <w:p w14:paraId="00F7383C" w14:textId="77777777" w:rsidR="00356B2F" w:rsidRPr="0080014A" w:rsidRDefault="00356B2F" w:rsidP="00356B2F">
            <w:pPr>
              <w:spacing w:after="0" w:line="240" w:lineRule="auto"/>
              <w:ind w:left="-57" w:right="-57" w:firstLine="0"/>
              <w:contextualSpacing/>
              <w:jc w:val="center"/>
              <w:rPr>
                <w:sz w:val="18"/>
                <w:szCs w:val="18"/>
              </w:rPr>
            </w:pPr>
          </w:p>
        </w:tc>
        <w:tc>
          <w:tcPr>
            <w:tcW w:w="1902" w:type="dxa"/>
            <w:vMerge/>
            <w:shd w:val="clear" w:color="auto" w:fill="FFFFFF"/>
            <w:vAlign w:val="center"/>
          </w:tcPr>
          <w:p w14:paraId="27350DFF"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shd w:val="clear" w:color="auto" w:fill="FFFFFF"/>
            <w:vAlign w:val="center"/>
          </w:tcPr>
          <w:p w14:paraId="3966ABF5"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Merge/>
            <w:shd w:val="clear" w:color="auto" w:fill="FFFFFF"/>
            <w:vAlign w:val="center"/>
          </w:tcPr>
          <w:p w14:paraId="32DF9D73" w14:textId="77777777" w:rsidR="00356B2F" w:rsidRPr="00445A1B" w:rsidRDefault="00356B2F" w:rsidP="00356B2F">
            <w:pPr>
              <w:spacing w:after="0" w:line="240" w:lineRule="auto"/>
              <w:ind w:left="-113" w:right="-113" w:firstLine="0"/>
              <w:contextualSpacing/>
              <w:jc w:val="center"/>
              <w:rPr>
                <w:color w:val="FF0000"/>
                <w:sz w:val="18"/>
                <w:szCs w:val="18"/>
              </w:rPr>
            </w:pPr>
          </w:p>
        </w:tc>
        <w:tc>
          <w:tcPr>
            <w:tcW w:w="3572" w:type="dxa"/>
            <w:shd w:val="clear" w:color="auto" w:fill="FFFFFF"/>
            <w:vAlign w:val="center"/>
          </w:tcPr>
          <w:p w14:paraId="47A812DA" w14:textId="510F259E" w:rsidR="00356B2F" w:rsidRPr="00FF34C0" w:rsidRDefault="00356B2F" w:rsidP="00356B2F">
            <w:pPr>
              <w:spacing w:after="0" w:line="240" w:lineRule="auto"/>
              <w:ind w:left="-113" w:right="-113" w:firstLine="0"/>
              <w:contextualSpacing/>
              <w:jc w:val="center"/>
              <w:rPr>
                <w:sz w:val="18"/>
                <w:szCs w:val="18"/>
              </w:rPr>
            </w:pPr>
            <w:r w:rsidRPr="00831B9C">
              <w:rPr>
                <w:color w:val="000000" w:themeColor="text1"/>
                <w:sz w:val="18"/>
                <w:szCs w:val="18"/>
              </w:rPr>
              <w:t>Liczba instalacji OZE (instalacje fotowoltaiczne, solarne, pompy ciepła) [UG, geoportal]</w:t>
            </w:r>
          </w:p>
        </w:tc>
        <w:tc>
          <w:tcPr>
            <w:tcW w:w="511" w:type="dxa"/>
            <w:shd w:val="clear" w:color="auto" w:fill="FFFFFF"/>
            <w:vAlign w:val="center"/>
          </w:tcPr>
          <w:p w14:paraId="15E81961" w14:textId="3F58045E" w:rsidR="00356B2F" w:rsidRDefault="00356B2F" w:rsidP="00356B2F">
            <w:pPr>
              <w:spacing w:after="0" w:line="240" w:lineRule="auto"/>
              <w:ind w:left="-113" w:right="-113" w:firstLine="0"/>
              <w:contextualSpacing/>
              <w:jc w:val="center"/>
              <w:rPr>
                <w:sz w:val="18"/>
                <w:szCs w:val="18"/>
              </w:rPr>
            </w:pPr>
            <w:r>
              <w:rPr>
                <w:sz w:val="18"/>
                <w:szCs w:val="18"/>
              </w:rPr>
              <w:t>szt.</w:t>
            </w:r>
          </w:p>
        </w:tc>
        <w:tc>
          <w:tcPr>
            <w:tcW w:w="1136" w:type="dxa"/>
            <w:shd w:val="clear" w:color="auto" w:fill="FFFFFF"/>
            <w:vAlign w:val="center"/>
          </w:tcPr>
          <w:p w14:paraId="04224C19" w14:textId="66F9426F" w:rsidR="00356B2F" w:rsidRPr="00CA36F1" w:rsidRDefault="00137244" w:rsidP="00356B2F">
            <w:pPr>
              <w:spacing w:after="0" w:line="240" w:lineRule="auto"/>
              <w:ind w:left="-113" w:right="-113" w:firstLine="0"/>
              <w:contextualSpacing/>
              <w:jc w:val="center"/>
              <w:rPr>
                <w:color w:val="000000" w:themeColor="text1"/>
                <w:sz w:val="18"/>
                <w:szCs w:val="18"/>
              </w:rPr>
            </w:pPr>
            <w:r>
              <w:rPr>
                <w:color w:val="000000" w:themeColor="text1"/>
                <w:sz w:val="18"/>
                <w:szCs w:val="18"/>
              </w:rPr>
              <w:t>2 075</w:t>
            </w:r>
          </w:p>
        </w:tc>
        <w:tc>
          <w:tcPr>
            <w:tcW w:w="1136" w:type="dxa"/>
            <w:shd w:val="clear" w:color="auto" w:fill="FFFFFF"/>
            <w:vAlign w:val="center"/>
          </w:tcPr>
          <w:p w14:paraId="32CE14DA" w14:textId="557C15F9" w:rsidR="00356B2F" w:rsidRPr="00137244" w:rsidRDefault="00137244" w:rsidP="00137244">
            <w:pPr>
              <w:spacing w:after="0" w:line="240" w:lineRule="auto"/>
              <w:ind w:right="-113" w:firstLine="0"/>
              <w:jc w:val="center"/>
              <w:rPr>
                <w:color w:val="000000" w:themeColor="text1"/>
                <w:sz w:val="18"/>
                <w:szCs w:val="18"/>
              </w:rPr>
            </w:pPr>
            <w:r>
              <w:rPr>
                <w:color w:val="000000" w:themeColor="text1"/>
                <w:sz w:val="18"/>
                <w:szCs w:val="18"/>
              </w:rPr>
              <w:t>&gt;</w:t>
            </w:r>
            <w:r w:rsidRPr="00137244">
              <w:rPr>
                <w:color w:val="000000" w:themeColor="text1"/>
                <w:sz w:val="18"/>
                <w:szCs w:val="18"/>
              </w:rPr>
              <w:t>2 075</w:t>
            </w:r>
          </w:p>
        </w:tc>
        <w:tc>
          <w:tcPr>
            <w:tcW w:w="568" w:type="dxa"/>
            <w:vMerge/>
            <w:shd w:val="clear" w:color="auto" w:fill="FFFFFF"/>
            <w:vAlign w:val="center"/>
          </w:tcPr>
          <w:p w14:paraId="2702CAC2" w14:textId="77777777" w:rsidR="00356B2F" w:rsidRPr="0080014A" w:rsidRDefault="00356B2F" w:rsidP="00356B2F">
            <w:pPr>
              <w:spacing w:after="0" w:line="240" w:lineRule="auto"/>
              <w:ind w:left="-57" w:right="-57" w:firstLine="0"/>
              <w:contextualSpacing/>
              <w:jc w:val="center"/>
              <w:rPr>
                <w:sz w:val="18"/>
                <w:szCs w:val="18"/>
              </w:rPr>
            </w:pPr>
          </w:p>
        </w:tc>
      </w:tr>
      <w:tr w:rsidR="00356B2F" w:rsidRPr="0080014A" w14:paraId="61C2A536" w14:textId="77777777" w:rsidTr="00C8764E">
        <w:trPr>
          <w:cantSplit/>
          <w:trHeight w:val="454"/>
          <w:jc w:val="center"/>
        </w:trPr>
        <w:tc>
          <w:tcPr>
            <w:tcW w:w="342" w:type="dxa"/>
            <w:shd w:val="clear" w:color="auto" w:fill="FFFFFF"/>
            <w:vAlign w:val="center"/>
          </w:tcPr>
          <w:p w14:paraId="1A4A256F"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vAlign w:val="center"/>
          </w:tcPr>
          <w:p w14:paraId="298ACCCC" w14:textId="77777777" w:rsidR="00356B2F" w:rsidRPr="0080014A" w:rsidRDefault="00356B2F" w:rsidP="00356B2F">
            <w:pPr>
              <w:spacing w:after="0" w:line="240" w:lineRule="auto"/>
              <w:ind w:left="-57" w:right="-57" w:firstLine="0"/>
              <w:contextualSpacing/>
              <w:jc w:val="center"/>
              <w:rPr>
                <w:sz w:val="18"/>
                <w:szCs w:val="18"/>
              </w:rPr>
            </w:pPr>
          </w:p>
        </w:tc>
        <w:tc>
          <w:tcPr>
            <w:tcW w:w="1902" w:type="dxa"/>
            <w:vMerge/>
            <w:shd w:val="clear" w:color="auto" w:fill="FFFFFF"/>
            <w:vAlign w:val="center"/>
          </w:tcPr>
          <w:p w14:paraId="4CDF6DCC"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shd w:val="clear" w:color="auto" w:fill="FFFFFF"/>
            <w:vAlign w:val="center"/>
          </w:tcPr>
          <w:p w14:paraId="32841416" w14:textId="1B16B3EF" w:rsidR="00356B2F" w:rsidRPr="0080014A" w:rsidRDefault="00356B2F" w:rsidP="00356B2F">
            <w:pPr>
              <w:spacing w:after="0" w:line="240" w:lineRule="auto"/>
              <w:ind w:left="-113" w:right="-113" w:firstLine="0"/>
              <w:contextualSpacing/>
              <w:jc w:val="center"/>
              <w:rPr>
                <w:sz w:val="18"/>
                <w:szCs w:val="18"/>
              </w:rPr>
            </w:pPr>
            <w:r>
              <w:rPr>
                <w:sz w:val="18"/>
                <w:szCs w:val="18"/>
              </w:rPr>
              <w:t>Edukacja</w:t>
            </w:r>
            <w:r w:rsidRPr="0080014A">
              <w:rPr>
                <w:sz w:val="18"/>
                <w:szCs w:val="18"/>
              </w:rPr>
              <w:t xml:space="preserve"> odnośnie jakości powietrza</w:t>
            </w:r>
          </w:p>
        </w:tc>
        <w:tc>
          <w:tcPr>
            <w:tcW w:w="3305" w:type="dxa"/>
            <w:shd w:val="clear" w:color="auto" w:fill="FFFFFF"/>
            <w:vAlign w:val="center"/>
          </w:tcPr>
          <w:p w14:paraId="100355D4" w14:textId="26ABA40F"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 xml:space="preserve">Edukacja odnośnie dbałości o jakość powietrza i inne działania z zakresu jego </w:t>
            </w:r>
          </w:p>
        </w:tc>
        <w:tc>
          <w:tcPr>
            <w:tcW w:w="3572" w:type="dxa"/>
            <w:shd w:val="clear" w:color="auto" w:fill="FFFFFF"/>
            <w:vAlign w:val="center"/>
          </w:tcPr>
          <w:p w14:paraId="6B006494" w14:textId="250C2DAD" w:rsidR="00356B2F" w:rsidRPr="00FF34C0" w:rsidRDefault="00356B2F" w:rsidP="00356B2F">
            <w:pPr>
              <w:spacing w:after="0" w:line="240" w:lineRule="auto"/>
              <w:ind w:left="-113" w:right="-113" w:firstLine="0"/>
              <w:contextualSpacing/>
              <w:jc w:val="center"/>
              <w:rPr>
                <w:sz w:val="18"/>
                <w:szCs w:val="18"/>
              </w:rPr>
            </w:pPr>
            <w:r w:rsidRPr="0002746C">
              <w:rPr>
                <w:color w:val="000000" w:themeColor="text1"/>
                <w:sz w:val="18"/>
                <w:szCs w:val="18"/>
              </w:rPr>
              <w:t>Liczba działań edukacyjnych na temat ochrony powietrza rocznie [UG]</w:t>
            </w:r>
          </w:p>
        </w:tc>
        <w:tc>
          <w:tcPr>
            <w:tcW w:w="511" w:type="dxa"/>
            <w:shd w:val="clear" w:color="auto" w:fill="FFFFFF"/>
            <w:vAlign w:val="center"/>
          </w:tcPr>
          <w:p w14:paraId="091F754F" w14:textId="3C6F6CE5"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szt.</w:t>
            </w:r>
          </w:p>
        </w:tc>
        <w:tc>
          <w:tcPr>
            <w:tcW w:w="1136" w:type="dxa"/>
            <w:shd w:val="clear" w:color="auto" w:fill="FFFFFF"/>
            <w:vAlign w:val="center"/>
          </w:tcPr>
          <w:p w14:paraId="16E40EC6" w14:textId="7343AC26" w:rsidR="00356B2F" w:rsidRPr="002A3D7C" w:rsidRDefault="00137244" w:rsidP="00356B2F">
            <w:pPr>
              <w:spacing w:after="0" w:line="240" w:lineRule="auto"/>
              <w:ind w:left="-113" w:right="-113" w:firstLine="0"/>
              <w:contextualSpacing/>
              <w:jc w:val="center"/>
              <w:rPr>
                <w:color w:val="000000" w:themeColor="text1"/>
                <w:sz w:val="18"/>
                <w:szCs w:val="18"/>
              </w:rPr>
            </w:pPr>
            <w:r>
              <w:rPr>
                <w:color w:val="000000" w:themeColor="text1"/>
                <w:sz w:val="18"/>
                <w:szCs w:val="18"/>
              </w:rPr>
              <w:t>min. 3 rocznie</w:t>
            </w:r>
          </w:p>
        </w:tc>
        <w:tc>
          <w:tcPr>
            <w:tcW w:w="1136" w:type="dxa"/>
            <w:shd w:val="clear" w:color="auto" w:fill="FFFFFF"/>
            <w:vAlign w:val="center"/>
          </w:tcPr>
          <w:p w14:paraId="461788D0" w14:textId="01DD6EFE" w:rsidR="00356B2F" w:rsidRPr="002A3D7C" w:rsidRDefault="00137244"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&gt;0</w:t>
            </w:r>
          </w:p>
        </w:tc>
        <w:tc>
          <w:tcPr>
            <w:tcW w:w="568" w:type="dxa"/>
            <w:vMerge/>
            <w:shd w:val="clear" w:color="auto" w:fill="FFFFFF"/>
            <w:vAlign w:val="center"/>
          </w:tcPr>
          <w:p w14:paraId="0FE866F6" w14:textId="0A405EFE" w:rsidR="00356B2F" w:rsidRPr="0080014A" w:rsidRDefault="00356B2F" w:rsidP="00356B2F">
            <w:pPr>
              <w:spacing w:after="0" w:line="240" w:lineRule="auto"/>
              <w:ind w:left="-57" w:right="-57" w:firstLine="0"/>
              <w:contextualSpacing/>
              <w:jc w:val="center"/>
              <w:rPr>
                <w:sz w:val="18"/>
                <w:szCs w:val="18"/>
              </w:rPr>
            </w:pPr>
          </w:p>
        </w:tc>
      </w:tr>
      <w:tr w:rsidR="00356B2F" w:rsidRPr="0080014A" w14:paraId="060B8ED3" w14:textId="77777777" w:rsidTr="00C8764E">
        <w:trPr>
          <w:cantSplit/>
          <w:trHeight w:val="454"/>
          <w:jc w:val="center"/>
        </w:trPr>
        <w:tc>
          <w:tcPr>
            <w:tcW w:w="342" w:type="dxa"/>
            <w:shd w:val="clear" w:color="auto" w:fill="FFFFFF"/>
            <w:vAlign w:val="center"/>
          </w:tcPr>
          <w:p w14:paraId="4DEE4829"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vAlign w:val="center"/>
          </w:tcPr>
          <w:p w14:paraId="495335B4" w14:textId="77777777" w:rsidR="00356B2F" w:rsidRPr="0080014A" w:rsidRDefault="00356B2F" w:rsidP="00356B2F">
            <w:pPr>
              <w:spacing w:after="0" w:line="240" w:lineRule="auto"/>
              <w:ind w:left="-57" w:right="-57" w:firstLine="0"/>
              <w:contextualSpacing/>
              <w:jc w:val="center"/>
              <w:rPr>
                <w:sz w:val="18"/>
                <w:szCs w:val="18"/>
              </w:rPr>
            </w:pPr>
          </w:p>
        </w:tc>
        <w:tc>
          <w:tcPr>
            <w:tcW w:w="1902" w:type="dxa"/>
            <w:vMerge/>
            <w:shd w:val="clear" w:color="auto" w:fill="FFFFFF"/>
            <w:vAlign w:val="center"/>
          </w:tcPr>
          <w:p w14:paraId="18401129"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restart"/>
            <w:shd w:val="clear" w:color="auto" w:fill="FFFFFF"/>
            <w:vAlign w:val="center"/>
          </w:tcPr>
          <w:p w14:paraId="6CDF1268" w14:textId="16338443" w:rsidR="00356B2F" w:rsidRDefault="00356B2F" w:rsidP="00356B2F">
            <w:pPr>
              <w:spacing w:after="0" w:line="240" w:lineRule="auto"/>
              <w:ind w:left="-113" w:right="-113" w:firstLine="0"/>
              <w:contextualSpacing/>
              <w:jc w:val="center"/>
              <w:rPr>
                <w:sz w:val="18"/>
                <w:szCs w:val="18"/>
              </w:rPr>
            </w:pPr>
            <w:r>
              <w:rPr>
                <w:sz w:val="18"/>
                <w:szCs w:val="18"/>
              </w:rPr>
              <w:t>Działalność kontrolna i programowa</w:t>
            </w:r>
          </w:p>
        </w:tc>
        <w:tc>
          <w:tcPr>
            <w:tcW w:w="3305" w:type="dxa"/>
            <w:shd w:val="clear" w:color="auto" w:fill="FFFFFF"/>
            <w:vAlign w:val="center"/>
          </w:tcPr>
          <w:p w14:paraId="44D208AE" w14:textId="0EE81962"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Ocena stanu jakości powietrza</w:t>
            </w:r>
          </w:p>
        </w:tc>
        <w:tc>
          <w:tcPr>
            <w:tcW w:w="3572" w:type="dxa"/>
            <w:shd w:val="clear" w:color="auto" w:fill="FFFFFF"/>
            <w:vAlign w:val="center"/>
          </w:tcPr>
          <w:p w14:paraId="48A3E070" w14:textId="19EC1708"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Przekroczenie norm B(a)P i pyłów zawieszonych [GIOŚ]</w:t>
            </w:r>
          </w:p>
        </w:tc>
        <w:tc>
          <w:tcPr>
            <w:tcW w:w="511" w:type="dxa"/>
            <w:shd w:val="clear" w:color="auto" w:fill="FFFFFF"/>
            <w:vAlign w:val="center"/>
          </w:tcPr>
          <w:p w14:paraId="51E611BC" w14:textId="43DC7DE0" w:rsidR="00356B2F" w:rsidRDefault="00356B2F" w:rsidP="00356B2F">
            <w:pPr>
              <w:spacing w:after="0" w:line="240" w:lineRule="auto"/>
              <w:ind w:left="-113" w:right="-113" w:firstLine="0"/>
              <w:contextualSpacing/>
              <w:jc w:val="center"/>
              <w:rPr>
                <w:sz w:val="18"/>
                <w:szCs w:val="18"/>
              </w:rPr>
            </w:pPr>
            <w:r>
              <w:rPr>
                <w:sz w:val="18"/>
                <w:szCs w:val="18"/>
              </w:rPr>
              <w:t>-</w:t>
            </w:r>
          </w:p>
        </w:tc>
        <w:tc>
          <w:tcPr>
            <w:tcW w:w="1136" w:type="dxa"/>
            <w:shd w:val="clear" w:color="auto" w:fill="FFFFFF"/>
            <w:vAlign w:val="center"/>
          </w:tcPr>
          <w:p w14:paraId="02434C77" w14:textId="61DED954" w:rsidR="00356B2F" w:rsidRPr="002A3D7C" w:rsidRDefault="0008337A"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shd w:val="clear" w:color="auto" w:fill="FFFFFF"/>
            <w:vAlign w:val="center"/>
          </w:tcPr>
          <w:p w14:paraId="6AD92BAC" w14:textId="47A37AC4" w:rsidR="00356B2F" w:rsidRPr="002A3D7C" w:rsidRDefault="0008337A" w:rsidP="00356B2F">
            <w:pPr>
              <w:spacing w:after="0" w:line="240" w:lineRule="auto"/>
              <w:ind w:left="-113" w:right="-113" w:firstLine="0"/>
              <w:contextualSpacing/>
              <w:jc w:val="center"/>
              <w:rPr>
                <w:color w:val="000000" w:themeColor="text1"/>
                <w:sz w:val="18"/>
                <w:szCs w:val="18"/>
              </w:rPr>
            </w:pPr>
            <w:r>
              <w:rPr>
                <w:color w:val="000000" w:themeColor="text1"/>
                <w:sz w:val="18"/>
                <w:szCs w:val="18"/>
              </w:rPr>
              <w:t>nie</w:t>
            </w:r>
          </w:p>
        </w:tc>
        <w:tc>
          <w:tcPr>
            <w:tcW w:w="568" w:type="dxa"/>
            <w:vMerge/>
            <w:shd w:val="clear" w:color="auto" w:fill="FFFFFF"/>
            <w:vAlign w:val="center"/>
          </w:tcPr>
          <w:p w14:paraId="286D5967" w14:textId="3926004D" w:rsidR="00356B2F" w:rsidRPr="0080014A" w:rsidRDefault="00356B2F" w:rsidP="00356B2F">
            <w:pPr>
              <w:spacing w:after="0" w:line="240" w:lineRule="auto"/>
              <w:ind w:left="-57" w:right="-57" w:firstLine="0"/>
              <w:contextualSpacing/>
              <w:jc w:val="center"/>
              <w:rPr>
                <w:sz w:val="18"/>
                <w:szCs w:val="18"/>
              </w:rPr>
            </w:pPr>
          </w:p>
        </w:tc>
      </w:tr>
      <w:tr w:rsidR="00356B2F" w:rsidRPr="0080014A" w14:paraId="6923ECEA" w14:textId="77777777" w:rsidTr="00C8764E">
        <w:trPr>
          <w:cantSplit/>
          <w:trHeight w:val="454"/>
          <w:jc w:val="center"/>
        </w:trPr>
        <w:tc>
          <w:tcPr>
            <w:tcW w:w="342" w:type="dxa"/>
            <w:shd w:val="clear" w:color="auto" w:fill="FFFFFF"/>
            <w:vAlign w:val="center"/>
          </w:tcPr>
          <w:p w14:paraId="14344D4B"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shd w:val="clear" w:color="auto" w:fill="FFFFFF"/>
            <w:vAlign w:val="center"/>
          </w:tcPr>
          <w:p w14:paraId="3585FCC1" w14:textId="77777777" w:rsidR="00356B2F" w:rsidRPr="0080014A" w:rsidRDefault="00356B2F" w:rsidP="00356B2F">
            <w:pPr>
              <w:spacing w:after="0" w:line="240" w:lineRule="auto"/>
              <w:ind w:left="-57" w:right="-57" w:firstLine="0"/>
              <w:contextualSpacing/>
              <w:jc w:val="center"/>
              <w:rPr>
                <w:sz w:val="18"/>
                <w:szCs w:val="18"/>
              </w:rPr>
            </w:pPr>
          </w:p>
        </w:tc>
        <w:tc>
          <w:tcPr>
            <w:tcW w:w="1902" w:type="dxa"/>
            <w:vMerge/>
            <w:shd w:val="clear" w:color="auto" w:fill="FFFFFF"/>
            <w:vAlign w:val="center"/>
          </w:tcPr>
          <w:p w14:paraId="703E4F07"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shd w:val="clear" w:color="auto" w:fill="FFFFFF"/>
            <w:vAlign w:val="center"/>
          </w:tcPr>
          <w:p w14:paraId="216AB45C" w14:textId="1F70DDB9" w:rsidR="00356B2F" w:rsidRPr="0080014A" w:rsidRDefault="00356B2F" w:rsidP="00356B2F">
            <w:pPr>
              <w:spacing w:after="0" w:line="240" w:lineRule="auto"/>
              <w:ind w:left="-113" w:right="-113" w:firstLine="0"/>
              <w:contextualSpacing/>
              <w:jc w:val="center"/>
              <w:rPr>
                <w:sz w:val="18"/>
                <w:szCs w:val="18"/>
              </w:rPr>
            </w:pPr>
          </w:p>
        </w:tc>
        <w:tc>
          <w:tcPr>
            <w:tcW w:w="3305" w:type="dxa"/>
            <w:shd w:val="clear" w:color="auto" w:fill="FFFFFF"/>
            <w:vAlign w:val="center"/>
          </w:tcPr>
          <w:p w14:paraId="1595E7CB" w14:textId="06D8F053"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Opracowywanie programów ochrony powietrza</w:t>
            </w:r>
          </w:p>
        </w:tc>
        <w:tc>
          <w:tcPr>
            <w:tcW w:w="3572" w:type="dxa"/>
            <w:shd w:val="clear" w:color="auto" w:fill="FFFFFF"/>
            <w:vAlign w:val="center"/>
          </w:tcPr>
          <w:p w14:paraId="32EA1D54" w14:textId="30AA08EE"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Stosowanie zapisów Programu ochrony powietrza dla Mazowsza [UG]</w:t>
            </w:r>
          </w:p>
        </w:tc>
        <w:tc>
          <w:tcPr>
            <w:tcW w:w="511" w:type="dxa"/>
            <w:shd w:val="clear" w:color="auto" w:fill="FFFFFF"/>
            <w:vAlign w:val="center"/>
          </w:tcPr>
          <w:p w14:paraId="5A73FD66" w14:textId="4A470AC9" w:rsidR="00356B2F" w:rsidRPr="0080014A" w:rsidRDefault="00356B2F" w:rsidP="00356B2F">
            <w:pPr>
              <w:spacing w:after="0" w:line="240" w:lineRule="auto"/>
              <w:ind w:left="-113" w:right="-113" w:firstLine="0"/>
              <w:contextualSpacing/>
              <w:jc w:val="center"/>
              <w:rPr>
                <w:sz w:val="18"/>
                <w:szCs w:val="18"/>
              </w:rPr>
            </w:pPr>
            <w:r>
              <w:rPr>
                <w:sz w:val="18"/>
                <w:szCs w:val="18"/>
              </w:rPr>
              <w:t>-</w:t>
            </w:r>
          </w:p>
        </w:tc>
        <w:tc>
          <w:tcPr>
            <w:tcW w:w="1136" w:type="dxa"/>
            <w:shd w:val="clear" w:color="auto" w:fill="FFFFFF"/>
            <w:vAlign w:val="center"/>
          </w:tcPr>
          <w:p w14:paraId="2ECD22C0" w14:textId="06A4A45D" w:rsidR="00356B2F" w:rsidRPr="002A3D7C" w:rsidRDefault="0008337A"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shd w:val="clear" w:color="auto" w:fill="FFFFFF"/>
            <w:vAlign w:val="center"/>
          </w:tcPr>
          <w:p w14:paraId="0EBADA6C" w14:textId="12C712A2" w:rsidR="00356B2F" w:rsidRPr="002A3D7C" w:rsidRDefault="0008337A"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568" w:type="dxa"/>
            <w:vMerge/>
            <w:shd w:val="clear" w:color="auto" w:fill="FFFFFF"/>
            <w:vAlign w:val="center"/>
          </w:tcPr>
          <w:p w14:paraId="315A1D54" w14:textId="7FC66643" w:rsidR="00356B2F" w:rsidRPr="0080014A" w:rsidRDefault="00356B2F" w:rsidP="00356B2F">
            <w:pPr>
              <w:spacing w:after="0" w:line="240" w:lineRule="auto"/>
              <w:ind w:left="-57" w:right="-57" w:firstLine="0"/>
              <w:contextualSpacing/>
              <w:jc w:val="center"/>
              <w:rPr>
                <w:sz w:val="18"/>
                <w:szCs w:val="18"/>
              </w:rPr>
            </w:pPr>
          </w:p>
        </w:tc>
      </w:tr>
      <w:tr w:rsidR="00356B2F" w:rsidRPr="0080014A" w14:paraId="5BD8344D" w14:textId="77777777" w:rsidTr="00356B2F">
        <w:trPr>
          <w:cantSplit/>
          <w:trHeight w:val="514"/>
          <w:jc w:val="center"/>
        </w:trPr>
        <w:tc>
          <w:tcPr>
            <w:tcW w:w="342" w:type="dxa"/>
            <w:vAlign w:val="center"/>
          </w:tcPr>
          <w:p w14:paraId="78F6C712"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6E87E4C1" w14:textId="77777777" w:rsidR="00356B2F" w:rsidRDefault="00356B2F" w:rsidP="00356B2F">
            <w:pPr>
              <w:spacing w:after="0" w:line="240" w:lineRule="auto"/>
              <w:ind w:left="-57" w:right="-57" w:firstLine="0"/>
              <w:contextualSpacing/>
              <w:jc w:val="center"/>
              <w:rPr>
                <w:b/>
                <w:sz w:val="18"/>
                <w:szCs w:val="18"/>
              </w:rPr>
            </w:pPr>
            <w:r w:rsidRPr="0080014A">
              <w:rPr>
                <w:b/>
                <w:sz w:val="18"/>
                <w:szCs w:val="18"/>
              </w:rPr>
              <w:t>Zagrożenie</w:t>
            </w:r>
          </w:p>
          <w:p w14:paraId="2E4004B6" w14:textId="5948254E"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hałasem</w:t>
            </w:r>
          </w:p>
        </w:tc>
        <w:tc>
          <w:tcPr>
            <w:tcW w:w="1902" w:type="dxa"/>
            <w:vMerge w:val="restart"/>
            <w:vAlign w:val="center"/>
          </w:tcPr>
          <w:p w14:paraId="7ABE84E2" w14:textId="3490143F"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 xml:space="preserve">Zmniejszenie </w:t>
            </w:r>
            <w:r>
              <w:rPr>
                <w:sz w:val="18"/>
                <w:szCs w:val="18"/>
              </w:rPr>
              <w:t xml:space="preserve">uciążliwości </w:t>
            </w:r>
            <w:r w:rsidRPr="0080014A">
              <w:rPr>
                <w:sz w:val="18"/>
                <w:szCs w:val="18"/>
              </w:rPr>
              <w:t>hałasu i jego</w:t>
            </w:r>
            <w:r>
              <w:rPr>
                <w:sz w:val="18"/>
                <w:szCs w:val="18"/>
              </w:rPr>
              <w:t xml:space="preserve"> natężenia</w:t>
            </w:r>
          </w:p>
        </w:tc>
        <w:tc>
          <w:tcPr>
            <w:tcW w:w="1902" w:type="dxa"/>
            <w:vMerge w:val="restart"/>
            <w:vAlign w:val="center"/>
          </w:tcPr>
          <w:p w14:paraId="79FCC32A" w14:textId="6BB338D5" w:rsidR="00356B2F" w:rsidRPr="0080014A" w:rsidRDefault="00356B2F" w:rsidP="00356B2F">
            <w:pPr>
              <w:spacing w:after="0" w:line="240" w:lineRule="auto"/>
              <w:ind w:left="-113" w:right="-113" w:firstLine="0"/>
              <w:contextualSpacing/>
              <w:jc w:val="center"/>
              <w:rPr>
                <w:sz w:val="18"/>
                <w:szCs w:val="18"/>
              </w:rPr>
            </w:pPr>
            <w:r>
              <w:rPr>
                <w:sz w:val="18"/>
                <w:szCs w:val="18"/>
              </w:rPr>
              <w:t>Ograniczenie uciążliwości hałasu</w:t>
            </w:r>
          </w:p>
          <w:p w14:paraId="70D82634"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komunikacyjnego</w:t>
            </w:r>
          </w:p>
        </w:tc>
        <w:tc>
          <w:tcPr>
            <w:tcW w:w="3305" w:type="dxa"/>
            <w:vMerge w:val="restart"/>
            <w:vAlign w:val="center"/>
          </w:tcPr>
          <w:p w14:paraId="2F3E9426" w14:textId="0E6AF67A"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Rozwój i poprawa stanu gminnej infrastruktury drogowej wraz z budową ciągów pieszo-rowerowych również przy współpracy z innymi zarządcami dróg</w:t>
            </w:r>
          </w:p>
        </w:tc>
        <w:tc>
          <w:tcPr>
            <w:tcW w:w="3572" w:type="dxa"/>
            <w:vAlign w:val="center"/>
          </w:tcPr>
          <w:p w14:paraId="0EC64801" w14:textId="4BD7541D" w:rsidR="00356B2F" w:rsidRPr="00FF34C0" w:rsidRDefault="00356B2F" w:rsidP="00356B2F">
            <w:pPr>
              <w:spacing w:after="0" w:line="240" w:lineRule="auto"/>
              <w:ind w:left="-113" w:right="-113" w:firstLine="0"/>
              <w:contextualSpacing/>
              <w:jc w:val="center"/>
              <w:rPr>
                <w:color w:val="FF0000"/>
                <w:sz w:val="18"/>
                <w:szCs w:val="18"/>
              </w:rPr>
            </w:pPr>
            <w:r w:rsidRPr="0035070A">
              <w:rPr>
                <w:color w:val="000000" w:themeColor="text1"/>
                <w:sz w:val="18"/>
                <w:szCs w:val="18"/>
              </w:rPr>
              <w:t>Liczba działań przeprowadzonych z zakresu rozwoju i poprawy stanu gminnych dróg i ciągów pieszo-rowerowych [UG]</w:t>
            </w:r>
          </w:p>
        </w:tc>
        <w:tc>
          <w:tcPr>
            <w:tcW w:w="511" w:type="dxa"/>
            <w:vAlign w:val="center"/>
          </w:tcPr>
          <w:p w14:paraId="67C50BCD" w14:textId="21C0EEBB" w:rsidR="00356B2F" w:rsidRPr="0080014A" w:rsidRDefault="00356B2F" w:rsidP="00356B2F">
            <w:pPr>
              <w:spacing w:after="0" w:line="240" w:lineRule="auto"/>
              <w:ind w:left="-113" w:right="-113" w:firstLine="0"/>
              <w:contextualSpacing/>
              <w:jc w:val="center"/>
              <w:rPr>
                <w:sz w:val="18"/>
                <w:szCs w:val="18"/>
              </w:rPr>
            </w:pPr>
            <w:r>
              <w:rPr>
                <w:sz w:val="18"/>
                <w:szCs w:val="18"/>
              </w:rPr>
              <w:t>szt.</w:t>
            </w:r>
          </w:p>
        </w:tc>
        <w:tc>
          <w:tcPr>
            <w:tcW w:w="1136" w:type="dxa"/>
            <w:vAlign w:val="center"/>
          </w:tcPr>
          <w:p w14:paraId="0D62B595" w14:textId="1FD0FAF2" w:rsidR="00356B2F" w:rsidRPr="002A3D7C" w:rsidRDefault="00A1759D" w:rsidP="00356B2F">
            <w:pPr>
              <w:spacing w:after="0" w:line="240" w:lineRule="auto"/>
              <w:ind w:left="-113" w:right="-113" w:firstLine="0"/>
              <w:contextualSpacing/>
              <w:jc w:val="center"/>
              <w:rPr>
                <w:color w:val="000000" w:themeColor="text1"/>
                <w:sz w:val="18"/>
                <w:szCs w:val="18"/>
              </w:rPr>
            </w:pPr>
            <w:r>
              <w:rPr>
                <w:color w:val="000000" w:themeColor="text1"/>
                <w:sz w:val="18"/>
                <w:szCs w:val="18"/>
              </w:rPr>
              <w:t>4 w 2024 r.</w:t>
            </w:r>
          </w:p>
        </w:tc>
        <w:tc>
          <w:tcPr>
            <w:tcW w:w="1136" w:type="dxa"/>
            <w:vAlign w:val="center"/>
          </w:tcPr>
          <w:p w14:paraId="1EDCBD25" w14:textId="0D99EBF2" w:rsidR="00356B2F" w:rsidRPr="002A3D7C" w:rsidRDefault="00A1759D"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&gt;0</w:t>
            </w:r>
          </w:p>
        </w:tc>
        <w:tc>
          <w:tcPr>
            <w:tcW w:w="568" w:type="dxa"/>
            <w:vMerge w:val="restart"/>
            <w:textDirection w:val="btLr"/>
            <w:vAlign w:val="center"/>
          </w:tcPr>
          <w:p w14:paraId="4D12988D" w14:textId="77777777" w:rsidR="00356B2F" w:rsidRDefault="00356B2F" w:rsidP="00356B2F">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5D7330F6" w14:textId="77777777" w:rsidR="00356B2F" w:rsidRPr="0080014A" w:rsidRDefault="00356B2F" w:rsidP="00356B2F">
            <w:pPr>
              <w:spacing w:after="0" w:line="240" w:lineRule="auto"/>
              <w:ind w:left="-57" w:right="-57" w:firstLine="0"/>
              <w:contextualSpacing/>
              <w:jc w:val="center"/>
              <w:rPr>
                <w:sz w:val="18"/>
                <w:szCs w:val="18"/>
              </w:rPr>
            </w:pPr>
            <w:r w:rsidRPr="0080014A">
              <w:rPr>
                <w:sz w:val="18"/>
                <w:szCs w:val="18"/>
              </w:rPr>
              <w:t>brak zainteresowania społeczeństwa</w:t>
            </w:r>
          </w:p>
          <w:p w14:paraId="272A421B" w14:textId="77777777" w:rsidR="00356B2F" w:rsidRDefault="00356B2F" w:rsidP="00356B2F">
            <w:pPr>
              <w:spacing w:after="0" w:line="240" w:lineRule="auto"/>
              <w:ind w:left="-57" w:right="-57" w:firstLine="0"/>
              <w:contextualSpacing/>
              <w:jc w:val="center"/>
              <w:rPr>
                <w:sz w:val="18"/>
                <w:szCs w:val="18"/>
              </w:rPr>
            </w:pPr>
          </w:p>
          <w:p w14:paraId="1B36DF80" w14:textId="77777777" w:rsidR="00356B2F" w:rsidRDefault="00356B2F" w:rsidP="00356B2F">
            <w:pPr>
              <w:spacing w:after="0" w:line="240" w:lineRule="auto"/>
              <w:ind w:left="-57" w:right="-57" w:firstLine="0"/>
              <w:contextualSpacing/>
              <w:jc w:val="center"/>
              <w:rPr>
                <w:sz w:val="18"/>
                <w:szCs w:val="18"/>
              </w:rPr>
            </w:pPr>
          </w:p>
          <w:p w14:paraId="1550E7C5" w14:textId="198CF653" w:rsidR="00356B2F" w:rsidRPr="0080014A" w:rsidRDefault="00356B2F" w:rsidP="00356B2F">
            <w:pPr>
              <w:spacing w:after="0" w:line="240" w:lineRule="auto"/>
              <w:ind w:left="-57" w:right="-57"/>
              <w:contextualSpacing/>
              <w:jc w:val="center"/>
              <w:rPr>
                <w:sz w:val="18"/>
                <w:szCs w:val="18"/>
              </w:rPr>
            </w:pPr>
          </w:p>
        </w:tc>
      </w:tr>
      <w:tr w:rsidR="00356B2F" w:rsidRPr="0080014A" w14:paraId="1D1043E4" w14:textId="77777777" w:rsidTr="008016C0">
        <w:trPr>
          <w:cantSplit/>
          <w:trHeight w:val="255"/>
          <w:jc w:val="center"/>
        </w:trPr>
        <w:tc>
          <w:tcPr>
            <w:tcW w:w="342" w:type="dxa"/>
            <w:vAlign w:val="center"/>
          </w:tcPr>
          <w:p w14:paraId="3084A7B0"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6C21D1E4"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687E188E"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4880DBD3" w14:textId="77777777" w:rsidR="00356B2F" w:rsidRDefault="00356B2F" w:rsidP="00356B2F">
            <w:pPr>
              <w:spacing w:after="0" w:line="240" w:lineRule="auto"/>
              <w:ind w:left="-113" w:right="-113" w:firstLine="0"/>
              <w:contextualSpacing/>
              <w:jc w:val="center"/>
              <w:rPr>
                <w:sz w:val="18"/>
                <w:szCs w:val="18"/>
              </w:rPr>
            </w:pPr>
          </w:p>
        </w:tc>
        <w:tc>
          <w:tcPr>
            <w:tcW w:w="3305" w:type="dxa"/>
            <w:vMerge/>
            <w:vAlign w:val="center"/>
          </w:tcPr>
          <w:p w14:paraId="127DF822" w14:textId="77777777" w:rsidR="00356B2F" w:rsidRPr="00831B9C" w:rsidRDefault="00356B2F" w:rsidP="00356B2F">
            <w:pPr>
              <w:spacing w:after="0" w:line="240" w:lineRule="auto"/>
              <w:ind w:left="-113" w:right="-113" w:firstLine="0"/>
              <w:contextualSpacing/>
              <w:jc w:val="center"/>
              <w:rPr>
                <w:color w:val="000000" w:themeColor="text1"/>
                <w:sz w:val="18"/>
                <w:szCs w:val="18"/>
              </w:rPr>
            </w:pPr>
          </w:p>
        </w:tc>
        <w:tc>
          <w:tcPr>
            <w:tcW w:w="3572" w:type="dxa"/>
            <w:vAlign w:val="center"/>
          </w:tcPr>
          <w:p w14:paraId="05A4F8F6" w14:textId="5EFC7F22" w:rsidR="00356B2F" w:rsidRPr="00FF34C0" w:rsidRDefault="00356B2F" w:rsidP="00356B2F">
            <w:pPr>
              <w:spacing w:after="0" w:line="240" w:lineRule="auto"/>
              <w:ind w:left="-113" w:right="-113" w:firstLine="0"/>
              <w:contextualSpacing/>
              <w:jc w:val="center"/>
              <w:rPr>
                <w:color w:val="FF0000"/>
                <w:sz w:val="18"/>
                <w:szCs w:val="18"/>
              </w:rPr>
            </w:pPr>
            <w:r w:rsidRPr="0035070A">
              <w:rPr>
                <w:color w:val="000000" w:themeColor="text1"/>
                <w:sz w:val="18"/>
                <w:szCs w:val="18"/>
              </w:rPr>
              <w:t>Długość ścieżek rowerowych</w:t>
            </w:r>
          </w:p>
        </w:tc>
        <w:tc>
          <w:tcPr>
            <w:tcW w:w="511" w:type="dxa"/>
            <w:vAlign w:val="center"/>
          </w:tcPr>
          <w:p w14:paraId="24EFA938" w14:textId="5BD23017" w:rsidR="00356B2F" w:rsidRDefault="00356B2F" w:rsidP="00356B2F">
            <w:pPr>
              <w:spacing w:after="0" w:line="240" w:lineRule="auto"/>
              <w:ind w:left="-113" w:right="-113" w:firstLine="0"/>
              <w:contextualSpacing/>
              <w:jc w:val="center"/>
              <w:rPr>
                <w:sz w:val="18"/>
                <w:szCs w:val="18"/>
              </w:rPr>
            </w:pPr>
            <w:r>
              <w:rPr>
                <w:sz w:val="18"/>
                <w:szCs w:val="18"/>
              </w:rPr>
              <w:t>km</w:t>
            </w:r>
          </w:p>
        </w:tc>
        <w:tc>
          <w:tcPr>
            <w:tcW w:w="1136" w:type="dxa"/>
            <w:vAlign w:val="center"/>
          </w:tcPr>
          <w:p w14:paraId="193B977F" w14:textId="77037B0F" w:rsidR="00356B2F" w:rsidRPr="00D40BD5" w:rsidRDefault="00D40BD5" w:rsidP="00356B2F">
            <w:pPr>
              <w:spacing w:after="0" w:line="240" w:lineRule="auto"/>
              <w:ind w:left="-113" w:right="-113" w:firstLine="0"/>
              <w:contextualSpacing/>
              <w:jc w:val="center"/>
              <w:rPr>
                <w:color w:val="000000" w:themeColor="text1"/>
                <w:sz w:val="18"/>
                <w:szCs w:val="18"/>
              </w:rPr>
            </w:pPr>
            <w:r w:rsidRPr="00D40BD5">
              <w:rPr>
                <w:color w:val="000000" w:themeColor="text1"/>
                <w:sz w:val="18"/>
                <w:szCs w:val="18"/>
              </w:rPr>
              <w:t>45,1</w:t>
            </w:r>
          </w:p>
        </w:tc>
        <w:tc>
          <w:tcPr>
            <w:tcW w:w="1136" w:type="dxa"/>
            <w:vAlign w:val="center"/>
          </w:tcPr>
          <w:p w14:paraId="1E2FA7EC" w14:textId="45319825" w:rsidR="00356B2F" w:rsidRPr="00D40BD5" w:rsidRDefault="00D40BD5" w:rsidP="00356B2F">
            <w:pPr>
              <w:spacing w:after="0" w:line="240" w:lineRule="auto"/>
              <w:ind w:left="-113" w:right="-113" w:firstLine="0"/>
              <w:contextualSpacing/>
              <w:jc w:val="center"/>
              <w:rPr>
                <w:color w:val="000000" w:themeColor="text1"/>
                <w:sz w:val="18"/>
                <w:szCs w:val="18"/>
              </w:rPr>
            </w:pPr>
            <w:r w:rsidRPr="00D40BD5">
              <w:rPr>
                <w:color w:val="000000" w:themeColor="text1"/>
                <w:sz w:val="18"/>
                <w:szCs w:val="18"/>
              </w:rPr>
              <w:t> ≥45,1</w:t>
            </w:r>
          </w:p>
        </w:tc>
        <w:tc>
          <w:tcPr>
            <w:tcW w:w="568" w:type="dxa"/>
            <w:vMerge/>
            <w:textDirection w:val="btLr"/>
            <w:vAlign w:val="center"/>
          </w:tcPr>
          <w:p w14:paraId="2549D8D6" w14:textId="77777777" w:rsidR="00356B2F" w:rsidRPr="0080014A" w:rsidRDefault="00356B2F" w:rsidP="00356B2F">
            <w:pPr>
              <w:spacing w:after="0" w:line="240" w:lineRule="auto"/>
              <w:ind w:left="-57" w:right="-57" w:firstLine="0"/>
              <w:contextualSpacing/>
              <w:jc w:val="center"/>
              <w:rPr>
                <w:sz w:val="18"/>
                <w:szCs w:val="18"/>
              </w:rPr>
            </w:pPr>
          </w:p>
        </w:tc>
      </w:tr>
      <w:tr w:rsidR="00356B2F" w:rsidRPr="0080014A" w14:paraId="6DDF9498" w14:textId="77777777" w:rsidTr="008016C0">
        <w:trPr>
          <w:cantSplit/>
          <w:trHeight w:val="255"/>
          <w:jc w:val="center"/>
        </w:trPr>
        <w:tc>
          <w:tcPr>
            <w:tcW w:w="342" w:type="dxa"/>
            <w:vAlign w:val="center"/>
          </w:tcPr>
          <w:p w14:paraId="6DF4C4F8"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62355D2C"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34443D39"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38ED7E30" w14:textId="77777777" w:rsidR="00356B2F" w:rsidRDefault="00356B2F" w:rsidP="00356B2F">
            <w:pPr>
              <w:spacing w:after="0" w:line="240" w:lineRule="auto"/>
              <w:ind w:left="-113" w:right="-113" w:firstLine="0"/>
              <w:contextualSpacing/>
              <w:jc w:val="center"/>
              <w:rPr>
                <w:sz w:val="18"/>
                <w:szCs w:val="18"/>
              </w:rPr>
            </w:pPr>
          </w:p>
        </w:tc>
        <w:tc>
          <w:tcPr>
            <w:tcW w:w="3305" w:type="dxa"/>
            <w:vAlign w:val="center"/>
          </w:tcPr>
          <w:p w14:paraId="0A0EC00C" w14:textId="11D4436E"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Utrzymanie lokalnego transportu zbiorowego</w:t>
            </w:r>
          </w:p>
        </w:tc>
        <w:tc>
          <w:tcPr>
            <w:tcW w:w="3572" w:type="dxa"/>
            <w:vAlign w:val="center"/>
          </w:tcPr>
          <w:p w14:paraId="72EA4035" w14:textId="172B9C2B"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Liczba linii transportu zbiorowego [UG]</w:t>
            </w:r>
          </w:p>
        </w:tc>
        <w:tc>
          <w:tcPr>
            <w:tcW w:w="511" w:type="dxa"/>
            <w:vAlign w:val="center"/>
          </w:tcPr>
          <w:p w14:paraId="1FAE25C5" w14:textId="7F12E2DA" w:rsidR="00356B2F" w:rsidRDefault="00356B2F" w:rsidP="00356B2F">
            <w:pPr>
              <w:spacing w:after="0" w:line="240" w:lineRule="auto"/>
              <w:ind w:left="-113" w:right="-113" w:firstLine="0"/>
              <w:contextualSpacing/>
              <w:jc w:val="center"/>
              <w:rPr>
                <w:sz w:val="18"/>
                <w:szCs w:val="18"/>
              </w:rPr>
            </w:pPr>
            <w:r>
              <w:rPr>
                <w:sz w:val="18"/>
                <w:szCs w:val="18"/>
              </w:rPr>
              <w:t>szt.</w:t>
            </w:r>
          </w:p>
        </w:tc>
        <w:tc>
          <w:tcPr>
            <w:tcW w:w="1136" w:type="dxa"/>
            <w:vAlign w:val="center"/>
          </w:tcPr>
          <w:p w14:paraId="76EBBB6C" w14:textId="09EE584A" w:rsidR="00356B2F" w:rsidRPr="002A3D7C" w:rsidRDefault="00D40BD5" w:rsidP="00356B2F">
            <w:pPr>
              <w:spacing w:after="0" w:line="240" w:lineRule="auto"/>
              <w:ind w:left="-113" w:right="-113" w:firstLine="0"/>
              <w:contextualSpacing/>
              <w:jc w:val="center"/>
              <w:rPr>
                <w:color w:val="000000" w:themeColor="text1"/>
                <w:sz w:val="18"/>
                <w:szCs w:val="18"/>
              </w:rPr>
            </w:pPr>
            <w:r>
              <w:rPr>
                <w:color w:val="000000" w:themeColor="text1"/>
                <w:sz w:val="18"/>
                <w:szCs w:val="18"/>
              </w:rPr>
              <w:t>13</w:t>
            </w:r>
          </w:p>
        </w:tc>
        <w:tc>
          <w:tcPr>
            <w:tcW w:w="1136" w:type="dxa"/>
            <w:vAlign w:val="center"/>
          </w:tcPr>
          <w:p w14:paraId="4C821BAA" w14:textId="22A47324" w:rsidR="00356B2F" w:rsidRPr="002A3D7C" w:rsidRDefault="00D40BD5" w:rsidP="00356B2F">
            <w:pPr>
              <w:spacing w:after="0" w:line="240" w:lineRule="auto"/>
              <w:ind w:left="-113" w:right="-113" w:firstLine="0"/>
              <w:contextualSpacing/>
              <w:jc w:val="center"/>
              <w:rPr>
                <w:color w:val="000000" w:themeColor="text1"/>
                <w:sz w:val="18"/>
                <w:szCs w:val="18"/>
              </w:rPr>
            </w:pPr>
            <w:r w:rsidRPr="00D40BD5">
              <w:rPr>
                <w:color w:val="000000" w:themeColor="text1"/>
                <w:sz w:val="18"/>
                <w:szCs w:val="18"/>
              </w:rPr>
              <w:t>≥</w:t>
            </w:r>
            <w:r>
              <w:rPr>
                <w:color w:val="000000" w:themeColor="text1"/>
                <w:sz w:val="18"/>
                <w:szCs w:val="18"/>
              </w:rPr>
              <w:t>13</w:t>
            </w:r>
          </w:p>
        </w:tc>
        <w:tc>
          <w:tcPr>
            <w:tcW w:w="568" w:type="dxa"/>
            <w:vMerge/>
            <w:textDirection w:val="btLr"/>
            <w:vAlign w:val="center"/>
          </w:tcPr>
          <w:p w14:paraId="366C254C" w14:textId="77777777" w:rsidR="00356B2F" w:rsidRPr="0080014A" w:rsidRDefault="00356B2F" w:rsidP="00356B2F">
            <w:pPr>
              <w:spacing w:after="0" w:line="240" w:lineRule="auto"/>
              <w:ind w:left="-57" w:right="-57" w:firstLine="0"/>
              <w:contextualSpacing/>
              <w:jc w:val="center"/>
              <w:rPr>
                <w:sz w:val="18"/>
                <w:szCs w:val="18"/>
              </w:rPr>
            </w:pPr>
          </w:p>
        </w:tc>
      </w:tr>
      <w:tr w:rsidR="00356B2F" w:rsidRPr="0080014A" w14:paraId="205C99F1" w14:textId="77777777" w:rsidTr="006E37F0">
        <w:trPr>
          <w:cantSplit/>
          <w:trHeight w:val="376"/>
          <w:jc w:val="center"/>
        </w:trPr>
        <w:tc>
          <w:tcPr>
            <w:tcW w:w="342" w:type="dxa"/>
            <w:vMerge w:val="restart"/>
            <w:vAlign w:val="center"/>
          </w:tcPr>
          <w:p w14:paraId="5A033AD8"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48F5515A" w14:textId="6E91C29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063EBE38" w14:textId="5E0B3233" w:rsidR="00356B2F" w:rsidRPr="0080014A" w:rsidRDefault="00356B2F" w:rsidP="00356B2F">
            <w:pPr>
              <w:spacing w:after="0" w:line="240" w:lineRule="auto"/>
              <w:ind w:left="-113" w:right="-113" w:firstLine="0"/>
              <w:contextualSpacing/>
              <w:jc w:val="center"/>
              <w:rPr>
                <w:sz w:val="18"/>
                <w:szCs w:val="18"/>
              </w:rPr>
            </w:pPr>
          </w:p>
        </w:tc>
        <w:tc>
          <w:tcPr>
            <w:tcW w:w="1902" w:type="dxa"/>
            <w:vMerge w:val="restart"/>
            <w:vAlign w:val="center"/>
          </w:tcPr>
          <w:p w14:paraId="301419A0" w14:textId="70C6DD42" w:rsidR="00356B2F" w:rsidRPr="0080014A" w:rsidRDefault="00356B2F" w:rsidP="00356B2F">
            <w:pPr>
              <w:spacing w:after="0" w:line="240" w:lineRule="auto"/>
              <w:ind w:left="-113" w:right="-113" w:firstLine="0"/>
              <w:contextualSpacing/>
              <w:jc w:val="center"/>
              <w:rPr>
                <w:sz w:val="18"/>
                <w:szCs w:val="18"/>
              </w:rPr>
            </w:pPr>
            <w:r>
              <w:rPr>
                <w:sz w:val="18"/>
                <w:szCs w:val="18"/>
              </w:rPr>
              <w:t>Działalność kontrolna i programowa</w:t>
            </w:r>
          </w:p>
        </w:tc>
        <w:tc>
          <w:tcPr>
            <w:tcW w:w="3305" w:type="dxa"/>
            <w:vAlign w:val="center"/>
          </w:tcPr>
          <w:p w14:paraId="0E27DA35" w14:textId="0C153C49"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Kontrola źródeł hałasu oraz ograniczenie ich uciążliwości</w:t>
            </w:r>
          </w:p>
        </w:tc>
        <w:tc>
          <w:tcPr>
            <w:tcW w:w="3572" w:type="dxa"/>
            <w:vMerge w:val="restart"/>
            <w:vAlign w:val="center"/>
          </w:tcPr>
          <w:p w14:paraId="29EAD6E2" w14:textId="0F4CE452" w:rsidR="00356B2F" w:rsidRPr="00831B9C" w:rsidRDefault="00356B2F" w:rsidP="00356B2F">
            <w:pPr>
              <w:pStyle w:val="Default"/>
              <w:ind w:left="-113" w:right="-113"/>
              <w:rPr>
                <w:rFonts w:ascii="Cambria" w:hAnsi="Cambria"/>
                <w:color w:val="000000" w:themeColor="text1"/>
                <w:sz w:val="18"/>
                <w:szCs w:val="18"/>
              </w:rPr>
            </w:pPr>
            <w:r w:rsidRPr="00831B9C">
              <w:rPr>
                <w:rFonts w:ascii="Cambria" w:hAnsi="Cambria"/>
                <w:color w:val="000000" w:themeColor="text1"/>
                <w:sz w:val="18"/>
                <w:szCs w:val="18"/>
              </w:rPr>
              <w:t>Kontrola przynależności dróg wojewódzkich i krajowych na terenie gminy do dróg głównych [Generalny pomiar ruchu, GDDKiA]</w:t>
            </w:r>
          </w:p>
        </w:tc>
        <w:tc>
          <w:tcPr>
            <w:tcW w:w="511" w:type="dxa"/>
            <w:vMerge w:val="restart"/>
            <w:vAlign w:val="center"/>
          </w:tcPr>
          <w:p w14:paraId="31425559" w14:textId="392FEA55" w:rsidR="00356B2F" w:rsidRDefault="00356B2F" w:rsidP="00356B2F">
            <w:pPr>
              <w:spacing w:after="0" w:line="240" w:lineRule="auto"/>
              <w:ind w:left="-113" w:right="-113" w:firstLine="0"/>
              <w:contextualSpacing/>
              <w:jc w:val="center"/>
              <w:rPr>
                <w:sz w:val="18"/>
                <w:szCs w:val="18"/>
              </w:rPr>
            </w:pPr>
            <w:r>
              <w:rPr>
                <w:sz w:val="18"/>
                <w:szCs w:val="18"/>
              </w:rPr>
              <w:t>-</w:t>
            </w:r>
          </w:p>
        </w:tc>
        <w:tc>
          <w:tcPr>
            <w:tcW w:w="1136" w:type="dxa"/>
            <w:vMerge w:val="restart"/>
            <w:vAlign w:val="center"/>
          </w:tcPr>
          <w:p w14:paraId="58D1087A" w14:textId="1956F6DC" w:rsidR="00356B2F" w:rsidRPr="006C7CDF" w:rsidRDefault="00D40BD5"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vMerge w:val="restart"/>
            <w:vAlign w:val="center"/>
          </w:tcPr>
          <w:p w14:paraId="663F25A8" w14:textId="218A33D2" w:rsidR="00356B2F" w:rsidRPr="006C7CDF" w:rsidRDefault="00D40BD5"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568" w:type="dxa"/>
            <w:vMerge/>
            <w:textDirection w:val="btLr"/>
            <w:vAlign w:val="center"/>
          </w:tcPr>
          <w:p w14:paraId="1F94891B" w14:textId="41EB32C4" w:rsidR="00356B2F" w:rsidRPr="0080014A" w:rsidRDefault="00356B2F" w:rsidP="00356B2F">
            <w:pPr>
              <w:spacing w:after="0" w:line="240" w:lineRule="auto"/>
              <w:ind w:left="-57" w:right="-57"/>
              <w:contextualSpacing/>
              <w:jc w:val="center"/>
              <w:rPr>
                <w:sz w:val="18"/>
                <w:szCs w:val="18"/>
              </w:rPr>
            </w:pPr>
          </w:p>
        </w:tc>
      </w:tr>
      <w:tr w:rsidR="00356B2F" w:rsidRPr="0080014A" w14:paraId="70C52D4B" w14:textId="77777777" w:rsidTr="006E37F0">
        <w:trPr>
          <w:cantSplit/>
          <w:trHeight w:val="64"/>
          <w:jc w:val="center"/>
        </w:trPr>
        <w:tc>
          <w:tcPr>
            <w:tcW w:w="342" w:type="dxa"/>
            <w:vMerge/>
            <w:vAlign w:val="center"/>
          </w:tcPr>
          <w:p w14:paraId="2C09302D"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7789EB09"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010ABD6C" w14:textId="19B07939"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1411832C" w14:textId="77777777" w:rsidR="00356B2F" w:rsidRDefault="00356B2F" w:rsidP="00356B2F">
            <w:pPr>
              <w:spacing w:after="0" w:line="240" w:lineRule="auto"/>
              <w:ind w:left="-113" w:right="-113" w:firstLine="0"/>
              <w:contextualSpacing/>
              <w:jc w:val="center"/>
              <w:rPr>
                <w:sz w:val="18"/>
                <w:szCs w:val="18"/>
              </w:rPr>
            </w:pPr>
          </w:p>
        </w:tc>
        <w:tc>
          <w:tcPr>
            <w:tcW w:w="3305" w:type="dxa"/>
            <w:vAlign w:val="center"/>
          </w:tcPr>
          <w:p w14:paraId="7EE1E588" w14:textId="7309D06B"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Opracowywanie Programów ochrony przed hałasem</w:t>
            </w:r>
          </w:p>
        </w:tc>
        <w:tc>
          <w:tcPr>
            <w:tcW w:w="3572" w:type="dxa"/>
            <w:vMerge/>
            <w:vAlign w:val="center"/>
          </w:tcPr>
          <w:p w14:paraId="3B2F80BD" w14:textId="77777777" w:rsidR="00356B2F" w:rsidRPr="00831B9C" w:rsidRDefault="00356B2F" w:rsidP="00356B2F">
            <w:pPr>
              <w:spacing w:after="0" w:line="240" w:lineRule="auto"/>
              <w:ind w:left="-113" w:right="-113" w:firstLine="0"/>
              <w:contextualSpacing/>
              <w:jc w:val="center"/>
              <w:rPr>
                <w:color w:val="000000" w:themeColor="text1"/>
                <w:sz w:val="18"/>
                <w:szCs w:val="18"/>
              </w:rPr>
            </w:pPr>
          </w:p>
        </w:tc>
        <w:tc>
          <w:tcPr>
            <w:tcW w:w="511" w:type="dxa"/>
            <w:vMerge/>
            <w:vAlign w:val="center"/>
          </w:tcPr>
          <w:p w14:paraId="286AAB4D" w14:textId="77777777" w:rsidR="00356B2F" w:rsidRDefault="00356B2F" w:rsidP="00356B2F">
            <w:pPr>
              <w:spacing w:after="0" w:line="240" w:lineRule="auto"/>
              <w:ind w:left="-113" w:right="-113" w:firstLine="0"/>
              <w:contextualSpacing/>
              <w:jc w:val="center"/>
              <w:rPr>
                <w:sz w:val="18"/>
                <w:szCs w:val="18"/>
              </w:rPr>
            </w:pPr>
          </w:p>
        </w:tc>
        <w:tc>
          <w:tcPr>
            <w:tcW w:w="1136" w:type="dxa"/>
            <w:vMerge/>
            <w:vAlign w:val="center"/>
          </w:tcPr>
          <w:p w14:paraId="1F3A7E3E" w14:textId="77777777" w:rsidR="00356B2F" w:rsidRPr="00FF34C0" w:rsidRDefault="00356B2F" w:rsidP="00356B2F">
            <w:pPr>
              <w:spacing w:after="0" w:line="240" w:lineRule="auto"/>
              <w:ind w:left="-113" w:right="-113" w:firstLine="0"/>
              <w:contextualSpacing/>
              <w:jc w:val="center"/>
              <w:rPr>
                <w:color w:val="FF0000"/>
                <w:sz w:val="18"/>
                <w:szCs w:val="18"/>
              </w:rPr>
            </w:pPr>
          </w:p>
        </w:tc>
        <w:tc>
          <w:tcPr>
            <w:tcW w:w="1136" w:type="dxa"/>
            <w:vMerge/>
            <w:vAlign w:val="center"/>
          </w:tcPr>
          <w:p w14:paraId="2209DF20" w14:textId="77777777" w:rsidR="00356B2F" w:rsidRPr="00FF34C0" w:rsidRDefault="00356B2F" w:rsidP="00356B2F">
            <w:pPr>
              <w:spacing w:after="0" w:line="240" w:lineRule="auto"/>
              <w:ind w:left="-113" w:right="-113" w:firstLine="0"/>
              <w:contextualSpacing/>
              <w:jc w:val="center"/>
              <w:rPr>
                <w:color w:val="FF0000"/>
                <w:sz w:val="18"/>
                <w:szCs w:val="18"/>
              </w:rPr>
            </w:pPr>
          </w:p>
        </w:tc>
        <w:tc>
          <w:tcPr>
            <w:tcW w:w="568" w:type="dxa"/>
            <w:vMerge/>
            <w:vAlign w:val="center"/>
          </w:tcPr>
          <w:p w14:paraId="6FC196DA" w14:textId="736F17A5" w:rsidR="00356B2F" w:rsidRPr="0080014A" w:rsidRDefault="00356B2F" w:rsidP="00356B2F">
            <w:pPr>
              <w:spacing w:after="0" w:line="240" w:lineRule="auto"/>
              <w:ind w:left="-57" w:right="-57"/>
              <w:contextualSpacing/>
              <w:jc w:val="center"/>
              <w:rPr>
                <w:sz w:val="18"/>
                <w:szCs w:val="18"/>
              </w:rPr>
            </w:pPr>
          </w:p>
        </w:tc>
      </w:tr>
      <w:tr w:rsidR="00356B2F" w:rsidRPr="0080014A" w14:paraId="4F7A1943" w14:textId="77777777" w:rsidTr="006E37F0">
        <w:trPr>
          <w:cantSplit/>
          <w:trHeight w:val="567"/>
          <w:jc w:val="center"/>
        </w:trPr>
        <w:tc>
          <w:tcPr>
            <w:tcW w:w="342" w:type="dxa"/>
            <w:vMerge w:val="restart"/>
            <w:vAlign w:val="center"/>
          </w:tcPr>
          <w:p w14:paraId="105B4F9C"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5C83B0AC" w14:textId="77777777" w:rsidR="00356B2F" w:rsidRDefault="00356B2F" w:rsidP="00356B2F">
            <w:pPr>
              <w:spacing w:after="0" w:line="240" w:lineRule="auto"/>
              <w:ind w:left="-57" w:right="-57" w:firstLine="0"/>
              <w:contextualSpacing/>
              <w:jc w:val="center"/>
              <w:rPr>
                <w:b/>
                <w:sz w:val="18"/>
                <w:szCs w:val="18"/>
              </w:rPr>
            </w:pPr>
            <w:r w:rsidRPr="0080014A">
              <w:rPr>
                <w:b/>
                <w:sz w:val="18"/>
                <w:szCs w:val="18"/>
              </w:rPr>
              <w:t>Pola</w:t>
            </w:r>
          </w:p>
          <w:p w14:paraId="1A09BAC9" w14:textId="4949EE5F"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elektro-magnetyczne</w:t>
            </w:r>
          </w:p>
        </w:tc>
        <w:tc>
          <w:tcPr>
            <w:tcW w:w="1902" w:type="dxa"/>
            <w:vMerge w:val="restart"/>
            <w:vAlign w:val="center"/>
          </w:tcPr>
          <w:p w14:paraId="024F83D2"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Utrzymanie niskich poziomów pól</w:t>
            </w:r>
          </w:p>
          <w:p w14:paraId="3F80B7C0"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elektromagnetycznych</w:t>
            </w:r>
          </w:p>
        </w:tc>
        <w:tc>
          <w:tcPr>
            <w:tcW w:w="1902" w:type="dxa"/>
            <w:vMerge w:val="restart"/>
            <w:vAlign w:val="center"/>
          </w:tcPr>
          <w:p w14:paraId="48161DE3" w14:textId="00939E90"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Działalność kontrolna</w:t>
            </w:r>
          </w:p>
        </w:tc>
        <w:tc>
          <w:tcPr>
            <w:tcW w:w="3305" w:type="dxa"/>
            <w:vAlign w:val="center"/>
          </w:tcPr>
          <w:p w14:paraId="138575D8" w14:textId="66AC793A"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Kontrola instalacji emitujących pole elektromagnetyczne</w:t>
            </w:r>
          </w:p>
        </w:tc>
        <w:tc>
          <w:tcPr>
            <w:tcW w:w="3572" w:type="dxa"/>
            <w:vMerge w:val="restart"/>
            <w:vAlign w:val="center"/>
          </w:tcPr>
          <w:p w14:paraId="020693EC" w14:textId="276AE633"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Szacunkowe występowanie przekroczeń dopuszczalnego poziomu PEM [GIOŚ]</w:t>
            </w:r>
          </w:p>
        </w:tc>
        <w:tc>
          <w:tcPr>
            <w:tcW w:w="511" w:type="dxa"/>
            <w:vMerge w:val="restart"/>
            <w:vAlign w:val="center"/>
          </w:tcPr>
          <w:p w14:paraId="51657DE7"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w:t>
            </w:r>
          </w:p>
        </w:tc>
        <w:tc>
          <w:tcPr>
            <w:tcW w:w="1136" w:type="dxa"/>
            <w:vMerge w:val="restart"/>
            <w:vAlign w:val="center"/>
          </w:tcPr>
          <w:p w14:paraId="3D9BF777" w14:textId="166A1F07" w:rsidR="00356B2F" w:rsidRPr="006C7CDF" w:rsidRDefault="00D40BD5" w:rsidP="00356B2F">
            <w:pPr>
              <w:spacing w:after="0" w:line="240" w:lineRule="auto"/>
              <w:ind w:left="-113" w:right="-113" w:firstLine="0"/>
              <w:contextualSpacing/>
              <w:jc w:val="center"/>
              <w:rPr>
                <w:color w:val="000000" w:themeColor="text1"/>
                <w:sz w:val="18"/>
                <w:szCs w:val="18"/>
              </w:rPr>
            </w:pPr>
            <w:r>
              <w:rPr>
                <w:color w:val="000000" w:themeColor="text1"/>
                <w:sz w:val="18"/>
                <w:szCs w:val="18"/>
              </w:rPr>
              <w:t>nie</w:t>
            </w:r>
          </w:p>
        </w:tc>
        <w:tc>
          <w:tcPr>
            <w:tcW w:w="1136" w:type="dxa"/>
            <w:vMerge w:val="restart"/>
            <w:vAlign w:val="center"/>
          </w:tcPr>
          <w:p w14:paraId="237153F8" w14:textId="6278E4E6" w:rsidR="00356B2F" w:rsidRPr="006C7CDF" w:rsidRDefault="00D40BD5" w:rsidP="00356B2F">
            <w:pPr>
              <w:spacing w:after="0" w:line="240" w:lineRule="auto"/>
              <w:ind w:left="-113" w:right="-113" w:firstLine="0"/>
              <w:contextualSpacing/>
              <w:jc w:val="center"/>
              <w:rPr>
                <w:color w:val="000000" w:themeColor="text1"/>
                <w:sz w:val="18"/>
                <w:szCs w:val="18"/>
              </w:rPr>
            </w:pPr>
            <w:r>
              <w:rPr>
                <w:color w:val="000000" w:themeColor="text1"/>
                <w:sz w:val="18"/>
                <w:szCs w:val="18"/>
              </w:rPr>
              <w:t>nie</w:t>
            </w:r>
          </w:p>
        </w:tc>
        <w:tc>
          <w:tcPr>
            <w:tcW w:w="568" w:type="dxa"/>
            <w:vMerge/>
            <w:textDirection w:val="btLr"/>
            <w:vAlign w:val="center"/>
          </w:tcPr>
          <w:p w14:paraId="4DAF0C5D" w14:textId="27E58B83" w:rsidR="00356B2F" w:rsidRPr="0080014A" w:rsidRDefault="00356B2F" w:rsidP="00356B2F">
            <w:pPr>
              <w:spacing w:after="0" w:line="240" w:lineRule="auto"/>
              <w:ind w:left="-57" w:right="-57" w:firstLine="0"/>
              <w:contextualSpacing/>
              <w:jc w:val="center"/>
              <w:rPr>
                <w:sz w:val="18"/>
                <w:szCs w:val="18"/>
              </w:rPr>
            </w:pPr>
          </w:p>
        </w:tc>
      </w:tr>
      <w:tr w:rsidR="00356B2F" w:rsidRPr="0080014A" w14:paraId="5C7FEACA" w14:textId="77777777" w:rsidTr="006E37F0">
        <w:trPr>
          <w:cantSplit/>
          <w:trHeight w:val="565"/>
          <w:jc w:val="center"/>
        </w:trPr>
        <w:tc>
          <w:tcPr>
            <w:tcW w:w="342" w:type="dxa"/>
            <w:vMerge/>
            <w:vAlign w:val="center"/>
          </w:tcPr>
          <w:p w14:paraId="1308CC59"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53942B0D"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76447ED1"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3CC203C0"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Align w:val="center"/>
          </w:tcPr>
          <w:p w14:paraId="7A169EE9" w14:textId="43B316C1"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Ocena i badanie poziomów PEM w środowisku</w:t>
            </w:r>
          </w:p>
        </w:tc>
        <w:tc>
          <w:tcPr>
            <w:tcW w:w="3572" w:type="dxa"/>
            <w:vMerge/>
            <w:vAlign w:val="center"/>
          </w:tcPr>
          <w:p w14:paraId="50DB3965" w14:textId="77777777" w:rsidR="00356B2F" w:rsidRPr="00831B9C" w:rsidRDefault="00356B2F" w:rsidP="00356B2F">
            <w:pPr>
              <w:spacing w:after="0" w:line="240" w:lineRule="auto"/>
              <w:ind w:left="-113" w:right="-113" w:firstLine="0"/>
              <w:contextualSpacing/>
              <w:jc w:val="center"/>
              <w:rPr>
                <w:color w:val="000000" w:themeColor="text1"/>
                <w:sz w:val="18"/>
                <w:szCs w:val="18"/>
              </w:rPr>
            </w:pPr>
          </w:p>
        </w:tc>
        <w:tc>
          <w:tcPr>
            <w:tcW w:w="511" w:type="dxa"/>
            <w:vMerge/>
            <w:vAlign w:val="center"/>
          </w:tcPr>
          <w:p w14:paraId="0535AF23" w14:textId="77777777" w:rsidR="00356B2F" w:rsidRPr="0080014A" w:rsidRDefault="00356B2F" w:rsidP="00356B2F">
            <w:pPr>
              <w:spacing w:after="0" w:line="240" w:lineRule="auto"/>
              <w:ind w:left="-113" w:right="-113" w:firstLine="0"/>
              <w:contextualSpacing/>
              <w:jc w:val="center"/>
              <w:rPr>
                <w:sz w:val="18"/>
                <w:szCs w:val="18"/>
              </w:rPr>
            </w:pPr>
          </w:p>
        </w:tc>
        <w:tc>
          <w:tcPr>
            <w:tcW w:w="1136" w:type="dxa"/>
            <w:vMerge/>
            <w:vAlign w:val="center"/>
          </w:tcPr>
          <w:p w14:paraId="778C8437" w14:textId="77777777" w:rsidR="00356B2F" w:rsidRPr="00FF34C0" w:rsidRDefault="00356B2F" w:rsidP="00356B2F">
            <w:pPr>
              <w:spacing w:after="0" w:line="240" w:lineRule="auto"/>
              <w:ind w:left="-113" w:right="-113" w:firstLine="0"/>
              <w:contextualSpacing/>
              <w:jc w:val="center"/>
              <w:rPr>
                <w:color w:val="FF0000"/>
                <w:sz w:val="18"/>
                <w:szCs w:val="18"/>
              </w:rPr>
            </w:pPr>
          </w:p>
        </w:tc>
        <w:tc>
          <w:tcPr>
            <w:tcW w:w="1136" w:type="dxa"/>
            <w:vMerge/>
            <w:vAlign w:val="center"/>
          </w:tcPr>
          <w:p w14:paraId="64B91C27" w14:textId="77777777" w:rsidR="00356B2F" w:rsidRPr="00FF34C0" w:rsidRDefault="00356B2F" w:rsidP="00356B2F">
            <w:pPr>
              <w:spacing w:after="0" w:line="240" w:lineRule="auto"/>
              <w:ind w:left="-113" w:right="-113" w:firstLine="0"/>
              <w:contextualSpacing/>
              <w:jc w:val="center"/>
              <w:rPr>
                <w:color w:val="FF0000"/>
                <w:sz w:val="18"/>
                <w:szCs w:val="18"/>
              </w:rPr>
            </w:pPr>
          </w:p>
        </w:tc>
        <w:tc>
          <w:tcPr>
            <w:tcW w:w="568" w:type="dxa"/>
            <w:vMerge/>
            <w:textDirection w:val="btLr"/>
            <w:vAlign w:val="center"/>
          </w:tcPr>
          <w:p w14:paraId="2C79ECD8" w14:textId="5DC9A96D" w:rsidR="00356B2F" w:rsidRPr="0080014A" w:rsidRDefault="00356B2F" w:rsidP="00356B2F">
            <w:pPr>
              <w:spacing w:after="0" w:line="240" w:lineRule="auto"/>
              <w:ind w:left="-57" w:right="-57"/>
              <w:contextualSpacing/>
              <w:jc w:val="center"/>
              <w:rPr>
                <w:sz w:val="18"/>
                <w:szCs w:val="18"/>
              </w:rPr>
            </w:pPr>
          </w:p>
        </w:tc>
      </w:tr>
      <w:tr w:rsidR="00356B2F" w:rsidRPr="0080014A" w14:paraId="79047A20" w14:textId="77777777" w:rsidTr="006E37F0">
        <w:trPr>
          <w:cantSplit/>
          <w:trHeight w:val="557"/>
          <w:jc w:val="center"/>
        </w:trPr>
        <w:tc>
          <w:tcPr>
            <w:tcW w:w="342" w:type="dxa"/>
            <w:tcBorders>
              <w:bottom w:val="single" w:sz="4" w:space="0" w:color="auto"/>
            </w:tcBorders>
            <w:vAlign w:val="center"/>
          </w:tcPr>
          <w:p w14:paraId="1A27F223"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3C1A7AED" w14:textId="77777777" w:rsidR="00356B2F" w:rsidRDefault="00356B2F" w:rsidP="00356B2F">
            <w:pPr>
              <w:spacing w:after="0" w:line="240" w:lineRule="auto"/>
              <w:ind w:left="-57" w:right="-57" w:firstLine="0"/>
              <w:contextualSpacing/>
              <w:jc w:val="center"/>
              <w:rPr>
                <w:b/>
                <w:sz w:val="18"/>
                <w:szCs w:val="18"/>
              </w:rPr>
            </w:pPr>
            <w:r w:rsidRPr="0080014A">
              <w:rPr>
                <w:b/>
                <w:sz w:val="18"/>
                <w:szCs w:val="18"/>
              </w:rPr>
              <w:t>Gospodarowanie</w:t>
            </w:r>
          </w:p>
          <w:p w14:paraId="0980F78B" w14:textId="5B89449F"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wodami</w:t>
            </w:r>
          </w:p>
        </w:tc>
        <w:tc>
          <w:tcPr>
            <w:tcW w:w="1902" w:type="dxa"/>
            <w:vMerge w:val="restart"/>
            <w:vAlign w:val="center"/>
          </w:tcPr>
          <w:p w14:paraId="33A54645" w14:textId="29001B6E"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Poprawa jakości wód powierzchniowych</w:t>
            </w:r>
            <w:r>
              <w:rPr>
                <w:sz w:val="18"/>
                <w:szCs w:val="18"/>
              </w:rPr>
              <w:br/>
            </w:r>
            <w:r w:rsidRPr="0080014A">
              <w:rPr>
                <w:sz w:val="18"/>
                <w:szCs w:val="18"/>
              </w:rPr>
              <w:t>oraz ochrona przed</w:t>
            </w:r>
            <w:r>
              <w:rPr>
                <w:sz w:val="18"/>
                <w:szCs w:val="18"/>
              </w:rPr>
              <w:t xml:space="preserve"> p</w:t>
            </w:r>
            <w:r w:rsidRPr="0080014A">
              <w:rPr>
                <w:sz w:val="18"/>
                <w:szCs w:val="18"/>
              </w:rPr>
              <w:t>owodzią</w:t>
            </w:r>
            <w:r>
              <w:rPr>
                <w:sz w:val="18"/>
                <w:szCs w:val="18"/>
              </w:rPr>
              <w:t>, suszą</w:t>
            </w:r>
            <w:r w:rsidRPr="0080014A">
              <w:rPr>
                <w:sz w:val="18"/>
                <w:szCs w:val="18"/>
              </w:rPr>
              <w:t xml:space="preserve"> i niedoborem wody</w:t>
            </w:r>
          </w:p>
        </w:tc>
        <w:tc>
          <w:tcPr>
            <w:tcW w:w="1902" w:type="dxa"/>
            <w:vMerge w:val="restart"/>
            <w:vAlign w:val="center"/>
          </w:tcPr>
          <w:p w14:paraId="66859670" w14:textId="7A74D92E"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Poprawa stanu wód powierzchniowych</w:t>
            </w:r>
            <w:r>
              <w:rPr>
                <w:sz w:val="18"/>
                <w:szCs w:val="18"/>
              </w:rPr>
              <w:t xml:space="preserve"> i działalność kontrolna</w:t>
            </w:r>
          </w:p>
        </w:tc>
        <w:tc>
          <w:tcPr>
            <w:tcW w:w="3305" w:type="dxa"/>
            <w:vMerge w:val="restart"/>
            <w:vAlign w:val="center"/>
          </w:tcPr>
          <w:p w14:paraId="281B935B" w14:textId="77777777"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Osiągnięcie celów wyznaczonych dla wód powierzchniowych, odbudowa zdegradowanych ekosystemów</w:t>
            </w:r>
          </w:p>
          <w:p w14:paraId="2DE92A91" w14:textId="44F0E433"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Badanie i ocena stanu wód powierzchniowych i podziemnych</w:t>
            </w:r>
          </w:p>
        </w:tc>
        <w:tc>
          <w:tcPr>
            <w:tcW w:w="3572" w:type="dxa"/>
            <w:tcBorders>
              <w:bottom w:val="single" w:sz="4" w:space="0" w:color="auto"/>
            </w:tcBorders>
            <w:vAlign w:val="center"/>
          </w:tcPr>
          <w:p w14:paraId="6512DB62" w14:textId="322DBC04"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Stan ogólny wód podziemnych [GIOŚ]</w:t>
            </w:r>
          </w:p>
        </w:tc>
        <w:tc>
          <w:tcPr>
            <w:tcW w:w="511" w:type="dxa"/>
            <w:tcBorders>
              <w:bottom w:val="single" w:sz="4" w:space="0" w:color="auto"/>
            </w:tcBorders>
            <w:vAlign w:val="center"/>
          </w:tcPr>
          <w:p w14:paraId="1F772F39"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w:t>
            </w:r>
          </w:p>
        </w:tc>
        <w:tc>
          <w:tcPr>
            <w:tcW w:w="1136" w:type="dxa"/>
            <w:tcBorders>
              <w:bottom w:val="single" w:sz="4" w:space="0" w:color="auto"/>
            </w:tcBorders>
            <w:vAlign w:val="center"/>
          </w:tcPr>
          <w:p w14:paraId="3A5B5169" w14:textId="31F77C26" w:rsidR="00356B2F" w:rsidRPr="00523529" w:rsidRDefault="00523529" w:rsidP="00356B2F">
            <w:pPr>
              <w:spacing w:after="0" w:line="240" w:lineRule="auto"/>
              <w:ind w:left="-113" w:right="-113" w:firstLine="0"/>
              <w:contextualSpacing/>
              <w:jc w:val="center"/>
              <w:rPr>
                <w:color w:val="000000" w:themeColor="text1"/>
                <w:sz w:val="18"/>
                <w:szCs w:val="18"/>
              </w:rPr>
            </w:pPr>
            <w:r w:rsidRPr="00523529">
              <w:rPr>
                <w:color w:val="000000" w:themeColor="text1"/>
                <w:sz w:val="18"/>
                <w:szCs w:val="18"/>
              </w:rPr>
              <w:t>dobry/umiarkowany</w:t>
            </w:r>
          </w:p>
        </w:tc>
        <w:tc>
          <w:tcPr>
            <w:tcW w:w="1136" w:type="dxa"/>
            <w:tcBorders>
              <w:bottom w:val="single" w:sz="4" w:space="0" w:color="auto"/>
            </w:tcBorders>
            <w:vAlign w:val="center"/>
          </w:tcPr>
          <w:p w14:paraId="5C4EE95B" w14:textId="30399B09" w:rsidR="00356B2F" w:rsidRPr="00523529" w:rsidRDefault="00523529" w:rsidP="00356B2F">
            <w:pPr>
              <w:spacing w:after="0" w:line="240" w:lineRule="auto"/>
              <w:ind w:left="-113" w:right="-113" w:firstLine="0"/>
              <w:contextualSpacing/>
              <w:jc w:val="center"/>
              <w:rPr>
                <w:color w:val="000000" w:themeColor="text1"/>
                <w:sz w:val="18"/>
                <w:szCs w:val="18"/>
              </w:rPr>
            </w:pPr>
            <w:r w:rsidRPr="00523529">
              <w:rPr>
                <w:color w:val="000000" w:themeColor="text1"/>
                <w:sz w:val="18"/>
                <w:szCs w:val="18"/>
              </w:rPr>
              <w:t>dobry</w:t>
            </w:r>
          </w:p>
        </w:tc>
        <w:tc>
          <w:tcPr>
            <w:tcW w:w="568" w:type="dxa"/>
            <w:vMerge/>
            <w:textDirection w:val="btLr"/>
            <w:vAlign w:val="center"/>
          </w:tcPr>
          <w:p w14:paraId="5A5B3B72" w14:textId="6E9D9846" w:rsidR="00356B2F" w:rsidRPr="0080014A" w:rsidRDefault="00356B2F" w:rsidP="00356B2F">
            <w:pPr>
              <w:spacing w:after="0" w:line="240" w:lineRule="auto"/>
              <w:ind w:left="-57" w:right="-57"/>
              <w:contextualSpacing/>
              <w:jc w:val="center"/>
              <w:rPr>
                <w:sz w:val="18"/>
                <w:szCs w:val="18"/>
              </w:rPr>
            </w:pPr>
          </w:p>
        </w:tc>
      </w:tr>
      <w:tr w:rsidR="00356B2F" w:rsidRPr="0080014A" w14:paraId="058960E0" w14:textId="77777777" w:rsidTr="006E37F0">
        <w:trPr>
          <w:cantSplit/>
          <w:trHeight w:val="182"/>
          <w:jc w:val="center"/>
        </w:trPr>
        <w:tc>
          <w:tcPr>
            <w:tcW w:w="342" w:type="dxa"/>
            <w:tcBorders>
              <w:bottom w:val="single" w:sz="4" w:space="0" w:color="auto"/>
            </w:tcBorders>
            <w:vAlign w:val="center"/>
          </w:tcPr>
          <w:p w14:paraId="60465C76"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06560186"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2C851F50"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0A0F0B4B"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Merge/>
            <w:vAlign w:val="center"/>
          </w:tcPr>
          <w:p w14:paraId="7E30FDCE" w14:textId="77777777" w:rsidR="00356B2F" w:rsidRPr="00D13EA1" w:rsidRDefault="00356B2F" w:rsidP="00356B2F">
            <w:pPr>
              <w:spacing w:line="240" w:lineRule="auto"/>
              <w:ind w:left="-113" w:right="-113" w:firstLine="0"/>
              <w:jc w:val="center"/>
              <w:rPr>
                <w:color w:val="00B050"/>
                <w:sz w:val="18"/>
                <w:szCs w:val="18"/>
              </w:rPr>
            </w:pPr>
          </w:p>
        </w:tc>
        <w:tc>
          <w:tcPr>
            <w:tcW w:w="3572" w:type="dxa"/>
            <w:tcBorders>
              <w:bottom w:val="single" w:sz="4" w:space="0" w:color="auto"/>
            </w:tcBorders>
            <w:vAlign w:val="center"/>
          </w:tcPr>
          <w:p w14:paraId="3885C591" w14:textId="01F32C65"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Stan/potencjał ekologiczny wód powierzchniowych [GIOŚ]</w:t>
            </w:r>
          </w:p>
        </w:tc>
        <w:tc>
          <w:tcPr>
            <w:tcW w:w="511" w:type="dxa"/>
            <w:tcBorders>
              <w:bottom w:val="single" w:sz="4" w:space="0" w:color="auto"/>
            </w:tcBorders>
            <w:vAlign w:val="center"/>
          </w:tcPr>
          <w:p w14:paraId="7EF91DB8" w14:textId="1EB10F0B" w:rsidR="00356B2F" w:rsidRPr="0080014A" w:rsidRDefault="00356B2F" w:rsidP="00356B2F">
            <w:pPr>
              <w:spacing w:after="0" w:line="240" w:lineRule="auto"/>
              <w:ind w:left="-113" w:right="-113" w:firstLine="0"/>
              <w:contextualSpacing/>
              <w:jc w:val="center"/>
              <w:rPr>
                <w:sz w:val="18"/>
                <w:szCs w:val="18"/>
              </w:rPr>
            </w:pPr>
            <w:r>
              <w:rPr>
                <w:sz w:val="18"/>
                <w:szCs w:val="18"/>
              </w:rPr>
              <w:t>-</w:t>
            </w:r>
          </w:p>
        </w:tc>
        <w:tc>
          <w:tcPr>
            <w:tcW w:w="1136" w:type="dxa"/>
            <w:tcBorders>
              <w:bottom w:val="single" w:sz="4" w:space="0" w:color="auto"/>
            </w:tcBorders>
            <w:vAlign w:val="center"/>
          </w:tcPr>
          <w:p w14:paraId="35F61813" w14:textId="52A626ED" w:rsidR="00443A44" w:rsidRPr="00EA7968" w:rsidRDefault="00523529" w:rsidP="00356B2F">
            <w:pPr>
              <w:spacing w:after="0" w:line="240" w:lineRule="auto"/>
              <w:ind w:left="-113" w:right="-113" w:firstLine="0"/>
              <w:contextualSpacing/>
              <w:jc w:val="center"/>
              <w:rPr>
                <w:color w:val="000000" w:themeColor="text1"/>
                <w:sz w:val="18"/>
                <w:szCs w:val="18"/>
              </w:rPr>
            </w:pPr>
            <w:r w:rsidRPr="00523529">
              <w:rPr>
                <w:color w:val="000000" w:themeColor="text1"/>
                <w:sz w:val="18"/>
                <w:szCs w:val="18"/>
              </w:rPr>
              <w:t>słaby/umiarkowany</w:t>
            </w:r>
          </w:p>
        </w:tc>
        <w:tc>
          <w:tcPr>
            <w:tcW w:w="1136" w:type="dxa"/>
            <w:tcBorders>
              <w:bottom w:val="single" w:sz="4" w:space="0" w:color="auto"/>
            </w:tcBorders>
            <w:vAlign w:val="center"/>
          </w:tcPr>
          <w:p w14:paraId="3D067109" w14:textId="5D316E04" w:rsidR="00356B2F" w:rsidRPr="00EA7968" w:rsidRDefault="00523529" w:rsidP="00356B2F">
            <w:pPr>
              <w:spacing w:after="0" w:line="240" w:lineRule="auto"/>
              <w:ind w:left="-113" w:right="-113" w:firstLine="0"/>
              <w:contextualSpacing/>
              <w:jc w:val="center"/>
              <w:rPr>
                <w:color w:val="000000" w:themeColor="text1"/>
                <w:sz w:val="18"/>
                <w:szCs w:val="18"/>
              </w:rPr>
            </w:pPr>
            <w:r w:rsidRPr="00523529">
              <w:rPr>
                <w:color w:val="000000" w:themeColor="text1"/>
                <w:sz w:val="18"/>
                <w:szCs w:val="18"/>
              </w:rPr>
              <w:t>umiarkowany</w:t>
            </w:r>
          </w:p>
        </w:tc>
        <w:tc>
          <w:tcPr>
            <w:tcW w:w="568" w:type="dxa"/>
            <w:vMerge/>
            <w:textDirection w:val="btLr"/>
            <w:vAlign w:val="center"/>
          </w:tcPr>
          <w:p w14:paraId="3B2B41D5" w14:textId="162A25D4" w:rsidR="00356B2F" w:rsidRPr="0080014A" w:rsidRDefault="00356B2F" w:rsidP="00356B2F">
            <w:pPr>
              <w:spacing w:after="0" w:line="240" w:lineRule="auto"/>
              <w:ind w:left="-57" w:right="-57"/>
              <w:contextualSpacing/>
              <w:jc w:val="center"/>
              <w:rPr>
                <w:sz w:val="18"/>
                <w:szCs w:val="18"/>
              </w:rPr>
            </w:pPr>
          </w:p>
        </w:tc>
      </w:tr>
      <w:tr w:rsidR="00356B2F" w:rsidRPr="0080014A" w14:paraId="4F32D746" w14:textId="77777777" w:rsidTr="006E37F0">
        <w:trPr>
          <w:cantSplit/>
          <w:trHeight w:val="186"/>
          <w:jc w:val="center"/>
        </w:trPr>
        <w:tc>
          <w:tcPr>
            <w:tcW w:w="342" w:type="dxa"/>
            <w:tcBorders>
              <w:bottom w:val="single" w:sz="4" w:space="0" w:color="auto"/>
            </w:tcBorders>
            <w:vAlign w:val="center"/>
          </w:tcPr>
          <w:p w14:paraId="2DF02147"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70396905"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657EE8EA"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Align w:val="center"/>
          </w:tcPr>
          <w:p w14:paraId="50BA3BD6" w14:textId="546AAB74" w:rsidR="00356B2F" w:rsidRPr="0080014A" w:rsidRDefault="00356B2F" w:rsidP="00356B2F">
            <w:pPr>
              <w:spacing w:after="0" w:line="240" w:lineRule="auto"/>
              <w:ind w:left="-113" w:right="-113" w:firstLine="0"/>
              <w:contextualSpacing/>
              <w:jc w:val="center"/>
              <w:rPr>
                <w:sz w:val="18"/>
                <w:szCs w:val="18"/>
              </w:rPr>
            </w:pPr>
            <w:r>
              <w:rPr>
                <w:sz w:val="18"/>
                <w:szCs w:val="18"/>
              </w:rPr>
              <w:t>Ochrona przed powodzią, suszą i niedoborem wody</w:t>
            </w:r>
          </w:p>
        </w:tc>
        <w:tc>
          <w:tcPr>
            <w:tcW w:w="3305" w:type="dxa"/>
            <w:vAlign w:val="center"/>
          </w:tcPr>
          <w:p w14:paraId="139670FD" w14:textId="5AB0125F" w:rsidR="00356B2F" w:rsidRPr="00151429" w:rsidRDefault="00356B2F" w:rsidP="00151429">
            <w:pPr>
              <w:spacing w:after="80" w:line="240" w:lineRule="auto"/>
              <w:ind w:left="-113" w:right="-113" w:firstLine="0"/>
              <w:jc w:val="center"/>
              <w:rPr>
                <w:color w:val="FF0000"/>
                <w:sz w:val="18"/>
                <w:szCs w:val="18"/>
              </w:rPr>
            </w:pPr>
            <w:r w:rsidRPr="00151429">
              <w:rPr>
                <w:color w:val="000000" w:themeColor="text1"/>
                <w:sz w:val="18"/>
                <w:szCs w:val="18"/>
              </w:rPr>
              <w:t>Utrzymanie niezbędnej melioracji i urządzeń wodnych w celu ochrony</w:t>
            </w:r>
            <w:r w:rsidRPr="00151429">
              <w:rPr>
                <w:color w:val="000000" w:themeColor="text1"/>
                <w:sz w:val="18"/>
                <w:szCs w:val="18"/>
              </w:rPr>
              <w:br/>
              <w:t>przed podtopieniami</w:t>
            </w:r>
          </w:p>
        </w:tc>
        <w:tc>
          <w:tcPr>
            <w:tcW w:w="3572" w:type="dxa"/>
            <w:tcBorders>
              <w:bottom w:val="single" w:sz="4" w:space="0" w:color="auto"/>
            </w:tcBorders>
            <w:vAlign w:val="center"/>
          </w:tcPr>
          <w:p w14:paraId="0D795123" w14:textId="25EE41FD" w:rsidR="00356B2F" w:rsidRPr="00FF34C0" w:rsidRDefault="00356B2F" w:rsidP="00356B2F">
            <w:pPr>
              <w:spacing w:after="0" w:line="240" w:lineRule="auto"/>
              <w:ind w:left="-113" w:right="-113" w:firstLine="0"/>
              <w:contextualSpacing/>
              <w:jc w:val="center"/>
              <w:rPr>
                <w:sz w:val="18"/>
                <w:szCs w:val="18"/>
              </w:rPr>
            </w:pPr>
            <w:r w:rsidRPr="00151429">
              <w:rPr>
                <w:color w:val="000000" w:themeColor="text1"/>
                <w:sz w:val="18"/>
                <w:szCs w:val="18"/>
              </w:rPr>
              <w:t xml:space="preserve">Prowadzenie działalności przez </w:t>
            </w:r>
            <w:r w:rsidR="00523529">
              <w:rPr>
                <w:color w:val="000000" w:themeColor="text1"/>
                <w:sz w:val="18"/>
                <w:szCs w:val="18"/>
              </w:rPr>
              <w:t>Gminną Spółkę Wodno – Melioracyjną „NADARZYN”</w:t>
            </w:r>
            <w:r w:rsidRPr="00151429">
              <w:rPr>
                <w:color w:val="000000" w:themeColor="text1"/>
                <w:sz w:val="18"/>
                <w:szCs w:val="18"/>
              </w:rPr>
              <w:t xml:space="preserve"> [UG]</w:t>
            </w:r>
          </w:p>
        </w:tc>
        <w:tc>
          <w:tcPr>
            <w:tcW w:w="511" w:type="dxa"/>
            <w:tcBorders>
              <w:bottom w:val="single" w:sz="4" w:space="0" w:color="auto"/>
            </w:tcBorders>
            <w:vAlign w:val="center"/>
          </w:tcPr>
          <w:p w14:paraId="022A5A2D" w14:textId="11C00B82" w:rsidR="00356B2F" w:rsidRDefault="00356B2F" w:rsidP="00356B2F">
            <w:pPr>
              <w:spacing w:after="0" w:line="240" w:lineRule="auto"/>
              <w:ind w:left="-113" w:right="-113" w:firstLine="0"/>
              <w:contextualSpacing/>
              <w:jc w:val="center"/>
              <w:rPr>
                <w:sz w:val="18"/>
                <w:szCs w:val="18"/>
              </w:rPr>
            </w:pPr>
            <w:r>
              <w:rPr>
                <w:sz w:val="18"/>
                <w:szCs w:val="18"/>
              </w:rPr>
              <w:t>-</w:t>
            </w:r>
          </w:p>
        </w:tc>
        <w:tc>
          <w:tcPr>
            <w:tcW w:w="1136" w:type="dxa"/>
            <w:tcBorders>
              <w:bottom w:val="single" w:sz="4" w:space="0" w:color="auto"/>
            </w:tcBorders>
            <w:vAlign w:val="center"/>
          </w:tcPr>
          <w:p w14:paraId="2DD21524" w14:textId="6998F118" w:rsidR="00356B2F" w:rsidRPr="00151429"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tcBorders>
              <w:bottom w:val="single" w:sz="4" w:space="0" w:color="auto"/>
            </w:tcBorders>
            <w:vAlign w:val="center"/>
          </w:tcPr>
          <w:p w14:paraId="6F81C0AC" w14:textId="157C2D88" w:rsidR="00356B2F" w:rsidRPr="00151429"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568" w:type="dxa"/>
            <w:vMerge/>
            <w:textDirection w:val="btLr"/>
            <w:vAlign w:val="center"/>
          </w:tcPr>
          <w:p w14:paraId="5FC978F9" w14:textId="77777777" w:rsidR="00356B2F" w:rsidRPr="0080014A" w:rsidRDefault="00356B2F" w:rsidP="00356B2F">
            <w:pPr>
              <w:spacing w:after="0" w:line="240" w:lineRule="auto"/>
              <w:ind w:left="-57" w:right="-57"/>
              <w:contextualSpacing/>
              <w:jc w:val="center"/>
              <w:rPr>
                <w:sz w:val="18"/>
                <w:szCs w:val="18"/>
              </w:rPr>
            </w:pPr>
          </w:p>
        </w:tc>
      </w:tr>
      <w:tr w:rsidR="00523529" w:rsidRPr="0080014A" w14:paraId="37B736C5" w14:textId="77777777" w:rsidTr="006E37F0">
        <w:trPr>
          <w:cantSplit/>
          <w:trHeight w:val="255"/>
          <w:jc w:val="center"/>
        </w:trPr>
        <w:tc>
          <w:tcPr>
            <w:tcW w:w="342" w:type="dxa"/>
            <w:vAlign w:val="center"/>
          </w:tcPr>
          <w:p w14:paraId="39AD8F9F" w14:textId="77777777" w:rsidR="00523529" w:rsidRPr="0080014A" w:rsidRDefault="00523529">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526BAC5D" w14:textId="77777777" w:rsidR="00523529" w:rsidRPr="0080014A" w:rsidRDefault="00523529" w:rsidP="00356B2F">
            <w:pPr>
              <w:spacing w:after="0" w:line="240" w:lineRule="auto"/>
              <w:ind w:left="-57" w:right="-57" w:firstLine="0"/>
              <w:contextualSpacing/>
              <w:jc w:val="center"/>
              <w:rPr>
                <w:b/>
                <w:sz w:val="18"/>
                <w:szCs w:val="18"/>
              </w:rPr>
            </w:pPr>
            <w:r w:rsidRPr="0080014A">
              <w:rPr>
                <w:b/>
                <w:sz w:val="18"/>
                <w:szCs w:val="18"/>
              </w:rPr>
              <w:t>Gospodarka</w:t>
            </w:r>
          </w:p>
          <w:p w14:paraId="07C05151" w14:textId="77777777" w:rsidR="00523529" w:rsidRPr="0080014A" w:rsidRDefault="00523529" w:rsidP="00356B2F">
            <w:pPr>
              <w:spacing w:after="0" w:line="240" w:lineRule="auto"/>
              <w:ind w:left="-57" w:right="-57" w:firstLine="0"/>
              <w:contextualSpacing/>
              <w:jc w:val="center"/>
              <w:rPr>
                <w:b/>
                <w:sz w:val="18"/>
                <w:szCs w:val="18"/>
              </w:rPr>
            </w:pPr>
            <w:r w:rsidRPr="0080014A">
              <w:rPr>
                <w:b/>
                <w:sz w:val="18"/>
                <w:szCs w:val="18"/>
              </w:rPr>
              <w:t>wodno–ściekowa</w:t>
            </w:r>
          </w:p>
        </w:tc>
        <w:tc>
          <w:tcPr>
            <w:tcW w:w="1902" w:type="dxa"/>
            <w:vMerge w:val="restart"/>
            <w:vAlign w:val="center"/>
          </w:tcPr>
          <w:p w14:paraId="18B4776F" w14:textId="52F24D06" w:rsidR="00523529" w:rsidRPr="0080014A" w:rsidRDefault="00523529" w:rsidP="00356B2F">
            <w:pPr>
              <w:spacing w:after="0" w:line="240" w:lineRule="auto"/>
              <w:ind w:left="-113" w:right="-113" w:firstLine="0"/>
              <w:contextualSpacing/>
              <w:jc w:val="center"/>
              <w:rPr>
                <w:sz w:val="18"/>
                <w:szCs w:val="18"/>
              </w:rPr>
            </w:pPr>
            <w:r w:rsidRPr="0080014A">
              <w:rPr>
                <w:sz w:val="18"/>
                <w:szCs w:val="18"/>
              </w:rPr>
              <w:t>Zapewnienie dostępu</w:t>
            </w:r>
            <w:r>
              <w:rPr>
                <w:sz w:val="18"/>
                <w:szCs w:val="18"/>
              </w:rPr>
              <w:br/>
            </w:r>
            <w:r w:rsidRPr="0080014A">
              <w:rPr>
                <w:sz w:val="18"/>
                <w:szCs w:val="18"/>
              </w:rPr>
              <w:t xml:space="preserve">do wody </w:t>
            </w:r>
            <w:r>
              <w:rPr>
                <w:sz w:val="18"/>
                <w:szCs w:val="18"/>
              </w:rPr>
              <w:t xml:space="preserve">dobrej jakości </w:t>
            </w:r>
            <w:r w:rsidRPr="0080014A">
              <w:rPr>
                <w:sz w:val="18"/>
                <w:szCs w:val="18"/>
              </w:rPr>
              <w:t>oraz</w:t>
            </w:r>
            <w:r>
              <w:rPr>
                <w:sz w:val="18"/>
                <w:szCs w:val="18"/>
              </w:rPr>
              <w:t xml:space="preserve"> wyeliminowanie dopływu nieoczyszczonych ścieków do środowiska</w:t>
            </w:r>
          </w:p>
        </w:tc>
        <w:tc>
          <w:tcPr>
            <w:tcW w:w="1902" w:type="dxa"/>
            <w:vMerge w:val="restart"/>
            <w:vAlign w:val="center"/>
          </w:tcPr>
          <w:p w14:paraId="5E56A3C1" w14:textId="3A8CA573" w:rsidR="00523529" w:rsidRPr="0080014A" w:rsidRDefault="00523529" w:rsidP="00356B2F">
            <w:pPr>
              <w:spacing w:after="0" w:line="240" w:lineRule="auto"/>
              <w:ind w:left="-113" w:right="-113" w:firstLine="0"/>
              <w:contextualSpacing/>
              <w:jc w:val="center"/>
              <w:rPr>
                <w:sz w:val="18"/>
                <w:szCs w:val="18"/>
              </w:rPr>
            </w:pPr>
            <w:r w:rsidRPr="0080014A">
              <w:rPr>
                <w:sz w:val="18"/>
                <w:szCs w:val="18"/>
              </w:rPr>
              <w:t>Zapewnienie dostępu</w:t>
            </w:r>
            <w:r>
              <w:rPr>
                <w:sz w:val="18"/>
                <w:szCs w:val="18"/>
              </w:rPr>
              <w:br/>
            </w:r>
            <w:r w:rsidRPr="0080014A">
              <w:rPr>
                <w:sz w:val="18"/>
                <w:szCs w:val="18"/>
              </w:rPr>
              <w:t xml:space="preserve">do wody </w:t>
            </w:r>
            <w:r>
              <w:rPr>
                <w:sz w:val="18"/>
                <w:szCs w:val="18"/>
              </w:rPr>
              <w:t>dobrej</w:t>
            </w:r>
            <w:r w:rsidRPr="0080014A">
              <w:rPr>
                <w:sz w:val="18"/>
                <w:szCs w:val="18"/>
              </w:rPr>
              <w:t xml:space="preserve"> jakości</w:t>
            </w:r>
          </w:p>
        </w:tc>
        <w:tc>
          <w:tcPr>
            <w:tcW w:w="3305" w:type="dxa"/>
            <w:vMerge w:val="restart"/>
            <w:vAlign w:val="center"/>
          </w:tcPr>
          <w:p w14:paraId="3CD5196D" w14:textId="5DC2462A" w:rsidR="00523529" w:rsidRPr="0080014A" w:rsidRDefault="00523529" w:rsidP="00516686">
            <w:pPr>
              <w:spacing w:after="0" w:line="240" w:lineRule="auto"/>
              <w:ind w:left="-113" w:right="-113" w:firstLine="0"/>
              <w:contextualSpacing/>
              <w:jc w:val="center"/>
              <w:rPr>
                <w:sz w:val="18"/>
                <w:szCs w:val="18"/>
              </w:rPr>
            </w:pPr>
            <w:r w:rsidRPr="00516686">
              <w:rPr>
                <w:color w:val="000000" w:themeColor="text1"/>
                <w:sz w:val="18"/>
                <w:szCs w:val="18"/>
              </w:rPr>
              <w:t>Bieżące utrzymanie sieci wodociągowej i stacji uzdatniania wody</w:t>
            </w:r>
          </w:p>
        </w:tc>
        <w:tc>
          <w:tcPr>
            <w:tcW w:w="3572" w:type="dxa"/>
            <w:vMerge w:val="restart"/>
            <w:vAlign w:val="center"/>
          </w:tcPr>
          <w:p w14:paraId="563D3D2B" w14:textId="357E373A" w:rsidR="00523529" w:rsidRPr="00FF34C0" w:rsidRDefault="00523529" w:rsidP="00516686">
            <w:pPr>
              <w:spacing w:after="0" w:line="240" w:lineRule="auto"/>
              <w:ind w:right="-113" w:firstLine="0"/>
              <w:contextualSpacing/>
              <w:jc w:val="center"/>
              <w:rPr>
                <w:color w:val="FF0000"/>
                <w:sz w:val="18"/>
                <w:szCs w:val="18"/>
              </w:rPr>
            </w:pPr>
            <w:r w:rsidRPr="00831B9C">
              <w:rPr>
                <w:color w:val="000000" w:themeColor="text1"/>
                <w:sz w:val="18"/>
                <w:szCs w:val="18"/>
              </w:rPr>
              <w:t>Zwodociągowanie gminy [GUS, UG]</w:t>
            </w:r>
          </w:p>
        </w:tc>
        <w:tc>
          <w:tcPr>
            <w:tcW w:w="511" w:type="dxa"/>
            <w:vMerge w:val="restart"/>
            <w:vAlign w:val="center"/>
          </w:tcPr>
          <w:p w14:paraId="06607AE8" w14:textId="02F9D9D6" w:rsidR="00523529" w:rsidRPr="0080014A" w:rsidRDefault="00523529" w:rsidP="00523529">
            <w:pPr>
              <w:spacing w:after="0" w:line="240" w:lineRule="auto"/>
              <w:ind w:right="-113" w:firstLine="0"/>
              <w:contextualSpacing/>
              <w:rPr>
                <w:sz w:val="18"/>
                <w:szCs w:val="18"/>
              </w:rPr>
            </w:pPr>
            <w:r>
              <w:rPr>
                <w:sz w:val="18"/>
                <w:szCs w:val="18"/>
              </w:rPr>
              <w:t xml:space="preserve"> %</w:t>
            </w:r>
          </w:p>
        </w:tc>
        <w:tc>
          <w:tcPr>
            <w:tcW w:w="1136" w:type="dxa"/>
            <w:vMerge w:val="restart"/>
            <w:vAlign w:val="center"/>
          </w:tcPr>
          <w:p w14:paraId="3E57D96B" w14:textId="7C9E1662" w:rsidR="00523529" w:rsidRPr="00EA7968" w:rsidRDefault="00D34326" w:rsidP="00516686">
            <w:pPr>
              <w:spacing w:after="0" w:line="240" w:lineRule="auto"/>
              <w:ind w:right="-113" w:firstLine="0"/>
              <w:contextualSpacing/>
              <w:jc w:val="center"/>
              <w:rPr>
                <w:color w:val="000000" w:themeColor="text1"/>
                <w:sz w:val="18"/>
                <w:szCs w:val="18"/>
              </w:rPr>
            </w:pPr>
            <w:r>
              <w:rPr>
                <w:color w:val="000000" w:themeColor="text1"/>
                <w:sz w:val="18"/>
                <w:szCs w:val="18"/>
              </w:rPr>
              <w:t>97,2</w:t>
            </w:r>
          </w:p>
        </w:tc>
        <w:tc>
          <w:tcPr>
            <w:tcW w:w="1136" w:type="dxa"/>
            <w:vMerge w:val="restart"/>
            <w:vAlign w:val="center"/>
          </w:tcPr>
          <w:p w14:paraId="4B3CAE1E" w14:textId="716F372A" w:rsidR="00523529" w:rsidRPr="00EA7968" w:rsidRDefault="00D34326" w:rsidP="00516686">
            <w:pPr>
              <w:spacing w:after="0" w:line="240" w:lineRule="auto"/>
              <w:ind w:right="-113" w:firstLine="0"/>
              <w:contextualSpacing/>
              <w:jc w:val="center"/>
              <w:rPr>
                <w:color w:val="000000" w:themeColor="text1"/>
                <w:sz w:val="18"/>
                <w:szCs w:val="18"/>
              </w:rPr>
            </w:pPr>
            <w:r>
              <w:rPr>
                <w:color w:val="000000" w:themeColor="text1"/>
                <w:sz w:val="18"/>
                <w:szCs w:val="18"/>
              </w:rPr>
              <w:t>&gt;97,2</w:t>
            </w:r>
          </w:p>
        </w:tc>
        <w:tc>
          <w:tcPr>
            <w:tcW w:w="568" w:type="dxa"/>
            <w:vMerge/>
            <w:textDirection w:val="btLr"/>
            <w:vAlign w:val="center"/>
          </w:tcPr>
          <w:p w14:paraId="71F0A357" w14:textId="05E8893E" w:rsidR="00523529" w:rsidRPr="0080014A" w:rsidRDefault="00523529" w:rsidP="00356B2F">
            <w:pPr>
              <w:spacing w:after="0" w:line="240" w:lineRule="auto"/>
              <w:ind w:left="-57" w:right="-57"/>
              <w:contextualSpacing/>
              <w:jc w:val="center"/>
              <w:rPr>
                <w:sz w:val="18"/>
                <w:szCs w:val="18"/>
              </w:rPr>
            </w:pPr>
          </w:p>
        </w:tc>
      </w:tr>
      <w:tr w:rsidR="00523529" w:rsidRPr="0080014A" w14:paraId="05D1A5E1" w14:textId="77777777" w:rsidTr="00356B2F">
        <w:trPr>
          <w:cantSplit/>
          <w:trHeight w:val="255"/>
          <w:jc w:val="center"/>
        </w:trPr>
        <w:tc>
          <w:tcPr>
            <w:tcW w:w="342" w:type="dxa"/>
            <w:vAlign w:val="center"/>
          </w:tcPr>
          <w:p w14:paraId="74FC66AB" w14:textId="77777777" w:rsidR="00523529" w:rsidRPr="0080014A" w:rsidRDefault="00523529">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11FBA915" w14:textId="77777777" w:rsidR="00523529" w:rsidRPr="0080014A" w:rsidRDefault="00523529" w:rsidP="00356B2F">
            <w:pPr>
              <w:spacing w:after="0" w:line="240" w:lineRule="auto"/>
              <w:ind w:left="-57" w:right="-57" w:firstLine="0"/>
              <w:contextualSpacing/>
              <w:jc w:val="center"/>
              <w:rPr>
                <w:b/>
                <w:sz w:val="18"/>
                <w:szCs w:val="18"/>
              </w:rPr>
            </w:pPr>
          </w:p>
        </w:tc>
        <w:tc>
          <w:tcPr>
            <w:tcW w:w="1902" w:type="dxa"/>
            <w:vMerge/>
            <w:vAlign w:val="center"/>
          </w:tcPr>
          <w:p w14:paraId="7E9240F3" w14:textId="77777777" w:rsidR="00523529" w:rsidRPr="0080014A" w:rsidRDefault="00523529" w:rsidP="00356B2F">
            <w:pPr>
              <w:spacing w:after="0" w:line="240" w:lineRule="auto"/>
              <w:ind w:left="-113" w:right="-113" w:firstLine="0"/>
              <w:contextualSpacing/>
              <w:jc w:val="center"/>
              <w:rPr>
                <w:sz w:val="18"/>
                <w:szCs w:val="18"/>
              </w:rPr>
            </w:pPr>
          </w:p>
        </w:tc>
        <w:tc>
          <w:tcPr>
            <w:tcW w:w="1902" w:type="dxa"/>
            <w:vMerge/>
            <w:vAlign w:val="center"/>
          </w:tcPr>
          <w:p w14:paraId="4BD29E91" w14:textId="77777777" w:rsidR="00523529" w:rsidRPr="0080014A" w:rsidRDefault="00523529" w:rsidP="00356B2F">
            <w:pPr>
              <w:spacing w:after="0" w:line="240" w:lineRule="auto"/>
              <w:ind w:left="-113" w:right="-113" w:firstLine="0"/>
              <w:contextualSpacing/>
              <w:jc w:val="center"/>
              <w:rPr>
                <w:sz w:val="18"/>
                <w:szCs w:val="18"/>
              </w:rPr>
            </w:pPr>
          </w:p>
        </w:tc>
        <w:tc>
          <w:tcPr>
            <w:tcW w:w="3305" w:type="dxa"/>
            <w:vMerge/>
            <w:vAlign w:val="center"/>
          </w:tcPr>
          <w:p w14:paraId="6A19F6EA" w14:textId="36CC7C1D" w:rsidR="00523529" w:rsidRDefault="00523529" w:rsidP="00356B2F">
            <w:pPr>
              <w:spacing w:after="0" w:line="240" w:lineRule="auto"/>
              <w:ind w:left="-113" w:right="-113" w:firstLine="0"/>
              <w:contextualSpacing/>
              <w:jc w:val="center"/>
              <w:rPr>
                <w:sz w:val="18"/>
                <w:szCs w:val="18"/>
              </w:rPr>
            </w:pPr>
          </w:p>
        </w:tc>
        <w:tc>
          <w:tcPr>
            <w:tcW w:w="3572" w:type="dxa"/>
            <w:vMerge/>
            <w:vAlign w:val="center"/>
          </w:tcPr>
          <w:p w14:paraId="012271D6" w14:textId="5E8BD52E" w:rsidR="00523529" w:rsidRPr="00831B9C" w:rsidRDefault="00523529" w:rsidP="00356B2F">
            <w:pPr>
              <w:spacing w:after="0" w:line="240" w:lineRule="auto"/>
              <w:ind w:left="-113" w:right="-113" w:firstLine="0"/>
              <w:contextualSpacing/>
              <w:jc w:val="center"/>
              <w:rPr>
                <w:color w:val="000000" w:themeColor="text1"/>
                <w:sz w:val="18"/>
                <w:szCs w:val="18"/>
              </w:rPr>
            </w:pPr>
          </w:p>
        </w:tc>
        <w:tc>
          <w:tcPr>
            <w:tcW w:w="511" w:type="dxa"/>
            <w:vMerge/>
            <w:vAlign w:val="center"/>
          </w:tcPr>
          <w:p w14:paraId="2175D7C4" w14:textId="0A57CC35" w:rsidR="00523529" w:rsidRDefault="00523529" w:rsidP="00356B2F">
            <w:pPr>
              <w:spacing w:after="0" w:line="240" w:lineRule="auto"/>
              <w:ind w:left="-113" w:right="-113" w:firstLine="0"/>
              <w:contextualSpacing/>
              <w:jc w:val="center"/>
              <w:rPr>
                <w:sz w:val="18"/>
                <w:szCs w:val="18"/>
              </w:rPr>
            </w:pPr>
          </w:p>
        </w:tc>
        <w:tc>
          <w:tcPr>
            <w:tcW w:w="1136" w:type="dxa"/>
            <w:vMerge/>
            <w:vAlign w:val="center"/>
          </w:tcPr>
          <w:p w14:paraId="40E33672" w14:textId="068F4082" w:rsidR="00523529" w:rsidRPr="00FF34C0" w:rsidRDefault="00523529" w:rsidP="00356B2F">
            <w:pPr>
              <w:spacing w:after="0" w:line="240" w:lineRule="auto"/>
              <w:ind w:left="-113" w:right="-113" w:firstLine="0"/>
              <w:contextualSpacing/>
              <w:jc w:val="center"/>
              <w:rPr>
                <w:color w:val="FF0000"/>
                <w:sz w:val="18"/>
                <w:szCs w:val="18"/>
              </w:rPr>
            </w:pPr>
          </w:p>
        </w:tc>
        <w:tc>
          <w:tcPr>
            <w:tcW w:w="1136" w:type="dxa"/>
            <w:vMerge/>
            <w:vAlign w:val="center"/>
          </w:tcPr>
          <w:p w14:paraId="67AC9A40" w14:textId="30DA6241" w:rsidR="00523529" w:rsidRPr="00FF34C0" w:rsidRDefault="00523529" w:rsidP="00356B2F">
            <w:pPr>
              <w:spacing w:after="0" w:line="240" w:lineRule="auto"/>
              <w:ind w:left="-113" w:right="-113" w:firstLine="0"/>
              <w:contextualSpacing/>
              <w:jc w:val="center"/>
              <w:rPr>
                <w:color w:val="FF0000"/>
                <w:sz w:val="18"/>
                <w:szCs w:val="18"/>
              </w:rPr>
            </w:pPr>
          </w:p>
        </w:tc>
        <w:tc>
          <w:tcPr>
            <w:tcW w:w="568" w:type="dxa"/>
            <w:vMerge/>
            <w:textDirection w:val="btLr"/>
            <w:vAlign w:val="center"/>
          </w:tcPr>
          <w:p w14:paraId="63A681E2" w14:textId="77777777" w:rsidR="00523529" w:rsidRPr="0080014A" w:rsidRDefault="00523529" w:rsidP="00356B2F">
            <w:pPr>
              <w:spacing w:after="0" w:line="240" w:lineRule="auto"/>
              <w:ind w:left="-57" w:right="-57"/>
              <w:contextualSpacing/>
              <w:jc w:val="center"/>
              <w:rPr>
                <w:sz w:val="18"/>
                <w:szCs w:val="18"/>
              </w:rPr>
            </w:pPr>
          </w:p>
        </w:tc>
      </w:tr>
      <w:tr w:rsidR="00516686" w:rsidRPr="0080014A" w14:paraId="376731A7" w14:textId="77777777" w:rsidTr="00356B2F">
        <w:trPr>
          <w:cantSplit/>
          <w:trHeight w:val="681"/>
          <w:jc w:val="center"/>
        </w:trPr>
        <w:tc>
          <w:tcPr>
            <w:tcW w:w="342" w:type="dxa"/>
            <w:vAlign w:val="center"/>
          </w:tcPr>
          <w:p w14:paraId="4737DB59" w14:textId="77777777" w:rsidR="00516686" w:rsidRPr="00AB600E" w:rsidRDefault="00516686">
            <w:pPr>
              <w:pStyle w:val="Akapitzlist"/>
              <w:numPr>
                <w:ilvl w:val="0"/>
                <w:numId w:val="36"/>
              </w:numPr>
              <w:spacing w:after="0" w:line="240" w:lineRule="auto"/>
              <w:ind w:left="300" w:right="-57" w:hanging="357"/>
              <w:jc w:val="center"/>
              <w:rPr>
                <w:bCs/>
                <w:sz w:val="18"/>
                <w:szCs w:val="18"/>
              </w:rPr>
            </w:pPr>
          </w:p>
        </w:tc>
        <w:tc>
          <w:tcPr>
            <w:tcW w:w="767" w:type="dxa"/>
            <w:vMerge/>
            <w:textDirection w:val="btLr"/>
            <w:vAlign w:val="center"/>
          </w:tcPr>
          <w:p w14:paraId="44E6C47E" w14:textId="77777777" w:rsidR="00516686" w:rsidRPr="0080014A" w:rsidRDefault="00516686" w:rsidP="00356B2F">
            <w:pPr>
              <w:spacing w:after="0" w:line="240" w:lineRule="auto"/>
              <w:ind w:left="-57" w:right="-57" w:firstLine="0"/>
              <w:contextualSpacing/>
              <w:jc w:val="center"/>
              <w:rPr>
                <w:b/>
                <w:sz w:val="18"/>
                <w:szCs w:val="18"/>
              </w:rPr>
            </w:pPr>
          </w:p>
        </w:tc>
        <w:tc>
          <w:tcPr>
            <w:tcW w:w="1902" w:type="dxa"/>
            <w:vMerge/>
            <w:vAlign w:val="center"/>
          </w:tcPr>
          <w:p w14:paraId="640CE379" w14:textId="77777777" w:rsidR="00516686" w:rsidRPr="0080014A" w:rsidRDefault="00516686" w:rsidP="00356B2F">
            <w:pPr>
              <w:spacing w:after="0" w:line="240" w:lineRule="auto"/>
              <w:ind w:left="-113" w:right="-113" w:firstLine="0"/>
              <w:contextualSpacing/>
              <w:jc w:val="center"/>
              <w:rPr>
                <w:sz w:val="18"/>
                <w:szCs w:val="18"/>
              </w:rPr>
            </w:pPr>
          </w:p>
        </w:tc>
        <w:tc>
          <w:tcPr>
            <w:tcW w:w="1902" w:type="dxa"/>
            <w:vMerge/>
            <w:vAlign w:val="center"/>
          </w:tcPr>
          <w:p w14:paraId="5D7F80A8" w14:textId="77777777" w:rsidR="00516686" w:rsidRPr="0080014A" w:rsidRDefault="00516686" w:rsidP="00356B2F">
            <w:pPr>
              <w:spacing w:after="0" w:line="240" w:lineRule="auto"/>
              <w:ind w:left="-113" w:right="-113" w:firstLine="0"/>
              <w:contextualSpacing/>
              <w:jc w:val="center"/>
              <w:rPr>
                <w:sz w:val="18"/>
                <w:szCs w:val="18"/>
              </w:rPr>
            </w:pPr>
          </w:p>
        </w:tc>
        <w:tc>
          <w:tcPr>
            <w:tcW w:w="3305" w:type="dxa"/>
            <w:vMerge/>
            <w:vAlign w:val="center"/>
          </w:tcPr>
          <w:p w14:paraId="7F7795DA" w14:textId="377A1C03" w:rsidR="00516686" w:rsidRPr="00831B9C" w:rsidRDefault="00516686" w:rsidP="00356B2F">
            <w:pPr>
              <w:spacing w:after="0" w:line="240" w:lineRule="auto"/>
              <w:ind w:left="-113" w:right="-113" w:firstLine="0"/>
              <w:contextualSpacing/>
              <w:jc w:val="center"/>
              <w:rPr>
                <w:color w:val="000000" w:themeColor="text1"/>
                <w:sz w:val="18"/>
                <w:szCs w:val="18"/>
              </w:rPr>
            </w:pPr>
          </w:p>
        </w:tc>
        <w:tc>
          <w:tcPr>
            <w:tcW w:w="3572" w:type="dxa"/>
            <w:vAlign w:val="center"/>
          </w:tcPr>
          <w:p w14:paraId="29BCD0D2" w14:textId="41D4FE51" w:rsidR="00516686" w:rsidRPr="00831B9C" w:rsidRDefault="00516686"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Pojawianie się nawracających i długotrwałych problemów z jakością wody pitnej [PPIS w P</w:t>
            </w:r>
            <w:r w:rsidR="00523529">
              <w:rPr>
                <w:color w:val="000000" w:themeColor="text1"/>
                <w:sz w:val="18"/>
                <w:szCs w:val="18"/>
              </w:rPr>
              <w:t>ruszkowie</w:t>
            </w:r>
            <w:r w:rsidRPr="00831B9C">
              <w:rPr>
                <w:color w:val="000000" w:themeColor="text1"/>
                <w:sz w:val="18"/>
                <w:szCs w:val="18"/>
              </w:rPr>
              <w:t>, UG]</w:t>
            </w:r>
          </w:p>
        </w:tc>
        <w:tc>
          <w:tcPr>
            <w:tcW w:w="511" w:type="dxa"/>
            <w:vAlign w:val="center"/>
          </w:tcPr>
          <w:p w14:paraId="4BA3CF3F" w14:textId="70E547D5" w:rsidR="00516686" w:rsidRDefault="00516686" w:rsidP="00356B2F">
            <w:pPr>
              <w:spacing w:after="0" w:line="240" w:lineRule="auto"/>
              <w:ind w:left="-113" w:right="-113" w:firstLine="0"/>
              <w:contextualSpacing/>
              <w:jc w:val="center"/>
              <w:rPr>
                <w:sz w:val="18"/>
                <w:szCs w:val="18"/>
              </w:rPr>
            </w:pPr>
            <w:r w:rsidRPr="0080014A">
              <w:rPr>
                <w:sz w:val="18"/>
                <w:szCs w:val="18"/>
              </w:rPr>
              <w:t>-</w:t>
            </w:r>
          </w:p>
        </w:tc>
        <w:tc>
          <w:tcPr>
            <w:tcW w:w="1136" w:type="dxa"/>
            <w:vAlign w:val="center"/>
          </w:tcPr>
          <w:p w14:paraId="66527E40" w14:textId="314579F5" w:rsidR="00516686"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nie</w:t>
            </w:r>
          </w:p>
        </w:tc>
        <w:tc>
          <w:tcPr>
            <w:tcW w:w="1136" w:type="dxa"/>
            <w:vAlign w:val="center"/>
          </w:tcPr>
          <w:p w14:paraId="05C23957" w14:textId="3FCDC1DC" w:rsidR="00516686"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nie</w:t>
            </w:r>
          </w:p>
        </w:tc>
        <w:tc>
          <w:tcPr>
            <w:tcW w:w="568" w:type="dxa"/>
            <w:vMerge/>
            <w:vAlign w:val="center"/>
          </w:tcPr>
          <w:p w14:paraId="071E7B27" w14:textId="4B50937D" w:rsidR="00516686" w:rsidRPr="0080014A" w:rsidRDefault="00516686" w:rsidP="00356B2F">
            <w:pPr>
              <w:spacing w:after="0" w:line="240" w:lineRule="auto"/>
              <w:ind w:left="-57" w:right="-57"/>
              <w:contextualSpacing/>
              <w:jc w:val="center"/>
              <w:rPr>
                <w:sz w:val="18"/>
                <w:szCs w:val="18"/>
              </w:rPr>
            </w:pPr>
          </w:p>
        </w:tc>
      </w:tr>
      <w:tr w:rsidR="00356B2F" w:rsidRPr="0080014A" w14:paraId="06A2F3AA" w14:textId="77777777" w:rsidTr="006E37F0">
        <w:trPr>
          <w:cantSplit/>
          <w:trHeight w:val="64"/>
          <w:jc w:val="center"/>
        </w:trPr>
        <w:tc>
          <w:tcPr>
            <w:tcW w:w="342" w:type="dxa"/>
            <w:vAlign w:val="center"/>
          </w:tcPr>
          <w:p w14:paraId="20A54F27"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00DA60D1"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54C0D6A4"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04F72B92"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Align w:val="center"/>
          </w:tcPr>
          <w:p w14:paraId="194F44C0" w14:textId="77777777"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Racjonalne gospodarowanie wodą pitną</w:t>
            </w:r>
          </w:p>
        </w:tc>
        <w:tc>
          <w:tcPr>
            <w:tcW w:w="3572" w:type="dxa"/>
            <w:vAlign w:val="center"/>
          </w:tcPr>
          <w:p w14:paraId="110D42E2" w14:textId="3D94DEE9"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Zużycie wody na 1 mieszkańca w gospodarstwie domowym [GUS, UG]</w:t>
            </w:r>
          </w:p>
        </w:tc>
        <w:tc>
          <w:tcPr>
            <w:tcW w:w="511" w:type="dxa"/>
            <w:vAlign w:val="center"/>
          </w:tcPr>
          <w:p w14:paraId="44CB965E"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m³</w:t>
            </w:r>
          </w:p>
        </w:tc>
        <w:tc>
          <w:tcPr>
            <w:tcW w:w="1136" w:type="dxa"/>
            <w:vAlign w:val="center"/>
          </w:tcPr>
          <w:p w14:paraId="51546BD0" w14:textId="5E2B62B5" w:rsidR="00356B2F" w:rsidRPr="00EA7968" w:rsidRDefault="00523529" w:rsidP="00356B2F">
            <w:pPr>
              <w:spacing w:after="0" w:line="240" w:lineRule="auto"/>
              <w:ind w:left="-113" w:right="-113" w:firstLine="0"/>
              <w:contextualSpacing/>
              <w:jc w:val="center"/>
              <w:rPr>
                <w:color w:val="000000" w:themeColor="text1"/>
                <w:sz w:val="18"/>
                <w:szCs w:val="18"/>
              </w:rPr>
            </w:pPr>
            <w:r w:rsidRPr="00523529">
              <w:rPr>
                <w:color w:val="000000" w:themeColor="text1"/>
                <w:sz w:val="18"/>
                <w:szCs w:val="18"/>
              </w:rPr>
              <w:t>66,3</w:t>
            </w:r>
          </w:p>
        </w:tc>
        <w:tc>
          <w:tcPr>
            <w:tcW w:w="1136" w:type="dxa"/>
            <w:vAlign w:val="center"/>
          </w:tcPr>
          <w:p w14:paraId="2EB8F855" w14:textId="3551A150" w:rsidR="00356B2F"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&lt;</w:t>
            </w:r>
            <w:r w:rsidRPr="00523529">
              <w:rPr>
                <w:color w:val="000000" w:themeColor="text1"/>
                <w:sz w:val="18"/>
                <w:szCs w:val="18"/>
              </w:rPr>
              <w:t>66,3</w:t>
            </w:r>
          </w:p>
        </w:tc>
        <w:tc>
          <w:tcPr>
            <w:tcW w:w="568" w:type="dxa"/>
            <w:vMerge/>
            <w:vAlign w:val="center"/>
          </w:tcPr>
          <w:p w14:paraId="091BB2B1" w14:textId="7310228E" w:rsidR="00356B2F" w:rsidRPr="0080014A" w:rsidRDefault="00356B2F" w:rsidP="00356B2F">
            <w:pPr>
              <w:spacing w:after="0" w:line="240" w:lineRule="auto"/>
              <w:ind w:left="-57" w:right="-57"/>
              <w:contextualSpacing/>
              <w:jc w:val="center"/>
              <w:rPr>
                <w:sz w:val="18"/>
                <w:szCs w:val="18"/>
              </w:rPr>
            </w:pPr>
          </w:p>
        </w:tc>
      </w:tr>
      <w:tr w:rsidR="00356B2F" w:rsidRPr="0080014A" w14:paraId="2BA4A520" w14:textId="77777777" w:rsidTr="006E37F0">
        <w:trPr>
          <w:cantSplit/>
          <w:trHeight w:val="595"/>
          <w:jc w:val="center"/>
        </w:trPr>
        <w:tc>
          <w:tcPr>
            <w:tcW w:w="342" w:type="dxa"/>
            <w:vAlign w:val="center"/>
          </w:tcPr>
          <w:p w14:paraId="04033FE8"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3F7DAFD6" w14:textId="77777777"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Gospodarka</w:t>
            </w:r>
          </w:p>
          <w:p w14:paraId="0BB75A16" w14:textId="53CF870C" w:rsidR="00356B2F" w:rsidRPr="0080014A" w:rsidRDefault="00356B2F" w:rsidP="00356B2F">
            <w:pPr>
              <w:spacing w:after="0" w:line="240" w:lineRule="auto"/>
              <w:ind w:left="-57" w:right="-57" w:firstLine="0"/>
              <w:contextualSpacing/>
              <w:jc w:val="center"/>
              <w:rPr>
                <w:b/>
                <w:sz w:val="18"/>
                <w:szCs w:val="18"/>
                <w:highlight w:val="yellow"/>
              </w:rPr>
            </w:pPr>
            <w:r w:rsidRPr="0080014A">
              <w:rPr>
                <w:b/>
                <w:sz w:val="18"/>
                <w:szCs w:val="18"/>
              </w:rPr>
              <w:t>wodno–ściekowa</w:t>
            </w:r>
          </w:p>
        </w:tc>
        <w:tc>
          <w:tcPr>
            <w:tcW w:w="1902" w:type="dxa"/>
            <w:vMerge w:val="restart"/>
            <w:vAlign w:val="center"/>
          </w:tcPr>
          <w:p w14:paraId="1407B751" w14:textId="5B7CBD30" w:rsidR="00356B2F" w:rsidRPr="0080014A" w:rsidRDefault="00356B2F" w:rsidP="00356B2F">
            <w:pPr>
              <w:spacing w:after="0" w:line="240" w:lineRule="auto"/>
              <w:ind w:left="-113" w:right="-113" w:firstLine="0"/>
              <w:contextualSpacing/>
              <w:jc w:val="center"/>
              <w:rPr>
                <w:sz w:val="18"/>
                <w:szCs w:val="18"/>
                <w:highlight w:val="green"/>
              </w:rPr>
            </w:pPr>
            <w:r w:rsidRPr="0080014A">
              <w:rPr>
                <w:sz w:val="18"/>
                <w:szCs w:val="18"/>
              </w:rPr>
              <w:t xml:space="preserve">Zapewnienie dostępu do wody </w:t>
            </w:r>
            <w:r>
              <w:rPr>
                <w:sz w:val="18"/>
                <w:szCs w:val="18"/>
              </w:rPr>
              <w:t xml:space="preserve">dobrej jakości </w:t>
            </w:r>
            <w:r w:rsidRPr="0080014A">
              <w:rPr>
                <w:sz w:val="18"/>
                <w:szCs w:val="18"/>
              </w:rPr>
              <w:t>oraz</w:t>
            </w:r>
            <w:r>
              <w:rPr>
                <w:sz w:val="18"/>
                <w:szCs w:val="18"/>
              </w:rPr>
              <w:t xml:space="preserve"> wyeliminowanie dopływu nieoczyszczonych ścieków do środowiska</w:t>
            </w:r>
          </w:p>
        </w:tc>
        <w:tc>
          <w:tcPr>
            <w:tcW w:w="1902" w:type="dxa"/>
            <w:vMerge w:val="restart"/>
            <w:vAlign w:val="center"/>
          </w:tcPr>
          <w:p w14:paraId="0710502F" w14:textId="599D836C"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Ograniczenie</w:t>
            </w:r>
            <w:r>
              <w:rPr>
                <w:sz w:val="18"/>
                <w:szCs w:val="18"/>
              </w:rPr>
              <w:t xml:space="preserve"> </w:t>
            </w:r>
            <w:r w:rsidRPr="0080014A">
              <w:rPr>
                <w:sz w:val="18"/>
                <w:szCs w:val="18"/>
              </w:rPr>
              <w:t>negatywnego wpływu ścieków na środowisk</w:t>
            </w:r>
            <w:r>
              <w:rPr>
                <w:sz w:val="18"/>
                <w:szCs w:val="18"/>
              </w:rPr>
              <w:t>o</w:t>
            </w:r>
          </w:p>
        </w:tc>
        <w:tc>
          <w:tcPr>
            <w:tcW w:w="3305" w:type="dxa"/>
            <w:vMerge w:val="restart"/>
            <w:vAlign w:val="center"/>
          </w:tcPr>
          <w:p w14:paraId="74C9FEF1" w14:textId="77777777"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Prowadzenie ewidencji zbiorników bezodpływowych i wywozu ścieków przez mieszkańców</w:t>
            </w:r>
          </w:p>
          <w:p w14:paraId="0446511A" w14:textId="77777777"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Instalacja systemów indywidualnego oczyszczania ścieków na terenie zabudowy rozproszonej i poza aglomeracjami</w:t>
            </w:r>
          </w:p>
          <w:p w14:paraId="17E0BF91" w14:textId="18A1F524" w:rsidR="00356B2F" w:rsidRPr="00831B9C" w:rsidRDefault="00356B2F" w:rsidP="00356B2F">
            <w:pPr>
              <w:spacing w:after="0" w:line="240" w:lineRule="auto"/>
              <w:ind w:left="-113" w:right="-113" w:firstLine="0"/>
              <w:jc w:val="center"/>
              <w:rPr>
                <w:color w:val="000000" w:themeColor="text1"/>
                <w:sz w:val="18"/>
                <w:szCs w:val="18"/>
              </w:rPr>
            </w:pPr>
            <w:r w:rsidRPr="00831B9C">
              <w:rPr>
                <w:color w:val="000000" w:themeColor="text1"/>
                <w:sz w:val="18"/>
                <w:szCs w:val="18"/>
              </w:rPr>
              <w:t>Regularny wywóz nieczystości płynnych</w:t>
            </w:r>
          </w:p>
        </w:tc>
        <w:tc>
          <w:tcPr>
            <w:tcW w:w="3572" w:type="dxa"/>
            <w:vAlign w:val="center"/>
          </w:tcPr>
          <w:p w14:paraId="2421E2C3" w14:textId="757F7249"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Liczba przydomowych oczyszczalni ścieków [UG, GUS]</w:t>
            </w:r>
          </w:p>
        </w:tc>
        <w:tc>
          <w:tcPr>
            <w:tcW w:w="511" w:type="dxa"/>
            <w:vAlign w:val="center"/>
          </w:tcPr>
          <w:p w14:paraId="43051873" w14:textId="678FB31F" w:rsidR="00356B2F" w:rsidRDefault="00356B2F" w:rsidP="00356B2F">
            <w:pPr>
              <w:spacing w:after="0" w:line="240" w:lineRule="auto"/>
              <w:ind w:left="-113" w:right="-113" w:firstLine="0"/>
              <w:contextualSpacing/>
              <w:jc w:val="center"/>
              <w:rPr>
                <w:sz w:val="18"/>
                <w:szCs w:val="18"/>
              </w:rPr>
            </w:pPr>
            <w:r w:rsidRPr="0080014A">
              <w:rPr>
                <w:sz w:val="18"/>
                <w:szCs w:val="18"/>
              </w:rPr>
              <w:t>szt.</w:t>
            </w:r>
          </w:p>
        </w:tc>
        <w:tc>
          <w:tcPr>
            <w:tcW w:w="1136" w:type="dxa"/>
            <w:vAlign w:val="center"/>
          </w:tcPr>
          <w:p w14:paraId="3587C3CD" w14:textId="2945C755" w:rsidR="00356B2F"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65</w:t>
            </w:r>
          </w:p>
        </w:tc>
        <w:tc>
          <w:tcPr>
            <w:tcW w:w="1136" w:type="dxa"/>
            <w:vAlign w:val="center"/>
          </w:tcPr>
          <w:p w14:paraId="346F6903" w14:textId="75E20059" w:rsidR="00356B2F"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&gt;65</w:t>
            </w:r>
          </w:p>
        </w:tc>
        <w:tc>
          <w:tcPr>
            <w:tcW w:w="568" w:type="dxa"/>
            <w:vMerge w:val="restart"/>
            <w:textDirection w:val="btLr"/>
            <w:vAlign w:val="center"/>
          </w:tcPr>
          <w:p w14:paraId="45EBB176" w14:textId="77777777" w:rsidR="00356B2F" w:rsidRDefault="00356B2F" w:rsidP="00356B2F">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7E03E3CA" w14:textId="77777777" w:rsidR="00356B2F" w:rsidRPr="0080014A" w:rsidRDefault="00356B2F" w:rsidP="00356B2F">
            <w:pPr>
              <w:spacing w:after="0" w:line="240" w:lineRule="auto"/>
              <w:ind w:left="-57" w:right="-57" w:firstLine="0"/>
              <w:contextualSpacing/>
              <w:jc w:val="center"/>
              <w:rPr>
                <w:sz w:val="18"/>
                <w:szCs w:val="18"/>
              </w:rPr>
            </w:pPr>
            <w:r w:rsidRPr="0080014A">
              <w:rPr>
                <w:sz w:val="18"/>
                <w:szCs w:val="18"/>
              </w:rPr>
              <w:t>brak zainteresowania społeczeństwa</w:t>
            </w:r>
          </w:p>
          <w:p w14:paraId="311C7441" w14:textId="250202DD" w:rsidR="00356B2F" w:rsidRPr="0080014A" w:rsidRDefault="00356B2F" w:rsidP="00356B2F">
            <w:pPr>
              <w:spacing w:after="0" w:line="240" w:lineRule="auto"/>
              <w:ind w:left="-57" w:right="-57"/>
              <w:contextualSpacing/>
              <w:jc w:val="center"/>
              <w:rPr>
                <w:sz w:val="18"/>
                <w:szCs w:val="18"/>
              </w:rPr>
            </w:pPr>
          </w:p>
        </w:tc>
      </w:tr>
      <w:tr w:rsidR="00356B2F" w:rsidRPr="0080014A" w14:paraId="049DC3DE" w14:textId="77777777" w:rsidTr="006E37F0">
        <w:trPr>
          <w:cantSplit/>
          <w:trHeight w:val="595"/>
          <w:jc w:val="center"/>
        </w:trPr>
        <w:tc>
          <w:tcPr>
            <w:tcW w:w="342" w:type="dxa"/>
            <w:vAlign w:val="center"/>
          </w:tcPr>
          <w:p w14:paraId="65959399"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364C3E4F" w14:textId="77777777" w:rsidR="00356B2F" w:rsidRPr="0080014A" w:rsidRDefault="00356B2F" w:rsidP="00356B2F">
            <w:pPr>
              <w:spacing w:after="0" w:line="240" w:lineRule="auto"/>
              <w:ind w:left="-57" w:right="-57" w:firstLine="0"/>
              <w:contextualSpacing/>
              <w:jc w:val="center"/>
              <w:rPr>
                <w:b/>
                <w:sz w:val="18"/>
                <w:szCs w:val="18"/>
                <w:highlight w:val="yellow"/>
              </w:rPr>
            </w:pPr>
          </w:p>
        </w:tc>
        <w:tc>
          <w:tcPr>
            <w:tcW w:w="1902" w:type="dxa"/>
            <w:vMerge/>
            <w:vAlign w:val="center"/>
          </w:tcPr>
          <w:p w14:paraId="25FF1B7E" w14:textId="77777777" w:rsidR="00356B2F" w:rsidRPr="0080014A" w:rsidRDefault="00356B2F" w:rsidP="00356B2F">
            <w:pPr>
              <w:spacing w:after="0" w:line="240" w:lineRule="auto"/>
              <w:ind w:left="-113" w:right="-113" w:firstLine="0"/>
              <w:contextualSpacing/>
              <w:jc w:val="center"/>
              <w:rPr>
                <w:sz w:val="18"/>
                <w:szCs w:val="18"/>
                <w:highlight w:val="green"/>
              </w:rPr>
            </w:pPr>
          </w:p>
        </w:tc>
        <w:tc>
          <w:tcPr>
            <w:tcW w:w="1902" w:type="dxa"/>
            <w:vMerge/>
            <w:vAlign w:val="center"/>
          </w:tcPr>
          <w:p w14:paraId="46CE6C7E"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Merge/>
            <w:vAlign w:val="center"/>
          </w:tcPr>
          <w:p w14:paraId="7824EEB1" w14:textId="4DD80F26" w:rsidR="00356B2F" w:rsidRPr="00831B9C" w:rsidRDefault="00356B2F" w:rsidP="00356B2F">
            <w:pPr>
              <w:spacing w:after="0" w:line="240" w:lineRule="auto"/>
              <w:ind w:left="-113" w:right="-113"/>
              <w:jc w:val="center"/>
              <w:rPr>
                <w:color w:val="000000" w:themeColor="text1"/>
                <w:sz w:val="18"/>
                <w:szCs w:val="18"/>
              </w:rPr>
            </w:pPr>
          </w:p>
        </w:tc>
        <w:tc>
          <w:tcPr>
            <w:tcW w:w="3572" w:type="dxa"/>
            <w:vAlign w:val="center"/>
          </w:tcPr>
          <w:p w14:paraId="3BE60319" w14:textId="578B2E52"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Liczba zbiorników bezodpływowych [UG, GUS]</w:t>
            </w:r>
          </w:p>
        </w:tc>
        <w:tc>
          <w:tcPr>
            <w:tcW w:w="511" w:type="dxa"/>
            <w:vAlign w:val="center"/>
          </w:tcPr>
          <w:p w14:paraId="0211A73C" w14:textId="49B63599"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szt.</w:t>
            </w:r>
          </w:p>
        </w:tc>
        <w:tc>
          <w:tcPr>
            <w:tcW w:w="1136" w:type="dxa"/>
            <w:vAlign w:val="center"/>
          </w:tcPr>
          <w:p w14:paraId="7A495168" w14:textId="083D2949" w:rsidR="00356B2F"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2 303</w:t>
            </w:r>
          </w:p>
        </w:tc>
        <w:tc>
          <w:tcPr>
            <w:tcW w:w="1136" w:type="dxa"/>
            <w:vAlign w:val="center"/>
          </w:tcPr>
          <w:p w14:paraId="69C4EDDB" w14:textId="41BE2495" w:rsidR="00356B2F" w:rsidRPr="00EA7968" w:rsidRDefault="00523529" w:rsidP="00356B2F">
            <w:pPr>
              <w:spacing w:after="0" w:line="240" w:lineRule="auto"/>
              <w:ind w:left="-113" w:right="-113" w:firstLine="0"/>
              <w:contextualSpacing/>
              <w:jc w:val="center"/>
              <w:rPr>
                <w:color w:val="000000" w:themeColor="text1"/>
                <w:sz w:val="18"/>
                <w:szCs w:val="18"/>
              </w:rPr>
            </w:pPr>
            <w:r>
              <w:rPr>
                <w:color w:val="000000" w:themeColor="text1"/>
                <w:sz w:val="18"/>
                <w:szCs w:val="18"/>
              </w:rPr>
              <w:t>&lt;2 303</w:t>
            </w:r>
          </w:p>
        </w:tc>
        <w:tc>
          <w:tcPr>
            <w:tcW w:w="568" w:type="dxa"/>
            <w:vMerge/>
            <w:textDirection w:val="btLr"/>
            <w:vAlign w:val="center"/>
          </w:tcPr>
          <w:p w14:paraId="42E5CAB1" w14:textId="509D611B" w:rsidR="00356B2F" w:rsidRPr="0080014A" w:rsidRDefault="00356B2F" w:rsidP="00356B2F">
            <w:pPr>
              <w:spacing w:after="0" w:line="240" w:lineRule="auto"/>
              <w:ind w:left="-57" w:right="-57"/>
              <w:contextualSpacing/>
              <w:jc w:val="center"/>
              <w:rPr>
                <w:sz w:val="18"/>
                <w:szCs w:val="18"/>
              </w:rPr>
            </w:pPr>
          </w:p>
        </w:tc>
      </w:tr>
      <w:tr w:rsidR="000B6CA2" w:rsidRPr="0080014A" w14:paraId="2F9D71E0" w14:textId="77777777" w:rsidTr="006E37F0">
        <w:trPr>
          <w:cantSplit/>
          <w:trHeight w:val="510"/>
          <w:jc w:val="center"/>
        </w:trPr>
        <w:tc>
          <w:tcPr>
            <w:tcW w:w="342" w:type="dxa"/>
            <w:vAlign w:val="center"/>
          </w:tcPr>
          <w:p w14:paraId="5126E8FA" w14:textId="77777777" w:rsidR="000B6CA2" w:rsidRPr="0080014A" w:rsidRDefault="000B6CA2">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5CC49403" w14:textId="35B7CB53" w:rsidR="000B6CA2" w:rsidRPr="0080014A" w:rsidRDefault="000B6CA2" w:rsidP="00356B2F">
            <w:pPr>
              <w:spacing w:after="0" w:line="240" w:lineRule="auto"/>
              <w:ind w:left="-57" w:right="-57" w:firstLine="0"/>
              <w:contextualSpacing/>
              <w:jc w:val="center"/>
              <w:rPr>
                <w:b/>
                <w:bCs/>
                <w:sz w:val="18"/>
                <w:szCs w:val="18"/>
              </w:rPr>
            </w:pPr>
            <w:r w:rsidRPr="0080014A">
              <w:rPr>
                <w:b/>
                <w:sz w:val="18"/>
                <w:szCs w:val="18"/>
              </w:rPr>
              <w:t>Gleby</w:t>
            </w:r>
          </w:p>
        </w:tc>
        <w:tc>
          <w:tcPr>
            <w:tcW w:w="1902" w:type="dxa"/>
            <w:vMerge w:val="restart"/>
            <w:vAlign w:val="center"/>
          </w:tcPr>
          <w:p w14:paraId="7C6F2515" w14:textId="5B413608" w:rsidR="000B6CA2" w:rsidRPr="0080014A" w:rsidRDefault="000B6CA2" w:rsidP="00356B2F">
            <w:pPr>
              <w:spacing w:after="0" w:line="240" w:lineRule="auto"/>
              <w:ind w:left="-113" w:right="-113" w:firstLine="0"/>
              <w:contextualSpacing/>
              <w:jc w:val="center"/>
              <w:rPr>
                <w:sz w:val="18"/>
                <w:szCs w:val="18"/>
              </w:rPr>
            </w:pPr>
            <w:r>
              <w:rPr>
                <w:sz w:val="18"/>
                <w:szCs w:val="18"/>
              </w:rPr>
              <w:t>Poprawa jakości gleb i ich o</w:t>
            </w:r>
            <w:r w:rsidRPr="0080014A">
              <w:rPr>
                <w:sz w:val="18"/>
                <w:szCs w:val="18"/>
              </w:rPr>
              <w:t>chrona przed zanieczyszczeniem</w:t>
            </w:r>
          </w:p>
        </w:tc>
        <w:tc>
          <w:tcPr>
            <w:tcW w:w="1902" w:type="dxa"/>
            <w:vMerge w:val="restart"/>
            <w:vAlign w:val="center"/>
          </w:tcPr>
          <w:p w14:paraId="4EEE8958" w14:textId="419E2A58" w:rsidR="000B6CA2" w:rsidRPr="0080014A" w:rsidRDefault="000B6CA2" w:rsidP="000B6CA2">
            <w:pPr>
              <w:spacing w:after="0" w:line="240" w:lineRule="auto"/>
              <w:ind w:left="-113" w:right="-113" w:firstLine="0"/>
              <w:contextualSpacing/>
              <w:jc w:val="center"/>
              <w:rPr>
                <w:sz w:val="18"/>
                <w:szCs w:val="18"/>
              </w:rPr>
            </w:pPr>
            <w:r>
              <w:rPr>
                <w:sz w:val="18"/>
                <w:szCs w:val="18"/>
              </w:rPr>
              <w:t>Ograniczenie presji rolniczej</w:t>
            </w:r>
          </w:p>
        </w:tc>
        <w:tc>
          <w:tcPr>
            <w:tcW w:w="3305" w:type="dxa"/>
            <w:vMerge w:val="restart"/>
            <w:vAlign w:val="center"/>
          </w:tcPr>
          <w:p w14:paraId="3017D268" w14:textId="4E8964B0" w:rsidR="000B6CA2" w:rsidRDefault="000B6CA2" w:rsidP="000B6CA2">
            <w:pPr>
              <w:spacing w:after="0" w:line="240" w:lineRule="auto"/>
              <w:ind w:left="-170" w:right="-170" w:firstLine="0"/>
              <w:contextualSpacing/>
              <w:jc w:val="center"/>
              <w:rPr>
                <w:sz w:val="18"/>
                <w:szCs w:val="18"/>
              </w:rPr>
            </w:pPr>
            <w:r w:rsidRPr="00831B9C">
              <w:rPr>
                <w:color w:val="000000" w:themeColor="text1"/>
                <w:sz w:val="18"/>
                <w:szCs w:val="18"/>
              </w:rPr>
              <w:t>Promocja wsparcia rolników w zakresie adaptacji do zmian klimatu</w:t>
            </w:r>
          </w:p>
        </w:tc>
        <w:tc>
          <w:tcPr>
            <w:tcW w:w="3572" w:type="dxa"/>
            <w:vMerge w:val="restart"/>
            <w:vAlign w:val="center"/>
          </w:tcPr>
          <w:p w14:paraId="1CEFA6AA" w14:textId="4D96904B" w:rsidR="000B6CA2" w:rsidRPr="0080014A" w:rsidRDefault="000B6CA2" w:rsidP="000B6CA2">
            <w:pPr>
              <w:spacing w:after="0" w:line="240" w:lineRule="auto"/>
              <w:ind w:left="-113" w:right="-113" w:firstLine="0"/>
              <w:contextualSpacing/>
              <w:jc w:val="center"/>
              <w:rPr>
                <w:sz w:val="18"/>
                <w:szCs w:val="18"/>
              </w:rPr>
            </w:pPr>
            <w:r w:rsidRPr="00831B9C">
              <w:rPr>
                <w:color w:val="000000" w:themeColor="text1"/>
                <w:sz w:val="18"/>
                <w:szCs w:val="18"/>
              </w:rPr>
              <w:t>Występowanie gleb silnie zanieczyszczonych [GIOŚ, GDOŚ]</w:t>
            </w:r>
          </w:p>
        </w:tc>
        <w:tc>
          <w:tcPr>
            <w:tcW w:w="511" w:type="dxa"/>
            <w:vMerge w:val="restart"/>
            <w:vAlign w:val="center"/>
          </w:tcPr>
          <w:p w14:paraId="30D99B27" w14:textId="068D9345" w:rsidR="000B6CA2" w:rsidRPr="0080014A" w:rsidRDefault="000B6CA2" w:rsidP="000B6CA2">
            <w:pPr>
              <w:spacing w:after="0" w:line="240" w:lineRule="auto"/>
              <w:ind w:left="-113" w:right="-113"/>
              <w:contextualSpacing/>
              <w:jc w:val="center"/>
              <w:rPr>
                <w:sz w:val="18"/>
                <w:szCs w:val="18"/>
              </w:rPr>
            </w:pPr>
            <w:r>
              <w:rPr>
                <w:sz w:val="18"/>
                <w:szCs w:val="18"/>
              </w:rPr>
              <w:t>-</w:t>
            </w:r>
            <w:r w:rsidRPr="0080014A">
              <w:rPr>
                <w:sz w:val="18"/>
                <w:szCs w:val="18"/>
              </w:rPr>
              <w:t>-</w:t>
            </w:r>
          </w:p>
        </w:tc>
        <w:tc>
          <w:tcPr>
            <w:tcW w:w="1136" w:type="dxa"/>
            <w:vMerge w:val="restart"/>
            <w:vAlign w:val="center"/>
          </w:tcPr>
          <w:p w14:paraId="27220761" w14:textId="0EDD753A" w:rsidR="000B6CA2" w:rsidRPr="00EA7968" w:rsidRDefault="00523529" w:rsidP="000B6CA2">
            <w:pPr>
              <w:spacing w:after="0" w:line="240" w:lineRule="auto"/>
              <w:ind w:right="-113" w:firstLine="0"/>
              <w:contextualSpacing/>
              <w:jc w:val="center"/>
              <w:rPr>
                <w:color w:val="000000" w:themeColor="text1"/>
                <w:sz w:val="18"/>
                <w:szCs w:val="18"/>
              </w:rPr>
            </w:pPr>
            <w:r>
              <w:rPr>
                <w:color w:val="000000" w:themeColor="text1"/>
                <w:sz w:val="18"/>
                <w:szCs w:val="18"/>
              </w:rPr>
              <w:t>nie</w:t>
            </w:r>
          </w:p>
        </w:tc>
        <w:tc>
          <w:tcPr>
            <w:tcW w:w="1136" w:type="dxa"/>
            <w:vMerge w:val="restart"/>
            <w:vAlign w:val="center"/>
          </w:tcPr>
          <w:p w14:paraId="5F81D067" w14:textId="0F9C55DF" w:rsidR="000B6CA2" w:rsidRPr="00EA7968" w:rsidRDefault="00523529" w:rsidP="000B6CA2">
            <w:pPr>
              <w:spacing w:after="0" w:line="240" w:lineRule="auto"/>
              <w:ind w:right="-113" w:firstLine="0"/>
              <w:contextualSpacing/>
              <w:jc w:val="center"/>
              <w:rPr>
                <w:color w:val="000000" w:themeColor="text1"/>
                <w:sz w:val="18"/>
                <w:szCs w:val="18"/>
              </w:rPr>
            </w:pPr>
            <w:r>
              <w:rPr>
                <w:color w:val="000000" w:themeColor="text1"/>
                <w:sz w:val="18"/>
                <w:szCs w:val="18"/>
              </w:rPr>
              <w:t>nie</w:t>
            </w:r>
          </w:p>
        </w:tc>
        <w:tc>
          <w:tcPr>
            <w:tcW w:w="568" w:type="dxa"/>
            <w:vMerge/>
            <w:textDirection w:val="btLr"/>
            <w:vAlign w:val="center"/>
          </w:tcPr>
          <w:p w14:paraId="1224FA27" w14:textId="77777777" w:rsidR="000B6CA2" w:rsidRPr="0080014A" w:rsidRDefault="000B6CA2" w:rsidP="00356B2F">
            <w:pPr>
              <w:spacing w:after="0" w:line="240" w:lineRule="auto"/>
              <w:ind w:left="-57" w:right="-57"/>
              <w:contextualSpacing/>
              <w:jc w:val="center"/>
              <w:rPr>
                <w:sz w:val="18"/>
                <w:szCs w:val="18"/>
              </w:rPr>
            </w:pPr>
          </w:p>
        </w:tc>
      </w:tr>
      <w:tr w:rsidR="000B6CA2" w:rsidRPr="0080014A" w14:paraId="1A29D00B" w14:textId="77777777" w:rsidTr="006E37F0">
        <w:trPr>
          <w:cantSplit/>
          <w:trHeight w:val="211"/>
          <w:jc w:val="center"/>
        </w:trPr>
        <w:tc>
          <w:tcPr>
            <w:tcW w:w="342" w:type="dxa"/>
            <w:vMerge w:val="restart"/>
            <w:vAlign w:val="center"/>
          </w:tcPr>
          <w:p w14:paraId="29D8E854" w14:textId="77777777" w:rsidR="000B6CA2" w:rsidRPr="0080014A" w:rsidRDefault="000B6CA2">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0155A4E1" w14:textId="683E3658" w:rsidR="000B6CA2" w:rsidRPr="0080014A" w:rsidRDefault="000B6CA2" w:rsidP="00356B2F">
            <w:pPr>
              <w:spacing w:after="0" w:line="240" w:lineRule="auto"/>
              <w:ind w:left="-57" w:right="-57" w:firstLine="0"/>
              <w:contextualSpacing/>
              <w:jc w:val="center"/>
              <w:rPr>
                <w:b/>
                <w:sz w:val="18"/>
                <w:szCs w:val="18"/>
              </w:rPr>
            </w:pPr>
          </w:p>
        </w:tc>
        <w:tc>
          <w:tcPr>
            <w:tcW w:w="1902" w:type="dxa"/>
            <w:vMerge/>
            <w:vAlign w:val="center"/>
          </w:tcPr>
          <w:p w14:paraId="4DA2EE5B" w14:textId="1AB2DFD2" w:rsidR="000B6CA2" w:rsidRPr="0080014A" w:rsidRDefault="000B6CA2" w:rsidP="00356B2F">
            <w:pPr>
              <w:spacing w:after="0" w:line="240" w:lineRule="auto"/>
              <w:ind w:left="-113" w:right="-113" w:firstLine="0"/>
              <w:contextualSpacing/>
              <w:jc w:val="center"/>
              <w:rPr>
                <w:sz w:val="18"/>
                <w:szCs w:val="18"/>
                <w:highlight w:val="green"/>
              </w:rPr>
            </w:pPr>
          </w:p>
        </w:tc>
        <w:tc>
          <w:tcPr>
            <w:tcW w:w="1902" w:type="dxa"/>
            <w:vMerge/>
            <w:vAlign w:val="center"/>
          </w:tcPr>
          <w:p w14:paraId="7E9EEFC0" w14:textId="3BE0FEDD" w:rsidR="000B6CA2" w:rsidRPr="0080014A" w:rsidRDefault="000B6CA2" w:rsidP="00356B2F">
            <w:pPr>
              <w:spacing w:after="0" w:line="240" w:lineRule="auto"/>
              <w:ind w:left="-113" w:right="-113" w:firstLine="0"/>
              <w:contextualSpacing/>
              <w:jc w:val="center"/>
              <w:rPr>
                <w:sz w:val="18"/>
                <w:szCs w:val="18"/>
              </w:rPr>
            </w:pPr>
          </w:p>
        </w:tc>
        <w:tc>
          <w:tcPr>
            <w:tcW w:w="3305" w:type="dxa"/>
            <w:vMerge/>
            <w:vAlign w:val="center"/>
          </w:tcPr>
          <w:p w14:paraId="32608420" w14:textId="7C9A8265" w:rsidR="000B6CA2" w:rsidRPr="00831B9C" w:rsidRDefault="000B6CA2" w:rsidP="00356B2F">
            <w:pPr>
              <w:spacing w:after="0" w:line="240" w:lineRule="auto"/>
              <w:ind w:left="-170" w:right="-170" w:firstLine="0"/>
              <w:contextualSpacing/>
              <w:jc w:val="center"/>
              <w:rPr>
                <w:color w:val="000000" w:themeColor="text1"/>
                <w:sz w:val="18"/>
                <w:szCs w:val="18"/>
              </w:rPr>
            </w:pPr>
          </w:p>
        </w:tc>
        <w:tc>
          <w:tcPr>
            <w:tcW w:w="3572" w:type="dxa"/>
            <w:vMerge/>
            <w:vAlign w:val="center"/>
          </w:tcPr>
          <w:p w14:paraId="3BB97E57" w14:textId="124A75D1" w:rsidR="000B6CA2" w:rsidRPr="00831B9C" w:rsidRDefault="000B6CA2" w:rsidP="00356B2F">
            <w:pPr>
              <w:spacing w:after="0" w:line="240" w:lineRule="auto"/>
              <w:ind w:left="-113" w:right="-113" w:firstLine="0"/>
              <w:contextualSpacing/>
              <w:jc w:val="center"/>
              <w:rPr>
                <w:color w:val="000000" w:themeColor="text1"/>
                <w:sz w:val="18"/>
                <w:szCs w:val="18"/>
              </w:rPr>
            </w:pPr>
          </w:p>
        </w:tc>
        <w:tc>
          <w:tcPr>
            <w:tcW w:w="511" w:type="dxa"/>
            <w:vMerge/>
            <w:vAlign w:val="center"/>
          </w:tcPr>
          <w:p w14:paraId="5630AAB8" w14:textId="2E676085" w:rsidR="000B6CA2" w:rsidRPr="0080014A" w:rsidRDefault="000B6CA2" w:rsidP="00356B2F">
            <w:pPr>
              <w:spacing w:after="0" w:line="240" w:lineRule="auto"/>
              <w:ind w:left="-113" w:right="-113" w:firstLine="0"/>
              <w:contextualSpacing/>
              <w:jc w:val="center"/>
              <w:rPr>
                <w:sz w:val="18"/>
                <w:szCs w:val="18"/>
              </w:rPr>
            </w:pPr>
          </w:p>
        </w:tc>
        <w:tc>
          <w:tcPr>
            <w:tcW w:w="1136" w:type="dxa"/>
            <w:vMerge/>
            <w:vAlign w:val="center"/>
          </w:tcPr>
          <w:p w14:paraId="241229E4" w14:textId="08359F7A" w:rsidR="000B6CA2" w:rsidRPr="006C7CDF" w:rsidRDefault="000B6CA2" w:rsidP="00356B2F">
            <w:pPr>
              <w:spacing w:after="0" w:line="240" w:lineRule="auto"/>
              <w:ind w:left="-113" w:right="-113" w:firstLine="0"/>
              <w:contextualSpacing/>
              <w:jc w:val="center"/>
              <w:rPr>
                <w:color w:val="EE0000"/>
                <w:sz w:val="18"/>
                <w:szCs w:val="18"/>
              </w:rPr>
            </w:pPr>
          </w:p>
        </w:tc>
        <w:tc>
          <w:tcPr>
            <w:tcW w:w="1136" w:type="dxa"/>
            <w:vMerge/>
            <w:vAlign w:val="center"/>
          </w:tcPr>
          <w:p w14:paraId="67DDC985" w14:textId="1AA3A38D" w:rsidR="000B6CA2" w:rsidRPr="006C7CDF" w:rsidRDefault="000B6CA2" w:rsidP="00356B2F">
            <w:pPr>
              <w:spacing w:after="0" w:line="240" w:lineRule="auto"/>
              <w:ind w:left="-113" w:right="-113" w:firstLine="0"/>
              <w:contextualSpacing/>
              <w:jc w:val="center"/>
              <w:rPr>
                <w:color w:val="EE0000"/>
                <w:sz w:val="18"/>
                <w:szCs w:val="18"/>
              </w:rPr>
            </w:pPr>
          </w:p>
        </w:tc>
        <w:tc>
          <w:tcPr>
            <w:tcW w:w="568" w:type="dxa"/>
            <w:vMerge/>
            <w:textDirection w:val="btLr"/>
            <w:vAlign w:val="center"/>
          </w:tcPr>
          <w:p w14:paraId="4288EE46" w14:textId="7E13C985" w:rsidR="000B6CA2" w:rsidRPr="0080014A" w:rsidRDefault="000B6CA2" w:rsidP="00356B2F">
            <w:pPr>
              <w:spacing w:after="0" w:line="240" w:lineRule="auto"/>
              <w:ind w:left="-57" w:right="-57"/>
              <w:contextualSpacing/>
              <w:jc w:val="center"/>
              <w:rPr>
                <w:sz w:val="18"/>
                <w:szCs w:val="18"/>
              </w:rPr>
            </w:pPr>
          </w:p>
        </w:tc>
      </w:tr>
      <w:tr w:rsidR="000B6CA2" w:rsidRPr="0080014A" w14:paraId="157CE7F5" w14:textId="77777777" w:rsidTr="006E37F0">
        <w:trPr>
          <w:cantSplit/>
          <w:trHeight w:val="255"/>
          <w:jc w:val="center"/>
        </w:trPr>
        <w:tc>
          <w:tcPr>
            <w:tcW w:w="342" w:type="dxa"/>
            <w:vMerge/>
            <w:vAlign w:val="center"/>
          </w:tcPr>
          <w:p w14:paraId="7A07EB75" w14:textId="77777777" w:rsidR="000B6CA2" w:rsidRPr="0080014A" w:rsidRDefault="000B6CA2">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1CE0DFFE" w14:textId="77777777" w:rsidR="000B6CA2" w:rsidRPr="0080014A" w:rsidRDefault="000B6CA2" w:rsidP="00356B2F">
            <w:pPr>
              <w:spacing w:after="0" w:line="240" w:lineRule="auto"/>
              <w:ind w:left="-57" w:right="-57" w:firstLine="0"/>
              <w:contextualSpacing/>
              <w:jc w:val="center"/>
              <w:rPr>
                <w:b/>
                <w:sz w:val="18"/>
                <w:szCs w:val="18"/>
              </w:rPr>
            </w:pPr>
          </w:p>
        </w:tc>
        <w:tc>
          <w:tcPr>
            <w:tcW w:w="1902" w:type="dxa"/>
            <w:vMerge/>
            <w:vAlign w:val="center"/>
          </w:tcPr>
          <w:p w14:paraId="79FDD548" w14:textId="77777777" w:rsidR="000B6CA2" w:rsidRPr="0080014A" w:rsidRDefault="000B6CA2" w:rsidP="00356B2F">
            <w:pPr>
              <w:spacing w:after="0" w:line="240" w:lineRule="auto"/>
              <w:ind w:left="-113" w:right="-113" w:firstLine="0"/>
              <w:contextualSpacing/>
              <w:jc w:val="center"/>
              <w:rPr>
                <w:sz w:val="18"/>
                <w:szCs w:val="18"/>
              </w:rPr>
            </w:pPr>
          </w:p>
        </w:tc>
        <w:tc>
          <w:tcPr>
            <w:tcW w:w="1902" w:type="dxa"/>
            <w:vAlign w:val="center"/>
          </w:tcPr>
          <w:p w14:paraId="19EC2C56" w14:textId="79E818FC" w:rsidR="000B6CA2" w:rsidRPr="0080014A" w:rsidRDefault="000B6CA2" w:rsidP="00356B2F">
            <w:pPr>
              <w:spacing w:after="0" w:line="240" w:lineRule="auto"/>
              <w:ind w:left="-113" w:right="-113" w:firstLine="0"/>
              <w:contextualSpacing/>
              <w:jc w:val="center"/>
              <w:rPr>
                <w:sz w:val="18"/>
                <w:szCs w:val="18"/>
              </w:rPr>
            </w:pPr>
            <w:r w:rsidRPr="0080014A">
              <w:rPr>
                <w:sz w:val="18"/>
                <w:szCs w:val="18"/>
              </w:rPr>
              <w:t>Działalność kontrolna</w:t>
            </w:r>
          </w:p>
        </w:tc>
        <w:tc>
          <w:tcPr>
            <w:tcW w:w="3305" w:type="dxa"/>
            <w:vAlign w:val="center"/>
          </w:tcPr>
          <w:p w14:paraId="146D986A" w14:textId="58136532" w:rsidR="000B6CA2" w:rsidRPr="00831B9C" w:rsidRDefault="000B6CA2"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Monitoring gleb</w:t>
            </w:r>
          </w:p>
        </w:tc>
        <w:tc>
          <w:tcPr>
            <w:tcW w:w="3572" w:type="dxa"/>
            <w:vMerge/>
            <w:vAlign w:val="center"/>
          </w:tcPr>
          <w:p w14:paraId="4B7CE4B0" w14:textId="77777777" w:rsidR="000B6CA2" w:rsidRPr="00831B9C" w:rsidRDefault="000B6CA2" w:rsidP="00356B2F">
            <w:pPr>
              <w:spacing w:after="0" w:line="240" w:lineRule="auto"/>
              <w:ind w:left="-113" w:right="-113" w:firstLine="0"/>
              <w:contextualSpacing/>
              <w:jc w:val="center"/>
              <w:rPr>
                <w:color w:val="000000" w:themeColor="text1"/>
                <w:sz w:val="18"/>
                <w:szCs w:val="18"/>
              </w:rPr>
            </w:pPr>
          </w:p>
        </w:tc>
        <w:tc>
          <w:tcPr>
            <w:tcW w:w="511" w:type="dxa"/>
            <w:vMerge/>
            <w:vAlign w:val="center"/>
          </w:tcPr>
          <w:p w14:paraId="115E0709" w14:textId="77777777" w:rsidR="000B6CA2" w:rsidRPr="0080014A" w:rsidRDefault="000B6CA2" w:rsidP="00356B2F">
            <w:pPr>
              <w:spacing w:after="0" w:line="240" w:lineRule="auto"/>
              <w:ind w:left="-113" w:right="-113" w:firstLine="0"/>
              <w:contextualSpacing/>
              <w:jc w:val="center"/>
              <w:rPr>
                <w:sz w:val="18"/>
                <w:szCs w:val="18"/>
              </w:rPr>
            </w:pPr>
          </w:p>
        </w:tc>
        <w:tc>
          <w:tcPr>
            <w:tcW w:w="1136" w:type="dxa"/>
            <w:vMerge/>
            <w:vAlign w:val="center"/>
          </w:tcPr>
          <w:p w14:paraId="5F40A89A" w14:textId="77777777" w:rsidR="000B6CA2" w:rsidRPr="006C7CDF" w:rsidRDefault="000B6CA2" w:rsidP="00356B2F">
            <w:pPr>
              <w:spacing w:after="0" w:line="240" w:lineRule="auto"/>
              <w:ind w:left="-113" w:right="-113" w:firstLine="0"/>
              <w:contextualSpacing/>
              <w:jc w:val="center"/>
              <w:rPr>
                <w:color w:val="EE0000"/>
                <w:sz w:val="18"/>
                <w:szCs w:val="18"/>
              </w:rPr>
            </w:pPr>
          </w:p>
        </w:tc>
        <w:tc>
          <w:tcPr>
            <w:tcW w:w="1136" w:type="dxa"/>
            <w:vMerge/>
            <w:vAlign w:val="center"/>
          </w:tcPr>
          <w:p w14:paraId="4E910EF6" w14:textId="77777777" w:rsidR="000B6CA2" w:rsidRPr="006C7CDF" w:rsidRDefault="000B6CA2" w:rsidP="00356B2F">
            <w:pPr>
              <w:spacing w:after="0" w:line="240" w:lineRule="auto"/>
              <w:ind w:left="-113" w:right="-113" w:firstLine="0"/>
              <w:contextualSpacing/>
              <w:jc w:val="center"/>
              <w:rPr>
                <w:color w:val="EE0000"/>
                <w:sz w:val="18"/>
                <w:szCs w:val="18"/>
              </w:rPr>
            </w:pPr>
          </w:p>
        </w:tc>
        <w:tc>
          <w:tcPr>
            <w:tcW w:w="568" w:type="dxa"/>
            <w:vMerge/>
            <w:textDirection w:val="btLr"/>
            <w:vAlign w:val="center"/>
          </w:tcPr>
          <w:p w14:paraId="2DF7C63D" w14:textId="7CF74536" w:rsidR="000B6CA2" w:rsidRPr="0080014A" w:rsidRDefault="000B6CA2" w:rsidP="00356B2F">
            <w:pPr>
              <w:spacing w:after="0" w:line="240" w:lineRule="auto"/>
              <w:ind w:left="-57" w:right="-57"/>
              <w:contextualSpacing/>
              <w:jc w:val="center"/>
              <w:rPr>
                <w:sz w:val="18"/>
                <w:szCs w:val="18"/>
              </w:rPr>
            </w:pPr>
          </w:p>
        </w:tc>
      </w:tr>
      <w:tr w:rsidR="00356B2F" w:rsidRPr="0080014A" w14:paraId="0FBCC986" w14:textId="77777777" w:rsidTr="006E37F0">
        <w:trPr>
          <w:cantSplit/>
          <w:trHeight w:val="340"/>
          <w:jc w:val="center"/>
        </w:trPr>
        <w:tc>
          <w:tcPr>
            <w:tcW w:w="342" w:type="dxa"/>
            <w:vAlign w:val="center"/>
          </w:tcPr>
          <w:p w14:paraId="511EFCF4"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066AC7B0" w14:textId="66277BBC"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Gospodarka odpadami</w:t>
            </w:r>
            <w:r>
              <w:rPr>
                <w:b/>
                <w:sz w:val="18"/>
                <w:szCs w:val="18"/>
              </w:rPr>
              <w:br/>
            </w:r>
            <w:r w:rsidRPr="0080014A">
              <w:rPr>
                <w:b/>
                <w:sz w:val="18"/>
                <w:szCs w:val="18"/>
              </w:rPr>
              <w:t>i zapobieganie</w:t>
            </w:r>
            <w:r>
              <w:rPr>
                <w:b/>
                <w:sz w:val="18"/>
                <w:szCs w:val="18"/>
              </w:rPr>
              <w:t xml:space="preserve"> </w:t>
            </w:r>
            <w:r w:rsidRPr="0080014A">
              <w:rPr>
                <w:b/>
                <w:sz w:val="18"/>
                <w:szCs w:val="18"/>
              </w:rPr>
              <w:t>powstawaniu odpadów</w:t>
            </w:r>
          </w:p>
        </w:tc>
        <w:tc>
          <w:tcPr>
            <w:tcW w:w="1902" w:type="dxa"/>
            <w:vMerge w:val="restart"/>
            <w:vAlign w:val="center"/>
          </w:tcPr>
          <w:p w14:paraId="1B88E9B4" w14:textId="6E0E78B9"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Ograniczenie ilości powstających</w:t>
            </w:r>
            <w:r>
              <w:rPr>
                <w:sz w:val="18"/>
                <w:szCs w:val="18"/>
              </w:rPr>
              <w:t xml:space="preserve"> o</w:t>
            </w:r>
            <w:r w:rsidRPr="0080014A">
              <w:rPr>
                <w:sz w:val="18"/>
                <w:szCs w:val="18"/>
              </w:rPr>
              <w:t>dpadów</w:t>
            </w:r>
            <w:r>
              <w:rPr>
                <w:sz w:val="18"/>
                <w:szCs w:val="18"/>
              </w:rPr>
              <w:t xml:space="preserve">, </w:t>
            </w:r>
            <w:r>
              <w:rPr>
                <w:sz w:val="18"/>
                <w:szCs w:val="18"/>
              </w:rPr>
              <w:lastRenderedPageBreak/>
              <w:t>rozwój recyklingu</w:t>
            </w:r>
            <w:r w:rsidRPr="0080014A">
              <w:rPr>
                <w:sz w:val="18"/>
                <w:szCs w:val="18"/>
              </w:rPr>
              <w:t xml:space="preserve"> i</w:t>
            </w:r>
            <w:r>
              <w:rPr>
                <w:sz w:val="18"/>
                <w:szCs w:val="18"/>
              </w:rPr>
              <w:t> </w:t>
            </w:r>
            <w:r w:rsidRPr="0080014A">
              <w:rPr>
                <w:sz w:val="18"/>
                <w:szCs w:val="18"/>
              </w:rPr>
              <w:t>dążenie do</w:t>
            </w:r>
          </w:p>
          <w:p w14:paraId="6E7A4D38"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gospodarki odpadami o obiegu zamkniętym</w:t>
            </w:r>
          </w:p>
        </w:tc>
        <w:tc>
          <w:tcPr>
            <w:tcW w:w="1902" w:type="dxa"/>
            <w:vMerge w:val="restart"/>
            <w:vAlign w:val="center"/>
          </w:tcPr>
          <w:p w14:paraId="64F14B56" w14:textId="729CFAFD" w:rsidR="00356B2F" w:rsidRPr="0080014A" w:rsidRDefault="00356B2F" w:rsidP="00356B2F">
            <w:pPr>
              <w:spacing w:after="0" w:line="240" w:lineRule="auto"/>
              <w:ind w:left="-113" w:right="-113" w:firstLine="0"/>
              <w:contextualSpacing/>
              <w:jc w:val="center"/>
              <w:rPr>
                <w:sz w:val="18"/>
                <w:szCs w:val="18"/>
              </w:rPr>
            </w:pPr>
            <w:r w:rsidRPr="0080014A">
              <w:rPr>
                <w:sz w:val="18"/>
                <w:szCs w:val="18"/>
              </w:rPr>
              <w:lastRenderedPageBreak/>
              <w:t>Gospodarowanie odpadami ograniczające ich negatywny wpływ</w:t>
            </w:r>
            <w:r>
              <w:rPr>
                <w:sz w:val="18"/>
                <w:szCs w:val="18"/>
              </w:rPr>
              <w:br/>
            </w:r>
            <w:r w:rsidRPr="0080014A">
              <w:rPr>
                <w:sz w:val="18"/>
                <w:szCs w:val="18"/>
              </w:rPr>
              <w:lastRenderedPageBreak/>
              <w:t>na środowisko</w:t>
            </w:r>
            <w:r>
              <w:rPr>
                <w:sz w:val="18"/>
                <w:szCs w:val="18"/>
              </w:rPr>
              <w:t>, ograniczenie ilości powstających odpadów i rozwój recyklingu oraz działalność kontrolna</w:t>
            </w:r>
          </w:p>
        </w:tc>
        <w:tc>
          <w:tcPr>
            <w:tcW w:w="3305" w:type="dxa"/>
            <w:vMerge w:val="restart"/>
            <w:vAlign w:val="center"/>
          </w:tcPr>
          <w:p w14:paraId="7E3310F5" w14:textId="2636AFEE"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lastRenderedPageBreak/>
              <w:t>Prowadzenie gospodarki odpadami (odbiór i zagospodarowanie odpadów)</w:t>
            </w:r>
          </w:p>
          <w:p w14:paraId="2D3E14FD" w14:textId="4A313A1A"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lastRenderedPageBreak/>
              <w:t>Ograniczenie ilości powstających odpadów i prowadzenie prawidłowej ich segregacji</w:t>
            </w:r>
          </w:p>
          <w:p w14:paraId="17E414F6" w14:textId="59625AB1" w:rsidR="00356B2F" w:rsidRPr="00831B9C" w:rsidRDefault="00356B2F" w:rsidP="00356B2F">
            <w:pPr>
              <w:spacing w:after="0" w:line="240" w:lineRule="auto"/>
              <w:ind w:left="-113" w:right="-113" w:firstLine="0"/>
              <w:jc w:val="center"/>
              <w:rPr>
                <w:color w:val="000000" w:themeColor="text1"/>
                <w:sz w:val="18"/>
                <w:szCs w:val="18"/>
              </w:rPr>
            </w:pPr>
            <w:r w:rsidRPr="00831B9C">
              <w:rPr>
                <w:color w:val="000000" w:themeColor="text1"/>
                <w:sz w:val="18"/>
                <w:szCs w:val="18"/>
              </w:rPr>
              <w:t>Prowadzenie kontroli przestrzegania prawa w zakresie gospodarowania odpadami</w:t>
            </w:r>
          </w:p>
        </w:tc>
        <w:tc>
          <w:tcPr>
            <w:tcW w:w="3572" w:type="dxa"/>
            <w:vAlign w:val="center"/>
          </w:tcPr>
          <w:p w14:paraId="2404D85E" w14:textId="17811BC8"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lastRenderedPageBreak/>
              <w:t>Masa odebranych odpadów [UG]</w:t>
            </w:r>
          </w:p>
        </w:tc>
        <w:tc>
          <w:tcPr>
            <w:tcW w:w="511" w:type="dxa"/>
            <w:vAlign w:val="center"/>
          </w:tcPr>
          <w:p w14:paraId="68ED4E0F" w14:textId="7F6E63E9" w:rsidR="00356B2F" w:rsidRPr="0080014A" w:rsidRDefault="00356B2F" w:rsidP="00356B2F">
            <w:pPr>
              <w:spacing w:after="0" w:line="240" w:lineRule="auto"/>
              <w:ind w:left="-113" w:right="-113" w:firstLine="0"/>
              <w:contextualSpacing/>
              <w:jc w:val="center"/>
              <w:rPr>
                <w:bCs/>
                <w:sz w:val="18"/>
                <w:szCs w:val="18"/>
              </w:rPr>
            </w:pPr>
            <w:r>
              <w:rPr>
                <w:bCs/>
                <w:sz w:val="18"/>
                <w:szCs w:val="18"/>
              </w:rPr>
              <w:t>Mg</w:t>
            </w:r>
          </w:p>
        </w:tc>
        <w:tc>
          <w:tcPr>
            <w:tcW w:w="1136" w:type="dxa"/>
            <w:vAlign w:val="center"/>
          </w:tcPr>
          <w:p w14:paraId="72D89353" w14:textId="7C106CF5" w:rsidR="00356B2F" w:rsidRPr="00EA7968" w:rsidRDefault="00523529" w:rsidP="00356B2F">
            <w:pPr>
              <w:spacing w:after="0" w:line="240" w:lineRule="auto"/>
              <w:ind w:left="-113" w:right="-113" w:firstLine="0"/>
              <w:contextualSpacing/>
              <w:jc w:val="center"/>
              <w:rPr>
                <w:bCs/>
                <w:color w:val="000000" w:themeColor="text1"/>
                <w:sz w:val="18"/>
                <w:szCs w:val="18"/>
              </w:rPr>
            </w:pPr>
            <w:r w:rsidRPr="00523529">
              <w:rPr>
                <w:bCs/>
                <w:color w:val="000000" w:themeColor="text1"/>
                <w:sz w:val="18"/>
                <w:szCs w:val="18"/>
              </w:rPr>
              <w:t>10 913,928</w:t>
            </w:r>
          </w:p>
        </w:tc>
        <w:tc>
          <w:tcPr>
            <w:tcW w:w="1136" w:type="dxa"/>
            <w:vAlign w:val="center"/>
          </w:tcPr>
          <w:p w14:paraId="7998DD59" w14:textId="15D33374" w:rsidR="00356B2F" w:rsidRPr="00EA7968" w:rsidRDefault="00523529" w:rsidP="00356B2F">
            <w:pPr>
              <w:spacing w:after="0" w:line="240" w:lineRule="auto"/>
              <w:ind w:left="-113" w:right="-113" w:firstLine="0"/>
              <w:contextualSpacing/>
              <w:jc w:val="center"/>
              <w:rPr>
                <w:bCs/>
                <w:color w:val="000000" w:themeColor="text1"/>
                <w:sz w:val="18"/>
                <w:szCs w:val="18"/>
              </w:rPr>
            </w:pPr>
            <w:r>
              <w:rPr>
                <w:bCs/>
                <w:color w:val="000000" w:themeColor="text1"/>
                <w:sz w:val="18"/>
                <w:szCs w:val="18"/>
              </w:rPr>
              <w:t>&lt;</w:t>
            </w:r>
            <w:r w:rsidRPr="00523529">
              <w:rPr>
                <w:bCs/>
                <w:color w:val="000000" w:themeColor="text1"/>
                <w:sz w:val="18"/>
                <w:szCs w:val="18"/>
              </w:rPr>
              <w:t>10 913,928</w:t>
            </w:r>
          </w:p>
        </w:tc>
        <w:tc>
          <w:tcPr>
            <w:tcW w:w="568" w:type="dxa"/>
            <w:vMerge/>
            <w:textDirection w:val="btLr"/>
            <w:vAlign w:val="center"/>
          </w:tcPr>
          <w:p w14:paraId="78708575" w14:textId="50F836BF" w:rsidR="00356B2F" w:rsidRPr="0080014A" w:rsidRDefault="00356B2F" w:rsidP="00356B2F">
            <w:pPr>
              <w:spacing w:after="0" w:line="240" w:lineRule="auto"/>
              <w:ind w:left="-57" w:right="-57"/>
              <w:contextualSpacing/>
              <w:jc w:val="center"/>
              <w:rPr>
                <w:bCs/>
                <w:sz w:val="18"/>
                <w:szCs w:val="18"/>
                <w:highlight w:val="yellow"/>
              </w:rPr>
            </w:pPr>
          </w:p>
        </w:tc>
      </w:tr>
      <w:tr w:rsidR="00356B2F" w:rsidRPr="0080014A" w14:paraId="0C1769BE" w14:textId="77777777" w:rsidTr="006E37F0">
        <w:trPr>
          <w:cantSplit/>
          <w:trHeight w:val="340"/>
          <w:jc w:val="center"/>
        </w:trPr>
        <w:tc>
          <w:tcPr>
            <w:tcW w:w="342" w:type="dxa"/>
            <w:vAlign w:val="center"/>
          </w:tcPr>
          <w:p w14:paraId="72B057D4"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72264E62"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4299F4DF"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2753DED0"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Merge/>
            <w:vAlign w:val="center"/>
          </w:tcPr>
          <w:p w14:paraId="57979632" w14:textId="77777777" w:rsidR="00356B2F" w:rsidRPr="00831B9C" w:rsidRDefault="00356B2F" w:rsidP="00356B2F">
            <w:pPr>
              <w:spacing w:line="240" w:lineRule="auto"/>
              <w:ind w:left="-113" w:right="-113" w:firstLine="0"/>
              <w:jc w:val="center"/>
              <w:rPr>
                <w:color w:val="000000" w:themeColor="text1"/>
                <w:sz w:val="18"/>
                <w:szCs w:val="18"/>
              </w:rPr>
            </w:pPr>
          </w:p>
        </w:tc>
        <w:tc>
          <w:tcPr>
            <w:tcW w:w="3572" w:type="dxa"/>
            <w:vAlign w:val="center"/>
          </w:tcPr>
          <w:p w14:paraId="6D69E4B0" w14:textId="3E9C332E"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Masa odebranych odpadów zmieszanych [UG]</w:t>
            </w:r>
          </w:p>
        </w:tc>
        <w:tc>
          <w:tcPr>
            <w:tcW w:w="511" w:type="dxa"/>
            <w:vAlign w:val="center"/>
          </w:tcPr>
          <w:p w14:paraId="12771CB1" w14:textId="3F674CB1" w:rsidR="00356B2F" w:rsidRDefault="00356B2F" w:rsidP="00356B2F">
            <w:pPr>
              <w:spacing w:after="0" w:line="240" w:lineRule="auto"/>
              <w:ind w:left="-113" w:right="-113" w:firstLine="0"/>
              <w:contextualSpacing/>
              <w:jc w:val="center"/>
              <w:rPr>
                <w:bCs/>
                <w:sz w:val="18"/>
                <w:szCs w:val="18"/>
              </w:rPr>
            </w:pPr>
            <w:r>
              <w:rPr>
                <w:bCs/>
                <w:sz w:val="18"/>
                <w:szCs w:val="18"/>
              </w:rPr>
              <w:t>Mg</w:t>
            </w:r>
          </w:p>
        </w:tc>
        <w:tc>
          <w:tcPr>
            <w:tcW w:w="1136" w:type="dxa"/>
            <w:vAlign w:val="center"/>
          </w:tcPr>
          <w:p w14:paraId="7E946360" w14:textId="624EB329" w:rsidR="00356B2F" w:rsidRPr="00EA7968" w:rsidRDefault="00D34326" w:rsidP="00356B2F">
            <w:pPr>
              <w:spacing w:after="0" w:line="240" w:lineRule="auto"/>
              <w:ind w:left="-113" w:right="-113" w:firstLine="0"/>
              <w:contextualSpacing/>
              <w:jc w:val="center"/>
              <w:rPr>
                <w:bCs/>
                <w:color w:val="000000" w:themeColor="text1"/>
                <w:sz w:val="18"/>
                <w:szCs w:val="18"/>
              </w:rPr>
            </w:pPr>
            <w:r w:rsidRPr="00D34326">
              <w:rPr>
                <w:bCs/>
                <w:color w:val="000000" w:themeColor="text1"/>
                <w:sz w:val="18"/>
                <w:szCs w:val="18"/>
              </w:rPr>
              <w:t>5 832,41</w:t>
            </w:r>
          </w:p>
        </w:tc>
        <w:tc>
          <w:tcPr>
            <w:tcW w:w="1136" w:type="dxa"/>
            <w:vAlign w:val="center"/>
          </w:tcPr>
          <w:p w14:paraId="1DB5591B" w14:textId="077BFB31" w:rsidR="00356B2F" w:rsidRPr="00EA7968" w:rsidRDefault="00D34326" w:rsidP="00356B2F">
            <w:pPr>
              <w:spacing w:after="0" w:line="240" w:lineRule="auto"/>
              <w:ind w:left="-113" w:right="-113" w:firstLine="0"/>
              <w:contextualSpacing/>
              <w:jc w:val="center"/>
              <w:rPr>
                <w:bCs/>
                <w:color w:val="000000" w:themeColor="text1"/>
                <w:sz w:val="18"/>
                <w:szCs w:val="18"/>
              </w:rPr>
            </w:pPr>
            <w:r>
              <w:rPr>
                <w:bCs/>
                <w:color w:val="000000" w:themeColor="text1"/>
                <w:sz w:val="18"/>
                <w:szCs w:val="18"/>
              </w:rPr>
              <w:t>&lt;</w:t>
            </w:r>
            <w:r w:rsidRPr="00D34326">
              <w:rPr>
                <w:bCs/>
                <w:color w:val="000000" w:themeColor="text1"/>
                <w:sz w:val="18"/>
                <w:szCs w:val="18"/>
              </w:rPr>
              <w:t>5 832,41</w:t>
            </w:r>
          </w:p>
        </w:tc>
        <w:tc>
          <w:tcPr>
            <w:tcW w:w="568" w:type="dxa"/>
            <w:vMerge/>
            <w:textDirection w:val="btLr"/>
            <w:vAlign w:val="center"/>
          </w:tcPr>
          <w:p w14:paraId="512824C5" w14:textId="2EAA52B8" w:rsidR="00356B2F" w:rsidRPr="0080014A" w:rsidRDefault="00356B2F" w:rsidP="00356B2F">
            <w:pPr>
              <w:spacing w:after="0" w:line="240" w:lineRule="auto"/>
              <w:ind w:left="-57" w:right="-57"/>
              <w:contextualSpacing/>
              <w:jc w:val="center"/>
              <w:rPr>
                <w:bCs/>
                <w:sz w:val="18"/>
                <w:szCs w:val="18"/>
                <w:highlight w:val="yellow"/>
              </w:rPr>
            </w:pPr>
          </w:p>
        </w:tc>
      </w:tr>
      <w:tr w:rsidR="00356B2F" w:rsidRPr="0080014A" w14:paraId="56FC3BEE" w14:textId="77777777" w:rsidTr="006E37F0">
        <w:trPr>
          <w:cantSplit/>
          <w:trHeight w:val="454"/>
          <w:jc w:val="center"/>
        </w:trPr>
        <w:tc>
          <w:tcPr>
            <w:tcW w:w="342" w:type="dxa"/>
            <w:vAlign w:val="center"/>
          </w:tcPr>
          <w:p w14:paraId="588BE26F" w14:textId="77777777" w:rsidR="00356B2F" w:rsidRPr="00682A04" w:rsidRDefault="00356B2F">
            <w:pPr>
              <w:pStyle w:val="Akapitzlist"/>
              <w:numPr>
                <w:ilvl w:val="0"/>
                <w:numId w:val="36"/>
              </w:numPr>
              <w:spacing w:after="0" w:line="240" w:lineRule="auto"/>
              <w:ind w:left="300" w:right="-57" w:hanging="357"/>
              <w:jc w:val="center"/>
              <w:rPr>
                <w:bCs/>
                <w:sz w:val="18"/>
                <w:szCs w:val="18"/>
              </w:rPr>
            </w:pPr>
          </w:p>
        </w:tc>
        <w:tc>
          <w:tcPr>
            <w:tcW w:w="767" w:type="dxa"/>
            <w:vMerge/>
            <w:textDirection w:val="btLr"/>
            <w:vAlign w:val="center"/>
          </w:tcPr>
          <w:p w14:paraId="097AA47A"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4104A23B"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69D076F7"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Merge/>
            <w:vAlign w:val="center"/>
          </w:tcPr>
          <w:p w14:paraId="7D70D125" w14:textId="73BB39DF" w:rsidR="00356B2F" w:rsidRPr="00831B9C" w:rsidRDefault="00356B2F" w:rsidP="00356B2F">
            <w:pPr>
              <w:spacing w:after="0" w:line="240" w:lineRule="auto"/>
              <w:ind w:left="-113" w:right="-113" w:firstLine="0"/>
              <w:contextualSpacing/>
              <w:jc w:val="center"/>
              <w:rPr>
                <w:color w:val="000000" w:themeColor="text1"/>
                <w:sz w:val="18"/>
                <w:szCs w:val="18"/>
              </w:rPr>
            </w:pPr>
          </w:p>
        </w:tc>
        <w:tc>
          <w:tcPr>
            <w:tcW w:w="3572" w:type="dxa"/>
            <w:vAlign w:val="center"/>
          </w:tcPr>
          <w:p w14:paraId="6C147C76" w14:textId="73707757"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Stosunek odebranych odpadów zmieszanych do ogółu odpadów [UG]</w:t>
            </w:r>
          </w:p>
        </w:tc>
        <w:tc>
          <w:tcPr>
            <w:tcW w:w="511" w:type="dxa"/>
            <w:vAlign w:val="center"/>
          </w:tcPr>
          <w:p w14:paraId="68F7BD2A"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w:t>
            </w:r>
          </w:p>
        </w:tc>
        <w:tc>
          <w:tcPr>
            <w:tcW w:w="1136" w:type="dxa"/>
            <w:vAlign w:val="center"/>
          </w:tcPr>
          <w:p w14:paraId="0320EFAB" w14:textId="788E189D" w:rsidR="00356B2F" w:rsidRPr="00616D9D" w:rsidRDefault="008B0B36" w:rsidP="00356B2F">
            <w:pPr>
              <w:spacing w:after="0" w:line="240" w:lineRule="auto"/>
              <w:ind w:left="-113" w:right="-113" w:firstLine="0"/>
              <w:contextualSpacing/>
              <w:jc w:val="center"/>
              <w:rPr>
                <w:color w:val="000000" w:themeColor="text1"/>
                <w:sz w:val="18"/>
                <w:szCs w:val="18"/>
              </w:rPr>
            </w:pPr>
            <w:r w:rsidRPr="008B0B36">
              <w:rPr>
                <w:color w:val="000000" w:themeColor="text1"/>
                <w:sz w:val="18"/>
                <w:szCs w:val="18"/>
              </w:rPr>
              <w:t>53,44</w:t>
            </w:r>
          </w:p>
        </w:tc>
        <w:tc>
          <w:tcPr>
            <w:tcW w:w="1136" w:type="dxa"/>
            <w:vAlign w:val="center"/>
          </w:tcPr>
          <w:p w14:paraId="21972CD1" w14:textId="6F992821" w:rsidR="00356B2F" w:rsidRPr="00616D9D" w:rsidRDefault="008B0B36" w:rsidP="00356B2F">
            <w:pPr>
              <w:spacing w:after="0" w:line="240" w:lineRule="auto"/>
              <w:ind w:left="-113" w:right="-113" w:firstLine="0"/>
              <w:contextualSpacing/>
              <w:jc w:val="center"/>
              <w:rPr>
                <w:color w:val="000000" w:themeColor="text1"/>
                <w:sz w:val="18"/>
                <w:szCs w:val="18"/>
              </w:rPr>
            </w:pPr>
            <w:r>
              <w:rPr>
                <w:color w:val="000000" w:themeColor="text1"/>
                <w:sz w:val="18"/>
                <w:szCs w:val="18"/>
              </w:rPr>
              <w:t>&lt;53,44</w:t>
            </w:r>
          </w:p>
        </w:tc>
        <w:tc>
          <w:tcPr>
            <w:tcW w:w="568" w:type="dxa"/>
            <w:vMerge/>
            <w:textDirection w:val="btLr"/>
            <w:vAlign w:val="center"/>
          </w:tcPr>
          <w:p w14:paraId="3F9F2286" w14:textId="06820783" w:rsidR="00356B2F" w:rsidRPr="0080014A" w:rsidRDefault="00356B2F" w:rsidP="00356B2F">
            <w:pPr>
              <w:spacing w:after="0" w:line="240" w:lineRule="auto"/>
              <w:ind w:left="-57" w:right="-57"/>
              <w:contextualSpacing/>
              <w:jc w:val="center"/>
              <w:rPr>
                <w:sz w:val="18"/>
                <w:szCs w:val="18"/>
              </w:rPr>
            </w:pPr>
          </w:p>
        </w:tc>
      </w:tr>
      <w:tr w:rsidR="00356B2F" w:rsidRPr="0080014A" w14:paraId="7AF2406C" w14:textId="77777777" w:rsidTr="006E37F0">
        <w:trPr>
          <w:cantSplit/>
          <w:trHeight w:val="454"/>
          <w:jc w:val="center"/>
        </w:trPr>
        <w:tc>
          <w:tcPr>
            <w:tcW w:w="342" w:type="dxa"/>
            <w:vAlign w:val="center"/>
          </w:tcPr>
          <w:p w14:paraId="2593FDB8"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397930AB"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794CEC21"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170BB04B"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Merge/>
            <w:vAlign w:val="center"/>
          </w:tcPr>
          <w:p w14:paraId="3676DBED" w14:textId="77777777" w:rsidR="00356B2F" w:rsidRPr="00831B9C" w:rsidRDefault="00356B2F" w:rsidP="00356B2F">
            <w:pPr>
              <w:spacing w:after="0" w:line="240" w:lineRule="auto"/>
              <w:ind w:left="-113" w:right="-113" w:firstLine="0"/>
              <w:contextualSpacing/>
              <w:jc w:val="center"/>
              <w:rPr>
                <w:color w:val="000000" w:themeColor="text1"/>
                <w:sz w:val="18"/>
                <w:szCs w:val="18"/>
              </w:rPr>
            </w:pPr>
          </w:p>
        </w:tc>
        <w:tc>
          <w:tcPr>
            <w:tcW w:w="3572" w:type="dxa"/>
            <w:vAlign w:val="center"/>
          </w:tcPr>
          <w:p w14:paraId="08DFF329" w14:textId="0B65CA1E"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Poziom przygotowania do ponownego użycia i recyklingu odpadów komunalnych [UG]</w:t>
            </w:r>
          </w:p>
        </w:tc>
        <w:tc>
          <w:tcPr>
            <w:tcW w:w="511" w:type="dxa"/>
            <w:vAlign w:val="center"/>
          </w:tcPr>
          <w:p w14:paraId="12801A21"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w:t>
            </w:r>
          </w:p>
        </w:tc>
        <w:tc>
          <w:tcPr>
            <w:tcW w:w="1136" w:type="dxa"/>
            <w:vAlign w:val="center"/>
          </w:tcPr>
          <w:p w14:paraId="57771A3C" w14:textId="0CBFB663" w:rsidR="00356B2F" w:rsidRPr="00616D9D" w:rsidRDefault="00830240" w:rsidP="00356B2F">
            <w:pPr>
              <w:spacing w:after="0" w:line="240" w:lineRule="auto"/>
              <w:ind w:left="-113" w:right="-113" w:firstLine="0"/>
              <w:contextualSpacing/>
              <w:jc w:val="center"/>
              <w:rPr>
                <w:color w:val="000000" w:themeColor="text1"/>
                <w:sz w:val="18"/>
                <w:szCs w:val="18"/>
              </w:rPr>
            </w:pPr>
            <w:r w:rsidRPr="00830240">
              <w:rPr>
                <w:color w:val="000000" w:themeColor="text1"/>
                <w:sz w:val="18"/>
                <w:szCs w:val="18"/>
              </w:rPr>
              <w:t>57,81</w:t>
            </w:r>
          </w:p>
        </w:tc>
        <w:tc>
          <w:tcPr>
            <w:tcW w:w="1136" w:type="dxa"/>
            <w:vAlign w:val="center"/>
          </w:tcPr>
          <w:p w14:paraId="0F365D1F" w14:textId="4FD261F7" w:rsidR="00356B2F" w:rsidRPr="00616D9D" w:rsidRDefault="00830240"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&gt;57,81</w:t>
            </w:r>
          </w:p>
        </w:tc>
        <w:tc>
          <w:tcPr>
            <w:tcW w:w="568" w:type="dxa"/>
            <w:vMerge/>
            <w:textDirection w:val="btLr"/>
            <w:vAlign w:val="center"/>
          </w:tcPr>
          <w:p w14:paraId="339F2243" w14:textId="1766B593" w:rsidR="00356B2F" w:rsidRPr="0080014A" w:rsidRDefault="00356B2F" w:rsidP="00356B2F">
            <w:pPr>
              <w:spacing w:after="0" w:line="240" w:lineRule="auto"/>
              <w:ind w:left="-57" w:right="-57"/>
              <w:contextualSpacing/>
              <w:jc w:val="center"/>
              <w:rPr>
                <w:sz w:val="18"/>
                <w:szCs w:val="18"/>
              </w:rPr>
            </w:pPr>
          </w:p>
        </w:tc>
      </w:tr>
      <w:tr w:rsidR="00356B2F" w:rsidRPr="0080014A" w14:paraId="79C41A54" w14:textId="77777777" w:rsidTr="006E37F0">
        <w:trPr>
          <w:cantSplit/>
          <w:trHeight w:val="255"/>
          <w:jc w:val="center"/>
        </w:trPr>
        <w:tc>
          <w:tcPr>
            <w:tcW w:w="342" w:type="dxa"/>
            <w:vAlign w:val="center"/>
          </w:tcPr>
          <w:p w14:paraId="18654C1C"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0125809A"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16C350CA"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5DFF1BBD" w14:textId="77777777" w:rsidR="00356B2F" w:rsidRPr="0080014A" w:rsidRDefault="00356B2F" w:rsidP="00356B2F">
            <w:pPr>
              <w:spacing w:after="0" w:line="240" w:lineRule="auto"/>
              <w:ind w:left="-113" w:right="-113" w:firstLine="0"/>
              <w:contextualSpacing/>
              <w:jc w:val="center"/>
              <w:rPr>
                <w:sz w:val="18"/>
                <w:szCs w:val="18"/>
              </w:rPr>
            </w:pPr>
          </w:p>
        </w:tc>
        <w:tc>
          <w:tcPr>
            <w:tcW w:w="3305" w:type="dxa"/>
            <w:vAlign w:val="center"/>
          </w:tcPr>
          <w:p w14:paraId="1ED81C82" w14:textId="76901B79"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Usuwanie wyrobów zawierających azbest</w:t>
            </w:r>
          </w:p>
        </w:tc>
        <w:tc>
          <w:tcPr>
            <w:tcW w:w="3572" w:type="dxa"/>
            <w:vAlign w:val="center"/>
          </w:tcPr>
          <w:p w14:paraId="63CA662A" w14:textId="62D8EB2F"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Masa</w:t>
            </w:r>
            <w:r w:rsidR="00DF2929">
              <w:rPr>
                <w:color w:val="000000" w:themeColor="text1"/>
                <w:sz w:val="18"/>
                <w:szCs w:val="18"/>
              </w:rPr>
              <w:t xml:space="preserve"> wyrobów azbestowych na terenie gminy pozostałych do usunięcia</w:t>
            </w:r>
            <w:r w:rsidRPr="00831B9C">
              <w:rPr>
                <w:color w:val="000000" w:themeColor="text1"/>
                <w:sz w:val="18"/>
                <w:szCs w:val="18"/>
              </w:rPr>
              <w:t xml:space="preserve"> [UG]</w:t>
            </w:r>
          </w:p>
        </w:tc>
        <w:tc>
          <w:tcPr>
            <w:tcW w:w="511" w:type="dxa"/>
            <w:vAlign w:val="center"/>
          </w:tcPr>
          <w:p w14:paraId="66BE4946" w14:textId="52AABAD7" w:rsidR="00356B2F" w:rsidRPr="0080014A" w:rsidRDefault="00356B2F" w:rsidP="00356B2F">
            <w:pPr>
              <w:spacing w:after="0" w:line="240" w:lineRule="auto"/>
              <w:ind w:left="-113" w:right="-113" w:firstLine="0"/>
              <w:contextualSpacing/>
              <w:jc w:val="center"/>
              <w:rPr>
                <w:sz w:val="18"/>
                <w:szCs w:val="18"/>
              </w:rPr>
            </w:pPr>
            <w:r>
              <w:rPr>
                <w:sz w:val="18"/>
                <w:szCs w:val="18"/>
              </w:rPr>
              <w:t>Mg</w:t>
            </w:r>
          </w:p>
        </w:tc>
        <w:tc>
          <w:tcPr>
            <w:tcW w:w="1136" w:type="dxa"/>
            <w:vAlign w:val="center"/>
          </w:tcPr>
          <w:p w14:paraId="2D0DF17A" w14:textId="66ACEF54" w:rsidR="00356B2F" w:rsidRPr="00616D9D" w:rsidRDefault="00137244" w:rsidP="00356B2F">
            <w:pPr>
              <w:spacing w:after="0" w:line="240" w:lineRule="auto"/>
              <w:ind w:left="-113" w:right="-113" w:firstLine="0"/>
              <w:contextualSpacing/>
              <w:jc w:val="center"/>
              <w:rPr>
                <w:color w:val="000000" w:themeColor="text1"/>
                <w:sz w:val="18"/>
                <w:szCs w:val="18"/>
              </w:rPr>
            </w:pPr>
            <w:r>
              <w:rPr>
                <w:color w:val="000000" w:themeColor="text1"/>
                <w:sz w:val="18"/>
                <w:szCs w:val="18"/>
              </w:rPr>
              <w:t>1 542</w:t>
            </w:r>
          </w:p>
        </w:tc>
        <w:tc>
          <w:tcPr>
            <w:tcW w:w="1136" w:type="dxa"/>
            <w:vAlign w:val="center"/>
          </w:tcPr>
          <w:p w14:paraId="0AF59025" w14:textId="0CE2EF97" w:rsidR="00356B2F" w:rsidRPr="00616D9D" w:rsidRDefault="00137244" w:rsidP="00356B2F">
            <w:pPr>
              <w:spacing w:after="0" w:line="240" w:lineRule="auto"/>
              <w:ind w:left="-113" w:right="-113" w:firstLine="0"/>
              <w:contextualSpacing/>
              <w:jc w:val="center"/>
              <w:rPr>
                <w:color w:val="000000" w:themeColor="text1"/>
                <w:sz w:val="18"/>
                <w:szCs w:val="18"/>
              </w:rPr>
            </w:pPr>
            <w:r>
              <w:rPr>
                <w:color w:val="000000" w:themeColor="text1"/>
                <w:sz w:val="18"/>
                <w:szCs w:val="18"/>
              </w:rPr>
              <w:t>&lt;1 542</w:t>
            </w:r>
          </w:p>
        </w:tc>
        <w:tc>
          <w:tcPr>
            <w:tcW w:w="568" w:type="dxa"/>
            <w:vMerge/>
            <w:textDirection w:val="btLr"/>
            <w:vAlign w:val="center"/>
          </w:tcPr>
          <w:p w14:paraId="09A77F1C" w14:textId="60449AC1" w:rsidR="00356B2F" w:rsidRPr="0080014A" w:rsidRDefault="00356B2F" w:rsidP="00356B2F">
            <w:pPr>
              <w:spacing w:after="0" w:line="240" w:lineRule="auto"/>
              <w:ind w:left="-57" w:right="-57"/>
              <w:contextualSpacing/>
              <w:jc w:val="center"/>
              <w:rPr>
                <w:sz w:val="18"/>
                <w:szCs w:val="18"/>
              </w:rPr>
            </w:pPr>
          </w:p>
        </w:tc>
      </w:tr>
      <w:tr w:rsidR="00356B2F" w:rsidRPr="0080014A" w14:paraId="000319B3" w14:textId="77777777" w:rsidTr="006E37F0">
        <w:trPr>
          <w:cantSplit/>
          <w:trHeight w:val="685"/>
          <w:jc w:val="center"/>
        </w:trPr>
        <w:tc>
          <w:tcPr>
            <w:tcW w:w="342" w:type="dxa"/>
            <w:vAlign w:val="center"/>
          </w:tcPr>
          <w:p w14:paraId="4739CE68"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0FB038BC"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767D4CAD"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Align w:val="center"/>
          </w:tcPr>
          <w:p w14:paraId="3FF37485" w14:textId="61B0438B" w:rsidR="00356B2F" w:rsidRPr="0080014A" w:rsidRDefault="00356B2F" w:rsidP="00356B2F">
            <w:pPr>
              <w:spacing w:after="0" w:line="240" w:lineRule="auto"/>
              <w:ind w:left="-113" w:right="-113" w:firstLine="0"/>
              <w:contextualSpacing/>
              <w:jc w:val="center"/>
              <w:rPr>
                <w:sz w:val="18"/>
                <w:szCs w:val="18"/>
              </w:rPr>
            </w:pPr>
            <w:r>
              <w:rPr>
                <w:sz w:val="18"/>
                <w:szCs w:val="18"/>
              </w:rPr>
              <w:t>Edukacja odnośnie gospodarki odpadami</w:t>
            </w:r>
          </w:p>
        </w:tc>
        <w:tc>
          <w:tcPr>
            <w:tcW w:w="3305" w:type="dxa"/>
            <w:vAlign w:val="center"/>
          </w:tcPr>
          <w:p w14:paraId="79C9ECE7" w14:textId="38B17D7D"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Edukacja w zakresie zapobiegania powstawaniu odpadów oraz ich prawidłowej segregacji</w:t>
            </w:r>
          </w:p>
        </w:tc>
        <w:tc>
          <w:tcPr>
            <w:tcW w:w="3572" w:type="dxa"/>
            <w:vAlign w:val="center"/>
          </w:tcPr>
          <w:p w14:paraId="52924AE9" w14:textId="14FE7AE4"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Prowadzenie edukacji ekologicznej na temat gospodarki odpadami [UG]</w:t>
            </w:r>
          </w:p>
        </w:tc>
        <w:tc>
          <w:tcPr>
            <w:tcW w:w="511" w:type="dxa"/>
            <w:vAlign w:val="center"/>
          </w:tcPr>
          <w:p w14:paraId="5150A330" w14:textId="71E4F65D" w:rsidR="00356B2F" w:rsidRDefault="00356B2F" w:rsidP="00356B2F">
            <w:pPr>
              <w:spacing w:after="0" w:line="240" w:lineRule="auto"/>
              <w:ind w:left="-113" w:right="-113" w:firstLine="0"/>
              <w:contextualSpacing/>
              <w:jc w:val="center"/>
              <w:rPr>
                <w:sz w:val="18"/>
                <w:szCs w:val="18"/>
              </w:rPr>
            </w:pPr>
            <w:r>
              <w:rPr>
                <w:bCs/>
                <w:sz w:val="18"/>
                <w:szCs w:val="18"/>
              </w:rPr>
              <w:t>-</w:t>
            </w:r>
          </w:p>
        </w:tc>
        <w:tc>
          <w:tcPr>
            <w:tcW w:w="1136" w:type="dxa"/>
            <w:vAlign w:val="center"/>
          </w:tcPr>
          <w:p w14:paraId="1D913A69" w14:textId="21983CC4" w:rsidR="00356B2F" w:rsidRPr="00616D9D" w:rsidRDefault="00830240"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1136" w:type="dxa"/>
            <w:vAlign w:val="center"/>
          </w:tcPr>
          <w:p w14:paraId="677A9D0B" w14:textId="46EB22B5" w:rsidR="00356B2F" w:rsidRPr="00616D9D" w:rsidRDefault="00830240" w:rsidP="00356B2F">
            <w:pPr>
              <w:spacing w:after="0" w:line="240" w:lineRule="auto"/>
              <w:ind w:left="-113" w:right="-113" w:firstLine="0"/>
              <w:contextualSpacing/>
              <w:jc w:val="center"/>
              <w:rPr>
                <w:color w:val="000000" w:themeColor="text1"/>
                <w:sz w:val="18"/>
                <w:szCs w:val="18"/>
              </w:rPr>
            </w:pPr>
            <w:r>
              <w:rPr>
                <w:color w:val="000000" w:themeColor="text1"/>
                <w:sz w:val="18"/>
                <w:szCs w:val="18"/>
              </w:rPr>
              <w:t>tak</w:t>
            </w:r>
          </w:p>
        </w:tc>
        <w:tc>
          <w:tcPr>
            <w:tcW w:w="568" w:type="dxa"/>
            <w:vMerge/>
            <w:textDirection w:val="btLr"/>
            <w:vAlign w:val="center"/>
          </w:tcPr>
          <w:p w14:paraId="65E79319" w14:textId="77777777" w:rsidR="00356B2F" w:rsidRPr="0080014A" w:rsidRDefault="00356B2F" w:rsidP="00356B2F">
            <w:pPr>
              <w:spacing w:after="0" w:line="240" w:lineRule="auto"/>
              <w:ind w:left="-57" w:right="-57"/>
              <w:contextualSpacing/>
              <w:jc w:val="center"/>
              <w:rPr>
                <w:sz w:val="18"/>
                <w:szCs w:val="18"/>
              </w:rPr>
            </w:pPr>
          </w:p>
        </w:tc>
      </w:tr>
      <w:tr w:rsidR="00356B2F" w:rsidRPr="0080014A" w14:paraId="01AC30CF" w14:textId="77777777" w:rsidTr="006E37F0">
        <w:trPr>
          <w:cantSplit/>
          <w:trHeight w:val="1048"/>
          <w:jc w:val="center"/>
        </w:trPr>
        <w:tc>
          <w:tcPr>
            <w:tcW w:w="342" w:type="dxa"/>
            <w:vAlign w:val="center"/>
          </w:tcPr>
          <w:p w14:paraId="7E7DA035"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val="restart"/>
            <w:textDirection w:val="btLr"/>
            <w:vAlign w:val="center"/>
          </w:tcPr>
          <w:p w14:paraId="7CA18E7D" w14:textId="13C2B92F"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Zasoby</w:t>
            </w:r>
            <w:r>
              <w:rPr>
                <w:b/>
                <w:sz w:val="18"/>
                <w:szCs w:val="18"/>
              </w:rPr>
              <w:t xml:space="preserve"> </w:t>
            </w:r>
            <w:r w:rsidRPr="0080014A">
              <w:rPr>
                <w:b/>
                <w:sz w:val="18"/>
                <w:szCs w:val="18"/>
              </w:rPr>
              <w:t>przyrodnicze</w:t>
            </w:r>
          </w:p>
        </w:tc>
        <w:tc>
          <w:tcPr>
            <w:tcW w:w="1902" w:type="dxa"/>
            <w:vMerge w:val="restart"/>
            <w:vAlign w:val="center"/>
          </w:tcPr>
          <w:p w14:paraId="5CE458BB" w14:textId="5753B009" w:rsidR="00356B2F" w:rsidRPr="0080014A" w:rsidRDefault="00356B2F" w:rsidP="00356B2F">
            <w:pPr>
              <w:spacing w:before="240" w:after="0" w:line="240" w:lineRule="auto"/>
              <w:ind w:left="-113" w:right="-113" w:firstLine="0"/>
              <w:contextualSpacing/>
              <w:jc w:val="center"/>
              <w:rPr>
                <w:sz w:val="18"/>
                <w:szCs w:val="18"/>
              </w:rPr>
            </w:pPr>
            <w:r w:rsidRPr="0080014A">
              <w:rPr>
                <w:sz w:val="18"/>
                <w:szCs w:val="18"/>
              </w:rPr>
              <w:t>Popraw</w:t>
            </w:r>
            <w:r>
              <w:rPr>
                <w:sz w:val="18"/>
                <w:szCs w:val="18"/>
              </w:rPr>
              <w:t>a stanu i ochrona przyrody, korytarzy ekologicznych i krajobrazu kulturowego oraz ograniczenie antropopresji i rozwój ekoturystyki</w:t>
            </w:r>
          </w:p>
        </w:tc>
        <w:tc>
          <w:tcPr>
            <w:tcW w:w="1902" w:type="dxa"/>
            <w:vMerge w:val="restart"/>
            <w:vAlign w:val="center"/>
          </w:tcPr>
          <w:p w14:paraId="3F2CD992" w14:textId="13D491BE" w:rsidR="00356B2F" w:rsidRPr="0080014A" w:rsidRDefault="00356B2F" w:rsidP="00356B2F">
            <w:pPr>
              <w:spacing w:before="240" w:after="0" w:line="240" w:lineRule="auto"/>
              <w:ind w:left="-113" w:right="-113" w:firstLine="0"/>
              <w:contextualSpacing/>
              <w:jc w:val="center"/>
              <w:rPr>
                <w:sz w:val="18"/>
                <w:szCs w:val="18"/>
              </w:rPr>
            </w:pPr>
            <w:r w:rsidRPr="0080014A">
              <w:rPr>
                <w:sz w:val="18"/>
                <w:szCs w:val="18"/>
              </w:rPr>
              <w:t xml:space="preserve">Ochrona </w:t>
            </w:r>
            <w:r>
              <w:rPr>
                <w:sz w:val="18"/>
                <w:szCs w:val="18"/>
              </w:rPr>
              <w:t>terenów cennych przyrodniczo, form ochrony przyrody i krajobrazu kulturowego</w:t>
            </w:r>
          </w:p>
        </w:tc>
        <w:tc>
          <w:tcPr>
            <w:tcW w:w="3305" w:type="dxa"/>
            <w:vAlign w:val="center"/>
          </w:tcPr>
          <w:p w14:paraId="11DBD1AD" w14:textId="70CB6613"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Ochrona i nadzór nad formami ochrony przyrody</w:t>
            </w:r>
          </w:p>
          <w:p w14:paraId="4500777B" w14:textId="46D5C463"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Monitoring stanu ochrony środowiska i gatunków, w tym ptaków na poziomie siedlisk i regionów</w:t>
            </w:r>
          </w:p>
          <w:p w14:paraId="67702C4F" w14:textId="77777777"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Objęcie ochroną prawną wszystkich terenów cennych przyrodniczo</w:t>
            </w:r>
          </w:p>
          <w:p w14:paraId="7901E37A" w14:textId="77777777" w:rsidR="00356B2F" w:rsidRPr="00831B9C" w:rsidRDefault="00356B2F" w:rsidP="00356B2F">
            <w:pPr>
              <w:spacing w:after="80" w:line="240" w:lineRule="auto"/>
              <w:ind w:left="-113" w:right="-113" w:firstLine="0"/>
              <w:jc w:val="center"/>
              <w:rPr>
                <w:color w:val="000000" w:themeColor="text1"/>
                <w:sz w:val="18"/>
                <w:szCs w:val="18"/>
              </w:rPr>
            </w:pPr>
            <w:r w:rsidRPr="00831B9C">
              <w:rPr>
                <w:color w:val="000000" w:themeColor="text1"/>
                <w:sz w:val="18"/>
                <w:szCs w:val="18"/>
              </w:rPr>
              <w:t>Analiza możliwości ustanowienia pomników przyrody i użytków ekologicznych</w:t>
            </w:r>
          </w:p>
          <w:p w14:paraId="36A39580" w14:textId="6A3738EC" w:rsidR="00356B2F" w:rsidRPr="0080014A" w:rsidRDefault="00356B2F" w:rsidP="00356B2F">
            <w:pPr>
              <w:spacing w:after="0" w:line="240" w:lineRule="auto"/>
              <w:ind w:left="-113" w:right="-113" w:firstLine="0"/>
              <w:jc w:val="center"/>
              <w:rPr>
                <w:sz w:val="18"/>
                <w:szCs w:val="18"/>
              </w:rPr>
            </w:pPr>
            <w:r w:rsidRPr="00831B9C">
              <w:rPr>
                <w:color w:val="000000" w:themeColor="text1"/>
                <w:sz w:val="18"/>
                <w:szCs w:val="18"/>
              </w:rPr>
              <w:t xml:space="preserve">Utrzymanie pomników przyrody </w:t>
            </w:r>
          </w:p>
        </w:tc>
        <w:tc>
          <w:tcPr>
            <w:tcW w:w="3572" w:type="dxa"/>
            <w:vAlign w:val="center"/>
          </w:tcPr>
          <w:p w14:paraId="3CAB12B6" w14:textId="0FB65DFB" w:rsidR="00356B2F" w:rsidRPr="0080014A" w:rsidRDefault="00356B2F" w:rsidP="00356B2F">
            <w:pPr>
              <w:spacing w:after="0" w:line="240" w:lineRule="auto"/>
              <w:ind w:left="-113" w:right="-113" w:firstLine="0"/>
              <w:contextualSpacing/>
              <w:jc w:val="center"/>
              <w:rPr>
                <w:sz w:val="18"/>
                <w:szCs w:val="18"/>
              </w:rPr>
            </w:pPr>
            <w:r w:rsidRPr="00450B0D">
              <w:rPr>
                <w:color w:val="000000" w:themeColor="text1"/>
                <w:sz w:val="18"/>
                <w:szCs w:val="18"/>
              </w:rPr>
              <w:t xml:space="preserve">Liczba użytków ekologicznych i pomników przyrody </w:t>
            </w:r>
            <w:r w:rsidR="00051258" w:rsidRPr="00450B0D">
              <w:rPr>
                <w:color w:val="000000" w:themeColor="text1"/>
                <w:sz w:val="18"/>
                <w:szCs w:val="18"/>
              </w:rPr>
              <w:t xml:space="preserve">(na podstawie danych crfop.gdos.gov.pl) </w:t>
            </w:r>
            <w:r w:rsidRPr="00450B0D">
              <w:rPr>
                <w:color w:val="000000" w:themeColor="text1"/>
                <w:sz w:val="18"/>
                <w:szCs w:val="18"/>
              </w:rPr>
              <w:t>[GDOŚ, UG]</w:t>
            </w:r>
          </w:p>
        </w:tc>
        <w:tc>
          <w:tcPr>
            <w:tcW w:w="511" w:type="dxa"/>
            <w:vAlign w:val="center"/>
          </w:tcPr>
          <w:p w14:paraId="09F9A756" w14:textId="7E47E34A" w:rsidR="00356B2F" w:rsidRPr="0080014A" w:rsidRDefault="00356B2F" w:rsidP="00356B2F">
            <w:pPr>
              <w:spacing w:after="0" w:line="240" w:lineRule="auto"/>
              <w:ind w:left="-113" w:right="-113" w:firstLine="0"/>
              <w:contextualSpacing/>
              <w:jc w:val="center"/>
              <w:rPr>
                <w:sz w:val="18"/>
                <w:szCs w:val="18"/>
              </w:rPr>
            </w:pPr>
            <w:r>
              <w:rPr>
                <w:sz w:val="18"/>
                <w:szCs w:val="18"/>
              </w:rPr>
              <w:t>szt.</w:t>
            </w:r>
          </w:p>
        </w:tc>
        <w:tc>
          <w:tcPr>
            <w:tcW w:w="1136" w:type="dxa"/>
            <w:vAlign w:val="center"/>
          </w:tcPr>
          <w:p w14:paraId="49955234" w14:textId="0E4AE964" w:rsidR="00356B2F" w:rsidRPr="00616D9D" w:rsidRDefault="00830240" w:rsidP="00356B2F">
            <w:pPr>
              <w:spacing w:after="0" w:line="240" w:lineRule="auto"/>
              <w:ind w:left="-113" w:right="-113" w:firstLine="0"/>
              <w:contextualSpacing/>
              <w:jc w:val="center"/>
              <w:rPr>
                <w:color w:val="000000" w:themeColor="text1"/>
                <w:sz w:val="18"/>
                <w:szCs w:val="18"/>
              </w:rPr>
            </w:pPr>
            <w:r>
              <w:rPr>
                <w:color w:val="000000" w:themeColor="text1"/>
                <w:sz w:val="18"/>
                <w:szCs w:val="18"/>
              </w:rPr>
              <w:t>28</w:t>
            </w:r>
          </w:p>
        </w:tc>
        <w:tc>
          <w:tcPr>
            <w:tcW w:w="1136" w:type="dxa"/>
            <w:vAlign w:val="center"/>
          </w:tcPr>
          <w:p w14:paraId="007F6511" w14:textId="06CE622E" w:rsidR="00356B2F" w:rsidRPr="00616D9D" w:rsidRDefault="00830240" w:rsidP="00356B2F">
            <w:pPr>
              <w:spacing w:after="0" w:line="240" w:lineRule="auto"/>
              <w:ind w:left="-113" w:right="-113" w:firstLine="0"/>
              <w:contextualSpacing/>
              <w:jc w:val="center"/>
              <w:rPr>
                <w:color w:val="000000" w:themeColor="text1"/>
                <w:sz w:val="18"/>
                <w:szCs w:val="18"/>
              </w:rPr>
            </w:pPr>
            <w:r w:rsidRPr="00830240">
              <w:rPr>
                <w:color w:val="000000" w:themeColor="text1"/>
                <w:sz w:val="18"/>
                <w:szCs w:val="18"/>
              </w:rPr>
              <w:t>≥</w:t>
            </w:r>
            <w:r>
              <w:rPr>
                <w:color w:val="000000" w:themeColor="text1"/>
                <w:sz w:val="18"/>
                <w:szCs w:val="18"/>
              </w:rPr>
              <w:t>28</w:t>
            </w:r>
          </w:p>
        </w:tc>
        <w:tc>
          <w:tcPr>
            <w:tcW w:w="568" w:type="dxa"/>
            <w:vMerge w:val="restart"/>
            <w:textDirection w:val="btLr"/>
            <w:vAlign w:val="center"/>
          </w:tcPr>
          <w:p w14:paraId="5D218E69" w14:textId="77777777" w:rsidR="00356B2F" w:rsidRDefault="00356B2F" w:rsidP="00356B2F">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6B614229" w14:textId="77777777" w:rsidR="00356B2F" w:rsidRPr="0080014A" w:rsidRDefault="00356B2F" w:rsidP="00356B2F">
            <w:pPr>
              <w:spacing w:after="0" w:line="240" w:lineRule="auto"/>
              <w:ind w:left="-57" w:right="-57" w:firstLine="0"/>
              <w:contextualSpacing/>
              <w:jc w:val="center"/>
              <w:rPr>
                <w:sz w:val="18"/>
                <w:szCs w:val="18"/>
              </w:rPr>
            </w:pPr>
            <w:r w:rsidRPr="0080014A">
              <w:rPr>
                <w:sz w:val="18"/>
                <w:szCs w:val="18"/>
              </w:rPr>
              <w:t>brak zainteresowania społeczeństwa</w:t>
            </w:r>
          </w:p>
          <w:p w14:paraId="3254FE4A" w14:textId="495F03CC" w:rsidR="00356B2F" w:rsidRPr="0080014A" w:rsidRDefault="00356B2F" w:rsidP="00356B2F">
            <w:pPr>
              <w:spacing w:after="0" w:line="240" w:lineRule="auto"/>
              <w:ind w:left="-57" w:right="-57"/>
              <w:contextualSpacing/>
              <w:jc w:val="center"/>
              <w:rPr>
                <w:sz w:val="18"/>
                <w:szCs w:val="18"/>
              </w:rPr>
            </w:pPr>
          </w:p>
        </w:tc>
      </w:tr>
      <w:tr w:rsidR="00356B2F" w:rsidRPr="0080014A" w14:paraId="70210087" w14:textId="77777777" w:rsidTr="006E37F0">
        <w:trPr>
          <w:cantSplit/>
          <w:trHeight w:val="255"/>
          <w:jc w:val="center"/>
        </w:trPr>
        <w:tc>
          <w:tcPr>
            <w:tcW w:w="342" w:type="dxa"/>
            <w:vAlign w:val="center"/>
          </w:tcPr>
          <w:p w14:paraId="27C84BD5"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4A11EEDD"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2D056EE0" w14:textId="77777777" w:rsidR="00356B2F" w:rsidRPr="0080014A" w:rsidRDefault="00356B2F" w:rsidP="00356B2F">
            <w:pPr>
              <w:spacing w:before="240" w:after="0" w:line="240" w:lineRule="auto"/>
              <w:ind w:left="-113" w:right="-113" w:firstLine="0"/>
              <w:contextualSpacing/>
              <w:jc w:val="center"/>
              <w:rPr>
                <w:sz w:val="18"/>
                <w:szCs w:val="18"/>
              </w:rPr>
            </w:pPr>
          </w:p>
        </w:tc>
        <w:tc>
          <w:tcPr>
            <w:tcW w:w="1902" w:type="dxa"/>
            <w:vMerge/>
            <w:vAlign w:val="center"/>
          </w:tcPr>
          <w:p w14:paraId="447B5201" w14:textId="77777777" w:rsidR="00356B2F" w:rsidRPr="0080014A" w:rsidRDefault="00356B2F" w:rsidP="00356B2F">
            <w:pPr>
              <w:spacing w:before="240" w:after="0" w:line="240" w:lineRule="auto"/>
              <w:ind w:left="-113" w:right="-113" w:firstLine="0"/>
              <w:contextualSpacing/>
              <w:jc w:val="center"/>
              <w:rPr>
                <w:sz w:val="18"/>
                <w:szCs w:val="18"/>
              </w:rPr>
            </w:pPr>
          </w:p>
        </w:tc>
        <w:tc>
          <w:tcPr>
            <w:tcW w:w="3305" w:type="dxa"/>
            <w:vAlign w:val="center"/>
          </w:tcPr>
          <w:p w14:paraId="4A05C6E8" w14:textId="487FCD6A"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Utrzymanie i rozwój zieleni gminnej</w:t>
            </w:r>
          </w:p>
        </w:tc>
        <w:tc>
          <w:tcPr>
            <w:tcW w:w="3572" w:type="dxa"/>
            <w:vAlign w:val="center"/>
          </w:tcPr>
          <w:p w14:paraId="5AAC8440" w14:textId="2C03364C"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Powierzchnia zieleni gminnej [GUS]</w:t>
            </w:r>
          </w:p>
        </w:tc>
        <w:tc>
          <w:tcPr>
            <w:tcW w:w="511" w:type="dxa"/>
            <w:vAlign w:val="center"/>
          </w:tcPr>
          <w:p w14:paraId="275A8084" w14:textId="1246D396" w:rsidR="00356B2F" w:rsidRDefault="00356B2F" w:rsidP="00356B2F">
            <w:pPr>
              <w:spacing w:after="0" w:line="240" w:lineRule="auto"/>
              <w:ind w:left="-113" w:right="-113" w:firstLine="0"/>
              <w:contextualSpacing/>
              <w:jc w:val="center"/>
              <w:rPr>
                <w:sz w:val="18"/>
                <w:szCs w:val="18"/>
              </w:rPr>
            </w:pPr>
            <w:r>
              <w:rPr>
                <w:sz w:val="18"/>
                <w:szCs w:val="18"/>
              </w:rPr>
              <w:t>ha</w:t>
            </w:r>
          </w:p>
        </w:tc>
        <w:tc>
          <w:tcPr>
            <w:tcW w:w="1136" w:type="dxa"/>
            <w:vAlign w:val="center"/>
          </w:tcPr>
          <w:p w14:paraId="560105B1" w14:textId="2F6E9EA7" w:rsidR="00356B2F" w:rsidRPr="00913080" w:rsidRDefault="006520BE" w:rsidP="00356B2F">
            <w:pPr>
              <w:spacing w:after="0" w:line="240" w:lineRule="auto"/>
              <w:ind w:left="-113" w:right="-113" w:firstLine="0"/>
              <w:contextualSpacing/>
              <w:jc w:val="center"/>
              <w:rPr>
                <w:color w:val="000000" w:themeColor="text1"/>
                <w:sz w:val="18"/>
                <w:szCs w:val="18"/>
              </w:rPr>
            </w:pPr>
            <w:r>
              <w:rPr>
                <w:color w:val="000000" w:themeColor="text1"/>
                <w:sz w:val="18"/>
                <w:szCs w:val="18"/>
              </w:rPr>
              <w:t>33,91</w:t>
            </w:r>
          </w:p>
        </w:tc>
        <w:tc>
          <w:tcPr>
            <w:tcW w:w="1136" w:type="dxa"/>
            <w:vAlign w:val="center"/>
          </w:tcPr>
          <w:p w14:paraId="00444AEB" w14:textId="3DB7B6AC" w:rsidR="00356B2F" w:rsidRPr="00913080" w:rsidRDefault="006520BE"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&gt;33,91</w:t>
            </w:r>
          </w:p>
        </w:tc>
        <w:tc>
          <w:tcPr>
            <w:tcW w:w="568" w:type="dxa"/>
            <w:vMerge/>
            <w:textDirection w:val="btLr"/>
            <w:vAlign w:val="center"/>
          </w:tcPr>
          <w:p w14:paraId="56FAD743" w14:textId="73133318" w:rsidR="00356B2F" w:rsidRPr="0080014A" w:rsidRDefault="00356B2F" w:rsidP="00356B2F">
            <w:pPr>
              <w:spacing w:after="0" w:line="240" w:lineRule="auto"/>
              <w:ind w:left="-57" w:right="-57"/>
              <w:contextualSpacing/>
              <w:jc w:val="center"/>
              <w:rPr>
                <w:sz w:val="18"/>
                <w:szCs w:val="18"/>
              </w:rPr>
            </w:pPr>
          </w:p>
        </w:tc>
      </w:tr>
      <w:tr w:rsidR="00356B2F" w:rsidRPr="0080014A" w14:paraId="2B4AC65A" w14:textId="77777777" w:rsidTr="006E37F0">
        <w:trPr>
          <w:cantSplit/>
          <w:trHeight w:val="64"/>
          <w:jc w:val="center"/>
        </w:trPr>
        <w:tc>
          <w:tcPr>
            <w:tcW w:w="342" w:type="dxa"/>
            <w:vMerge w:val="restart"/>
            <w:vAlign w:val="center"/>
          </w:tcPr>
          <w:p w14:paraId="2FB15BD3"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421C8026"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5A6D0B1E"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restart"/>
            <w:vAlign w:val="center"/>
          </w:tcPr>
          <w:p w14:paraId="24506B85" w14:textId="45097F2E" w:rsidR="00356B2F" w:rsidRPr="0080014A" w:rsidRDefault="00356B2F" w:rsidP="00356B2F">
            <w:pPr>
              <w:spacing w:after="0" w:line="240" w:lineRule="auto"/>
              <w:ind w:left="-113" w:right="-113" w:firstLine="0"/>
              <w:contextualSpacing/>
              <w:jc w:val="center"/>
              <w:rPr>
                <w:sz w:val="18"/>
                <w:szCs w:val="18"/>
              </w:rPr>
            </w:pPr>
            <w:r>
              <w:rPr>
                <w:sz w:val="18"/>
                <w:szCs w:val="18"/>
              </w:rPr>
              <w:t>Ochrona lasów i spójności terenów leśnych</w:t>
            </w:r>
          </w:p>
        </w:tc>
        <w:tc>
          <w:tcPr>
            <w:tcW w:w="3305" w:type="dxa"/>
            <w:vAlign w:val="center"/>
          </w:tcPr>
          <w:p w14:paraId="3C399D31" w14:textId="7319E6B5"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Ochrona, pielęgnacja i utrzymanie terenów leśnych</w:t>
            </w:r>
          </w:p>
        </w:tc>
        <w:tc>
          <w:tcPr>
            <w:tcW w:w="3572" w:type="dxa"/>
            <w:vMerge w:val="restart"/>
            <w:vAlign w:val="center"/>
          </w:tcPr>
          <w:p w14:paraId="09502C68" w14:textId="5E5C8B72"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Lesistość gminy [GUS, UG]</w:t>
            </w:r>
          </w:p>
        </w:tc>
        <w:tc>
          <w:tcPr>
            <w:tcW w:w="511" w:type="dxa"/>
            <w:vMerge w:val="restart"/>
            <w:vAlign w:val="center"/>
          </w:tcPr>
          <w:p w14:paraId="63C44FD2" w14:textId="232D2770" w:rsidR="00356B2F" w:rsidRPr="0080014A" w:rsidRDefault="00356B2F" w:rsidP="00356B2F">
            <w:pPr>
              <w:spacing w:after="0" w:line="240" w:lineRule="auto"/>
              <w:ind w:left="-113" w:right="-113" w:firstLine="0"/>
              <w:contextualSpacing/>
              <w:jc w:val="center"/>
              <w:rPr>
                <w:sz w:val="18"/>
                <w:szCs w:val="18"/>
              </w:rPr>
            </w:pPr>
            <w:r>
              <w:rPr>
                <w:sz w:val="18"/>
                <w:szCs w:val="18"/>
              </w:rPr>
              <w:t>%</w:t>
            </w:r>
          </w:p>
        </w:tc>
        <w:tc>
          <w:tcPr>
            <w:tcW w:w="1136" w:type="dxa"/>
            <w:vMerge w:val="restart"/>
            <w:vAlign w:val="center"/>
          </w:tcPr>
          <w:p w14:paraId="7D371469" w14:textId="3BFBBD6A" w:rsidR="00356B2F" w:rsidRPr="00913080" w:rsidRDefault="006520BE" w:rsidP="00356B2F">
            <w:pPr>
              <w:spacing w:after="0" w:line="240" w:lineRule="auto"/>
              <w:ind w:left="-113" w:right="-113" w:firstLine="0"/>
              <w:contextualSpacing/>
              <w:jc w:val="center"/>
              <w:rPr>
                <w:color w:val="000000" w:themeColor="text1"/>
                <w:sz w:val="18"/>
                <w:szCs w:val="18"/>
              </w:rPr>
            </w:pPr>
            <w:r>
              <w:rPr>
                <w:color w:val="000000" w:themeColor="text1"/>
                <w:sz w:val="18"/>
                <w:szCs w:val="18"/>
              </w:rPr>
              <w:t>18,1</w:t>
            </w:r>
          </w:p>
        </w:tc>
        <w:tc>
          <w:tcPr>
            <w:tcW w:w="1136" w:type="dxa"/>
            <w:vMerge w:val="restart"/>
            <w:vAlign w:val="center"/>
          </w:tcPr>
          <w:p w14:paraId="4516FA47" w14:textId="6DE28A57" w:rsidR="00356B2F" w:rsidRPr="00913080" w:rsidRDefault="006520BE"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&gt;18,1</w:t>
            </w:r>
          </w:p>
        </w:tc>
        <w:tc>
          <w:tcPr>
            <w:tcW w:w="568" w:type="dxa"/>
            <w:vMerge/>
            <w:textDirection w:val="btLr"/>
            <w:vAlign w:val="center"/>
          </w:tcPr>
          <w:p w14:paraId="1D8C52A2" w14:textId="1F0F0ED3" w:rsidR="00356B2F" w:rsidRPr="0080014A" w:rsidRDefault="00356B2F" w:rsidP="00356B2F">
            <w:pPr>
              <w:spacing w:after="0" w:line="240" w:lineRule="auto"/>
              <w:ind w:left="-57" w:right="-57"/>
              <w:contextualSpacing/>
              <w:jc w:val="center"/>
              <w:rPr>
                <w:sz w:val="18"/>
                <w:szCs w:val="18"/>
              </w:rPr>
            </w:pPr>
          </w:p>
        </w:tc>
      </w:tr>
      <w:tr w:rsidR="00356B2F" w:rsidRPr="0080014A" w14:paraId="43EA7357" w14:textId="77777777" w:rsidTr="006E37F0">
        <w:trPr>
          <w:cantSplit/>
          <w:trHeight w:val="255"/>
          <w:jc w:val="center"/>
        </w:trPr>
        <w:tc>
          <w:tcPr>
            <w:tcW w:w="342" w:type="dxa"/>
            <w:vMerge/>
            <w:vAlign w:val="center"/>
          </w:tcPr>
          <w:p w14:paraId="44D4BE3E"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vMerge/>
            <w:textDirection w:val="btLr"/>
            <w:vAlign w:val="center"/>
          </w:tcPr>
          <w:p w14:paraId="30931DA0" w14:textId="77777777" w:rsidR="00356B2F" w:rsidRPr="0080014A" w:rsidRDefault="00356B2F" w:rsidP="00356B2F">
            <w:pPr>
              <w:spacing w:after="0" w:line="240" w:lineRule="auto"/>
              <w:ind w:left="-57" w:right="-57" w:firstLine="0"/>
              <w:contextualSpacing/>
              <w:jc w:val="center"/>
              <w:rPr>
                <w:b/>
                <w:sz w:val="18"/>
                <w:szCs w:val="18"/>
              </w:rPr>
            </w:pPr>
          </w:p>
        </w:tc>
        <w:tc>
          <w:tcPr>
            <w:tcW w:w="1902" w:type="dxa"/>
            <w:vMerge/>
            <w:vAlign w:val="center"/>
          </w:tcPr>
          <w:p w14:paraId="16E45972" w14:textId="77777777" w:rsidR="00356B2F" w:rsidRPr="0080014A" w:rsidRDefault="00356B2F" w:rsidP="00356B2F">
            <w:pPr>
              <w:spacing w:after="0" w:line="240" w:lineRule="auto"/>
              <w:ind w:left="-113" w:right="-113" w:firstLine="0"/>
              <w:contextualSpacing/>
              <w:jc w:val="center"/>
              <w:rPr>
                <w:sz w:val="18"/>
                <w:szCs w:val="18"/>
              </w:rPr>
            </w:pPr>
          </w:p>
        </w:tc>
        <w:tc>
          <w:tcPr>
            <w:tcW w:w="1902" w:type="dxa"/>
            <w:vMerge/>
            <w:vAlign w:val="center"/>
          </w:tcPr>
          <w:p w14:paraId="5148277B" w14:textId="77777777" w:rsidR="00356B2F" w:rsidRDefault="00356B2F" w:rsidP="00356B2F">
            <w:pPr>
              <w:spacing w:after="0" w:line="240" w:lineRule="auto"/>
              <w:ind w:left="-113" w:right="-113" w:firstLine="0"/>
              <w:contextualSpacing/>
              <w:jc w:val="center"/>
              <w:rPr>
                <w:sz w:val="18"/>
                <w:szCs w:val="18"/>
              </w:rPr>
            </w:pPr>
          </w:p>
        </w:tc>
        <w:tc>
          <w:tcPr>
            <w:tcW w:w="3305" w:type="dxa"/>
            <w:vAlign w:val="center"/>
          </w:tcPr>
          <w:p w14:paraId="581F74F2" w14:textId="1FDF39CA"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Zalesianie najsłabszych gruntów</w:t>
            </w:r>
          </w:p>
        </w:tc>
        <w:tc>
          <w:tcPr>
            <w:tcW w:w="3572" w:type="dxa"/>
            <w:vMerge/>
            <w:vAlign w:val="center"/>
          </w:tcPr>
          <w:p w14:paraId="49D64AE5" w14:textId="77777777" w:rsidR="00356B2F" w:rsidRPr="00831B9C" w:rsidRDefault="00356B2F" w:rsidP="00356B2F">
            <w:pPr>
              <w:spacing w:after="0" w:line="240" w:lineRule="auto"/>
              <w:ind w:left="-113" w:right="-113" w:firstLine="0"/>
              <w:contextualSpacing/>
              <w:jc w:val="center"/>
              <w:rPr>
                <w:color w:val="000000" w:themeColor="text1"/>
                <w:sz w:val="18"/>
                <w:szCs w:val="18"/>
              </w:rPr>
            </w:pPr>
          </w:p>
        </w:tc>
        <w:tc>
          <w:tcPr>
            <w:tcW w:w="511" w:type="dxa"/>
            <w:vMerge/>
            <w:vAlign w:val="center"/>
          </w:tcPr>
          <w:p w14:paraId="3D040B02" w14:textId="77777777" w:rsidR="00356B2F" w:rsidRDefault="00356B2F" w:rsidP="00356B2F">
            <w:pPr>
              <w:spacing w:after="0" w:line="240" w:lineRule="auto"/>
              <w:ind w:left="-113" w:right="-113" w:firstLine="0"/>
              <w:contextualSpacing/>
              <w:jc w:val="center"/>
              <w:rPr>
                <w:sz w:val="18"/>
                <w:szCs w:val="18"/>
              </w:rPr>
            </w:pPr>
          </w:p>
        </w:tc>
        <w:tc>
          <w:tcPr>
            <w:tcW w:w="1136" w:type="dxa"/>
            <w:vMerge/>
            <w:vAlign w:val="center"/>
          </w:tcPr>
          <w:p w14:paraId="5F272111" w14:textId="77777777" w:rsidR="00356B2F" w:rsidRPr="00EA7968" w:rsidRDefault="00356B2F" w:rsidP="00356B2F">
            <w:pPr>
              <w:spacing w:after="0" w:line="240" w:lineRule="auto"/>
              <w:ind w:left="-113" w:right="-113" w:firstLine="0"/>
              <w:contextualSpacing/>
              <w:jc w:val="center"/>
              <w:rPr>
                <w:color w:val="EE0000"/>
                <w:sz w:val="18"/>
                <w:szCs w:val="18"/>
              </w:rPr>
            </w:pPr>
          </w:p>
        </w:tc>
        <w:tc>
          <w:tcPr>
            <w:tcW w:w="1136" w:type="dxa"/>
            <w:vMerge/>
            <w:vAlign w:val="center"/>
          </w:tcPr>
          <w:p w14:paraId="7B2C851B" w14:textId="77777777" w:rsidR="00356B2F" w:rsidRPr="00EA7968" w:rsidRDefault="00356B2F" w:rsidP="00356B2F">
            <w:pPr>
              <w:spacing w:after="0" w:line="240" w:lineRule="auto"/>
              <w:ind w:left="-113" w:right="-113" w:firstLine="0"/>
              <w:contextualSpacing/>
              <w:jc w:val="center"/>
              <w:rPr>
                <w:color w:val="EE0000"/>
                <w:sz w:val="18"/>
                <w:szCs w:val="18"/>
              </w:rPr>
            </w:pPr>
          </w:p>
        </w:tc>
        <w:tc>
          <w:tcPr>
            <w:tcW w:w="568" w:type="dxa"/>
            <w:vMerge/>
            <w:textDirection w:val="btLr"/>
            <w:vAlign w:val="center"/>
          </w:tcPr>
          <w:p w14:paraId="75FB4747" w14:textId="4157AF2E" w:rsidR="00356B2F" w:rsidRPr="0080014A" w:rsidRDefault="00356B2F" w:rsidP="00356B2F">
            <w:pPr>
              <w:spacing w:after="0" w:line="240" w:lineRule="auto"/>
              <w:ind w:left="-57" w:right="-57"/>
              <w:contextualSpacing/>
              <w:jc w:val="center"/>
              <w:rPr>
                <w:sz w:val="18"/>
                <w:szCs w:val="18"/>
              </w:rPr>
            </w:pPr>
          </w:p>
        </w:tc>
      </w:tr>
      <w:tr w:rsidR="00356B2F" w:rsidRPr="0080014A" w14:paraId="70EBB31E" w14:textId="77777777" w:rsidTr="003F2017">
        <w:trPr>
          <w:cantSplit/>
          <w:trHeight w:val="510"/>
          <w:jc w:val="center"/>
        </w:trPr>
        <w:tc>
          <w:tcPr>
            <w:tcW w:w="342" w:type="dxa"/>
            <w:vAlign w:val="center"/>
          </w:tcPr>
          <w:p w14:paraId="573BE8AD" w14:textId="77777777" w:rsidR="00356B2F" w:rsidRPr="0080014A" w:rsidRDefault="00356B2F">
            <w:pPr>
              <w:pStyle w:val="Akapitzlist"/>
              <w:numPr>
                <w:ilvl w:val="0"/>
                <w:numId w:val="36"/>
              </w:numPr>
              <w:spacing w:after="0" w:line="240" w:lineRule="auto"/>
              <w:ind w:left="-57" w:right="-57" w:firstLine="0"/>
              <w:jc w:val="center"/>
              <w:rPr>
                <w:bCs/>
                <w:sz w:val="18"/>
                <w:szCs w:val="18"/>
              </w:rPr>
            </w:pPr>
          </w:p>
        </w:tc>
        <w:tc>
          <w:tcPr>
            <w:tcW w:w="767" w:type="dxa"/>
            <w:textDirection w:val="btLr"/>
            <w:vAlign w:val="center"/>
          </w:tcPr>
          <w:p w14:paraId="31D0B9C1" w14:textId="77777777"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Zagrożenie</w:t>
            </w:r>
          </w:p>
          <w:p w14:paraId="2F72E573" w14:textId="77777777"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poważnymi</w:t>
            </w:r>
          </w:p>
          <w:p w14:paraId="305A14C2" w14:textId="65D9396D" w:rsidR="00356B2F" w:rsidRPr="0080014A" w:rsidRDefault="00356B2F" w:rsidP="00356B2F">
            <w:pPr>
              <w:spacing w:after="0" w:line="240" w:lineRule="auto"/>
              <w:ind w:left="-57" w:right="-57" w:firstLine="0"/>
              <w:contextualSpacing/>
              <w:jc w:val="center"/>
              <w:rPr>
                <w:b/>
                <w:sz w:val="18"/>
                <w:szCs w:val="18"/>
              </w:rPr>
            </w:pPr>
            <w:r w:rsidRPr="0080014A">
              <w:rPr>
                <w:b/>
                <w:sz w:val="18"/>
                <w:szCs w:val="18"/>
              </w:rPr>
              <w:t>awariami</w:t>
            </w:r>
          </w:p>
        </w:tc>
        <w:tc>
          <w:tcPr>
            <w:tcW w:w="1902" w:type="dxa"/>
            <w:vAlign w:val="center"/>
          </w:tcPr>
          <w:p w14:paraId="0ADB1D23" w14:textId="597D03D5" w:rsidR="00356B2F" w:rsidRDefault="00356B2F" w:rsidP="00356B2F">
            <w:pPr>
              <w:spacing w:after="0" w:line="240" w:lineRule="auto"/>
              <w:ind w:left="-113" w:right="-113" w:firstLine="0"/>
              <w:contextualSpacing/>
              <w:jc w:val="center"/>
              <w:rPr>
                <w:sz w:val="18"/>
                <w:szCs w:val="18"/>
              </w:rPr>
            </w:pPr>
            <w:r>
              <w:rPr>
                <w:sz w:val="18"/>
                <w:szCs w:val="18"/>
              </w:rPr>
              <w:t>Przeciwdziałanie  wystąpieniu i minimalizacja skutków poważnych awarii</w:t>
            </w:r>
          </w:p>
        </w:tc>
        <w:tc>
          <w:tcPr>
            <w:tcW w:w="1902" w:type="dxa"/>
            <w:vAlign w:val="center"/>
          </w:tcPr>
          <w:p w14:paraId="2C08D82C"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Poprawa</w:t>
            </w:r>
          </w:p>
          <w:p w14:paraId="6A59E8FF" w14:textId="77777777"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bezpieczeństwa</w:t>
            </w:r>
          </w:p>
          <w:p w14:paraId="12F98635" w14:textId="164C76C0" w:rsidR="00356B2F" w:rsidRPr="0080014A" w:rsidRDefault="00356B2F" w:rsidP="00356B2F">
            <w:pPr>
              <w:spacing w:after="0" w:line="240" w:lineRule="auto"/>
              <w:ind w:left="-113" w:right="-113" w:firstLine="0"/>
              <w:contextualSpacing/>
              <w:jc w:val="center"/>
              <w:rPr>
                <w:sz w:val="18"/>
                <w:szCs w:val="18"/>
              </w:rPr>
            </w:pPr>
            <w:r w:rsidRPr="0080014A">
              <w:rPr>
                <w:sz w:val="18"/>
                <w:szCs w:val="18"/>
              </w:rPr>
              <w:t>ludności i środowiska</w:t>
            </w:r>
          </w:p>
        </w:tc>
        <w:tc>
          <w:tcPr>
            <w:tcW w:w="3305" w:type="dxa"/>
            <w:vAlign w:val="center"/>
          </w:tcPr>
          <w:p w14:paraId="099E6577" w14:textId="0FB1049F"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Zapewnienie działalności Ochotniczych Straży Pożarnych (OSP)</w:t>
            </w:r>
          </w:p>
        </w:tc>
        <w:tc>
          <w:tcPr>
            <w:tcW w:w="3572" w:type="dxa"/>
            <w:vAlign w:val="center"/>
          </w:tcPr>
          <w:p w14:paraId="1CA74147" w14:textId="48B3DFF4" w:rsidR="00356B2F" w:rsidRPr="00831B9C" w:rsidRDefault="00356B2F" w:rsidP="00356B2F">
            <w:pPr>
              <w:spacing w:after="0" w:line="240" w:lineRule="auto"/>
              <w:ind w:left="-113" w:right="-113" w:firstLine="0"/>
              <w:contextualSpacing/>
              <w:jc w:val="center"/>
              <w:rPr>
                <w:color w:val="000000" w:themeColor="text1"/>
                <w:sz w:val="18"/>
                <w:szCs w:val="18"/>
              </w:rPr>
            </w:pPr>
            <w:r w:rsidRPr="00831B9C">
              <w:rPr>
                <w:color w:val="000000" w:themeColor="text1"/>
                <w:sz w:val="18"/>
                <w:szCs w:val="18"/>
              </w:rPr>
              <w:t>Liczba działań przeprowadzonych z zakresu zapewnienia działalności Ochotniczych Straży Pożarnych [UG]</w:t>
            </w:r>
          </w:p>
        </w:tc>
        <w:tc>
          <w:tcPr>
            <w:tcW w:w="511" w:type="dxa"/>
            <w:vAlign w:val="center"/>
          </w:tcPr>
          <w:p w14:paraId="577FF95D" w14:textId="214E3415" w:rsidR="00356B2F" w:rsidRDefault="00356B2F" w:rsidP="00356B2F">
            <w:pPr>
              <w:spacing w:after="0" w:line="240" w:lineRule="auto"/>
              <w:ind w:left="-113" w:right="-113" w:firstLine="0"/>
              <w:contextualSpacing/>
              <w:jc w:val="center"/>
              <w:rPr>
                <w:sz w:val="18"/>
                <w:szCs w:val="18"/>
              </w:rPr>
            </w:pPr>
            <w:r>
              <w:rPr>
                <w:sz w:val="18"/>
                <w:szCs w:val="18"/>
              </w:rPr>
              <w:t>szt.</w:t>
            </w:r>
          </w:p>
        </w:tc>
        <w:tc>
          <w:tcPr>
            <w:tcW w:w="1136" w:type="dxa"/>
            <w:vAlign w:val="center"/>
          </w:tcPr>
          <w:p w14:paraId="638E43F1" w14:textId="1CF2493F" w:rsidR="00356B2F" w:rsidRPr="00913080" w:rsidRDefault="006520BE" w:rsidP="00356B2F">
            <w:pPr>
              <w:spacing w:after="0" w:line="240" w:lineRule="auto"/>
              <w:ind w:left="-113" w:right="-113" w:firstLine="0"/>
              <w:contextualSpacing/>
              <w:jc w:val="center"/>
              <w:rPr>
                <w:color w:val="000000" w:themeColor="text1"/>
                <w:sz w:val="18"/>
                <w:szCs w:val="18"/>
              </w:rPr>
            </w:pPr>
            <w:r>
              <w:rPr>
                <w:color w:val="000000" w:themeColor="text1"/>
                <w:sz w:val="18"/>
                <w:szCs w:val="18"/>
              </w:rPr>
              <w:t>2 w 2024 r.</w:t>
            </w:r>
          </w:p>
        </w:tc>
        <w:tc>
          <w:tcPr>
            <w:tcW w:w="1136" w:type="dxa"/>
            <w:vAlign w:val="center"/>
          </w:tcPr>
          <w:p w14:paraId="63D1689D" w14:textId="50EB14ED" w:rsidR="00356B2F" w:rsidRPr="00913080" w:rsidRDefault="006520BE" w:rsidP="00356B2F">
            <w:pPr>
              <w:spacing w:after="0" w:line="240" w:lineRule="auto"/>
              <w:ind w:left="-113" w:right="-113" w:firstLine="0"/>
              <w:contextualSpacing/>
              <w:jc w:val="center"/>
              <w:rPr>
                <w:color w:val="000000" w:themeColor="text1"/>
                <w:sz w:val="18"/>
                <w:szCs w:val="18"/>
              </w:rPr>
            </w:pPr>
            <w:r>
              <w:rPr>
                <w:color w:val="000000" w:themeColor="text1"/>
                <w:sz w:val="18"/>
                <w:szCs w:val="18"/>
              </w:rPr>
              <w:t>&gt;0</w:t>
            </w:r>
          </w:p>
        </w:tc>
        <w:tc>
          <w:tcPr>
            <w:tcW w:w="568" w:type="dxa"/>
            <w:vMerge/>
            <w:textDirection w:val="btLr"/>
            <w:vAlign w:val="center"/>
          </w:tcPr>
          <w:p w14:paraId="73A736BC" w14:textId="6E7E2A18" w:rsidR="00356B2F" w:rsidRPr="0080014A" w:rsidRDefault="00356B2F" w:rsidP="00356B2F">
            <w:pPr>
              <w:spacing w:after="0" w:line="240" w:lineRule="auto"/>
              <w:ind w:left="-57" w:right="-57" w:firstLine="0"/>
              <w:contextualSpacing/>
              <w:jc w:val="center"/>
              <w:rPr>
                <w:sz w:val="18"/>
                <w:szCs w:val="18"/>
              </w:rPr>
            </w:pPr>
          </w:p>
        </w:tc>
      </w:tr>
    </w:tbl>
    <w:p w14:paraId="5E848BB4" w14:textId="27ACCBBA" w:rsidR="00ED4255" w:rsidRPr="00CE1D52" w:rsidRDefault="00CB5B9C" w:rsidP="00CE1D52">
      <w:pPr>
        <w:spacing w:after="0"/>
        <w:ind w:firstLine="0"/>
        <w:rPr>
          <w:sz w:val="16"/>
          <w:szCs w:val="16"/>
        </w:rPr>
        <w:sectPr w:rsidR="00ED4255" w:rsidRPr="00CE1D52" w:rsidSect="00366586">
          <w:headerReference w:type="even" r:id="rId38"/>
          <w:headerReference w:type="default" r:id="rId39"/>
          <w:footerReference w:type="default" r:id="rId40"/>
          <w:pgSz w:w="16838" w:h="11906" w:orient="landscape"/>
          <w:pgMar w:top="992" w:right="851" w:bottom="992" w:left="851" w:header="284" w:footer="284" w:gutter="0"/>
          <w:cols w:space="708"/>
          <w:docGrid w:linePitch="360"/>
        </w:sectPr>
      </w:pPr>
      <w:r w:rsidRPr="00444BE1">
        <w:rPr>
          <w:sz w:val="16"/>
          <w:szCs w:val="16"/>
        </w:rPr>
        <w:t>Legenda:</w:t>
      </w:r>
      <w:r w:rsidR="00E90F31">
        <w:rPr>
          <w:sz w:val="16"/>
          <w:szCs w:val="16"/>
        </w:rPr>
        <w:t xml:space="preserve"> </w:t>
      </w:r>
      <w:r w:rsidR="00AA0A75">
        <w:rPr>
          <w:sz w:val="16"/>
          <w:szCs w:val="16"/>
        </w:rPr>
        <w:t xml:space="preserve">CEEB – Centralna Ewidencja Emisyjności Budynków, </w:t>
      </w:r>
      <w:r w:rsidR="002D7290">
        <w:rPr>
          <w:sz w:val="16"/>
          <w:szCs w:val="16"/>
        </w:rPr>
        <w:t xml:space="preserve">GDDKiA – Generalne Dyrekcja Dróg Krajowych i Autostrad, </w:t>
      </w:r>
      <w:r w:rsidR="00444BE1">
        <w:rPr>
          <w:sz w:val="16"/>
          <w:szCs w:val="16"/>
        </w:rPr>
        <w:t xml:space="preserve">GDOŚ – Generalna Dyrekcja Ochrony Środowiska, </w:t>
      </w:r>
      <w:r w:rsidR="00444BE1" w:rsidRPr="00444BE1">
        <w:rPr>
          <w:sz w:val="16"/>
          <w:szCs w:val="16"/>
        </w:rPr>
        <w:t xml:space="preserve">GIOŚ – Główny Inspektorat Ochrony Środowiska, </w:t>
      </w:r>
      <w:r w:rsidR="00444BE1">
        <w:rPr>
          <w:sz w:val="16"/>
          <w:szCs w:val="16"/>
        </w:rPr>
        <w:t xml:space="preserve">GUS – Główny </w:t>
      </w:r>
      <w:r w:rsidR="00444BE1" w:rsidRPr="0090397B">
        <w:rPr>
          <w:sz w:val="16"/>
          <w:szCs w:val="16"/>
        </w:rPr>
        <w:t>Urząd Statystyczny,</w:t>
      </w:r>
      <w:r w:rsidR="00FE01E0" w:rsidRPr="0090397B">
        <w:rPr>
          <w:sz w:val="16"/>
          <w:szCs w:val="16"/>
        </w:rPr>
        <w:t xml:space="preserve"> </w:t>
      </w:r>
      <w:r w:rsidR="00444BE1" w:rsidRPr="0090397B">
        <w:rPr>
          <w:sz w:val="16"/>
          <w:szCs w:val="16"/>
        </w:rPr>
        <w:t xml:space="preserve">PIG-PIB – Państwowy Instytut Geologiczny - Państwowy Instytut Badawczy, </w:t>
      </w:r>
      <w:r w:rsidR="004E3D48" w:rsidRPr="0090397B">
        <w:rPr>
          <w:sz w:val="16"/>
          <w:szCs w:val="16"/>
        </w:rPr>
        <w:t xml:space="preserve">PPIS- Państwowy Powiatowy Inspektor Sanitarny, </w:t>
      </w:r>
      <w:r w:rsidR="00444BE1" w:rsidRPr="0090397B">
        <w:rPr>
          <w:sz w:val="16"/>
          <w:szCs w:val="16"/>
        </w:rPr>
        <w:t xml:space="preserve">UG – Urząd </w:t>
      </w:r>
      <w:r w:rsidR="004E3D48" w:rsidRPr="0090397B">
        <w:rPr>
          <w:sz w:val="16"/>
          <w:szCs w:val="16"/>
        </w:rPr>
        <w:t xml:space="preserve">Gminy </w:t>
      </w:r>
      <w:bookmarkEnd w:id="869"/>
      <w:r w:rsidR="006520BE">
        <w:rPr>
          <w:sz w:val="16"/>
          <w:szCs w:val="16"/>
        </w:rPr>
        <w:t>Nadarzyn</w:t>
      </w:r>
      <w:r w:rsidR="00CE1D52" w:rsidRPr="0090397B">
        <w:rPr>
          <w:sz w:val="16"/>
          <w:szCs w:val="16"/>
        </w:rPr>
        <w:t>, * –</w:t>
      </w:r>
      <w:r w:rsidR="00C202A6" w:rsidRPr="0090397B">
        <w:rPr>
          <w:sz w:val="16"/>
          <w:szCs w:val="16"/>
        </w:rPr>
        <w:t xml:space="preserve"> </w:t>
      </w:r>
      <w:r w:rsidR="00051258" w:rsidRPr="0090397B">
        <w:rPr>
          <w:sz w:val="16"/>
          <w:szCs w:val="16"/>
        </w:rPr>
        <w:t>stan na rok</w:t>
      </w:r>
      <w:r w:rsidR="00C202A6" w:rsidRPr="0090397B">
        <w:rPr>
          <w:sz w:val="16"/>
          <w:szCs w:val="16"/>
        </w:rPr>
        <w:t xml:space="preserve"> 202</w:t>
      </w:r>
      <w:r w:rsidR="00440658">
        <w:rPr>
          <w:sz w:val="16"/>
          <w:szCs w:val="16"/>
        </w:rPr>
        <w:t>4</w:t>
      </w:r>
      <w:r w:rsidR="00C202A6" w:rsidRPr="0090397B">
        <w:rPr>
          <w:sz w:val="16"/>
          <w:szCs w:val="16"/>
        </w:rPr>
        <w:t xml:space="preserve"> lub lat</w:t>
      </w:r>
      <w:r w:rsidR="00051258" w:rsidRPr="0090397B">
        <w:rPr>
          <w:sz w:val="16"/>
          <w:szCs w:val="16"/>
        </w:rPr>
        <w:t>a</w:t>
      </w:r>
      <w:r w:rsidR="00C202A6" w:rsidRPr="0090397B">
        <w:rPr>
          <w:sz w:val="16"/>
          <w:szCs w:val="16"/>
        </w:rPr>
        <w:t xml:space="preserve"> </w:t>
      </w:r>
      <w:r w:rsidR="00051258" w:rsidRPr="0090397B">
        <w:rPr>
          <w:sz w:val="16"/>
          <w:szCs w:val="16"/>
        </w:rPr>
        <w:t>określone</w:t>
      </w:r>
      <w:r w:rsidR="00C202A6" w:rsidRPr="0090397B">
        <w:rPr>
          <w:sz w:val="16"/>
          <w:szCs w:val="16"/>
        </w:rPr>
        <w:t xml:space="preserve"> w nawiasie</w:t>
      </w:r>
      <w:r w:rsidR="00C75C7A" w:rsidRPr="0090397B">
        <w:rPr>
          <w:sz w:val="16"/>
          <w:szCs w:val="16"/>
        </w:rPr>
        <w:t>,</w:t>
      </w:r>
      <w:r w:rsidR="00051258" w:rsidRPr="0090397B">
        <w:rPr>
          <w:sz w:val="16"/>
          <w:szCs w:val="16"/>
        </w:rPr>
        <w:t xml:space="preserve"> wyznaczon</w:t>
      </w:r>
      <w:r w:rsidR="00C75C7A" w:rsidRPr="0090397B">
        <w:rPr>
          <w:sz w:val="16"/>
          <w:szCs w:val="16"/>
        </w:rPr>
        <w:t>y</w:t>
      </w:r>
      <w:r w:rsidR="00051258" w:rsidRPr="0090397B">
        <w:rPr>
          <w:sz w:val="16"/>
          <w:szCs w:val="16"/>
        </w:rPr>
        <w:t xml:space="preserve"> na podstawie danych prezentowanych w poprzednich rozdziałach, ^</w:t>
      </w:r>
      <w:r w:rsidR="00C75C7A" w:rsidRPr="0090397B">
        <w:rPr>
          <w:sz w:val="16"/>
          <w:szCs w:val="16"/>
        </w:rPr>
        <w:t xml:space="preserve"> – </w:t>
      </w:r>
      <w:r w:rsidR="00051258" w:rsidRPr="0090397B">
        <w:rPr>
          <w:sz w:val="16"/>
          <w:szCs w:val="16"/>
        </w:rPr>
        <w:t>stan tylko w wymienionym roku określony na podstawie Raport</w:t>
      </w:r>
      <w:r w:rsidR="00012FB9" w:rsidRPr="0090397B">
        <w:rPr>
          <w:sz w:val="16"/>
          <w:szCs w:val="16"/>
        </w:rPr>
        <w:t xml:space="preserve">u </w:t>
      </w:r>
      <w:r w:rsidR="00051258" w:rsidRPr="0090397B">
        <w:rPr>
          <w:sz w:val="16"/>
          <w:szCs w:val="16"/>
        </w:rPr>
        <w:t>o stanie gminy</w:t>
      </w:r>
      <w:r w:rsidR="00012FB9" w:rsidRPr="0090397B">
        <w:rPr>
          <w:sz w:val="16"/>
          <w:szCs w:val="16"/>
        </w:rPr>
        <w:t xml:space="preserve"> za 202</w:t>
      </w:r>
      <w:r w:rsidR="00440658">
        <w:rPr>
          <w:sz w:val="16"/>
          <w:szCs w:val="16"/>
        </w:rPr>
        <w:t>3</w:t>
      </w:r>
      <w:r w:rsidR="00012FB9" w:rsidRPr="0090397B">
        <w:rPr>
          <w:sz w:val="16"/>
          <w:szCs w:val="16"/>
        </w:rPr>
        <w:t xml:space="preserve"> i 202</w:t>
      </w:r>
      <w:r w:rsidR="00440658">
        <w:rPr>
          <w:sz w:val="16"/>
          <w:szCs w:val="16"/>
        </w:rPr>
        <w:t>4</w:t>
      </w:r>
      <w:r w:rsidR="00012FB9" w:rsidRPr="0090397B">
        <w:rPr>
          <w:sz w:val="16"/>
          <w:szCs w:val="16"/>
        </w:rPr>
        <w:t xml:space="preserve"> rok</w:t>
      </w:r>
      <w:r w:rsidR="00051258" w:rsidRPr="0090397B">
        <w:rPr>
          <w:sz w:val="16"/>
          <w:szCs w:val="16"/>
        </w:rPr>
        <w:t xml:space="preserve"> </w:t>
      </w:r>
      <w:r w:rsidR="00C75C7A" w:rsidRPr="0090397B">
        <w:rPr>
          <w:sz w:val="16"/>
          <w:szCs w:val="16"/>
        </w:rPr>
        <w:t xml:space="preserve">oraz Sprawozdania z wykonania budżetu gminy </w:t>
      </w:r>
      <w:r w:rsidR="00C75C7A" w:rsidRPr="00FD358D">
        <w:rPr>
          <w:color w:val="000000" w:themeColor="text1"/>
          <w:sz w:val="16"/>
          <w:szCs w:val="16"/>
        </w:rPr>
        <w:t>za 202</w:t>
      </w:r>
      <w:r w:rsidR="00440658" w:rsidRPr="00FD358D">
        <w:rPr>
          <w:color w:val="000000" w:themeColor="text1"/>
          <w:sz w:val="16"/>
          <w:szCs w:val="16"/>
        </w:rPr>
        <w:t>4</w:t>
      </w:r>
      <w:r w:rsidR="00C75C7A" w:rsidRPr="00FD358D">
        <w:rPr>
          <w:color w:val="000000" w:themeColor="text1"/>
          <w:sz w:val="16"/>
          <w:szCs w:val="16"/>
        </w:rPr>
        <w:t xml:space="preserve"> rok [</w:t>
      </w:r>
      <w:r w:rsidR="00FD358D" w:rsidRPr="00FD358D">
        <w:rPr>
          <w:color w:val="000000" w:themeColor="text1"/>
          <w:sz w:val="16"/>
          <w:szCs w:val="16"/>
        </w:rPr>
        <w:t>VI</w:t>
      </w:r>
      <w:r w:rsidR="00C75C7A" w:rsidRPr="00FD358D">
        <w:rPr>
          <w:color w:val="000000" w:themeColor="text1"/>
          <w:sz w:val="16"/>
          <w:szCs w:val="16"/>
        </w:rPr>
        <w:t>].</w:t>
      </w:r>
    </w:p>
    <w:p w14:paraId="73007E8B" w14:textId="40ADCC0B" w:rsidR="000C68A5" w:rsidRPr="000C68A5" w:rsidRDefault="00597AC2" w:rsidP="00DD23E2">
      <w:pPr>
        <w:pStyle w:val="Nagwek1"/>
        <w:spacing w:before="0"/>
        <w:ind w:left="431" w:hanging="431"/>
      </w:pPr>
      <w:bookmarkStart w:id="870" w:name="_Toc454225910"/>
      <w:bookmarkStart w:id="871" w:name="_Toc521323411"/>
      <w:bookmarkStart w:id="872" w:name="_Toc15404411"/>
      <w:bookmarkStart w:id="873" w:name="_Toc531775310"/>
      <w:bookmarkEnd w:id="5"/>
      <w:bookmarkEnd w:id="6"/>
      <w:bookmarkEnd w:id="847"/>
      <w:bookmarkEnd w:id="848"/>
      <w:bookmarkEnd w:id="860"/>
      <w:bookmarkEnd w:id="865"/>
      <w:r>
        <w:lastRenderedPageBreak/>
        <w:t xml:space="preserve"> </w:t>
      </w:r>
      <w:bookmarkStart w:id="874" w:name="_Toc212127640"/>
      <w:r w:rsidR="00AF1D02" w:rsidRPr="00A432C1">
        <w:rPr>
          <w:color w:val="000000" w:themeColor="text1"/>
        </w:rPr>
        <w:t xml:space="preserve">System realizacji </w:t>
      </w:r>
      <w:r w:rsidR="005F12DC" w:rsidRPr="00A432C1">
        <w:rPr>
          <w:color w:val="000000" w:themeColor="text1"/>
        </w:rPr>
        <w:t>P</w:t>
      </w:r>
      <w:r w:rsidR="00AF1D02" w:rsidRPr="00A432C1">
        <w:rPr>
          <w:color w:val="000000" w:themeColor="text1"/>
        </w:rPr>
        <w:t>rogramu ochrony środowiska</w:t>
      </w:r>
      <w:bookmarkStart w:id="875" w:name="_Toc454225911"/>
      <w:bookmarkStart w:id="876" w:name="_Toc521323412"/>
      <w:bookmarkStart w:id="877" w:name="_Toc15404412"/>
      <w:bookmarkEnd w:id="870"/>
      <w:bookmarkEnd w:id="871"/>
      <w:bookmarkEnd w:id="872"/>
      <w:bookmarkEnd w:id="874"/>
    </w:p>
    <w:p w14:paraId="467281F8" w14:textId="77777777" w:rsidR="005F12DC" w:rsidRDefault="005F12DC" w:rsidP="00D26643">
      <w:pPr>
        <w:pStyle w:val="Nagwek2"/>
      </w:pPr>
      <w:bookmarkStart w:id="878" w:name="_Toc212127641"/>
      <w:r>
        <w:t>Charakter działań przewidzianych w dokumencie</w:t>
      </w:r>
      <w:bookmarkEnd w:id="878"/>
    </w:p>
    <w:p w14:paraId="31F0E162" w14:textId="14874A71" w:rsidR="005F12DC" w:rsidRPr="00FF34C0" w:rsidRDefault="005F12DC" w:rsidP="005F12DC">
      <w:pPr>
        <w:spacing w:after="0"/>
        <w:rPr>
          <w:color w:val="FF0000"/>
        </w:rPr>
      </w:pPr>
      <w:r w:rsidRPr="00450B0D">
        <w:rPr>
          <w:color w:val="000000" w:themeColor="text1"/>
        </w:rPr>
        <w:t xml:space="preserve">W Programie ochrony środowiska dla </w:t>
      </w:r>
      <w:r w:rsidR="000F691F">
        <w:rPr>
          <w:color w:val="000000" w:themeColor="text1"/>
        </w:rPr>
        <w:t>G</w:t>
      </w:r>
      <w:r w:rsidRPr="00450B0D">
        <w:rPr>
          <w:color w:val="000000" w:themeColor="text1"/>
        </w:rPr>
        <w:t xml:space="preserve">miny </w:t>
      </w:r>
      <w:r w:rsidR="000F691F">
        <w:rPr>
          <w:color w:val="000000" w:themeColor="text1"/>
        </w:rPr>
        <w:t>Nadarzyn</w:t>
      </w:r>
      <w:r w:rsidRPr="00450B0D">
        <w:rPr>
          <w:color w:val="000000" w:themeColor="text1"/>
        </w:rPr>
        <w:t xml:space="preserve"> wyznaczono zadania, za których realizację odpowiedzialna będzie gmina oraz takie, które będą realizowane przez inne podmioty. Do inwestycji wymienionych w rozporządzeniu Rady Ministrów </w:t>
      </w:r>
      <w:r w:rsidRPr="00450B0D">
        <w:rPr>
          <w:i/>
          <w:iCs/>
          <w:color w:val="000000" w:themeColor="text1"/>
        </w:rPr>
        <w:t xml:space="preserve">w sprawie przedsięwzięć mogących znacząco oddziaływać na środowisko </w:t>
      </w:r>
      <w:r w:rsidRPr="00450B0D">
        <w:rPr>
          <w:color w:val="000000" w:themeColor="text1"/>
        </w:rPr>
        <w:t>[</w:t>
      </w:r>
      <w:r w:rsidR="00880F0A" w:rsidRPr="00450B0D">
        <w:rPr>
          <w:color w:val="000000" w:themeColor="text1"/>
        </w:rPr>
        <w:t>5</w:t>
      </w:r>
      <w:r w:rsidRPr="00450B0D">
        <w:rPr>
          <w:color w:val="000000" w:themeColor="text1"/>
        </w:rPr>
        <w:t xml:space="preserve">] </w:t>
      </w:r>
      <w:r w:rsidR="00E90166">
        <w:rPr>
          <w:color w:val="000000" w:themeColor="text1"/>
        </w:rPr>
        <w:t xml:space="preserve">nie należy żadne z planowanych zadań inwestycyjnych. </w:t>
      </w:r>
      <w:r w:rsidRPr="00E90166">
        <w:rPr>
          <w:color w:val="000000" w:themeColor="text1"/>
        </w:rPr>
        <w:t>Modernizacja dróg i budowa ciągów pieszo-rowerowych prowadzona będzie wzdłuż istniejących dróg,</w:t>
      </w:r>
      <w:r w:rsidR="00880F0A" w:rsidRPr="00E90166">
        <w:rPr>
          <w:color w:val="000000" w:themeColor="text1"/>
        </w:rPr>
        <w:t xml:space="preserve"> </w:t>
      </w:r>
      <w:r w:rsidRPr="00E90166">
        <w:rPr>
          <w:color w:val="000000" w:themeColor="text1"/>
        </w:rPr>
        <w:t>pozostałe zadania inwestycyjne nie znajdują się w ww. rozporządzeniu.</w:t>
      </w:r>
    </w:p>
    <w:p w14:paraId="010341B9" w14:textId="77777777" w:rsidR="005F12DC" w:rsidRPr="00A432C1" w:rsidRDefault="005F12DC" w:rsidP="005F12DC">
      <w:pPr>
        <w:spacing w:after="0"/>
        <w:rPr>
          <w:color w:val="000000" w:themeColor="text1"/>
        </w:rPr>
      </w:pPr>
      <w:r w:rsidRPr="00A432C1">
        <w:rPr>
          <w:color w:val="000000" w:themeColor="text1"/>
        </w:rPr>
        <w:t xml:space="preserve">Zaleca się by przedsięwzięcia mogące znacząco oddziaływać na środowisko były realizowane poza terenami podlegającymi ochronie prawnej lub w sposób nie naruszający obwiązujących na ich terenie zakazów i bez negatywnego wpływu na integralność korytarzy ekologicznych oraz obszarów Natura 2000. Podczas realizacji inwestycji należy zadbać o odpowiednie zabezpieczenie terenu i zaplecza budowy, właściwe zagospodarowanie powstających ścieków i odpadów oraz wykorzystanie najlepszych dostępnych technik mających na celu ograniczenie materiałochłonności przedsięwzięcia i negatywnego wpływu na powierzchnię ziemi, powietrze i klimat akustyczny. Realizacja przedsięwzięć mogących potencjalnie znacząco oddziaływać na środowisko może wymagać przeprowadzenia oceny oddziaływania na środowisko i sporządzenia raportu o oddziaływaniu na środowisko, jeśli stwierdzi tak organ właściwy do wydania decyzji o środowiskowych uwarunkowaniach. Zawartość raportu o oddziaływaniu na środowisko i decyzji o środowiskowych uwarunkowaniach określa </w:t>
      </w:r>
      <w:r w:rsidRPr="00A432C1">
        <w:rPr>
          <w:i/>
          <w:iCs/>
          <w:color w:val="000000" w:themeColor="text1"/>
        </w:rPr>
        <w:t xml:space="preserve">ustawa ooś </w:t>
      </w:r>
      <w:r w:rsidRPr="00A432C1">
        <w:rPr>
          <w:color w:val="000000" w:themeColor="text1"/>
        </w:rPr>
        <w:t>[3].</w:t>
      </w:r>
    </w:p>
    <w:p w14:paraId="74FD16DE" w14:textId="3618A042" w:rsidR="005F12DC" w:rsidRPr="008D23F7" w:rsidRDefault="00880F0A" w:rsidP="005F12DC">
      <w:pPr>
        <w:spacing w:after="0"/>
        <w:rPr>
          <w:color w:val="000000" w:themeColor="text1"/>
        </w:rPr>
      </w:pPr>
      <w:r w:rsidRPr="008D23F7">
        <w:rPr>
          <w:color w:val="000000" w:themeColor="text1"/>
        </w:rPr>
        <w:t>Na terenie gminy nie występują obszarowe formy ochrony przyrody, planowane przedsięwzięcia mogące znacząco oddziaływać na środowisko nie będą więc zlokalizowane na terenie form ochrony przyrody. Mimo to, p</w:t>
      </w:r>
      <w:r w:rsidR="005F12DC" w:rsidRPr="008D23F7">
        <w:rPr>
          <w:color w:val="000000" w:themeColor="text1"/>
        </w:rPr>
        <w:t xml:space="preserve">rzed </w:t>
      </w:r>
      <w:r w:rsidR="00380647" w:rsidRPr="008D23F7">
        <w:rPr>
          <w:color w:val="000000" w:themeColor="text1"/>
        </w:rPr>
        <w:t xml:space="preserve">rozpoczęciem </w:t>
      </w:r>
      <w:r w:rsidR="005F12DC" w:rsidRPr="008D23F7">
        <w:rPr>
          <w:color w:val="000000" w:themeColor="text1"/>
        </w:rPr>
        <w:t>budow</w:t>
      </w:r>
      <w:r w:rsidR="00380647" w:rsidRPr="008D23F7">
        <w:rPr>
          <w:color w:val="000000" w:themeColor="text1"/>
        </w:rPr>
        <w:t>y</w:t>
      </w:r>
      <w:r w:rsidR="005F12DC" w:rsidRPr="008D23F7">
        <w:rPr>
          <w:color w:val="000000" w:themeColor="text1"/>
        </w:rPr>
        <w:t xml:space="preserve"> należy rozpoznać teren pod kątem występowania </w:t>
      </w:r>
      <w:r w:rsidR="00380647" w:rsidRPr="008D23F7">
        <w:rPr>
          <w:color w:val="000000" w:themeColor="text1"/>
        </w:rPr>
        <w:t>gatunków</w:t>
      </w:r>
      <w:r w:rsidR="005F12DC" w:rsidRPr="008D23F7">
        <w:rPr>
          <w:color w:val="000000" w:themeColor="text1"/>
        </w:rPr>
        <w:t xml:space="preserve"> podlegających ochronie</w:t>
      </w:r>
      <w:r w:rsidR="00380647" w:rsidRPr="008D23F7">
        <w:rPr>
          <w:color w:val="000000" w:themeColor="text1"/>
        </w:rPr>
        <w:t xml:space="preserve"> i </w:t>
      </w:r>
      <w:r w:rsidR="005F12DC" w:rsidRPr="008D23F7">
        <w:rPr>
          <w:color w:val="000000" w:themeColor="text1"/>
        </w:rPr>
        <w:t xml:space="preserve">zabezpieczyć </w:t>
      </w:r>
      <w:r w:rsidR="00380647" w:rsidRPr="008D23F7">
        <w:rPr>
          <w:color w:val="000000" w:themeColor="text1"/>
        </w:rPr>
        <w:t>go</w:t>
      </w:r>
      <w:r w:rsidR="005F12DC" w:rsidRPr="008D23F7">
        <w:rPr>
          <w:color w:val="000000" w:themeColor="text1"/>
        </w:rPr>
        <w:t xml:space="preserve"> przed dostępem zwierząt</w:t>
      </w:r>
      <w:r w:rsidR="00380647" w:rsidRPr="008D23F7">
        <w:rPr>
          <w:color w:val="000000" w:themeColor="text1"/>
        </w:rPr>
        <w:t xml:space="preserve"> na czas budowy</w:t>
      </w:r>
      <w:r w:rsidRPr="008D23F7">
        <w:rPr>
          <w:color w:val="000000" w:themeColor="text1"/>
        </w:rPr>
        <w:t>.</w:t>
      </w:r>
      <w:r w:rsidR="005F12DC" w:rsidRPr="008D23F7">
        <w:rPr>
          <w:color w:val="000000" w:themeColor="text1"/>
        </w:rPr>
        <w:t xml:space="preserve"> </w:t>
      </w:r>
      <w:r w:rsidRPr="008D23F7">
        <w:rPr>
          <w:color w:val="000000" w:themeColor="text1"/>
        </w:rPr>
        <w:t>F</w:t>
      </w:r>
      <w:r w:rsidR="005F12DC" w:rsidRPr="008D23F7">
        <w:rPr>
          <w:color w:val="000000" w:themeColor="text1"/>
        </w:rPr>
        <w:t xml:space="preserve">unkcjonowanie </w:t>
      </w:r>
      <w:r w:rsidRPr="008D23F7">
        <w:rPr>
          <w:color w:val="000000" w:themeColor="text1"/>
        </w:rPr>
        <w:t>gotowych inwestycji</w:t>
      </w:r>
      <w:r w:rsidR="005F12DC" w:rsidRPr="008D23F7">
        <w:rPr>
          <w:color w:val="000000" w:themeColor="text1"/>
        </w:rPr>
        <w:t xml:space="preserve"> nie wiąże się z</w:t>
      </w:r>
      <w:r w:rsidR="009F072B" w:rsidRPr="008D23F7">
        <w:rPr>
          <w:color w:val="000000" w:themeColor="text1"/>
        </w:rPr>
        <w:t> </w:t>
      </w:r>
      <w:r w:rsidR="005F12DC" w:rsidRPr="008D23F7">
        <w:rPr>
          <w:color w:val="000000" w:themeColor="text1"/>
        </w:rPr>
        <w:t>emisją do środowiska ponadnormatywnego hałasu</w:t>
      </w:r>
      <w:r w:rsidR="00696D66" w:rsidRPr="008D23F7">
        <w:rPr>
          <w:color w:val="000000" w:themeColor="text1"/>
        </w:rPr>
        <w:t>, szkodliwych substancji i</w:t>
      </w:r>
      <w:r w:rsidR="005F12DC" w:rsidRPr="008D23F7">
        <w:rPr>
          <w:color w:val="000000" w:themeColor="text1"/>
        </w:rPr>
        <w:t xml:space="preserve"> pól elektromagnetycznych.</w:t>
      </w:r>
      <w:r w:rsidR="00380647" w:rsidRPr="008D23F7">
        <w:rPr>
          <w:color w:val="000000" w:themeColor="text1"/>
        </w:rPr>
        <w:t xml:space="preserve"> Planowana do budowy w kolejnych latach sieć kanalizacyjna nie posiada specyfikacji technicznej ani dokładnej lokalizacji, natomiast budowa farm fotowoltaicznych odnosi się do inwestycji posiadających decyzje administracyjne</w:t>
      </w:r>
      <w:r w:rsidR="0077651D" w:rsidRPr="008D23F7">
        <w:rPr>
          <w:color w:val="000000" w:themeColor="text1"/>
        </w:rPr>
        <w:t xml:space="preserve"> (rozdział 4.1.2)</w:t>
      </w:r>
      <w:r w:rsidR="00380647" w:rsidRPr="008D23F7">
        <w:rPr>
          <w:color w:val="000000" w:themeColor="text1"/>
        </w:rPr>
        <w:t>.</w:t>
      </w:r>
    </w:p>
    <w:p w14:paraId="4E772338" w14:textId="75DCCFCD" w:rsidR="00983608" w:rsidRPr="00A432C1" w:rsidRDefault="005F12DC" w:rsidP="00A42284">
      <w:pPr>
        <w:rPr>
          <w:color w:val="000000" w:themeColor="text1"/>
        </w:rPr>
      </w:pPr>
      <w:r w:rsidRPr="00A432C1">
        <w:rPr>
          <w:color w:val="000000" w:themeColor="text1"/>
        </w:rPr>
        <w:t>Na terenie gminy może być realizowana termomodernizacja budynków i wymiana</w:t>
      </w:r>
      <w:r w:rsidR="00696D66" w:rsidRPr="00A432C1">
        <w:rPr>
          <w:color w:val="000000" w:themeColor="text1"/>
        </w:rPr>
        <w:t xml:space="preserve"> wykonanych z azbestu</w:t>
      </w:r>
      <w:r w:rsidRPr="00A432C1">
        <w:rPr>
          <w:color w:val="000000" w:themeColor="text1"/>
        </w:rPr>
        <w:t xml:space="preserve"> pokryć </w:t>
      </w:r>
      <w:r w:rsidR="00696D66" w:rsidRPr="00A432C1">
        <w:rPr>
          <w:color w:val="000000" w:themeColor="text1"/>
        </w:rPr>
        <w:t>dachowych</w:t>
      </w:r>
      <w:r w:rsidRPr="00A432C1">
        <w:rPr>
          <w:color w:val="000000" w:themeColor="text1"/>
        </w:rPr>
        <w:t xml:space="preserve">. Ze względu na możliwość zamieszkiwania </w:t>
      </w:r>
      <w:r w:rsidR="00696D66" w:rsidRPr="00A432C1">
        <w:rPr>
          <w:color w:val="000000" w:themeColor="text1"/>
        </w:rPr>
        <w:t>takich budynków</w:t>
      </w:r>
      <w:r w:rsidRPr="00A432C1">
        <w:rPr>
          <w:color w:val="000000" w:themeColor="text1"/>
        </w:rPr>
        <w:t xml:space="preserve"> przez zwierzęta podlegające ochronie gatunkowej, przed rozpoczęciem prac należy wykonać ekspertyzę ornitologiczną i</w:t>
      </w:r>
      <w:r w:rsidR="00696D66" w:rsidRPr="00A432C1">
        <w:rPr>
          <w:color w:val="000000" w:themeColor="text1"/>
        </w:rPr>
        <w:t> </w:t>
      </w:r>
      <w:r w:rsidRPr="00A432C1">
        <w:rPr>
          <w:color w:val="000000" w:themeColor="text1"/>
        </w:rPr>
        <w:t>chiropterologiczną. W przypadku stwierdzenia gniazd prace należy prowadzić poza okresem lęgowym, a</w:t>
      </w:r>
      <w:r w:rsidR="00696D66" w:rsidRPr="00A432C1">
        <w:rPr>
          <w:color w:val="000000" w:themeColor="text1"/>
        </w:rPr>
        <w:t> </w:t>
      </w:r>
      <w:r w:rsidRPr="00A432C1">
        <w:rPr>
          <w:color w:val="000000" w:themeColor="text1"/>
        </w:rPr>
        <w:t xml:space="preserve">po ich zakończeniu zachować możliwość gniazdowania i schronienia zwierząt lub zapewnić schronienie zastępcze w miejscu bytowania (budki, boksy) </w:t>
      </w:r>
      <w:r w:rsidR="00375CDB" w:rsidRPr="00A432C1">
        <w:rPr>
          <w:color w:val="000000" w:themeColor="text1"/>
        </w:rPr>
        <w:t>lub</w:t>
      </w:r>
      <w:r w:rsidRPr="00A432C1">
        <w:rPr>
          <w:color w:val="000000" w:themeColor="text1"/>
        </w:rPr>
        <w:t xml:space="preserve"> przenieść je w inne miejsce z zapewnieniem takich samych warunków. W przypadku braku rozwiązań alternatywnych mogą być wprowadzone odstępstwa od zakazów, można również uzyskać od </w:t>
      </w:r>
      <w:r w:rsidR="00375CDB" w:rsidRPr="00A432C1">
        <w:rPr>
          <w:color w:val="000000" w:themeColor="text1"/>
        </w:rPr>
        <w:t>Regionalnego Dyrektora Ochrony Środowiska (</w:t>
      </w:r>
      <w:r w:rsidRPr="00A432C1">
        <w:rPr>
          <w:color w:val="000000" w:themeColor="text1"/>
        </w:rPr>
        <w:t>RDOŚ</w:t>
      </w:r>
      <w:r w:rsidR="00375CDB" w:rsidRPr="00A432C1">
        <w:rPr>
          <w:color w:val="000000" w:themeColor="text1"/>
        </w:rPr>
        <w:t>)</w:t>
      </w:r>
      <w:r w:rsidRPr="00A432C1">
        <w:rPr>
          <w:color w:val="000000" w:themeColor="text1"/>
        </w:rPr>
        <w:t xml:space="preserve"> zezwolenie na czynności podlegające zakazom na zasadach określonych w ustawie </w:t>
      </w:r>
      <w:r w:rsidRPr="00A432C1">
        <w:rPr>
          <w:i/>
          <w:iCs/>
          <w:color w:val="000000" w:themeColor="text1"/>
        </w:rPr>
        <w:t xml:space="preserve">o ochronie przyrody </w:t>
      </w:r>
      <w:r w:rsidRPr="00A432C1">
        <w:rPr>
          <w:color w:val="000000" w:themeColor="text1"/>
        </w:rPr>
        <w:t>[33]</w:t>
      </w:r>
      <w:r w:rsidR="00983608" w:rsidRPr="00A432C1">
        <w:rPr>
          <w:color w:val="000000" w:themeColor="text1"/>
        </w:rPr>
        <w:t>.</w:t>
      </w:r>
    </w:p>
    <w:p w14:paraId="0D5E14D6" w14:textId="4B8137AC" w:rsidR="00696D66" w:rsidRDefault="00696D66" w:rsidP="00D26643">
      <w:pPr>
        <w:pStyle w:val="Nagwek2"/>
      </w:pPr>
      <w:bookmarkStart w:id="879" w:name="_Toc212127642"/>
      <w:r>
        <w:t>Kompetencje gminy</w:t>
      </w:r>
      <w:bookmarkEnd w:id="879"/>
    </w:p>
    <w:p w14:paraId="54A5EA8D" w14:textId="6CA68009" w:rsidR="00657373" w:rsidRDefault="00657373" w:rsidP="00594C4D">
      <w:pPr>
        <w:pStyle w:val="Legenda"/>
      </w:pPr>
      <w:bookmarkStart w:id="880" w:name="_Toc212126848"/>
      <w:r>
        <w:t xml:space="preserve">Tabela </w:t>
      </w:r>
      <w:fldSimple w:instr=" SEQ Tabela \* ARABIC ">
        <w:r w:rsidR="00052007">
          <w:rPr>
            <w:noProof/>
          </w:rPr>
          <w:t>42</w:t>
        </w:r>
      </w:fldSimple>
      <w:r>
        <w:t>. Działania, których realizacj</w:t>
      </w:r>
      <w:r w:rsidR="004A1E32">
        <w:t>a</w:t>
      </w:r>
      <w:r>
        <w:t xml:space="preserve"> leży w kompetencjach gminy.</w:t>
      </w:r>
      <w:bookmarkEnd w:id="880"/>
    </w:p>
    <w:tbl>
      <w:tblPr>
        <w:tblStyle w:val="Tabela-Siatka"/>
        <w:tblW w:w="9923" w:type="dxa"/>
        <w:jc w:val="center"/>
        <w:tblLook w:val="04A0" w:firstRow="1" w:lastRow="0" w:firstColumn="1" w:lastColumn="0" w:noHBand="0" w:noVBand="1"/>
      </w:tblPr>
      <w:tblGrid>
        <w:gridCol w:w="1838"/>
        <w:gridCol w:w="8085"/>
      </w:tblGrid>
      <w:tr w:rsidR="00A432C1" w:rsidRPr="00A432C1" w14:paraId="609F9175" w14:textId="77777777" w:rsidTr="00657373">
        <w:trPr>
          <w:trHeight w:val="255"/>
          <w:jc w:val="center"/>
        </w:trPr>
        <w:tc>
          <w:tcPr>
            <w:tcW w:w="1838" w:type="dxa"/>
            <w:shd w:val="clear" w:color="auto" w:fill="B6DDE8"/>
            <w:vAlign w:val="center"/>
          </w:tcPr>
          <w:p w14:paraId="3E17418B"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Obszar interwencji</w:t>
            </w:r>
          </w:p>
        </w:tc>
        <w:tc>
          <w:tcPr>
            <w:tcW w:w="8085" w:type="dxa"/>
            <w:shd w:val="clear" w:color="auto" w:fill="B6DDE8"/>
            <w:vAlign w:val="center"/>
          </w:tcPr>
          <w:p w14:paraId="1D3A4CC3"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Uwagi</w:t>
            </w:r>
          </w:p>
        </w:tc>
      </w:tr>
      <w:tr w:rsidR="00A432C1" w:rsidRPr="00A432C1" w14:paraId="14EB65EC" w14:textId="77777777" w:rsidTr="00657373">
        <w:trPr>
          <w:trHeight w:val="454"/>
          <w:jc w:val="center"/>
        </w:trPr>
        <w:tc>
          <w:tcPr>
            <w:tcW w:w="1838" w:type="dxa"/>
            <w:shd w:val="clear" w:color="auto" w:fill="DEEAF6"/>
            <w:vAlign w:val="center"/>
          </w:tcPr>
          <w:p w14:paraId="649C0D51"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Ochrona klimatu i jakości powietrza</w:t>
            </w:r>
          </w:p>
        </w:tc>
        <w:tc>
          <w:tcPr>
            <w:tcW w:w="8085" w:type="dxa"/>
            <w:vAlign w:val="center"/>
          </w:tcPr>
          <w:p w14:paraId="51B7D822" w14:textId="4C8A6F39" w:rsidR="00FE16B1" w:rsidRPr="00A432C1" w:rsidRDefault="0083388C" w:rsidP="00295D39">
            <w:pPr>
              <w:spacing w:after="0" w:line="240" w:lineRule="auto"/>
              <w:ind w:left="-57" w:right="-57" w:firstLine="0"/>
              <w:jc w:val="center"/>
              <w:rPr>
                <w:color w:val="000000" w:themeColor="text1"/>
                <w:sz w:val="18"/>
                <w:szCs w:val="18"/>
              </w:rPr>
            </w:pPr>
            <w:r w:rsidRPr="00A432C1">
              <w:rPr>
                <w:color w:val="000000" w:themeColor="text1"/>
                <w:sz w:val="18"/>
                <w:szCs w:val="18"/>
              </w:rPr>
              <w:t>Na</w:t>
            </w:r>
            <w:r w:rsidR="00FE16B1" w:rsidRPr="00A432C1">
              <w:rPr>
                <w:color w:val="000000" w:themeColor="text1"/>
                <w:sz w:val="18"/>
                <w:szCs w:val="18"/>
              </w:rPr>
              <w:t xml:space="preserve"> szczeblu gminnym za </w:t>
            </w:r>
            <w:r w:rsidRPr="00A432C1">
              <w:rPr>
                <w:color w:val="000000" w:themeColor="text1"/>
                <w:sz w:val="18"/>
                <w:szCs w:val="18"/>
              </w:rPr>
              <w:t xml:space="preserve">umożliwienie </w:t>
            </w:r>
            <w:r w:rsidR="00FE16B1" w:rsidRPr="00A432C1">
              <w:rPr>
                <w:color w:val="000000" w:themeColor="text1"/>
                <w:sz w:val="18"/>
                <w:szCs w:val="18"/>
              </w:rPr>
              <w:t>realizacj</w:t>
            </w:r>
            <w:r w:rsidRPr="00A432C1">
              <w:rPr>
                <w:color w:val="000000" w:themeColor="text1"/>
                <w:sz w:val="18"/>
                <w:szCs w:val="18"/>
              </w:rPr>
              <w:t>i</w:t>
            </w:r>
            <w:r w:rsidR="00FE16B1" w:rsidRPr="00A432C1">
              <w:rPr>
                <w:color w:val="000000" w:themeColor="text1"/>
                <w:sz w:val="18"/>
                <w:szCs w:val="18"/>
              </w:rPr>
              <w:t xml:space="preserve"> działań naprawczych</w:t>
            </w:r>
            <w:r w:rsidRPr="00A432C1">
              <w:rPr>
                <w:color w:val="000000" w:themeColor="text1"/>
                <w:sz w:val="18"/>
                <w:szCs w:val="18"/>
              </w:rPr>
              <w:t xml:space="preserve"> określonych w Programie ochrony powietrza</w:t>
            </w:r>
            <w:r w:rsidR="00FE16B1" w:rsidRPr="00A432C1">
              <w:rPr>
                <w:color w:val="000000" w:themeColor="text1"/>
                <w:sz w:val="18"/>
                <w:szCs w:val="18"/>
              </w:rPr>
              <w:t xml:space="preserve"> odpowiada </w:t>
            </w:r>
            <w:r w:rsidR="006230A5" w:rsidRPr="00A432C1">
              <w:rPr>
                <w:color w:val="000000" w:themeColor="text1"/>
                <w:sz w:val="18"/>
                <w:szCs w:val="18"/>
              </w:rPr>
              <w:t>samorząd</w:t>
            </w:r>
            <w:r w:rsidRPr="00A432C1">
              <w:rPr>
                <w:color w:val="000000" w:themeColor="text1"/>
                <w:sz w:val="18"/>
                <w:szCs w:val="18"/>
              </w:rPr>
              <w:t xml:space="preserve">, wójt natomiast monitoruje realizację dokumentu [1 WM]. </w:t>
            </w:r>
          </w:p>
        </w:tc>
      </w:tr>
      <w:tr w:rsidR="00A432C1" w:rsidRPr="00A432C1" w14:paraId="4021BB00" w14:textId="77777777" w:rsidTr="004A1E32">
        <w:trPr>
          <w:trHeight w:val="397"/>
          <w:jc w:val="center"/>
        </w:trPr>
        <w:tc>
          <w:tcPr>
            <w:tcW w:w="1838" w:type="dxa"/>
            <w:shd w:val="clear" w:color="auto" w:fill="DEEAF6"/>
            <w:vAlign w:val="center"/>
          </w:tcPr>
          <w:p w14:paraId="25B1D2D9"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Zagrożenie hałasem</w:t>
            </w:r>
          </w:p>
        </w:tc>
        <w:tc>
          <w:tcPr>
            <w:tcW w:w="8085" w:type="dxa"/>
            <w:vAlign w:val="center"/>
          </w:tcPr>
          <w:p w14:paraId="31F28694" w14:textId="154B68DE" w:rsidR="00FE16B1" w:rsidRPr="00A432C1" w:rsidRDefault="004A1E32" w:rsidP="00657373">
            <w:pPr>
              <w:spacing w:after="0" w:line="240" w:lineRule="auto"/>
              <w:ind w:left="-57" w:right="-57" w:firstLine="0"/>
              <w:rPr>
                <w:color w:val="000000" w:themeColor="text1"/>
                <w:sz w:val="18"/>
                <w:szCs w:val="18"/>
              </w:rPr>
            </w:pPr>
            <w:r w:rsidRPr="00A432C1">
              <w:rPr>
                <w:color w:val="000000" w:themeColor="text1"/>
                <w:sz w:val="18"/>
                <w:szCs w:val="18"/>
              </w:rPr>
              <w:t>D</w:t>
            </w:r>
            <w:r w:rsidR="00657373" w:rsidRPr="00A432C1">
              <w:rPr>
                <w:color w:val="000000" w:themeColor="text1"/>
                <w:sz w:val="18"/>
                <w:szCs w:val="18"/>
              </w:rPr>
              <w:t>rogi gminne</w:t>
            </w:r>
            <w:r w:rsidRPr="00A432C1">
              <w:rPr>
                <w:color w:val="000000" w:themeColor="text1"/>
                <w:sz w:val="18"/>
                <w:szCs w:val="18"/>
              </w:rPr>
              <w:t xml:space="preserve"> stanowią własność samorządu gminy </w:t>
            </w:r>
            <w:r w:rsidR="00FE16B1" w:rsidRPr="00A432C1">
              <w:rPr>
                <w:color w:val="000000" w:themeColor="text1"/>
                <w:sz w:val="18"/>
                <w:szCs w:val="18"/>
              </w:rPr>
              <w:t>(art. 2a, ust. 2</w:t>
            </w:r>
            <w:r w:rsidR="00657373" w:rsidRPr="00A432C1">
              <w:rPr>
                <w:color w:val="000000" w:themeColor="text1"/>
                <w:sz w:val="18"/>
                <w:szCs w:val="18"/>
              </w:rPr>
              <w:t xml:space="preserve"> ustawy </w:t>
            </w:r>
            <w:r w:rsidR="00657373" w:rsidRPr="00A432C1">
              <w:rPr>
                <w:i/>
                <w:iCs/>
                <w:color w:val="000000" w:themeColor="text1"/>
                <w:sz w:val="18"/>
                <w:szCs w:val="18"/>
              </w:rPr>
              <w:t>o drogach publicznych</w:t>
            </w:r>
            <w:r w:rsidR="00657373" w:rsidRPr="00A432C1">
              <w:rPr>
                <w:color w:val="000000" w:themeColor="text1"/>
                <w:sz w:val="18"/>
                <w:szCs w:val="18"/>
              </w:rPr>
              <w:t xml:space="preserve"> [38]</w:t>
            </w:r>
            <w:r w:rsidR="00FE16B1" w:rsidRPr="00A432C1">
              <w:rPr>
                <w:color w:val="000000" w:themeColor="text1"/>
                <w:sz w:val="18"/>
                <w:szCs w:val="18"/>
              </w:rPr>
              <w:t>)</w:t>
            </w:r>
            <w:r w:rsidRPr="00A432C1">
              <w:rPr>
                <w:color w:val="000000" w:themeColor="text1"/>
                <w:sz w:val="18"/>
                <w:szCs w:val="18"/>
              </w:rPr>
              <w:t xml:space="preserve">, </w:t>
            </w:r>
            <w:r w:rsidR="00FE16B1" w:rsidRPr="00A432C1">
              <w:rPr>
                <w:color w:val="000000" w:themeColor="text1"/>
                <w:sz w:val="18"/>
                <w:szCs w:val="18"/>
              </w:rPr>
              <w:t xml:space="preserve">sprawy z nimi związane należą do zadań gminy (art. 7, ust. 1, pkt 2 ustawy </w:t>
            </w:r>
            <w:r w:rsidR="00FE16B1" w:rsidRPr="00A432C1">
              <w:rPr>
                <w:i/>
                <w:iCs/>
                <w:color w:val="000000" w:themeColor="text1"/>
                <w:sz w:val="18"/>
                <w:szCs w:val="18"/>
              </w:rPr>
              <w:t>o samorządzie gminnym</w:t>
            </w:r>
            <w:r w:rsidR="00FE16B1" w:rsidRPr="00A432C1">
              <w:rPr>
                <w:color w:val="000000" w:themeColor="text1"/>
                <w:sz w:val="18"/>
                <w:szCs w:val="18"/>
              </w:rPr>
              <w:t xml:space="preserve"> [</w:t>
            </w:r>
            <w:r w:rsidR="0083388C" w:rsidRPr="00A432C1">
              <w:rPr>
                <w:color w:val="000000" w:themeColor="text1"/>
                <w:sz w:val="18"/>
                <w:szCs w:val="18"/>
              </w:rPr>
              <w:t>17</w:t>
            </w:r>
            <w:r w:rsidR="00FE16B1" w:rsidRPr="00A432C1">
              <w:rPr>
                <w:color w:val="000000" w:themeColor="text1"/>
                <w:sz w:val="18"/>
                <w:szCs w:val="18"/>
              </w:rPr>
              <w:t>])</w:t>
            </w:r>
            <w:r w:rsidR="0083388C" w:rsidRPr="00A432C1">
              <w:rPr>
                <w:color w:val="000000" w:themeColor="text1"/>
                <w:sz w:val="18"/>
                <w:szCs w:val="18"/>
              </w:rPr>
              <w:t>.</w:t>
            </w:r>
          </w:p>
        </w:tc>
      </w:tr>
      <w:tr w:rsidR="00A432C1" w:rsidRPr="00A432C1" w14:paraId="4CEE6E3A" w14:textId="77777777" w:rsidTr="00657373">
        <w:trPr>
          <w:trHeight w:val="994"/>
          <w:jc w:val="center"/>
        </w:trPr>
        <w:tc>
          <w:tcPr>
            <w:tcW w:w="1838" w:type="dxa"/>
            <w:shd w:val="clear" w:color="auto" w:fill="DEEAF6"/>
            <w:vAlign w:val="center"/>
          </w:tcPr>
          <w:p w14:paraId="690FC3AB"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Pola elektromagnetyczne</w:t>
            </w:r>
          </w:p>
        </w:tc>
        <w:tc>
          <w:tcPr>
            <w:tcW w:w="8085" w:type="dxa"/>
            <w:vAlign w:val="center"/>
          </w:tcPr>
          <w:p w14:paraId="1CD25AB4" w14:textId="48B348C4"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Wójt gminy jest organem właściwym </w:t>
            </w:r>
            <w:r w:rsidR="00657373" w:rsidRPr="00A432C1">
              <w:rPr>
                <w:color w:val="000000" w:themeColor="text1"/>
                <w:sz w:val="18"/>
                <w:szCs w:val="18"/>
              </w:rPr>
              <w:t>odnośnie</w:t>
            </w:r>
            <w:r w:rsidRPr="00A432C1">
              <w:rPr>
                <w:color w:val="000000" w:themeColor="text1"/>
                <w:sz w:val="18"/>
                <w:szCs w:val="18"/>
              </w:rPr>
              <w:t xml:space="preserve"> wydania decyzji o środowiskowych uwarunkowaniach i lokalizacji inwestycji celu publicznego </w:t>
            </w:r>
            <w:r w:rsidR="00777D86" w:rsidRPr="00A432C1">
              <w:rPr>
                <w:color w:val="000000" w:themeColor="text1"/>
                <w:sz w:val="18"/>
                <w:szCs w:val="18"/>
              </w:rPr>
              <w:t>dla</w:t>
            </w:r>
            <w:r w:rsidRPr="00A432C1">
              <w:rPr>
                <w:color w:val="000000" w:themeColor="text1"/>
                <w:sz w:val="18"/>
                <w:szCs w:val="18"/>
              </w:rPr>
              <w:t xml:space="preserve"> budowy napowietrznych linii elektroenergetycznych o napięciu do 220 kV (</w:t>
            </w:r>
            <w:r w:rsidR="00777D86" w:rsidRPr="00A432C1">
              <w:rPr>
                <w:color w:val="000000" w:themeColor="text1"/>
                <w:sz w:val="18"/>
                <w:szCs w:val="18"/>
              </w:rPr>
              <w:t>kilowolt) (</w:t>
            </w:r>
            <w:r w:rsidRPr="00A432C1">
              <w:rPr>
                <w:color w:val="000000" w:themeColor="text1"/>
                <w:sz w:val="18"/>
                <w:szCs w:val="18"/>
              </w:rPr>
              <w:t xml:space="preserve">według art. 3, ust. 1 pkt 7 rozporządzenia </w:t>
            </w:r>
            <w:r w:rsidRPr="00A432C1">
              <w:rPr>
                <w:i/>
                <w:iCs/>
                <w:color w:val="000000" w:themeColor="text1"/>
                <w:sz w:val="18"/>
                <w:szCs w:val="18"/>
              </w:rPr>
              <w:t>w</w:t>
            </w:r>
            <w:r w:rsidR="00777D86" w:rsidRPr="00A432C1">
              <w:rPr>
                <w:i/>
                <w:iCs/>
                <w:color w:val="000000" w:themeColor="text1"/>
                <w:sz w:val="18"/>
                <w:szCs w:val="18"/>
              </w:rPr>
              <w:t> </w:t>
            </w:r>
            <w:r w:rsidRPr="00A432C1">
              <w:rPr>
                <w:i/>
                <w:iCs/>
                <w:color w:val="000000" w:themeColor="text1"/>
                <w:sz w:val="18"/>
                <w:szCs w:val="18"/>
              </w:rPr>
              <w:t>sprawie przedsięwzięć mogących znacząco oddziaływać na środowisko</w:t>
            </w:r>
            <w:r w:rsidRPr="00A432C1">
              <w:rPr>
                <w:color w:val="000000" w:themeColor="text1"/>
                <w:sz w:val="18"/>
                <w:szCs w:val="18"/>
              </w:rPr>
              <w:t xml:space="preserve"> [</w:t>
            </w:r>
            <w:r w:rsidR="00777D86" w:rsidRPr="00A432C1">
              <w:rPr>
                <w:color w:val="000000" w:themeColor="text1"/>
                <w:sz w:val="18"/>
                <w:szCs w:val="18"/>
              </w:rPr>
              <w:t>5</w:t>
            </w:r>
            <w:r w:rsidRPr="00A432C1">
              <w:rPr>
                <w:color w:val="000000" w:themeColor="text1"/>
                <w:sz w:val="18"/>
                <w:szCs w:val="18"/>
              </w:rPr>
              <w:t xml:space="preserve">] i art. 75, ust. 1, pkt 4 </w:t>
            </w:r>
            <w:r w:rsidRPr="00A432C1">
              <w:rPr>
                <w:i/>
                <w:iCs/>
                <w:color w:val="000000" w:themeColor="text1"/>
                <w:sz w:val="18"/>
                <w:szCs w:val="18"/>
              </w:rPr>
              <w:t xml:space="preserve">ustawy </w:t>
            </w:r>
            <w:r w:rsidR="00777D86" w:rsidRPr="00A432C1">
              <w:rPr>
                <w:i/>
                <w:iCs/>
                <w:color w:val="000000" w:themeColor="text1"/>
                <w:sz w:val="18"/>
                <w:szCs w:val="18"/>
              </w:rPr>
              <w:t>ooś</w:t>
            </w:r>
            <w:r w:rsidRPr="00A432C1">
              <w:rPr>
                <w:color w:val="000000" w:themeColor="text1"/>
                <w:sz w:val="18"/>
                <w:szCs w:val="18"/>
              </w:rPr>
              <w:t xml:space="preserve"> [</w:t>
            </w:r>
            <w:r w:rsidR="00777D86" w:rsidRPr="00A432C1">
              <w:rPr>
                <w:color w:val="000000" w:themeColor="text1"/>
                <w:sz w:val="18"/>
                <w:szCs w:val="18"/>
              </w:rPr>
              <w:t>3</w:t>
            </w:r>
            <w:r w:rsidRPr="00A432C1">
              <w:rPr>
                <w:color w:val="000000" w:themeColor="text1"/>
                <w:sz w:val="18"/>
                <w:szCs w:val="18"/>
              </w:rPr>
              <w:t>]). Stacje bazowe telefonii komórkowej nie należą do przedsięwzięć mogących znacząco oddziaływać na środowisko.</w:t>
            </w:r>
          </w:p>
        </w:tc>
      </w:tr>
      <w:tr w:rsidR="00A432C1" w:rsidRPr="00A432C1" w14:paraId="4E08BFA7" w14:textId="77777777" w:rsidTr="00657373">
        <w:trPr>
          <w:trHeight w:val="213"/>
          <w:jc w:val="center"/>
        </w:trPr>
        <w:tc>
          <w:tcPr>
            <w:tcW w:w="1838" w:type="dxa"/>
            <w:shd w:val="clear" w:color="auto" w:fill="DEEAF6"/>
            <w:vAlign w:val="center"/>
          </w:tcPr>
          <w:p w14:paraId="720781CE"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lastRenderedPageBreak/>
              <w:t>Gospodarowanie wodami</w:t>
            </w:r>
          </w:p>
        </w:tc>
        <w:tc>
          <w:tcPr>
            <w:tcW w:w="8085" w:type="dxa"/>
            <w:vAlign w:val="center"/>
          </w:tcPr>
          <w:p w14:paraId="250BBAC4" w14:textId="7D26F013"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Za osiąganie przez wody celów środowiskowych odpowiadają Wody Polskie, które wykonują prawa właścicielskie w stosunku do wód śródlądowych (art. 231, pkt 1 i art. 212, ust. 1, pkt 1 ustawy </w:t>
            </w:r>
            <w:r w:rsidRPr="00A432C1">
              <w:rPr>
                <w:i/>
                <w:iCs/>
                <w:color w:val="000000" w:themeColor="text1"/>
                <w:sz w:val="18"/>
                <w:szCs w:val="18"/>
              </w:rPr>
              <w:t>Prawo wodne</w:t>
            </w:r>
            <w:r w:rsidRPr="00A432C1">
              <w:rPr>
                <w:color w:val="000000" w:themeColor="text1"/>
                <w:sz w:val="18"/>
                <w:szCs w:val="18"/>
              </w:rPr>
              <w:t xml:space="preserve"> [1</w:t>
            </w:r>
            <w:r w:rsidR="00777D86" w:rsidRPr="00A432C1">
              <w:rPr>
                <w:color w:val="000000" w:themeColor="text1"/>
                <w:sz w:val="18"/>
                <w:szCs w:val="18"/>
              </w:rPr>
              <w:t>3</w:t>
            </w:r>
            <w:r w:rsidRPr="00A432C1">
              <w:rPr>
                <w:color w:val="000000" w:themeColor="text1"/>
                <w:sz w:val="18"/>
                <w:szCs w:val="18"/>
              </w:rPr>
              <w:t xml:space="preserve">]). Gminy odpowiadają za ochronę przeciwpowodziową (art. 7, ust. 1, pkt 14 ustawy </w:t>
            </w:r>
            <w:r w:rsidRPr="00A432C1">
              <w:rPr>
                <w:i/>
                <w:iCs/>
                <w:color w:val="000000" w:themeColor="text1"/>
                <w:sz w:val="18"/>
                <w:szCs w:val="18"/>
              </w:rPr>
              <w:t>o samorządzie gminnym</w:t>
            </w:r>
            <w:r w:rsidRPr="00A432C1">
              <w:rPr>
                <w:color w:val="000000" w:themeColor="text1"/>
                <w:sz w:val="18"/>
                <w:szCs w:val="18"/>
              </w:rPr>
              <w:t xml:space="preserve"> [1</w:t>
            </w:r>
            <w:r w:rsidR="00777D86" w:rsidRPr="00A432C1">
              <w:rPr>
                <w:color w:val="000000" w:themeColor="text1"/>
                <w:sz w:val="18"/>
                <w:szCs w:val="18"/>
              </w:rPr>
              <w:t>7</w:t>
            </w:r>
            <w:r w:rsidRPr="00A432C1">
              <w:rPr>
                <w:color w:val="000000" w:themeColor="text1"/>
                <w:sz w:val="18"/>
                <w:szCs w:val="18"/>
              </w:rPr>
              <w:t xml:space="preserve">]) razem w Wodami Polskimi (art. 163, ust. 1 ustawy </w:t>
            </w:r>
            <w:r w:rsidRPr="00A432C1">
              <w:rPr>
                <w:i/>
                <w:iCs/>
                <w:color w:val="000000" w:themeColor="text1"/>
                <w:sz w:val="18"/>
                <w:szCs w:val="18"/>
              </w:rPr>
              <w:t>Prawo wodne</w:t>
            </w:r>
            <w:r w:rsidRPr="00A432C1">
              <w:rPr>
                <w:color w:val="000000" w:themeColor="text1"/>
                <w:sz w:val="18"/>
                <w:szCs w:val="18"/>
              </w:rPr>
              <w:t xml:space="preserve"> [1</w:t>
            </w:r>
            <w:r w:rsidR="00777D86" w:rsidRPr="00A432C1">
              <w:rPr>
                <w:color w:val="000000" w:themeColor="text1"/>
                <w:sz w:val="18"/>
                <w:szCs w:val="18"/>
              </w:rPr>
              <w:t>3</w:t>
            </w:r>
            <w:r w:rsidRPr="00A432C1">
              <w:rPr>
                <w:color w:val="000000" w:themeColor="text1"/>
                <w:sz w:val="18"/>
                <w:szCs w:val="18"/>
              </w:rPr>
              <w:t>]).</w:t>
            </w:r>
          </w:p>
        </w:tc>
      </w:tr>
      <w:tr w:rsidR="00A432C1" w:rsidRPr="00A432C1" w14:paraId="23BB2BFF" w14:textId="77777777" w:rsidTr="00657373">
        <w:trPr>
          <w:trHeight w:val="279"/>
          <w:jc w:val="center"/>
        </w:trPr>
        <w:tc>
          <w:tcPr>
            <w:tcW w:w="1838" w:type="dxa"/>
            <w:shd w:val="clear" w:color="auto" w:fill="DEEAF6"/>
            <w:vAlign w:val="center"/>
          </w:tcPr>
          <w:p w14:paraId="40AD4A53"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Gospodarka wodno-ściekowa</w:t>
            </w:r>
          </w:p>
        </w:tc>
        <w:tc>
          <w:tcPr>
            <w:tcW w:w="8085" w:type="dxa"/>
            <w:vAlign w:val="center"/>
          </w:tcPr>
          <w:p w14:paraId="53093821" w14:textId="64A3B1C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Gminy odpowiadają za zbiorowe odprowadzanie ścieków (art. 3, ust. 1 </w:t>
            </w:r>
            <w:r w:rsidRPr="00A432C1">
              <w:rPr>
                <w:i/>
                <w:iCs/>
                <w:color w:val="000000" w:themeColor="text1"/>
                <w:sz w:val="18"/>
                <w:szCs w:val="18"/>
              </w:rPr>
              <w:t>ustawy o zbiorowym zaopatrzeniu w wodę i odprowadzaniu ścieków</w:t>
            </w:r>
            <w:r w:rsidRPr="00A432C1">
              <w:rPr>
                <w:color w:val="000000" w:themeColor="text1"/>
                <w:sz w:val="18"/>
                <w:szCs w:val="18"/>
              </w:rPr>
              <w:t xml:space="preserve"> [1</w:t>
            </w:r>
            <w:r w:rsidR="00777D86" w:rsidRPr="00A432C1">
              <w:rPr>
                <w:color w:val="000000" w:themeColor="text1"/>
                <w:sz w:val="18"/>
                <w:szCs w:val="18"/>
              </w:rPr>
              <w:t>8</w:t>
            </w:r>
            <w:r w:rsidRPr="00A432C1">
              <w:rPr>
                <w:color w:val="000000" w:themeColor="text1"/>
                <w:sz w:val="18"/>
                <w:szCs w:val="18"/>
              </w:rPr>
              <w:t xml:space="preserve">]) i posiadanie stacji zlewnych, gdy podłączenie wszystkich nieruchomości do sieci kanalizacyjnej nie jest możliwe (art. 3, ust. 2, pkt 2, lit. (litera) b ustawy </w:t>
            </w:r>
            <w:r w:rsidRPr="00A432C1">
              <w:rPr>
                <w:i/>
                <w:iCs/>
                <w:color w:val="000000" w:themeColor="text1"/>
                <w:sz w:val="18"/>
                <w:szCs w:val="18"/>
              </w:rPr>
              <w:t>o utrzymaniu czystości i porządku w gminach</w:t>
            </w:r>
            <w:r w:rsidRPr="00A432C1">
              <w:rPr>
                <w:color w:val="000000" w:themeColor="text1"/>
                <w:sz w:val="18"/>
                <w:szCs w:val="18"/>
              </w:rPr>
              <w:t xml:space="preserve"> [1</w:t>
            </w:r>
            <w:r w:rsidR="00777D86" w:rsidRPr="00A432C1">
              <w:rPr>
                <w:color w:val="000000" w:themeColor="text1"/>
                <w:sz w:val="18"/>
                <w:szCs w:val="18"/>
              </w:rPr>
              <w:t>9</w:t>
            </w:r>
            <w:r w:rsidRPr="00A432C1">
              <w:rPr>
                <w:color w:val="000000" w:themeColor="text1"/>
                <w:sz w:val="18"/>
                <w:szCs w:val="18"/>
              </w:rPr>
              <w:t>]). Mieszkańcy natomiast odpowiadają za posiadanie instalacji do gospodarowania ściekami (</w:t>
            </w:r>
            <w:r w:rsidR="00657373" w:rsidRPr="00A432C1">
              <w:rPr>
                <w:color w:val="000000" w:themeColor="text1"/>
                <w:sz w:val="18"/>
                <w:szCs w:val="18"/>
              </w:rPr>
              <w:t xml:space="preserve">np.: </w:t>
            </w:r>
            <w:r w:rsidRPr="00A432C1">
              <w:rPr>
                <w:color w:val="000000" w:themeColor="text1"/>
                <w:sz w:val="18"/>
                <w:szCs w:val="18"/>
              </w:rPr>
              <w:t>przyłącze kanalizacyjne,</w:t>
            </w:r>
            <w:r w:rsidR="00657373" w:rsidRPr="00A432C1">
              <w:rPr>
                <w:color w:val="000000" w:themeColor="text1"/>
                <w:sz w:val="18"/>
                <w:szCs w:val="18"/>
              </w:rPr>
              <w:t xml:space="preserve"> </w:t>
            </w:r>
            <w:r w:rsidRPr="00A432C1">
              <w:rPr>
                <w:color w:val="000000" w:themeColor="text1"/>
                <w:sz w:val="18"/>
                <w:szCs w:val="18"/>
              </w:rPr>
              <w:t>przydomowa oczyszczalnia ścieków) (art. 5, ust. 1, pkt 2 ustawy o utrzymaniu czystości i porządku w gminach [1</w:t>
            </w:r>
            <w:r w:rsidR="00777D86" w:rsidRPr="00A432C1">
              <w:rPr>
                <w:color w:val="000000" w:themeColor="text1"/>
                <w:sz w:val="18"/>
                <w:szCs w:val="18"/>
              </w:rPr>
              <w:t>9</w:t>
            </w:r>
            <w:r w:rsidRPr="00A432C1">
              <w:rPr>
                <w:color w:val="000000" w:themeColor="text1"/>
                <w:sz w:val="18"/>
                <w:szCs w:val="18"/>
              </w:rPr>
              <w:t>]).</w:t>
            </w:r>
          </w:p>
        </w:tc>
      </w:tr>
      <w:tr w:rsidR="00A432C1" w:rsidRPr="00A432C1" w14:paraId="1C0CB4D8" w14:textId="77777777" w:rsidTr="00657373">
        <w:trPr>
          <w:trHeight w:val="928"/>
          <w:jc w:val="center"/>
        </w:trPr>
        <w:tc>
          <w:tcPr>
            <w:tcW w:w="1838" w:type="dxa"/>
            <w:shd w:val="clear" w:color="auto" w:fill="DEEAF6"/>
            <w:vAlign w:val="center"/>
          </w:tcPr>
          <w:p w14:paraId="5E939F97"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Zasoby geologiczne</w:t>
            </w:r>
          </w:p>
        </w:tc>
        <w:tc>
          <w:tcPr>
            <w:tcW w:w="8085" w:type="dxa"/>
            <w:vAlign w:val="center"/>
          </w:tcPr>
          <w:p w14:paraId="605E4868" w14:textId="24896B4E"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Wydobycie kopalin jest dozwolone jeśli nie naruszy przeznaczenia </w:t>
            </w:r>
            <w:r w:rsidR="004A1E32" w:rsidRPr="00A432C1">
              <w:rPr>
                <w:color w:val="000000" w:themeColor="text1"/>
                <w:sz w:val="18"/>
                <w:szCs w:val="18"/>
              </w:rPr>
              <w:t>terenu</w:t>
            </w:r>
            <w:r w:rsidRPr="00A432C1">
              <w:rPr>
                <w:color w:val="000000" w:themeColor="text1"/>
                <w:sz w:val="18"/>
                <w:szCs w:val="18"/>
              </w:rPr>
              <w:t xml:space="preserve"> określonego w</w:t>
            </w:r>
            <w:r w:rsidR="00777D86" w:rsidRPr="00A432C1">
              <w:rPr>
                <w:color w:val="000000" w:themeColor="text1"/>
                <w:sz w:val="18"/>
                <w:szCs w:val="18"/>
              </w:rPr>
              <w:t> </w:t>
            </w:r>
            <w:r w:rsidRPr="00A432C1">
              <w:rPr>
                <w:color w:val="000000" w:themeColor="text1"/>
                <w:sz w:val="18"/>
                <w:szCs w:val="18"/>
              </w:rPr>
              <w:t xml:space="preserve">miejscowym planie zagospodarowania przestrzennego (art. 7, ust. 1 ustawy </w:t>
            </w:r>
            <w:r w:rsidRPr="00A432C1">
              <w:rPr>
                <w:i/>
                <w:iCs/>
                <w:color w:val="000000" w:themeColor="text1"/>
                <w:sz w:val="18"/>
                <w:szCs w:val="18"/>
              </w:rPr>
              <w:t>Prawo geologiczne i</w:t>
            </w:r>
            <w:r w:rsidR="00777D86" w:rsidRPr="00A432C1">
              <w:rPr>
                <w:i/>
                <w:iCs/>
                <w:color w:val="000000" w:themeColor="text1"/>
                <w:sz w:val="18"/>
                <w:szCs w:val="18"/>
              </w:rPr>
              <w:t> </w:t>
            </w:r>
            <w:r w:rsidRPr="00A432C1">
              <w:rPr>
                <w:i/>
                <w:iCs/>
                <w:color w:val="000000" w:themeColor="text1"/>
                <w:sz w:val="18"/>
                <w:szCs w:val="18"/>
              </w:rPr>
              <w:t>górnicze</w:t>
            </w:r>
            <w:r w:rsidRPr="00A432C1">
              <w:rPr>
                <w:color w:val="000000" w:themeColor="text1"/>
                <w:sz w:val="18"/>
                <w:szCs w:val="18"/>
              </w:rPr>
              <w:t xml:space="preserve"> [</w:t>
            </w:r>
            <w:r w:rsidR="00777D86" w:rsidRPr="00A432C1">
              <w:rPr>
                <w:color w:val="000000" w:themeColor="text1"/>
                <w:sz w:val="18"/>
                <w:szCs w:val="18"/>
              </w:rPr>
              <w:t>2</w:t>
            </w:r>
            <w:r w:rsidRPr="00A432C1">
              <w:rPr>
                <w:color w:val="000000" w:themeColor="text1"/>
                <w:sz w:val="18"/>
                <w:szCs w:val="18"/>
              </w:rPr>
              <w:t xml:space="preserve">1]), który uchwala gmina (art. 18, ust. 2, pkt 5 ustawy </w:t>
            </w:r>
            <w:r w:rsidRPr="00A432C1">
              <w:rPr>
                <w:i/>
                <w:iCs/>
                <w:color w:val="000000" w:themeColor="text1"/>
                <w:sz w:val="18"/>
                <w:szCs w:val="18"/>
              </w:rPr>
              <w:t>o samorządzie gminnym</w:t>
            </w:r>
            <w:r w:rsidRPr="00A432C1">
              <w:rPr>
                <w:color w:val="000000" w:themeColor="text1"/>
                <w:sz w:val="18"/>
                <w:szCs w:val="18"/>
              </w:rPr>
              <w:t xml:space="preserve"> [1</w:t>
            </w:r>
            <w:r w:rsidR="008C321E" w:rsidRPr="00A432C1">
              <w:rPr>
                <w:color w:val="000000" w:themeColor="text1"/>
                <w:sz w:val="18"/>
                <w:szCs w:val="18"/>
              </w:rPr>
              <w:t>7</w:t>
            </w:r>
            <w:r w:rsidRPr="00A432C1">
              <w:rPr>
                <w:color w:val="000000" w:themeColor="text1"/>
                <w:sz w:val="18"/>
                <w:szCs w:val="18"/>
              </w:rPr>
              <w:t xml:space="preserve">]). Władze gminy nie udzielają koncesji i nie zajmują się nadzorem i kontrolą wydobycia (to kompetencje m.in.: starosty i okręgowych urzędów górniczych (art. 22 i art. 168 i art. 164, ust. 2 ustawy </w:t>
            </w:r>
            <w:r w:rsidRPr="00A432C1">
              <w:rPr>
                <w:i/>
                <w:iCs/>
                <w:color w:val="000000" w:themeColor="text1"/>
                <w:sz w:val="18"/>
                <w:szCs w:val="18"/>
              </w:rPr>
              <w:t>Prawo geologiczne i górnicze</w:t>
            </w:r>
            <w:r w:rsidRPr="00A432C1">
              <w:rPr>
                <w:color w:val="000000" w:themeColor="text1"/>
                <w:sz w:val="18"/>
                <w:szCs w:val="18"/>
              </w:rPr>
              <w:t xml:space="preserve"> [</w:t>
            </w:r>
            <w:r w:rsidR="00777D86" w:rsidRPr="00A432C1">
              <w:rPr>
                <w:color w:val="000000" w:themeColor="text1"/>
                <w:sz w:val="18"/>
                <w:szCs w:val="18"/>
              </w:rPr>
              <w:t>21]</w:t>
            </w:r>
            <w:r w:rsidRPr="00A432C1">
              <w:rPr>
                <w:color w:val="000000" w:themeColor="text1"/>
                <w:sz w:val="18"/>
                <w:szCs w:val="18"/>
              </w:rPr>
              <w:t>).</w:t>
            </w:r>
          </w:p>
        </w:tc>
      </w:tr>
      <w:tr w:rsidR="00A432C1" w:rsidRPr="00A432C1" w14:paraId="2B2F98C9" w14:textId="77777777" w:rsidTr="00657373">
        <w:trPr>
          <w:jc w:val="center"/>
        </w:trPr>
        <w:tc>
          <w:tcPr>
            <w:tcW w:w="1838" w:type="dxa"/>
            <w:shd w:val="clear" w:color="auto" w:fill="DEEAF6"/>
            <w:vAlign w:val="center"/>
          </w:tcPr>
          <w:p w14:paraId="2E828DFF"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Gleby</w:t>
            </w:r>
          </w:p>
        </w:tc>
        <w:tc>
          <w:tcPr>
            <w:tcW w:w="8085" w:type="dxa"/>
            <w:vAlign w:val="center"/>
          </w:tcPr>
          <w:p w14:paraId="618E4D12" w14:textId="0A9557A0"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Za ochronę gleb przed degradacją odpowiada ich właściciel (art. 15 ustawy </w:t>
            </w:r>
            <w:r w:rsidRPr="00A432C1">
              <w:rPr>
                <w:i/>
                <w:iCs/>
                <w:color w:val="000000" w:themeColor="text1"/>
                <w:sz w:val="18"/>
                <w:szCs w:val="18"/>
              </w:rPr>
              <w:t>o ochronie gruntów rolnych i</w:t>
            </w:r>
            <w:r w:rsidR="004A1E32" w:rsidRPr="00A432C1">
              <w:rPr>
                <w:i/>
                <w:iCs/>
                <w:color w:val="000000" w:themeColor="text1"/>
                <w:sz w:val="18"/>
                <w:szCs w:val="18"/>
              </w:rPr>
              <w:t> </w:t>
            </w:r>
            <w:r w:rsidRPr="00A432C1">
              <w:rPr>
                <w:i/>
                <w:iCs/>
                <w:color w:val="000000" w:themeColor="text1"/>
                <w:sz w:val="18"/>
                <w:szCs w:val="18"/>
              </w:rPr>
              <w:t>leśnych</w:t>
            </w:r>
            <w:r w:rsidRPr="00A432C1">
              <w:rPr>
                <w:color w:val="000000" w:themeColor="text1"/>
                <w:sz w:val="18"/>
                <w:szCs w:val="18"/>
              </w:rPr>
              <w:t xml:space="preserve"> [2</w:t>
            </w:r>
            <w:r w:rsidR="008C321E" w:rsidRPr="00A432C1">
              <w:rPr>
                <w:color w:val="000000" w:themeColor="text1"/>
                <w:sz w:val="18"/>
                <w:szCs w:val="18"/>
              </w:rPr>
              <w:t>2</w:t>
            </w:r>
            <w:r w:rsidRPr="00A432C1">
              <w:rPr>
                <w:color w:val="000000" w:themeColor="text1"/>
                <w:sz w:val="18"/>
                <w:szCs w:val="18"/>
              </w:rPr>
              <w:t>]).</w:t>
            </w:r>
          </w:p>
        </w:tc>
      </w:tr>
      <w:tr w:rsidR="00A432C1" w:rsidRPr="00A432C1" w14:paraId="1F76C303" w14:textId="77777777" w:rsidTr="00657373">
        <w:trPr>
          <w:trHeight w:val="510"/>
          <w:jc w:val="center"/>
        </w:trPr>
        <w:tc>
          <w:tcPr>
            <w:tcW w:w="1838" w:type="dxa"/>
            <w:shd w:val="clear" w:color="auto" w:fill="DEEAF6"/>
            <w:vAlign w:val="center"/>
          </w:tcPr>
          <w:p w14:paraId="5C052A6A" w14:textId="77777777" w:rsidR="00FE16B1" w:rsidRPr="00A432C1" w:rsidRDefault="00FE16B1" w:rsidP="00295D39">
            <w:pPr>
              <w:spacing w:after="0" w:line="240" w:lineRule="auto"/>
              <w:ind w:left="-113" w:right="-113" w:firstLine="0"/>
              <w:jc w:val="center"/>
              <w:rPr>
                <w:color w:val="000000" w:themeColor="text1"/>
                <w:sz w:val="18"/>
                <w:szCs w:val="18"/>
              </w:rPr>
            </w:pPr>
            <w:r w:rsidRPr="00A432C1">
              <w:rPr>
                <w:color w:val="000000" w:themeColor="text1"/>
                <w:sz w:val="18"/>
                <w:szCs w:val="18"/>
              </w:rPr>
              <w:t>Gospodarka odpadami i zapobieganie powstawaniu odpadów</w:t>
            </w:r>
          </w:p>
        </w:tc>
        <w:tc>
          <w:tcPr>
            <w:tcW w:w="8085" w:type="dxa"/>
            <w:vAlign w:val="center"/>
          </w:tcPr>
          <w:p w14:paraId="4D3904B7" w14:textId="625EA095"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Za system gospodarowania odpadami komunalnymi oraz istnienie punktów selektywnego zbierania odpadów komunalnych odpowiadają gminy (art. 3, ust. 2, pkt 3 i 6 ustawy </w:t>
            </w:r>
            <w:r w:rsidRPr="00A432C1">
              <w:rPr>
                <w:i/>
                <w:iCs/>
                <w:color w:val="000000" w:themeColor="text1"/>
                <w:sz w:val="18"/>
                <w:szCs w:val="18"/>
              </w:rPr>
              <w:t>o ustawy o utrzymaniu czystości i porządku w gminach</w:t>
            </w:r>
            <w:r w:rsidRPr="00A432C1">
              <w:rPr>
                <w:color w:val="000000" w:themeColor="text1"/>
                <w:sz w:val="18"/>
                <w:szCs w:val="18"/>
              </w:rPr>
              <w:t xml:space="preserve"> [1</w:t>
            </w:r>
            <w:r w:rsidR="00C3425B" w:rsidRPr="00A432C1">
              <w:rPr>
                <w:color w:val="000000" w:themeColor="text1"/>
                <w:sz w:val="18"/>
                <w:szCs w:val="18"/>
              </w:rPr>
              <w:t>9</w:t>
            </w:r>
            <w:r w:rsidRPr="00A432C1">
              <w:rPr>
                <w:color w:val="000000" w:themeColor="text1"/>
                <w:sz w:val="18"/>
                <w:szCs w:val="18"/>
              </w:rPr>
              <w:t>]). Do zadań mieszkańców należy natomiast zbieranie odpadów w sposób selektywny (art. 5, ust. 1, pkt 3 wymienionej ustawy).</w:t>
            </w:r>
          </w:p>
        </w:tc>
      </w:tr>
      <w:tr w:rsidR="00A432C1" w:rsidRPr="00A432C1" w14:paraId="1D3946BA" w14:textId="77777777" w:rsidTr="00657373">
        <w:trPr>
          <w:jc w:val="center"/>
        </w:trPr>
        <w:tc>
          <w:tcPr>
            <w:tcW w:w="1838" w:type="dxa"/>
            <w:shd w:val="clear" w:color="auto" w:fill="DEEAF6"/>
            <w:vAlign w:val="center"/>
          </w:tcPr>
          <w:p w14:paraId="2A241E76" w14:textId="77777777"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Zasoby przyrodnicze</w:t>
            </w:r>
          </w:p>
        </w:tc>
        <w:tc>
          <w:tcPr>
            <w:tcW w:w="8085" w:type="dxa"/>
            <w:vAlign w:val="center"/>
          </w:tcPr>
          <w:p w14:paraId="46B15C93" w14:textId="2A13DE6C" w:rsidR="00FE16B1" w:rsidRPr="00A432C1" w:rsidRDefault="004A1E32" w:rsidP="004A1E32">
            <w:pPr>
              <w:spacing w:after="0" w:line="240" w:lineRule="auto"/>
              <w:ind w:left="-113" w:right="-113" w:firstLine="0"/>
              <w:jc w:val="center"/>
              <w:rPr>
                <w:color w:val="000000" w:themeColor="text1"/>
                <w:sz w:val="18"/>
                <w:szCs w:val="18"/>
              </w:rPr>
            </w:pPr>
            <w:r w:rsidRPr="00A432C1">
              <w:rPr>
                <w:color w:val="000000" w:themeColor="text1"/>
                <w:sz w:val="18"/>
                <w:szCs w:val="18"/>
              </w:rPr>
              <w:t>U</w:t>
            </w:r>
            <w:r w:rsidR="00FE16B1" w:rsidRPr="00A432C1">
              <w:rPr>
                <w:color w:val="000000" w:themeColor="text1"/>
                <w:sz w:val="18"/>
                <w:szCs w:val="18"/>
              </w:rPr>
              <w:t xml:space="preserve">żytki ekologiczne, </w:t>
            </w:r>
            <w:r w:rsidRPr="00A432C1">
              <w:rPr>
                <w:color w:val="000000" w:themeColor="text1"/>
                <w:sz w:val="18"/>
                <w:szCs w:val="18"/>
              </w:rPr>
              <w:t xml:space="preserve">pomniki przyrody, stanowiska dokumentacyjne i </w:t>
            </w:r>
            <w:r w:rsidR="00FE16B1" w:rsidRPr="00A432C1">
              <w:rPr>
                <w:color w:val="000000" w:themeColor="text1"/>
                <w:sz w:val="18"/>
                <w:szCs w:val="18"/>
              </w:rPr>
              <w:t>zespoły przyrodniczo-krajobrazowe</w:t>
            </w:r>
            <w:r w:rsidRPr="00A432C1">
              <w:rPr>
                <w:color w:val="000000" w:themeColor="text1"/>
                <w:sz w:val="18"/>
                <w:szCs w:val="18"/>
              </w:rPr>
              <w:t xml:space="preserve"> to formy ochrony przyrody objęte nadzorem gminy </w:t>
            </w:r>
            <w:r w:rsidR="00FE16B1" w:rsidRPr="00A432C1">
              <w:rPr>
                <w:color w:val="000000" w:themeColor="text1"/>
                <w:sz w:val="18"/>
                <w:szCs w:val="18"/>
              </w:rPr>
              <w:t xml:space="preserve">(art. 44, ust. 1 i 2 ustawy </w:t>
            </w:r>
            <w:r w:rsidR="00FE16B1" w:rsidRPr="00A432C1">
              <w:rPr>
                <w:i/>
                <w:iCs/>
                <w:color w:val="000000" w:themeColor="text1"/>
                <w:sz w:val="18"/>
                <w:szCs w:val="18"/>
              </w:rPr>
              <w:t>o ochronie przyrody</w:t>
            </w:r>
            <w:r w:rsidR="00FE16B1" w:rsidRPr="00A432C1">
              <w:rPr>
                <w:color w:val="000000" w:themeColor="text1"/>
                <w:sz w:val="18"/>
                <w:szCs w:val="18"/>
              </w:rPr>
              <w:t xml:space="preserve"> [</w:t>
            </w:r>
            <w:r w:rsidR="00C3425B" w:rsidRPr="00A432C1">
              <w:rPr>
                <w:color w:val="000000" w:themeColor="text1"/>
                <w:sz w:val="18"/>
                <w:szCs w:val="18"/>
              </w:rPr>
              <w:t>33</w:t>
            </w:r>
            <w:r w:rsidR="00FE16B1" w:rsidRPr="00A432C1">
              <w:rPr>
                <w:color w:val="000000" w:themeColor="text1"/>
                <w:sz w:val="18"/>
                <w:szCs w:val="18"/>
              </w:rPr>
              <w:t>]).</w:t>
            </w:r>
          </w:p>
        </w:tc>
      </w:tr>
      <w:tr w:rsidR="00A432C1" w:rsidRPr="00A432C1" w14:paraId="60471F49" w14:textId="77777777" w:rsidTr="00657373">
        <w:trPr>
          <w:trHeight w:val="421"/>
          <w:jc w:val="center"/>
        </w:trPr>
        <w:tc>
          <w:tcPr>
            <w:tcW w:w="1838" w:type="dxa"/>
            <w:shd w:val="clear" w:color="auto" w:fill="DEEAF6"/>
            <w:vAlign w:val="center"/>
          </w:tcPr>
          <w:p w14:paraId="395B0073" w14:textId="77777777" w:rsidR="00FE16B1" w:rsidRPr="00A432C1" w:rsidRDefault="00FE16B1" w:rsidP="00295D39">
            <w:pPr>
              <w:spacing w:after="0" w:line="240" w:lineRule="auto"/>
              <w:ind w:left="-113" w:right="-113" w:firstLine="0"/>
              <w:jc w:val="center"/>
              <w:rPr>
                <w:color w:val="000000" w:themeColor="text1"/>
                <w:sz w:val="18"/>
                <w:szCs w:val="18"/>
              </w:rPr>
            </w:pPr>
            <w:r w:rsidRPr="00A432C1">
              <w:rPr>
                <w:color w:val="000000" w:themeColor="text1"/>
                <w:sz w:val="18"/>
                <w:szCs w:val="18"/>
              </w:rPr>
              <w:t>Zagrożenie</w:t>
            </w:r>
          </w:p>
          <w:p w14:paraId="732CFC10" w14:textId="77777777" w:rsidR="00FE16B1" w:rsidRPr="00A432C1" w:rsidRDefault="00FE16B1" w:rsidP="00295D39">
            <w:pPr>
              <w:spacing w:after="0" w:line="240" w:lineRule="auto"/>
              <w:ind w:left="-113" w:right="-113" w:firstLine="0"/>
              <w:jc w:val="center"/>
              <w:rPr>
                <w:color w:val="000000" w:themeColor="text1"/>
                <w:sz w:val="18"/>
                <w:szCs w:val="18"/>
              </w:rPr>
            </w:pPr>
            <w:r w:rsidRPr="00A432C1">
              <w:rPr>
                <w:color w:val="000000" w:themeColor="text1"/>
                <w:sz w:val="18"/>
                <w:szCs w:val="18"/>
              </w:rPr>
              <w:t>poważnymi awariami</w:t>
            </w:r>
          </w:p>
        </w:tc>
        <w:tc>
          <w:tcPr>
            <w:tcW w:w="8085" w:type="dxa"/>
            <w:vAlign w:val="center"/>
          </w:tcPr>
          <w:p w14:paraId="1FCEEC2C" w14:textId="54D6B68A" w:rsidR="00FE16B1" w:rsidRPr="00A432C1" w:rsidRDefault="00FE16B1" w:rsidP="00295D39">
            <w:pPr>
              <w:spacing w:after="0" w:line="240" w:lineRule="auto"/>
              <w:ind w:left="-57" w:right="-57" w:firstLine="0"/>
              <w:jc w:val="center"/>
              <w:rPr>
                <w:color w:val="000000" w:themeColor="text1"/>
                <w:sz w:val="18"/>
                <w:szCs w:val="18"/>
              </w:rPr>
            </w:pPr>
            <w:r w:rsidRPr="00A432C1">
              <w:rPr>
                <w:color w:val="000000" w:themeColor="text1"/>
                <w:sz w:val="18"/>
                <w:szCs w:val="18"/>
              </w:rPr>
              <w:t xml:space="preserve">Sprawy bezpieczeństwa obywateli i ochrony przeciwpożarowej należą do zadań gminy (art. 7, ust. 1, pkt 14 ustawy </w:t>
            </w:r>
            <w:r w:rsidRPr="00A432C1">
              <w:rPr>
                <w:i/>
                <w:iCs/>
                <w:color w:val="000000" w:themeColor="text1"/>
                <w:sz w:val="18"/>
                <w:szCs w:val="18"/>
              </w:rPr>
              <w:t>o samorządzie gminnym</w:t>
            </w:r>
            <w:r w:rsidRPr="00A432C1">
              <w:rPr>
                <w:color w:val="000000" w:themeColor="text1"/>
                <w:sz w:val="18"/>
                <w:szCs w:val="18"/>
              </w:rPr>
              <w:t xml:space="preserve"> [1</w:t>
            </w:r>
            <w:r w:rsidR="00657373" w:rsidRPr="00A432C1">
              <w:rPr>
                <w:color w:val="000000" w:themeColor="text1"/>
                <w:sz w:val="18"/>
                <w:szCs w:val="18"/>
              </w:rPr>
              <w:t>7</w:t>
            </w:r>
            <w:r w:rsidRPr="00A432C1">
              <w:rPr>
                <w:color w:val="000000" w:themeColor="text1"/>
                <w:sz w:val="18"/>
                <w:szCs w:val="18"/>
              </w:rPr>
              <w:t>]). W celu ich realizacji, stosownie do posiadanych sił i</w:t>
            </w:r>
            <w:r w:rsidR="00657373" w:rsidRPr="00A432C1">
              <w:rPr>
                <w:color w:val="000000" w:themeColor="text1"/>
                <w:sz w:val="18"/>
                <w:szCs w:val="18"/>
              </w:rPr>
              <w:t> </w:t>
            </w:r>
            <w:r w:rsidRPr="00A432C1">
              <w:rPr>
                <w:color w:val="000000" w:themeColor="text1"/>
                <w:sz w:val="18"/>
                <w:szCs w:val="18"/>
              </w:rPr>
              <w:t xml:space="preserve">środków, gmina zapewnia funkcjonowanie Ochotniczych Straży Pożarnych, w tym ich wyposażenie (art. 10, ust. 1 ustawy </w:t>
            </w:r>
            <w:r w:rsidRPr="00A432C1">
              <w:rPr>
                <w:i/>
                <w:iCs/>
                <w:color w:val="000000" w:themeColor="text1"/>
                <w:sz w:val="18"/>
                <w:szCs w:val="18"/>
              </w:rPr>
              <w:t>o ochotniczych strażach pożarnych</w:t>
            </w:r>
            <w:r w:rsidRPr="00A432C1">
              <w:rPr>
                <w:color w:val="000000" w:themeColor="text1"/>
                <w:sz w:val="18"/>
                <w:szCs w:val="18"/>
              </w:rPr>
              <w:t xml:space="preserve"> [</w:t>
            </w:r>
            <w:r w:rsidR="00657373" w:rsidRPr="00A432C1">
              <w:rPr>
                <w:color w:val="000000" w:themeColor="text1"/>
                <w:sz w:val="18"/>
                <w:szCs w:val="18"/>
              </w:rPr>
              <w:t>39</w:t>
            </w:r>
            <w:r w:rsidRPr="00A432C1">
              <w:rPr>
                <w:color w:val="000000" w:themeColor="text1"/>
                <w:sz w:val="18"/>
                <w:szCs w:val="18"/>
              </w:rPr>
              <w:t>]).</w:t>
            </w:r>
          </w:p>
        </w:tc>
      </w:tr>
    </w:tbl>
    <w:p w14:paraId="1AA81AC2" w14:textId="07618ED3" w:rsidR="00FE16B1" w:rsidRPr="00A432C1" w:rsidRDefault="00657373" w:rsidP="00657373">
      <w:pPr>
        <w:ind w:firstLine="0"/>
        <w:rPr>
          <w:i/>
          <w:iCs/>
          <w:color w:val="000000" w:themeColor="text1"/>
          <w:sz w:val="18"/>
          <w:szCs w:val="18"/>
        </w:rPr>
      </w:pPr>
      <w:r w:rsidRPr="00A432C1">
        <w:rPr>
          <w:i/>
          <w:iCs/>
          <w:color w:val="000000" w:themeColor="text1"/>
          <w:sz w:val="18"/>
          <w:szCs w:val="18"/>
        </w:rPr>
        <w:t>Źródło: akty prawne wymienione w tabeli.</w:t>
      </w:r>
    </w:p>
    <w:p w14:paraId="75039F7E" w14:textId="774AD86F" w:rsidR="00AF1D02" w:rsidRPr="00E47D5C" w:rsidRDefault="00AF1D02" w:rsidP="00D26643">
      <w:pPr>
        <w:pStyle w:val="Nagwek2"/>
      </w:pPr>
      <w:bookmarkStart w:id="881" w:name="_Toc212127643"/>
      <w:r w:rsidRPr="00E47D5C">
        <w:t xml:space="preserve">Zarządzanie </w:t>
      </w:r>
      <w:bookmarkEnd w:id="875"/>
      <w:bookmarkEnd w:id="876"/>
      <w:bookmarkEnd w:id="877"/>
      <w:r w:rsidR="005F12DC">
        <w:t>dokumentem</w:t>
      </w:r>
      <w:bookmarkEnd w:id="881"/>
    </w:p>
    <w:p w14:paraId="1E14B7E4" w14:textId="78E1E270" w:rsidR="00AF1D02" w:rsidRPr="00A432C1" w:rsidRDefault="008D0FA9" w:rsidP="005D36C1">
      <w:pPr>
        <w:spacing w:after="0"/>
        <w:rPr>
          <w:color w:val="000000" w:themeColor="text1"/>
          <w:highlight w:val="yellow"/>
        </w:rPr>
      </w:pPr>
      <w:r w:rsidRPr="00A432C1">
        <w:rPr>
          <w:color w:val="000000" w:themeColor="text1"/>
        </w:rPr>
        <w:t>P</w:t>
      </w:r>
      <w:r w:rsidR="00DF4954" w:rsidRPr="00A432C1">
        <w:rPr>
          <w:color w:val="000000" w:themeColor="text1"/>
        </w:rPr>
        <w:t xml:space="preserve">odstawą </w:t>
      </w:r>
      <w:r w:rsidRPr="00A432C1">
        <w:rPr>
          <w:color w:val="000000" w:themeColor="text1"/>
        </w:rPr>
        <w:t xml:space="preserve">zarządzania dokumentem </w:t>
      </w:r>
      <w:r w:rsidR="00DF4954" w:rsidRPr="00A432C1">
        <w:rPr>
          <w:color w:val="000000" w:themeColor="text1"/>
        </w:rPr>
        <w:t>jest wdrożenie</w:t>
      </w:r>
      <w:r w:rsidR="00AF1D02" w:rsidRPr="00A432C1">
        <w:rPr>
          <w:color w:val="000000" w:themeColor="text1"/>
        </w:rPr>
        <w:t xml:space="preserve"> </w:t>
      </w:r>
      <w:r w:rsidR="00DF4954" w:rsidRPr="00A432C1">
        <w:rPr>
          <w:color w:val="000000" w:themeColor="text1"/>
        </w:rPr>
        <w:t>odpowiednich działań o</w:t>
      </w:r>
      <w:r w:rsidR="00AF1D02" w:rsidRPr="00A432C1">
        <w:rPr>
          <w:color w:val="000000" w:themeColor="text1"/>
        </w:rPr>
        <w:t xml:space="preserve"> charakterze organizacyjnym</w:t>
      </w:r>
      <w:r w:rsidR="00983608" w:rsidRPr="00A432C1">
        <w:rPr>
          <w:color w:val="000000" w:themeColor="text1"/>
        </w:rPr>
        <w:t xml:space="preserve">: zaplanowanie terminu </w:t>
      </w:r>
      <w:r w:rsidR="00696D66" w:rsidRPr="00A432C1">
        <w:rPr>
          <w:color w:val="000000" w:themeColor="text1"/>
        </w:rPr>
        <w:t>wykonania przedsięwzięć</w:t>
      </w:r>
      <w:r w:rsidR="00983608" w:rsidRPr="00A432C1">
        <w:rPr>
          <w:color w:val="000000" w:themeColor="text1"/>
        </w:rPr>
        <w:t xml:space="preserve">, określenie metody ich koordynacji wraz z oceną </w:t>
      </w:r>
      <w:r w:rsidR="00891784" w:rsidRPr="00A432C1">
        <w:rPr>
          <w:color w:val="000000" w:themeColor="text1"/>
        </w:rPr>
        <w:t>stopnia</w:t>
      </w:r>
      <w:r w:rsidR="00983608" w:rsidRPr="00A432C1">
        <w:rPr>
          <w:color w:val="000000" w:themeColor="text1"/>
        </w:rPr>
        <w:t xml:space="preserve"> realizacji i ewentualną korektą lub aktualizacją kierunków, ustalenie częstotliwości monitorowania skutków środowiskowych oraz prowadzenie sprawozdawczości z</w:t>
      </w:r>
      <w:r w:rsidR="00891784" w:rsidRPr="00A432C1">
        <w:rPr>
          <w:color w:val="000000" w:themeColor="text1"/>
        </w:rPr>
        <w:t> </w:t>
      </w:r>
      <w:r w:rsidR="00983608" w:rsidRPr="00A432C1">
        <w:rPr>
          <w:color w:val="000000" w:themeColor="text1"/>
        </w:rPr>
        <w:t xml:space="preserve">wykonania dokumentu wraz z oceną </w:t>
      </w:r>
      <w:r w:rsidR="00891784" w:rsidRPr="00A432C1">
        <w:rPr>
          <w:color w:val="000000" w:themeColor="text1"/>
        </w:rPr>
        <w:t>postępu</w:t>
      </w:r>
      <w:r w:rsidR="00983608" w:rsidRPr="00A432C1">
        <w:rPr>
          <w:color w:val="000000" w:themeColor="text1"/>
        </w:rPr>
        <w:t xml:space="preserve"> </w:t>
      </w:r>
      <w:r w:rsidR="00891784" w:rsidRPr="00A432C1">
        <w:rPr>
          <w:color w:val="000000" w:themeColor="text1"/>
        </w:rPr>
        <w:t>osiągania</w:t>
      </w:r>
      <w:r w:rsidR="00983608" w:rsidRPr="00A432C1">
        <w:rPr>
          <w:color w:val="000000" w:themeColor="text1"/>
        </w:rPr>
        <w:t xml:space="preserve"> założonych w </w:t>
      </w:r>
      <w:r w:rsidR="00891784" w:rsidRPr="00A432C1">
        <w:rPr>
          <w:color w:val="000000" w:themeColor="text1"/>
        </w:rPr>
        <w:t>nim</w:t>
      </w:r>
      <w:r w:rsidR="00983608" w:rsidRPr="00A432C1">
        <w:rPr>
          <w:color w:val="000000" w:themeColor="text1"/>
        </w:rPr>
        <w:t xml:space="preserve"> celów</w:t>
      </w:r>
      <w:r w:rsidR="00AF1D02" w:rsidRPr="00A432C1">
        <w:rPr>
          <w:color w:val="000000" w:themeColor="text1"/>
        </w:rPr>
        <w:t>.</w:t>
      </w:r>
    </w:p>
    <w:p w14:paraId="1BDF593B" w14:textId="0BDFB18F" w:rsidR="00AF1D02" w:rsidRPr="00A432C1" w:rsidRDefault="00A42284" w:rsidP="00AF1D02">
      <w:pPr>
        <w:spacing w:after="0"/>
        <w:contextualSpacing/>
        <w:rPr>
          <w:color w:val="000000" w:themeColor="text1"/>
        </w:rPr>
      </w:pPr>
      <w:r w:rsidRPr="00A432C1">
        <w:rPr>
          <w:color w:val="000000" w:themeColor="text1"/>
        </w:rPr>
        <w:t>Z</w:t>
      </w:r>
      <w:r w:rsidR="00AF1D02" w:rsidRPr="00A432C1">
        <w:rPr>
          <w:color w:val="000000" w:themeColor="text1"/>
        </w:rPr>
        <w:t>arządzani</w:t>
      </w:r>
      <w:r w:rsidRPr="00A432C1">
        <w:rPr>
          <w:color w:val="000000" w:themeColor="text1"/>
        </w:rPr>
        <w:t xml:space="preserve">e dokumentem umożliwiają i ułatwiają </w:t>
      </w:r>
      <w:r w:rsidR="006406B6" w:rsidRPr="00A432C1">
        <w:rPr>
          <w:color w:val="000000" w:themeColor="text1"/>
        </w:rPr>
        <w:t xml:space="preserve">instrumenty </w:t>
      </w:r>
      <w:r w:rsidRPr="00A432C1">
        <w:rPr>
          <w:color w:val="000000" w:themeColor="text1"/>
        </w:rPr>
        <w:t>prawne pozwalające na</w:t>
      </w:r>
      <w:r w:rsidR="006406B6" w:rsidRPr="00A432C1">
        <w:rPr>
          <w:color w:val="000000" w:themeColor="text1"/>
        </w:rPr>
        <w:t xml:space="preserve"> wprowadz</w:t>
      </w:r>
      <w:r w:rsidRPr="00A432C1">
        <w:rPr>
          <w:color w:val="000000" w:themeColor="text1"/>
        </w:rPr>
        <w:t>a</w:t>
      </w:r>
      <w:r w:rsidR="006406B6" w:rsidRPr="00A432C1">
        <w:rPr>
          <w:color w:val="000000" w:themeColor="text1"/>
        </w:rPr>
        <w:t>nie przepisó</w:t>
      </w:r>
      <w:r w:rsidRPr="00A432C1">
        <w:rPr>
          <w:color w:val="000000" w:themeColor="text1"/>
        </w:rPr>
        <w:t>w i</w:t>
      </w:r>
      <w:r w:rsidR="006406B6" w:rsidRPr="00A432C1">
        <w:rPr>
          <w:color w:val="000000" w:themeColor="text1"/>
        </w:rPr>
        <w:t xml:space="preserve"> </w:t>
      </w:r>
      <w:r w:rsidRPr="00A432C1">
        <w:rPr>
          <w:color w:val="000000" w:themeColor="text1"/>
        </w:rPr>
        <w:t xml:space="preserve">ich </w:t>
      </w:r>
      <w:r w:rsidR="006406B6" w:rsidRPr="00A432C1">
        <w:rPr>
          <w:color w:val="000000" w:themeColor="text1"/>
        </w:rPr>
        <w:t>egzekwowani</w:t>
      </w:r>
      <w:r w:rsidRPr="00A432C1">
        <w:rPr>
          <w:color w:val="000000" w:themeColor="text1"/>
        </w:rPr>
        <w:t>e</w:t>
      </w:r>
      <w:r w:rsidR="00E7370A" w:rsidRPr="00A432C1">
        <w:rPr>
          <w:color w:val="000000" w:themeColor="text1"/>
        </w:rPr>
        <w:t>,</w:t>
      </w:r>
      <w:r w:rsidR="006406B6" w:rsidRPr="00A432C1">
        <w:rPr>
          <w:color w:val="000000" w:themeColor="text1"/>
        </w:rPr>
        <w:t xml:space="preserve"> </w:t>
      </w:r>
      <w:r w:rsidRPr="00A432C1">
        <w:rPr>
          <w:color w:val="000000" w:themeColor="text1"/>
        </w:rPr>
        <w:t>instrumenty finansowe zapewniające niezbędne fundusze na realizację przedsięwzięć</w:t>
      </w:r>
      <w:r w:rsidR="005D36C1" w:rsidRPr="00A432C1">
        <w:rPr>
          <w:color w:val="000000" w:themeColor="text1"/>
        </w:rPr>
        <w:t>,</w:t>
      </w:r>
      <w:r w:rsidRPr="00A432C1">
        <w:rPr>
          <w:color w:val="000000" w:themeColor="text1"/>
        </w:rPr>
        <w:t xml:space="preserve"> instrumenty społeczne</w:t>
      </w:r>
      <w:r w:rsidR="00E7370A" w:rsidRPr="00A432C1">
        <w:rPr>
          <w:color w:val="000000" w:themeColor="text1"/>
        </w:rPr>
        <w:t> </w:t>
      </w:r>
      <w:r w:rsidR="005D36C1" w:rsidRPr="00A432C1">
        <w:rPr>
          <w:color w:val="000000" w:themeColor="text1"/>
        </w:rPr>
        <w:t xml:space="preserve"> </w:t>
      </w:r>
      <w:r w:rsidRPr="00A432C1">
        <w:rPr>
          <w:color w:val="000000" w:themeColor="text1"/>
        </w:rPr>
        <w:t xml:space="preserve">ułatwiające </w:t>
      </w:r>
      <w:r w:rsidR="00E7370A" w:rsidRPr="00A432C1">
        <w:rPr>
          <w:color w:val="000000" w:themeColor="text1"/>
        </w:rPr>
        <w:t xml:space="preserve">współdziałanie samorządu </w:t>
      </w:r>
      <w:r w:rsidR="005D36C1" w:rsidRPr="00A432C1">
        <w:rPr>
          <w:color w:val="000000" w:themeColor="text1"/>
        </w:rPr>
        <w:t>i</w:t>
      </w:r>
      <w:r w:rsidR="00E7370A" w:rsidRPr="00A432C1">
        <w:rPr>
          <w:color w:val="000000" w:themeColor="text1"/>
        </w:rPr>
        <w:t> mieszkańc</w:t>
      </w:r>
      <w:r w:rsidR="005D36C1" w:rsidRPr="00A432C1">
        <w:rPr>
          <w:color w:val="000000" w:themeColor="text1"/>
        </w:rPr>
        <w:t>ów</w:t>
      </w:r>
      <w:r w:rsidR="00E7370A" w:rsidRPr="00A432C1">
        <w:rPr>
          <w:color w:val="000000" w:themeColor="text1"/>
        </w:rPr>
        <w:t xml:space="preserve"> gminy</w:t>
      </w:r>
      <w:r w:rsidR="005D36C1" w:rsidRPr="00A432C1">
        <w:rPr>
          <w:color w:val="000000" w:themeColor="text1"/>
        </w:rPr>
        <w:t xml:space="preserve"> oraz i instrumenty infrastrukturalne bez których wykonanie przedsięwzięć nie byłoby możliwe</w:t>
      </w:r>
      <w:r w:rsidR="00E7370A" w:rsidRPr="00A432C1">
        <w:rPr>
          <w:color w:val="000000" w:themeColor="text1"/>
        </w:rPr>
        <w:t>. Należy pamiętać, że dalszy rozwój społeczny i gospodarczy gminy</w:t>
      </w:r>
      <w:r w:rsidRPr="00A432C1">
        <w:rPr>
          <w:color w:val="000000" w:themeColor="text1"/>
        </w:rPr>
        <w:t xml:space="preserve"> i jej mieszkańców</w:t>
      </w:r>
      <w:r w:rsidR="00E7370A" w:rsidRPr="00A432C1">
        <w:rPr>
          <w:color w:val="000000" w:themeColor="text1"/>
        </w:rPr>
        <w:t xml:space="preserve"> jest uzależniony od stanu środowiska naturalnego, dbałość o nie jest więc interesem wspólnym</w:t>
      </w:r>
      <w:r w:rsidR="006406B6" w:rsidRPr="00A432C1">
        <w:rPr>
          <w:color w:val="000000" w:themeColor="text1"/>
        </w:rPr>
        <w:t>.</w:t>
      </w:r>
      <w:r w:rsidR="005D36C1" w:rsidRPr="00A432C1">
        <w:rPr>
          <w:color w:val="000000" w:themeColor="text1"/>
        </w:rPr>
        <w:t xml:space="preserve"> Poniższe podrozdziały odnoszą się do zadań własnych, za których realizację odpowiedzialność ponosi gmina.</w:t>
      </w:r>
    </w:p>
    <w:p w14:paraId="626EF723" w14:textId="77777777" w:rsidR="00AF1D02" w:rsidRPr="00AF1D02" w:rsidRDefault="00AF1D02" w:rsidP="00095964">
      <w:pPr>
        <w:pStyle w:val="Nagwek3"/>
        <w:spacing w:before="120" w:after="120"/>
      </w:pPr>
      <w:bookmarkStart w:id="882" w:name="_Toc454225912"/>
      <w:bookmarkStart w:id="883" w:name="_Toc521323413"/>
      <w:bookmarkStart w:id="884" w:name="_Toc15404413"/>
      <w:bookmarkStart w:id="885" w:name="_Toc212127644"/>
      <w:r w:rsidRPr="00AF1D02">
        <w:t>Instrumenty prawne</w:t>
      </w:r>
      <w:bookmarkEnd w:id="882"/>
      <w:bookmarkEnd w:id="883"/>
      <w:bookmarkEnd w:id="884"/>
      <w:bookmarkEnd w:id="885"/>
    </w:p>
    <w:p w14:paraId="560BD739" w14:textId="2752D0EC" w:rsidR="00E977BF" w:rsidRPr="00A432C1" w:rsidRDefault="00E977BF" w:rsidP="00E977BF">
      <w:pPr>
        <w:spacing w:after="0"/>
        <w:rPr>
          <w:color w:val="000000" w:themeColor="text1"/>
        </w:rPr>
      </w:pPr>
      <w:r w:rsidRPr="00A432C1">
        <w:rPr>
          <w:color w:val="000000" w:themeColor="text1"/>
        </w:rPr>
        <w:t xml:space="preserve">Podstawowymi aktami normatywnymi są </w:t>
      </w:r>
      <w:r w:rsidR="00387AD9" w:rsidRPr="00A432C1">
        <w:rPr>
          <w:color w:val="000000" w:themeColor="text1"/>
        </w:rPr>
        <w:t>u</w:t>
      </w:r>
      <w:r w:rsidRPr="00A432C1">
        <w:rPr>
          <w:color w:val="000000" w:themeColor="text1"/>
        </w:rPr>
        <w:t>stawy, które określają narzędzia prawne wykorzystywane dla realizacji zadań w dziedzinie ochrony środowiska, jak również nakładają na organy administracji samorządowej obowiązki w tym zakresie.</w:t>
      </w:r>
    </w:p>
    <w:p w14:paraId="1F4C99EC" w14:textId="7583E6C1" w:rsidR="00E977BF" w:rsidRPr="00A432C1" w:rsidRDefault="00E977BF" w:rsidP="00E977BF">
      <w:pPr>
        <w:spacing w:after="0"/>
        <w:rPr>
          <w:color w:val="000000" w:themeColor="text1"/>
        </w:rPr>
      </w:pPr>
      <w:r w:rsidRPr="00A432C1">
        <w:rPr>
          <w:color w:val="000000" w:themeColor="text1"/>
        </w:rPr>
        <w:t>Według art. 363</w:t>
      </w:r>
      <w:r w:rsidRPr="00A432C1">
        <w:rPr>
          <w:i/>
          <w:iCs/>
          <w:color w:val="000000" w:themeColor="text1"/>
        </w:rPr>
        <w:t xml:space="preserve"> </w:t>
      </w:r>
      <w:r w:rsidR="00387AD9" w:rsidRPr="00A432C1">
        <w:rPr>
          <w:i/>
          <w:iCs/>
          <w:color w:val="000000" w:themeColor="text1"/>
        </w:rPr>
        <w:t>u</w:t>
      </w:r>
      <w:r w:rsidRPr="00A432C1">
        <w:rPr>
          <w:i/>
          <w:iCs/>
          <w:color w:val="000000" w:themeColor="text1"/>
        </w:rPr>
        <w:t>stawy</w:t>
      </w:r>
      <w:r w:rsidRPr="00A432C1">
        <w:rPr>
          <w:color w:val="000000" w:themeColor="text1"/>
        </w:rPr>
        <w:t xml:space="preserve"> </w:t>
      </w:r>
      <w:r w:rsidRPr="00A432C1">
        <w:rPr>
          <w:i/>
          <w:iCs/>
          <w:color w:val="000000" w:themeColor="text1"/>
        </w:rPr>
        <w:t>poś</w:t>
      </w:r>
      <w:r w:rsidRPr="00A432C1">
        <w:rPr>
          <w:color w:val="000000" w:themeColor="text1"/>
        </w:rPr>
        <w:t xml:space="preserve"> </w:t>
      </w:r>
      <w:r w:rsidR="00036436" w:rsidRPr="00A432C1">
        <w:rPr>
          <w:color w:val="000000" w:themeColor="text1"/>
        </w:rPr>
        <w:t xml:space="preserve">[1] </w:t>
      </w:r>
      <w:r w:rsidRPr="00A432C1">
        <w:rPr>
          <w:color w:val="000000" w:themeColor="text1"/>
        </w:rPr>
        <w:t xml:space="preserve">wójt w drodze decyzji może nakazać osobie fizycznej, której działalność negatywnie oddziałuje na środowisko, wykonanie w określonym czasie czynności zmierzających do ograniczenia negatywnego oddziaływania oraz przywrócenia środowiska do stanu właściwego. Jeżeli osoba fizyczna nie dostosuje się do wymagań tej decyzji, wójt, według art. 368 ww. </w:t>
      </w:r>
      <w:r w:rsidR="00387AD9" w:rsidRPr="00A432C1">
        <w:rPr>
          <w:color w:val="000000" w:themeColor="text1"/>
        </w:rPr>
        <w:t>u</w:t>
      </w:r>
      <w:r w:rsidRPr="00A432C1">
        <w:rPr>
          <w:color w:val="000000" w:themeColor="text1"/>
        </w:rPr>
        <w:t xml:space="preserve">stawy, może w drodze kolejnej decyzji wstrzymać użytkowanie instalacji lub urządzenia, które powoduje negatywne oddziaływanie. Decyzję wstrzymującą może również wydać w stosunku do instalacji, która narusza wymagania dotyczące instalacji, z której emisja nie wymaga pozwolenia. Według art. 379 ww. </w:t>
      </w:r>
      <w:r w:rsidR="001645F7" w:rsidRPr="00A432C1">
        <w:rPr>
          <w:color w:val="000000" w:themeColor="text1"/>
        </w:rPr>
        <w:t>u</w:t>
      </w:r>
      <w:r w:rsidRPr="00A432C1">
        <w:rPr>
          <w:color w:val="000000" w:themeColor="text1"/>
        </w:rPr>
        <w:t>stawy wójt sprawuje również kontrolę przestrzegania i stosowania przepisów o ochronie środowiska w</w:t>
      </w:r>
      <w:r w:rsidR="001645F7" w:rsidRPr="00A432C1">
        <w:rPr>
          <w:color w:val="000000" w:themeColor="text1"/>
        </w:rPr>
        <w:t> </w:t>
      </w:r>
      <w:r w:rsidRPr="00A432C1">
        <w:rPr>
          <w:color w:val="000000" w:themeColor="text1"/>
        </w:rPr>
        <w:t xml:space="preserve">odpowiadającym swojemu urzędowi zakresie. Jeśli w wyniku kontroli stwierdzi naruszenie przepisów lub uzasadnione podejrzenie, że takie naruszenie mogło nastąpić, występuje do WIOŚ o podjęcie </w:t>
      </w:r>
      <w:r w:rsidRPr="00A432C1">
        <w:rPr>
          <w:color w:val="000000" w:themeColor="text1"/>
        </w:rPr>
        <w:lastRenderedPageBreak/>
        <w:t xml:space="preserve">odpowiednich działań przekazując urzędowi dokumentację sprawy. Wójt, według art. 379.4. ww. </w:t>
      </w:r>
      <w:r w:rsidR="001645F7" w:rsidRPr="00A432C1">
        <w:rPr>
          <w:color w:val="000000" w:themeColor="text1"/>
        </w:rPr>
        <w:t>u</w:t>
      </w:r>
      <w:r w:rsidRPr="00A432C1">
        <w:rPr>
          <w:color w:val="000000" w:themeColor="text1"/>
        </w:rPr>
        <w:t xml:space="preserve">stawy może występować ponadto w roli oskarżyciela publicznego w sprawach o wykroczenia przeciw przepisom o ochronie środowiska. </w:t>
      </w:r>
      <w:r w:rsidRPr="00A432C1">
        <w:rPr>
          <w:i/>
          <w:iCs/>
          <w:color w:val="000000" w:themeColor="text1"/>
        </w:rPr>
        <w:t>Ustawa poś</w:t>
      </w:r>
      <w:r w:rsidRPr="00A432C1">
        <w:rPr>
          <w:color w:val="000000" w:themeColor="text1"/>
        </w:rPr>
        <w:t xml:space="preserve"> daje uprawniania decyzyjne w zakresie ochrony środowiska również </w:t>
      </w:r>
      <w:r w:rsidR="006B2533" w:rsidRPr="00A432C1">
        <w:rPr>
          <w:color w:val="000000" w:themeColor="text1"/>
        </w:rPr>
        <w:t>r</w:t>
      </w:r>
      <w:r w:rsidRPr="00A432C1">
        <w:rPr>
          <w:color w:val="000000" w:themeColor="text1"/>
        </w:rPr>
        <w:t xml:space="preserve">adzie </w:t>
      </w:r>
      <w:r w:rsidR="006B2533" w:rsidRPr="00A432C1">
        <w:rPr>
          <w:color w:val="000000" w:themeColor="text1"/>
        </w:rPr>
        <w:t>g</w:t>
      </w:r>
      <w:r w:rsidRPr="00A432C1">
        <w:rPr>
          <w:color w:val="000000" w:themeColor="text1"/>
        </w:rPr>
        <w:t xml:space="preserve">miny. Według art. 157 ww. </w:t>
      </w:r>
      <w:r w:rsidR="001645F7" w:rsidRPr="00A432C1">
        <w:rPr>
          <w:color w:val="000000" w:themeColor="text1"/>
        </w:rPr>
        <w:t>u</w:t>
      </w:r>
      <w:r w:rsidRPr="00A432C1">
        <w:rPr>
          <w:color w:val="000000" w:themeColor="text1"/>
        </w:rPr>
        <w:t xml:space="preserve">stawy </w:t>
      </w:r>
      <w:r w:rsidR="006B2533" w:rsidRPr="00A432C1">
        <w:rPr>
          <w:color w:val="000000" w:themeColor="text1"/>
        </w:rPr>
        <w:t>r</w:t>
      </w:r>
      <w:r w:rsidRPr="00A432C1">
        <w:rPr>
          <w:color w:val="000000" w:themeColor="text1"/>
        </w:rPr>
        <w:t xml:space="preserve">ada </w:t>
      </w:r>
      <w:r w:rsidR="006B2533" w:rsidRPr="00A432C1">
        <w:rPr>
          <w:color w:val="000000" w:themeColor="text1"/>
        </w:rPr>
        <w:t>g</w:t>
      </w:r>
      <w:r w:rsidRPr="00A432C1">
        <w:rPr>
          <w:color w:val="000000" w:themeColor="text1"/>
        </w:rPr>
        <w:t>miny może w drodze uchwały ustanawiać ograniczenia co do czasu funkcjonowania instalacji lub korzystania z urządzeń, których hałas może negatywnie oddziaływać na środowisko, przy czym ograniczenia nie dotyczą instalacji w miejscach kultu religijnego.</w:t>
      </w:r>
    </w:p>
    <w:p w14:paraId="58B9C202" w14:textId="457E2923" w:rsidR="00E977BF" w:rsidRPr="00A432C1" w:rsidRDefault="00E977BF" w:rsidP="00E977BF">
      <w:pPr>
        <w:spacing w:after="0"/>
        <w:rPr>
          <w:color w:val="000000" w:themeColor="text1"/>
        </w:rPr>
      </w:pPr>
      <w:r w:rsidRPr="00A432C1">
        <w:rPr>
          <w:color w:val="000000" w:themeColor="text1"/>
        </w:rPr>
        <w:t xml:space="preserve">Według </w:t>
      </w:r>
      <w:r w:rsidR="001645F7" w:rsidRPr="00A432C1">
        <w:rPr>
          <w:color w:val="000000" w:themeColor="text1"/>
        </w:rPr>
        <w:t>u</w:t>
      </w:r>
      <w:r w:rsidRPr="00A432C1">
        <w:rPr>
          <w:color w:val="000000" w:themeColor="text1"/>
        </w:rPr>
        <w:t xml:space="preserve">stawy </w:t>
      </w:r>
      <w:r w:rsidRPr="00A432C1">
        <w:rPr>
          <w:i/>
          <w:iCs/>
          <w:color w:val="000000" w:themeColor="text1"/>
        </w:rPr>
        <w:t>o Inspekcji Ochrony Środowiska</w:t>
      </w:r>
      <w:r w:rsidRPr="00A432C1">
        <w:rPr>
          <w:color w:val="000000" w:themeColor="text1"/>
        </w:rPr>
        <w:t xml:space="preserve"> </w:t>
      </w:r>
      <w:r w:rsidR="00036436" w:rsidRPr="00A432C1">
        <w:rPr>
          <w:color w:val="000000" w:themeColor="text1"/>
        </w:rPr>
        <w:t>[</w:t>
      </w:r>
      <w:r w:rsidR="005C4515" w:rsidRPr="00A432C1">
        <w:rPr>
          <w:color w:val="000000" w:themeColor="text1"/>
        </w:rPr>
        <w:t>8</w:t>
      </w:r>
      <w:r w:rsidR="00036436" w:rsidRPr="00A432C1">
        <w:rPr>
          <w:color w:val="000000" w:themeColor="text1"/>
        </w:rPr>
        <w:t xml:space="preserve">] </w:t>
      </w:r>
      <w:r w:rsidRPr="00A432C1">
        <w:rPr>
          <w:color w:val="000000" w:themeColor="text1"/>
        </w:rPr>
        <w:t>w przypadku bezpośredniego zagrożenia środowiska wójt może skierować do WIOŚ zawierający uzasadnienie wniosek o podjęcie należących do jego kompetencji działań zmierzających do usunięcia tego zagrożenia, jeżeli takie działania leżą poza kompetencjami wójta.</w:t>
      </w:r>
    </w:p>
    <w:p w14:paraId="6954A74F" w14:textId="5C746304" w:rsidR="00E977BF" w:rsidRPr="00A432C1" w:rsidRDefault="00E977BF" w:rsidP="001A15CF">
      <w:pPr>
        <w:spacing w:after="0"/>
        <w:rPr>
          <w:color w:val="000000" w:themeColor="text1"/>
        </w:rPr>
      </w:pPr>
      <w:r w:rsidRPr="00A432C1">
        <w:rPr>
          <w:color w:val="000000" w:themeColor="text1"/>
        </w:rPr>
        <w:t xml:space="preserve">Również </w:t>
      </w:r>
      <w:r w:rsidR="001645F7" w:rsidRPr="00A432C1">
        <w:rPr>
          <w:i/>
          <w:iCs/>
          <w:color w:val="000000" w:themeColor="text1"/>
        </w:rPr>
        <w:t>u</w:t>
      </w:r>
      <w:r w:rsidRPr="00A432C1">
        <w:rPr>
          <w:i/>
          <w:iCs/>
          <w:color w:val="000000" w:themeColor="text1"/>
        </w:rPr>
        <w:t>stawa ooś</w:t>
      </w:r>
      <w:r w:rsidRPr="00A432C1">
        <w:rPr>
          <w:color w:val="000000" w:themeColor="text1"/>
        </w:rPr>
        <w:t xml:space="preserve"> </w:t>
      </w:r>
      <w:r w:rsidR="00036436" w:rsidRPr="00A432C1">
        <w:rPr>
          <w:color w:val="000000" w:themeColor="text1"/>
        </w:rPr>
        <w:t xml:space="preserve">[3] </w:t>
      </w:r>
      <w:r w:rsidRPr="00A432C1">
        <w:rPr>
          <w:color w:val="000000" w:themeColor="text1"/>
        </w:rPr>
        <w:t>daje wójtom pewne kompetencje. Według art. 75</w:t>
      </w:r>
      <w:r w:rsidR="001645F7" w:rsidRPr="00A432C1">
        <w:rPr>
          <w:color w:val="000000" w:themeColor="text1"/>
        </w:rPr>
        <w:t xml:space="preserve"> ust. </w:t>
      </w:r>
      <w:r w:rsidRPr="00A432C1">
        <w:rPr>
          <w:color w:val="000000" w:themeColor="text1"/>
        </w:rPr>
        <w:t>4 wójt jest organem właściwym do wydania decyzji o środowiskowych uwarunkowaniach dla przedsięwzięć innych niż opisane w art. 75 ust. 1, 1a, 2 i 3. Natomiast według art. 82 ust. 1 pkt</w:t>
      </w:r>
      <w:r w:rsidR="006519A4" w:rsidRPr="00A432C1">
        <w:rPr>
          <w:color w:val="000000" w:themeColor="text1"/>
        </w:rPr>
        <w:t xml:space="preserve"> </w:t>
      </w:r>
      <w:r w:rsidRPr="00A432C1">
        <w:rPr>
          <w:color w:val="000000" w:themeColor="text1"/>
        </w:rPr>
        <w:t>2c może również odpowiadać za monitorowanie oddziaływania przedsięwzięcia na środowisko.</w:t>
      </w:r>
    </w:p>
    <w:p w14:paraId="1060ECDA" w14:textId="7B4608AC" w:rsidR="0038489E" w:rsidRPr="00A432C1" w:rsidRDefault="0038489E" w:rsidP="0038489E">
      <w:pPr>
        <w:autoSpaceDE w:val="0"/>
        <w:autoSpaceDN w:val="0"/>
        <w:adjustRightInd w:val="0"/>
        <w:spacing w:after="0"/>
        <w:rPr>
          <w:rFonts w:cs="Cambria"/>
          <w:color w:val="000000" w:themeColor="text1"/>
          <w:lang w:eastAsia="pl-PL"/>
        </w:rPr>
      </w:pPr>
      <w:r w:rsidRPr="00A432C1">
        <w:rPr>
          <w:rFonts w:cs="Cambria"/>
          <w:color w:val="000000" w:themeColor="text1"/>
          <w:lang w:eastAsia="pl-PL"/>
        </w:rPr>
        <w:t xml:space="preserve">Według ustawy </w:t>
      </w:r>
      <w:r w:rsidRPr="00A432C1">
        <w:rPr>
          <w:rFonts w:cs="Cambria"/>
          <w:i/>
          <w:iCs/>
          <w:color w:val="000000" w:themeColor="text1"/>
          <w:lang w:eastAsia="pl-PL"/>
        </w:rPr>
        <w:t xml:space="preserve">o ochronie przyrody </w:t>
      </w:r>
      <w:r w:rsidRPr="00A432C1">
        <w:rPr>
          <w:rFonts w:cs="Cambria"/>
          <w:color w:val="000000" w:themeColor="text1"/>
          <w:lang w:eastAsia="pl-PL"/>
        </w:rPr>
        <w:t>[3</w:t>
      </w:r>
      <w:r w:rsidR="005144FB" w:rsidRPr="00A432C1">
        <w:rPr>
          <w:rFonts w:cs="Cambria"/>
          <w:color w:val="000000" w:themeColor="text1"/>
          <w:lang w:eastAsia="pl-PL"/>
        </w:rPr>
        <w:t>3</w:t>
      </w:r>
      <w:r w:rsidRPr="00A432C1">
        <w:rPr>
          <w:rFonts w:cs="Cambria"/>
          <w:color w:val="000000" w:themeColor="text1"/>
          <w:lang w:eastAsia="pl-PL"/>
        </w:rPr>
        <w:t>] wójt jest organem w zakresie ochrony przyrody właściwym do wydawania zezwoleń na usunięcie drzewa lub krzewu z terenu nieruchomości (art. 83a). Rada gminy natomiast jest organem, który podejmuje uchwały w sprawie ustanowenia lub zniesienia pomnika przyrody, stanowiska dokumentacyjnego oraz użytku ekologicznego w porozumieniu z regionalnym dyrektorem ochrony środowiska (art. 44). Rada gminy jest ponadto obowiązana zakładać i utrzymywać w</w:t>
      </w:r>
      <w:r w:rsidR="005144FB" w:rsidRPr="00A432C1">
        <w:rPr>
          <w:rFonts w:cs="Cambria"/>
          <w:color w:val="000000" w:themeColor="text1"/>
          <w:lang w:eastAsia="pl-PL"/>
        </w:rPr>
        <w:t> </w:t>
      </w:r>
      <w:r w:rsidRPr="00A432C1">
        <w:rPr>
          <w:rFonts w:cs="Cambria"/>
          <w:color w:val="000000" w:themeColor="text1"/>
          <w:lang w:eastAsia="pl-PL"/>
        </w:rPr>
        <w:t xml:space="preserve">należytym stanie tereny zieleni i zadrzewienia (art. 78). Dodatkowo rada gminy uzgadnia uchwały dotyczące utworzenia, zmiany granic lub likwidacji parku krajobrazowego i obszaru chronionego krajobrazu oraz opiniuje zakazy planowane do wprowadzenia na ich terenie (art. 16, 19, 23 i 23a), a także plany ochrony dla parku narodowego i rezerwatu przyrody (art. 19 ust. 2) oraz listę obszarów Natura 2000 (art. 27 ust. 2) na obszarze gminy. Przedstawiciele samorządu gminnego zasiadają również w radach parku narodowego (art. 98 ust. 1) i krajobrazowego (art. 99 ust. 1). </w:t>
      </w:r>
    </w:p>
    <w:p w14:paraId="1168C6A0" w14:textId="51F000AD" w:rsidR="00E47D5C" w:rsidRPr="00A432C1" w:rsidRDefault="00DC17C0" w:rsidP="00FA3D94">
      <w:pPr>
        <w:rPr>
          <w:color w:val="000000" w:themeColor="text1"/>
        </w:rPr>
      </w:pPr>
      <w:r w:rsidRPr="00A432C1">
        <w:rPr>
          <w:color w:val="000000" w:themeColor="text1"/>
        </w:rPr>
        <w:t>Innymi aktami nakładającymi na jednostki samorządu terytorialnego pewne obowiązki są pozostałe akty prawne</w:t>
      </w:r>
      <w:r w:rsidR="00215BA7" w:rsidRPr="00A432C1">
        <w:rPr>
          <w:color w:val="000000" w:themeColor="text1"/>
        </w:rPr>
        <w:t>, m.in.: rozporządzenia, zarządzenia oraz akty prawa miejscowego.</w:t>
      </w:r>
      <w:bookmarkStart w:id="886" w:name="_Toc22822403"/>
      <w:bookmarkStart w:id="887" w:name="_Toc27748350"/>
      <w:bookmarkStart w:id="888" w:name="_Toc30582806"/>
      <w:bookmarkStart w:id="889" w:name="_Toc30582962"/>
      <w:bookmarkStart w:id="890" w:name="_Toc32406529"/>
      <w:bookmarkStart w:id="891" w:name="_Toc62826367"/>
      <w:bookmarkStart w:id="892" w:name="_Toc76741676"/>
      <w:bookmarkStart w:id="893" w:name="_Toc82181291"/>
      <w:bookmarkStart w:id="894" w:name="_Toc89771221"/>
      <w:bookmarkStart w:id="895" w:name="_Toc89771520"/>
      <w:bookmarkStart w:id="896" w:name="_Toc89771655"/>
      <w:bookmarkStart w:id="897" w:name="_Toc89771753"/>
      <w:bookmarkStart w:id="898" w:name="_Toc89771852"/>
      <w:bookmarkStart w:id="899" w:name="_Toc97042454"/>
      <w:bookmarkStart w:id="900" w:name="_Toc102051841"/>
      <w:bookmarkStart w:id="901" w:name="_Toc104380345"/>
      <w:bookmarkStart w:id="902" w:name="_Toc114059487"/>
      <w:bookmarkStart w:id="903" w:name="_Toc114485164"/>
      <w:bookmarkStart w:id="904" w:name="_Toc121903566"/>
      <w:bookmarkStart w:id="905" w:name="_Toc126330914"/>
      <w:bookmarkStart w:id="906" w:name="_Toc22822404"/>
      <w:bookmarkStart w:id="907" w:name="_Toc27748351"/>
      <w:bookmarkStart w:id="908" w:name="_Toc30582807"/>
      <w:bookmarkStart w:id="909" w:name="_Toc30582963"/>
      <w:bookmarkStart w:id="910" w:name="_Toc32406530"/>
      <w:bookmarkStart w:id="911" w:name="_Toc62826368"/>
      <w:bookmarkStart w:id="912" w:name="_Toc76741677"/>
      <w:bookmarkStart w:id="913" w:name="_Toc82181292"/>
      <w:bookmarkStart w:id="914" w:name="_Toc89771222"/>
      <w:bookmarkStart w:id="915" w:name="_Toc89771521"/>
      <w:bookmarkStart w:id="916" w:name="_Toc89771656"/>
      <w:bookmarkStart w:id="917" w:name="_Toc89771754"/>
      <w:bookmarkStart w:id="918" w:name="_Toc89771853"/>
      <w:bookmarkStart w:id="919" w:name="_Toc97042455"/>
      <w:bookmarkStart w:id="920" w:name="_Toc102051842"/>
      <w:bookmarkStart w:id="921" w:name="_Toc104380346"/>
      <w:bookmarkStart w:id="922" w:name="_Toc114059488"/>
      <w:bookmarkStart w:id="923" w:name="_Toc114485165"/>
      <w:bookmarkStart w:id="924" w:name="_Toc121903567"/>
      <w:bookmarkStart w:id="925" w:name="_Toc126330915"/>
      <w:bookmarkStart w:id="926" w:name="_Toc22822405"/>
      <w:bookmarkStart w:id="927" w:name="_Toc27748352"/>
      <w:bookmarkStart w:id="928" w:name="_Toc30582808"/>
      <w:bookmarkStart w:id="929" w:name="_Toc30582964"/>
      <w:bookmarkStart w:id="930" w:name="_Toc32406531"/>
      <w:bookmarkStart w:id="931" w:name="_Toc62826369"/>
      <w:bookmarkStart w:id="932" w:name="_Toc76741678"/>
      <w:bookmarkStart w:id="933" w:name="_Toc82181293"/>
      <w:bookmarkStart w:id="934" w:name="_Toc89771223"/>
      <w:bookmarkStart w:id="935" w:name="_Toc89771522"/>
      <w:bookmarkStart w:id="936" w:name="_Toc89771657"/>
      <w:bookmarkStart w:id="937" w:name="_Toc89771755"/>
      <w:bookmarkStart w:id="938" w:name="_Toc89771854"/>
      <w:bookmarkStart w:id="939" w:name="_Toc97042456"/>
      <w:bookmarkStart w:id="940" w:name="_Toc102051843"/>
      <w:bookmarkStart w:id="941" w:name="_Toc104380347"/>
      <w:bookmarkStart w:id="942" w:name="_Toc114059489"/>
      <w:bookmarkStart w:id="943" w:name="_Toc114485166"/>
      <w:bookmarkStart w:id="944" w:name="_Toc121903568"/>
      <w:bookmarkStart w:id="945" w:name="_Toc126330916"/>
      <w:bookmarkStart w:id="946" w:name="_Toc22822406"/>
      <w:bookmarkStart w:id="947" w:name="_Toc27748353"/>
      <w:bookmarkStart w:id="948" w:name="_Toc30582809"/>
      <w:bookmarkStart w:id="949" w:name="_Toc30582965"/>
      <w:bookmarkStart w:id="950" w:name="_Toc32406532"/>
      <w:bookmarkStart w:id="951" w:name="_Toc62826370"/>
      <w:bookmarkStart w:id="952" w:name="_Toc76741679"/>
      <w:bookmarkStart w:id="953" w:name="_Toc82181294"/>
      <w:bookmarkStart w:id="954" w:name="_Toc89771224"/>
      <w:bookmarkStart w:id="955" w:name="_Toc89771523"/>
      <w:bookmarkStart w:id="956" w:name="_Toc89771658"/>
      <w:bookmarkStart w:id="957" w:name="_Toc89771756"/>
      <w:bookmarkStart w:id="958" w:name="_Toc89771855"/>
      <w:bookmarkStart w:id="959" w:name="_Toc97042457"/>
      <w:bookmarkStart w:id="960" w:name="_Toc102051844"/>
      <w:bookmarkStart w:id="961" w:name="_Toc104380348"/>
      <w:bookmarkStart w:id="962" w:name="_Toc114059490"/>
      <w:bookmarkStart w:id="963" w:name="_Toc114485167"/>
      <w:bookmarkStart w:id="964" w:name="_Toc121903569"/>
      <w:bookmarkStart w:id="965" w:name="_Toc126330917"/>
      <w:bookmarkStart w:id="966" w:name="_Toc22822407"/>
      <w:bookmarkStart w:id="967" w:name="_Toc27748354"/>
      <w:bookmarkStart w:id="968" w:name="_Toc30582810"/>
      <w:bookmarkStart w:id="969" w:name="_Toc30582966"/>
      <w:bookmarkStart w:id="970" w:name="_Toc32406533"/>
      <w:bookmarkStart w:id="971" w:name="_Toc62826371"/>
      <w:bookmarkStart w:id="972" w:name="_Toc76741680"/>
      <w:bookmarkStart w:id="973" w:name="_Toc82181295"/>
      <w:bookmarkStart w:id="974" w:name="_Toc89771225"/>
      <w:bookmarkStart w:id="975" w:name="_Toc89771524"/>
      <w:bookmarkStart w:id="976" w:name="_Toc89771659"/>
      <w:bookmarkStart w:id="977" w:name="_Toc89771757"/>
      <w:bookmarkStart w:id="978" w:name="_Toc89771856"/>
      <w:bookmarkStart w:id="979" w:name="_Toc97042458"/>
      <w:bookmarkStart w:id="980" w:name="_Toc102051845"/>
      <w:bookmarkStart w:id="981" w:name="_Toc104380349"/>
      <w:bookmarkStart w:id="982" w:name="_Toc114059491"/>
      <w:bookmarkStart w:id="983" w:name="_Toc114485168"/>
      <w:bookmarkStart w:id="984" w:name="_Toc121903570"/>
      <w:bookmarkStart w:id="985" w:name="_Toc126330918"/>
      <w:bookmarkStart w:id="986" w:name="_Toc454225913"/>
      <w:bookmarkStart w:id="987" w:name="_Toc521323414"/>
      <w:bookmarkStart w:id="988" w:name="_Toc15404414"/>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7B989827" w14:textId="77777777" w:rsidR="00AF1D02" w:rsidRPr="00B71FF6" w:rsidRDefault="00AF1D02" w:rsidP="005A363C">
      <w:pPr>
        <w:pStyle w:val="Nagwek3"/>
        <w:spacing w:before="120" w:after="120"/>
      </w:pPr>
      <w:bookmarkStart w:id="989" w:name="_Toc212127645"/>
      <w:r w:rsidRPr="00B71FF6">
        <w:t>Instrumenty finansowe</w:t>
      </w:r>
      <w:bookmarkEnd w:id="986"/>
      <w:bookmarkEnd w:id="987"/>
      <w:bookmarkEnd w:id="988"/>
      <w:bookmarkEnd w:id="989"/>
    </w:p>
    <w:p w14:paraId="2811FA91" w14:textId="77777777" w:rsidR="00AF1D02" w:rsidRPr="00A432C1" w:rsidRDefault="00AF1D02" w:rsidP="00AF1D02">
      <w:pPr>
        <w:rPr>
          <w:color w:val="000000" w:themeColor="text1"/>
        </w:rPr>
      </w:pPr>
      <w:r w:rsidRPr="00A432C1">
        <w:rPr>
          <w:color w:val="000000" w:themeColor="text1"/>
        </w:rPr>
        <w:t xml:space="preserve">Realizacja wyznaczonych celów, kierunków interwencji i zadań szczegółowych nakreślonych w </w:t>
      </w:r>
      <w:r w:rsidR="00E977BF" w:rsidRPr="00A432C1">
        <w:rPr>
          <w:color w:val="000000" w:themeColor="text1"/>
        </w:rPr>
        <w:t>POŚ</w:t>
      </w:r>
      <w:r w:rsidRPr="00A432C1">
        <w:rPr>
          <w:color w:val="000000" w:themeColor="text1"/>
        </w:rPr>
        <w:t xml:space="preserve"> wymaga w większości zabezpieczenia znacznych środków finansowych. Do instrumentów finansowych mogących być źródłem realizacji przedsięwzięć proekologicznych zalicza się: </w:t>
      </w:r>
    </w:p>
    <w:p w14:paraId="363514E1" w14:textId="60422C8C" w:rsidR="00AF1D02" w:rsidRPr="00A432C1" w:rsidRDefault="00AF1D02">
      <w:pPr>
        <w:numPr>
          <w:ilvl w:val="0"/>
          <w:numId w:val="20"/>
        </w:numPr>
        <w:ind w:left="397" w:firstLine="0"/>
        <w:contextualSpacing/>
        <w:rPr>
          <w:color w:val="000000" w:themeColor="text1"/>
        </w:rPr>
      </w:pPr>
      <w:r w:rsidRPr="00A432C1">
        <w:rPr>
          <w:color w:val="000000" w:themeColor="text1"/>
        </w:rPr>
        <w:t>budżet gminy</w:t>
      </w:r>
      <w:r w:rsidR="00D21E06" w:rsidRPr="00A432C1">
        <w:rPr>
          <w:color w:val="000000" w:themeColor="text1"/>
        </w:rPr>
        <w:t xml:space="preserve">, </w:t>
      </w:r>
      <w:r w:rsidRPr="00A432C1">
        <w:rPr>
          <w:color w:val="000000" w:themeColor="text1"/>
        </w:rPr>
        <w:t>powiatu</w:t>
      </w:r>
      <w:r w:rsidR="00D21E06" w:rsidRPr="00A432C1">
        <w:rPr>
          <w:color w:val="000000" w:themeColor="text1"/>
        </w:rPr>
        <w:t xml:space="preserve"> i województwa</w:t>
      </w:r>
      <w:r w:rsidR="00215BA7" w:rsidRPr="00A432C1">
        <w:rPr>
          <w:color w:val="000000" w:themeColor="text1"/>
        </w:rPr>
        <w:t>,</w:t>
      </w:r>
    </w:p>
    <w:p w14:paraId="0FA86494" w14:textId="72D1F795" w:rsidR="00E977BF" w:rsidRPr="00A432C1" w:rsidRDefault="00E977BF">
      <w:pPr>
        <w:numPr>
          <w:ilvl w:val="0"/>
          <w:numId w:val="20"/>
        </w:numPr>
        <w:ind w:left="397" w:firstLine="0"/>
        <w:contextualSpacing/>
        <w:rPr>
          <w:color w:val="000000" w:themeColor="text1"/>
        </w:rPr>
      </w:pPr>
      <w:bookmarkStart w:id="990" w:name="_Toc454225914"/>
      <w:bookmarkStart w:id="991" w:name="_Toc521323415"/>
      <w:bookmarkStart w:id="992" w:name="_Toc15404415"/>
      <w:r w:rsidRPr="00A432C1">
        <w:rPr>
          <w:color w:val="000000" w:themeColor="text1"/>
        </w:rPr>
        <w:t>dotacje i pożyczki celowe</w:t>
      </w:r>
      <w:r w:rsidR="00FE0EE1" w:rsidRPr="00A432C1">
        <w:rPr>
          <w:color w:val="000000" w:themeColor="text1"/>
        </w:rPr>
        <w:t xml:space="preserve"> z jednostek samorządu terytorialnego,</w:t>
      </w:r>
      <w:r w:rsidR="00D21E06" w:rsidRPr="00A432C1">
        <w:rPr>
          <w:color w:val="000000" w:themeColor="text1"/>
        </w:rPr>
        <w:t xml:space="preserve"> budżetu państwa lub fundusz</w:t>
      </w:r>
      <w:r w:rsidR="00A47821" w:rsidRPr="00A432C1">
        <w:rPr>
          <w:color w:val="000000" w:themeColor="text1"/>
        </w:rPr>
        <w:t>y</w:t>
      </w:r>
      <w:r w:rsidR="00D21E06" w:rsidRPr="00A432C1">
        <w:rPr>
          <w:color w:val="000000" w:themeColor="text1"/>
        </w:rPr>
        <w:t xml:space="preserve"> unijn</w:t>
      </w:r>
      <w:r w:rsidR="00A47821" w:rsidRPr="00A432C1">
        <w:rPr>
          <w:color w:val="000000" w:themeColor="text1"/>
        </w:rPr>
        <w:t>ych</w:t>
      </w:r>
      <w:r w:rsidR="00D21E06" w:rsidRPr="00A432C1">
        <w:rPr>
          <w:color w:val="000000" w:themeColor="text1"/>
        </w:rPr>
        <w:t>,</w:t>
      </w:r>
    </w:p>
    <w:p w14:paraId="272A95C3" w14:textId="77777777" w:rsidR="00D21E06" w:rsidRPr="00A432C1" w:rsidRDefault="00D21E06">
      <w:pPr>
        <w:numPr>
          <w:ilvl w:val="0"/>
          <w:numId w:val="20"/>
        </w:numPr>
        <w:ind w:left="397" w:firstLine="0"/>
        <w:contextualSpacing/>
        <w:rPr>
          <w:color w:val="000000" w:themeColor="text1"/>
        </w:rPr>
      </w:pPr>
      <w:r w:rsidRPr="00A432C1">
        <w:rPr>
          <w:color w:val="000000" w:themeColor="text1"/>
        </w:rPr>
        <w:t>Wojewódzki Fundusz Ochrony Środowiska i Gospodarki Wodnej.</w:t>
      </w:r>
    </w:p>
    <w:p w14:paraId="27C02C6A" w14:textId="77777777" w:rsidR="00D21E06" w:rsidRPr="00A432C1" w:rsidRDefault="00D21E06">
      <w:pPr>
        <w:numPr>
          <w:ilvl w:val="0"/>
          <w:numId w:val="20"/>
        </w:numPr>
        <w:ind w:left="397" w:firstLine="0"/>
        <w:contextualSpacing/>
        <w:rPr>
          <w:color w:val="000000" w:themeColor="text1"/>
        </w:rPr>
      </w:pPr>
      <w:r w:rsidRPr="00A432C1">
        <w:rPr>
          <w:color w:val="000000" w:themeColor="text1"/>
        </w:rPr>
        <w:t>Narodowy Fundusz Ochrony Środowiska i Gospodarki Wodnej,</w:t>
      </w:r>
    </w:p>
    <w:p w14:paraId="1E087719" w14:textId="77777777" w:rsidR="00D21E06" w:rsidRPr="00A432C1" w:rsidRDefault="00D21E06">
      <w:pPr>
        <w:numPr>
          <w:ilvl w:val="0"/>
          <w:numId w:val="20"/>
        </w:numPr>
        <w:ind w:left="397" w:firstLine="0"/>
        <w:contextualSpacing/>
        <w:rPr>
          <w:color w:val="000000" w:themeColor="text1"/>
        </w:rPr>
      </w:pPr>
      <w:r w:rsidRPr="00A432C1">
        <w:rPr>
          <w:color w:val="000000" w:themeColor="text1"/>
        </w:rPr>
        <w:t>programy regionalne (związków gmin, powiatów lub województw),</w:t>
      </w:r>
    </w:p>
    <w:p w14:paraId="6B437AC2" w14:textId="77777777" w:rsidR="00D21E06" w:rsidRPr="00A432C1" w:rsidRDefault="00D21E06">
      <w:pPr>
        <w:numPr>
          <w:ilvl w:val="0"/>
          <w:numId w:val="20"/>
        </w:numPr>
        <w:ind w:left="397" w:firstLine="0"/>
        <w:contextualSpacing/>
        <w:rPr>
          <w:color w:val="000000" w:themeColor="text1"/>
        </w:rPr>
      </w:pPr>
      <w:r w:rsidRPr="00A432C1">
        <w:rPr>
          <w:color w:val="000000" w:themeColor="text1"/>
        </w:rPr>
        <w:t>opłaty za korzystanie ze środowiska,</w:t>
      </w:r>
    </w:p>
    <w:p w14:paraId="16C962F5" w14:textId="77777777" w:rsidR="00D21E06" w:rsidRPr="00A432C1" w:rsidRDefault="00D21E06">
      <w:pPr>
        <w:numPr>
          <w:ilvl w:val="0"/>
          <w:numId w:val="20"/>
        </w:numPr>
        <w:ind w:left="397" w:firstLine="0"/>
        <w:contextualSpacing/>
        <w:rPr>
          <w:color w:val="000000" w:themeColor="text1"/>
        </w:rPr>
      </w:pPr>
      <w:r w:rsidRPr="00A432C1">
        <w:rPr>
          <w:color w:val="000000" w:themeColor="text1"/>
        </w:rPr>
        <w:t>opłaty produktowe i depozytowe,</w:t>
      </w:r>
    </w:p>
    <w:p w14:paraId="1812E010" w14:textId="46E61BDB" w:rsidR="00D21E06" w:rsidRPr="00A432C1" w:rsidRDefault="00D21E06">
      <w:pPr>
        <w:numPr>
          <w:ilvl w:val="0"/>
          <w:numId w:val="20"/>
        </w:numPr>
        <w:ind w:left="397" w:firstLine="0"/>
        <w:contextualSpacing/>
        <w:rPr>
          <w:color w:val="000000" w:themeColor="text1"/>
        </w:rPr>
      </w:pPr>
      <w:r w:rsidRPr="00A432C1">
        <w:rPr>
          <w:color w:val="000000" w:themeColor="text1"/>
        </w:rPr>
        <w:t>administracyjne kary pieniężne</w:t>
      </w:r>
    </w:p>
    <w:p w14:paraId="734D2A75" w14:textId="77777777" w:rsidR="00D21E06" w:rsidRPr="00A432C1" w:rsidRDefault="00D21E06">
      <w:pPr>
        <w:numPr>
          <w:ilvl w:val="0"/>
          <w:numId w:val="20"/>
        </w:numPr>
        <w:ind w:left="397" w:firstLine="0"/>
        <w:contextualSpacing/>
        <w:rPr>
          <w:color w:val="000000" w:themeColor="text1"/>
        </w:rPr>
      </w:pPr>
      <w:r w:rsidRPr="00A432C1">
        <w:rPr>
          <w:color w:val="000000" w:themeColor="text1"/>
        </w:rPr>
        <w:t>kredyty bankowe (Bank Gospodarstwa Krajowego (BGK), Bank Ochrony Środowiska (BOŚ)),</w:t>
      </w:r>
    </w:p>
    <w:p w14:paraId="7E7F2320" w14:textId="6E736C45" w:rsidR="00380647" w:rsidRDefault="0033517B" w:rsidP="0033517B">
      <w:pPr>
        <w:spacing w:after="0" w:line="240" w:lineRule="auto"/>
        <w:ind w:firstLine="0"/>
        <w:jc w:val="left"/>
      </w:pPr>
      <w:r>
        <w:br w:type="page"/>
      </w:r>
    </w:p>
    <w:p w14:paraId="29FF6AE1" w14:textId="5BD0BE14" w:rsidR="00D21E06" w:rsidRPr="00FF34C0" w:rsidRDefault="00A47821" w:rsidP="00594C4D">
      <w:pPr>
        <w:pStyle w:val="Legenda"/>
      </w:pPr>
      <w:bookmarkStart w:id="993" w:name="_Toc212126849"/>
      <w:r w:rsidRPr="000973DD">
        <w:lastRenderedPageBreak/>
        <w:t xml:space="preserve">Tabela </w:t>
      </w:r>
      <w:fldSimple w:instr=" SEQ Tabela \* ARABIC ">
        <w:r w:rsidR="00052007">
          <w:rPr>
            <w:noProof/>
          </w:rPr>
          <w:t>43</w:t>
        </w:r>
      </w:fldSimple>
      <w:r w:rsidRPr="000973DD">
        <w:t xml:space="preserve">. </w:t>
      </w:r>
      <w:r w:rsidRPr="00FF34C0">
        <w:t>Wybrane programy dotacji do inwestycji prośrodowiskowych.</w:t>
      </w:r>
      <w:bookmarkEnd w:id="993"/>
    </w:p>
    <w:tbl>
      <w:tblPr>
        <w:tblStyle w:val="Tabela-Siatka"/>
        <w:tblW w:w="9922" w:type="dxa"/>
        <w:tblLook w:val="04A0" w:firstRow="1" w:lastRow="0" w:firstColumn="1" w:lastColumn="0" w:noHBand="0" w:noVBand="1"/>
      </w:tblPr>
      <w:tblGrid>
        <w:gridCol w:w="2665"/>
        <w:gridCol w:w="7257"/>
      </w:tblGrid>
      <w:tr w:rsidR="00A432C1" w:rsidRPr="00A432C1" w14:paraId="68B3434C" w14:textId="7C514B42" w:rsidTr="00A42284">
        <w:trPr>
          <w:trHeight w:val="255"/>
        </w:trPr>
        <w:tc>
          <w:tcPr>
            <w:tcW w:w="2665" w:type="dxa"/>
            <w:shd w:val="clear" w:color="auto" w:fill="B6DDE8"/>
            <w:vAlign w:val="center"/>
          </w:tcPr>
          <w:p w14:paraId="3C60CD5D" w14:textId="0000436B" w:rsidR="000F50C2" w:rsidRPr="00A432C1" w:rsidRDefault="000F50C2" w:rsidP="00A42284">
            <w:pPr>
              <w:spacing w:after="0" w:line="240" w:lineRule="auto"/>
              <w:ind w:left="-57" w:right="-57" w:firstLine="0"/>
              <w:jc w:val="center"/>
              <w:rPr>
                <w:color w:val="000000" w:themeColor="text1"/>
                <w:sz w:val="18"/>
                <w:szCs w:val="18"/>
              </w:rPr>
            </w:pPr>
            <w:r w:rsidRPr="00A432C1">
              <w:rPr>
                <w:color w:val="000000" w:themeColor="text1"/>
                <w:sz w:val="18"/>
                <w:szCs w:val="18"/>
              </w:rPr>
              <w:t>Nazwa</w:t>
            </w:r>
          </w:p>
        </w:tc>
        <w:tc>
          <w:tcPr>
            <w:tcW w:w="7257" w:type="dxa"/>
            <w:shd w:val="clear" w:color="auto" w:fill="B6DDE8"/>
            <w:vAlign w:val="center"/>
          </w:tcPr>
          <w:p w14:paraId="55C118D6" w14:textId="5B4008DA" w:rsidR="000F50C2" w:rsidRPr="00A432C1" w:rsidRDefault="000F50C2" w:rsidP="00A42284">
            <w:pPr>
              <w:spacing w:after="0" w:line="240" w:lineRule="auto"/>
              <w:ind w:left="-57" w:right="-57" w:firstLine="0"/>
              <w:jc w:val="center"/>
              <w:rPr>
                <w:color w:val="000000" w:themeColor="text1"/>
                <w:sz w:val="18"/>
                <w:szCs w:val="18"/>
              </w:rPr>
            </w:pPr>
            <w:r w:rsidRPr="00A432C1">
              <w:rPr>
                <w:color w:val="000000" w:themeColor="text1"/>
                <w:sz w:val="18"/>
                <w:szCs w:val="18"/>
              </w:rPr>
              <w:t>Obszar wsparcia</w:t>
            </w:r>
          </w:p>
        </w:tc>
      </w:tr>
      <w:tr w:rsidR="00A432C1" w:rsidRPr="00A432C1" w14:paraId="1D68B403" w14:textId="44A7EF38" w:rsidTr="00A42284">
        <w:trPr>
          <w:trHeight w:val="255"/>
        </w:trPr>
        <w:tc>
          <w:tcPr>
            <w:tcW w:w="9922" w:type="dxa"/>
            <w:gridSpan w:val="2"/>
            <w:shd w:val="clear" w:color="auto" w:fill="DEEAF6"/>
            <w:vAlign w:val="center"/>
          </w:tcPr>
          <w:p w14:paraId="79911B25" w14:textId="77777777" w:rsidR="000F50C2" w:rsidRPr="00A432C1" w:rsidRDefault="000F50C2" w:rsidP="00A42284">
            <w:pPr>
              <w:spacing w:after="0" w:line="240" w:lineRule="auto"/>
              <w:ind w:left="-57" w:right="-57" w:firstLine="0"/>
              <w:jc w:val="center"/>
              <w:rPr>
                <w:color w:val="000000" w:themeColor="text1"/>
                <w:sz w:val="18"/>
                <w:szCs w:val="18"/>
              </w:rPr>
            </w:pPr>
            <w:r w:rsidRPr="00A432C1">
              <w:rPr>
                <w:color w:val="000000" w:themeColor="text1"/>
                <w:sz w:val="18"/>
                <w:szCs w:val="18"/>
              </w:rPr>
              <w:t>Budżet Województwa Mazowieckiego</w:t>
            </w:r>
          </w:p>
        </w:tc>
      </w:tr>
      <w:tr w:rsidR="00A432C1" w:rsidRPr="00A432C1" w14:paraId="28D72A08" w14:textId="77777777" w:rsidTr="00A42284">
        <w:trPr>
          <w:trHeight w:val="255"/>
        </w:trPr>
        <w:tc>
          <w:tcPr>
            <w:tcW w:w="2665" w:type="dxa"/>
            <w:vAlign w:val="center"/>
          </w:tcPr>
          <w:p w14:paraId="2D1EEB37"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czystego powietrza</w:t>
            </w:r>
          </w:p>
        </w:tc>
        <w:tc>
          <w:tcPr>
            <w:tcW w:w="7257" w:type="dxa"/>
          </w:tcPr>
          <w:p w14:paraId="163275A0" w14:textId="77777777" w:rsidR="00D21E06" w:rsidRPr="00A432C1" w:rsidRDefault="00D21E06" w:rsidP="000E751B">
            <w:pPr>
              <w:spacing w:after="0" w:line="240" w:lineRule="auto"/>
              <w:ind w:left="-57" w:right="-57" w:firstLine="0"/>
              <w:rPr>
                <w:color w:val="000000" w:themeColor="text1"/>
                <w:sz w:val="18"/>
                <w:szCs w:val="18"/>
              </w:rPr>
            </w:pPr>
            <w:r w:rsidRPr="00A432C1">
              <w:rPr>
                <w:color w:val="000000" w:themeColor="text1"/>
                <w:sz w:val="18"/>
                <w:szCs w:val="18"/>
              </w:rPr>
              <w:t>Kontrola przestrzegania przepisów uchwały antysmogowej, przeprowadzenie akcji edukacji ekologicznej, czyszczenie ulic na mokro</w:t>
            </w:r>
          </w:p>
        </w:tc>
      </w:tr>
      <w:tr w:rsidR="00A432C1" w:rsidRPr="00A432C1" w14:paraId="1688583E" w14:textId="77777777" w:rsidTr="00A42284">
        <w:trPr>
          <w:trHeight w:val="255"/>
        </w:trPr>
        <w:tc>
          <w:tcPr>
            <w:tcW w:w="2665" w:type="dxa"/>
            <w:vAlign w:val="center"/>
          </w:tcPr>
          <w:p w14:paraId="61744381"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czystego ciepła</w:t>
            </w:r>
          </w:p>
        </w:tc>
        <w:tc>
          <w:tcPr>
            <w:tcW w:w="7257" w:type="dxa"/>
            <w:vAlign w:val="center"/>
          </w:tcPr>
          <w:p w14:paraId="444E9A75"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Wymiana źródeł ciepła</w:t>
            </w:r>
          </w:p>
        </w:tc>
      </w:tr>
      <w:tr w:rsidR="00A432C1" w:rsidRPr="00A432C1" w14:paraId="18C3EBDE" w14:textId="77777777" w:rsidTr="00A42284">
        <w:trPr>
          <w:trHeight w:val="255"/>
        </w:trPr>
        <w:tc>
          <w:tcPr>
            <w:tcW w:w="2665" w:type="dxa"/>
            <w:vAlign w:val="center"/>
          </w:tcPr>
          <w:p w14:paraId="07ADFEEB"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klimatu</w:t>
            </w:r>
          </w:p>
        </w:tc>
        <w:tc>
          <w:tcPr>
            <w:tcW w:w="7257" w:type="dxa"/>
          </w:tcPr>
          <w:p w14:paraId="39194048" w14:textId="77777777" w:rsidR="00D21E06" w:rsidRPr="00A432C1" w:rsidRDefault="00D21E06" w:rsidP="000E751B">
            <w:pPr>
              <w:spacing w:after="0" w:line="240" w:lineRule="auto"/>
              <w:ind w:left="-57" w:right="-57" w:firstLine="0"/>
              <w:rPr>
                <w:color w:val="000000" w:themeColor="text1"/>
                <w:sz w:val="18"/>
                <w:szCs w:val="18"/>
              </w:rPr>
            </w:pPr>
            <w:r w:rsidRPr="00A432C1">
              <w:rPr>
                <w:color w:val="000000" w:themeColor="text1"/>
                <w:sz w:val="18"/>
                <w:szCs w:val="18"/>
              </w:rPr>
              <w:t>Rozbudowa błękitno-zielonej infrastruktury, nasadzenia zieleni i zagospodarowanie terenów zielonych, realizacja energooszczędnego oświetlenia zewnętrznego</w:t>
            </w:r>
          </w:p>
        </w:tc>
      </w:tr>
      <w:tr w:rsidR="00A432C1" w:rsidRPr="00A432C1" w14:paraId="1599CCE0" w14:textId="77777777" w:rsidTr="00A42284">
        <w:trPr>
          <w:trHeight w:val="255"/>
        </w:trPr>
        <w:tc>
          <w:tcPr>
            <w:tcW w:w="2665" w:type="dxa"/>
            <w:vAlign w:val="center"/>
          </w:tcPr>
          <w:p w14:paraId="2F3C51BB"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bez smogu</w:t>
            </w:r>
          </w:p>
        </w:tc>
        <w:tc>
          <w:tcPr>
            <w:tcW w:w="7257" w:type="dxa"/>
          </w:tcPr>
          <w:p w14:paraId="3818419C" w14:textId="77777777" w:rsidR="00D21E06" w:rsidRPr="00A432C1" w:rsidRDefault="00D21E06" w:rsidP="000E751B">
            <w:pPr>
              <w:spacing w:after="0" w:line="240" w:lineRule="auto"/>
              <w:ind w:left="-57" w:right="-57" w:firstLine="0"/>
              <w:rPr>
                <w:color w:val="000000" w:themeColor="text1"/>
                <w:sz w:val="18"/>
                <w:szCs w:val="18"/>
              </w:rPr>
            </w:pPr>
            <w:r w:rsidRPr="00A432C1">
              <w:rPr>
                <w:color w:val="000000" w:themeColor="text1"/>
                <w:sz w:val="18"/>
                <w:szCs w:val="18"/>
              </w:rPr>
              <w:t>Doradztwo energetyczne, edukacja ekologiczna, analiza ubóstwa energetycznego, kontrola budynków pod kątem jakości powietrza</w:t>
            </w:r>
          </w:p>
        </w:tc>
      </w:tr>
      <w:tr w:rsidR="00A432C1" w:rsidRPr="00A432C1" w14:paraId="63314C5D" w14:textId="77777777" w:rsidTr="00A42284">
        <w:trPr>
          <w:trHeight w:val="255"/>
        </w:trPr>
        <w:tc>
          <w:tcPr>
            <w:tcW w:w="2665" w:type="dxa"/>
            <w:vAlign w:val="center"/>
          </w:tcPr>
          <w:p w14:paraId="485560A0"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melioracji</w:t>
            </w:r>
          </w:p>
        </w:tc>
        <w:tc>
          <w:tcPr>
            <w:tcW w:w="7257" w:type="dxa"/>
            <w:vAlign w:val="center"/>
          </w:tcPr>
          <w:p w14:paraId="0E68BD42" w14:textId="4DD9B4DD"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Działalność spółek wodnych</w:t>
            </w:r>
          </w:p>
        </w:tc>
      </w:tr>
      <w:tr w:rsidR="00A432C1" w:rsidRPr="00A432C1" w14:paraId="5C7FEE1B" w14:textId="77777777" w:rsidTr="00A42284">
        <w:trPr>
          <w:trHeight w:val="255"/>
        </w:trPr>
        <w:tc>
          <w:tcPr>
            <w:tcW w:w="2665" w:type="dxa"/>
            <w:vAlign w:val="center"/>
          </w:tcPr>
          <w:p w14:paraId="754B7F3F"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sołectw</w:t>
            </w:r>
          </w:p>
        </w:tc>
        <w:tc>
          <w:tcPr>
            <w:tcW w:w="7257" w:type="dxa"/>
          </w:tcPr>
          <w:p w14:paraId="6C5D9091" w14:textId="3A267B5A" w:rsidR="00D21E06" w:rsidRPr="00A432C1" w:rsidRDefault="00D21E06" w:rsidP="000E751B">
            <w:pPr>
              <w:spacing w:after="0" w:line="240" w:lineRule="auto"/>
              <w:ind w:left="-57" w:right="-57" w:firstLine="0"/>
              <w:rPr>
                <w:color w:val="000000" w:themeColor="text1"/>
                <w:sz w:val="18"/>
                <w:szCs w:val="18"/>
              </w:rPr>
            </w:pPr>
            <w:r w:rsidRPr="00A432C1">
              <w:rPr>
                <w:color w:val="000000" w:themeColor="text1"/>
                <w:sz w:val="18"/>
                <w:szCs w:val="18"/>
              </w:rPr>
              <w:t xml:space="preserve">Tworzenie i rewitalizacja zieleni gminnej, błękitno-zielonej infrastruktury, </w:t>
            </w:r>
            <w:r w:rsidR="003B2BE0" w:rsidRPr="00A432C1">
              <w:rPr>
                <w:color w:val="000000" w:themeColor="text1"/>
                <w:sz w:val="18"/>
                <w:szCs w:val="18"/>
              </w:rPr>
              <w:t xml:space="preserve">placów zabaw, </w:t>
            </w:r>
            <w:r w:rsidRPr="00A432C1">
              <w:rPr>
                <w:color w:val="000000" w:themeColor="text1"/>
                <w:sz w:val="18"/>
                <w:szCs w:val="18"/>
              </w:rPr>
              <w:t xml:space="preserve">obiektów sportowych, remiz OSP </w:t>
            </w:r>
            <w:r w:rsidR="003B2BE0" w:rsidRPr="00A432C1">
              <w:rPr>
                <w:color w:val="000000" w:themeColor="text1"/>
                <w:sz w:val="18"/>
                <w:szCs w:val="18"/>
              </w:rPr>
              <w:t xml:space="preserve">wraz </w:t>
            </w:r>
            <w:r w:rsidRPr="00A432C1">
              <w:rPr>
                <w:color w:val="000000" w:themeColor="text1"/>
                <w:sz w:val="18"/>
                <w:szCs w:val="18"/>
              </w:rPr>
              <w:t>z doposażeniem, oświetlenia ulicznego, miejsc pamięci</w:t>
            </w:r>
          </w:p>
        </w:tc>
      </w:tr>
      <w:tr w:rsidR="00A432C1" w:rsidRPr="00A432C1" w14:paraId="2C6E5606" w14:textId="77777777" w:rsidTr="00A42284">
        <w:trPr>
          <w:trHeight w:val="255"/>
        </w:trPr>
        <w:tc>
          <w:tcPr>
            <w:tcW w:w="2665" w:type="dxa"/>
            <w:vAlign w:val="center"/>
          </w:tcPr>
          <w:p w14:paraId="32DE5D26"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sportu</w:t>
            </w:r>
          </w:p>
        </w:tc>
        <w:tc>
          <w:tcPr>
            <w:tcW w:w="7257" w:type="dxa"/>
            <w:vAlign w:val="center"/>
          </w:tcPr>
          <w:p w14:paraId="17A83E65"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Budowa, remont i przebudowa lokalnych obiektów sportowych</w:t>
            </w:r>
          </w:p>
        </w:tc>
      </w:tr>
      <w:tr w:rsidR="00A432C1" w:rsidRPr="00A432C1" w14:paraId="5955EFD0" w14:textId="77777777" w:rsidTr="00A42284">
        <w:trPr>
          <w:trHeight w:val="255"/>
        </w:trPr>
        <w:tc>
          <w:tcPr>
            <w:tcW w:w="2665" w:type="dxa"/>
            <w:vAlign w:val="center"/>
          </w:tcPr>
          <w:p w14:paraId="1FE6F9E6"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zabytków</w:t>
            </w:r>
          </w:p>
        </w:tc>
        <w:tc>
          <w:tcPr>
            <w:tcW w:w="7257" w:type="dxa"/>
            <w:vAlign w:val="center"/>
          </w:tcPr>
          <w:p w14:paraId="7B0DBE99"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Prace konserwatorskie, restauratorskie lub roboty budowlane przy zabytkach</w:t>
            </w:r>
          </w:p>
        </w:tc>
      </w:tr>
      <w:tr w:rsidR="00A432C1" w:rsidRPr="00A432C1" w14:paraId="43BB3F90" w14:textId="77777777" w:rsidTr="00A42284">
        <w:trPr>
          <w:trHeight w:val="255"/>
        </w:trPr>
        <w:tc>
          <w:tcPr>
            <w:tcW w:w="2665" w:type="dxa"/>
            <w:vAlign w:val="center"/>
          </w:tcPr>
          <w:p w14:paraId="50DDDEB2"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lokalnych centrów integracyjnych</w:t>
            </w:r>
          </w:p>
        </w:tc>
        <w:tc>
          <w:tcPr>
            <w:tcW w:w="7257" w:type="dxa"/>
            <w:vAlign w:val="center"/>
          </w:tcPr>
          <w:p w14:paraId="6AB52E39"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Budowa i przebudowa oraz wyposażenie budynków świetlic wiejskich i domów kultury</w:t>
            </w:r>
          </w:p>
        </w:tc>
      </w:tr>
      <w:tr w:rsidR="00A432C1" w:rsidRPr="00A432C1" w14:paraId="2438E481" w14:textId="77777777" w:rsidTr="00A42284">
        <w:trPr>
          <w:trHeight w:val="255"/>
        </w:trPr>
        <w:tc>
          <w:tcPr>
            <w:tcW w:w="2665" w:type="dxa"/>
            <w:vAlign w:val="center"/>
          </w:tcPr>
          <w:p w14:paraId="01823EA6"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Mazowsze dla straży pożarnych</w:t>
            </w:r>
          </w:p>
        </w:tc>
        <w:tc>
          <w:tcPr>
            <w:tcW w:w="7257" w:type="dxa"/>
            <w:vAlign w:val="center"/>
          </w:tcPr>
          <w:p w14:paraId="7CAA16C8"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Doposażenie jednostek ochotniczych straży pożarnych</w:t>
            </w:r>
          </w:p>
        </w:tc>
      </w:tr>
      <w:tr w:rsidR="00A432C1" w:rsidRPr="00A432C1" w14:paraId="01CCDF63" w14:textId="77777777" w:rsidTr="00A42284">
        <w:trPr>
          <w:trHeight w:val="255"/>
        </w:trPr>
        <w:tc>
          <w:tcPr>
            <w:tcW w:w="2665" w:type="dxa"/>
            <w:vAlign w:val="center"/>
          </w:tcPr>
          <w:p w14:paraId="35A2F2D2"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Mazowieckie strażnice OSP</w:t>
            </w:r>
          </w:p>
        </w:tc>
        <w:tc>
          <w:tcPr>
            <w:tcW w:w="7257" w:type="dxa"/>
            <w:vAlign w:val="center"/>
          </w:tcPr>
          <w:p w14:paraId="474A207B" w14:textId="79A7A4CC"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Remont lub modernizacja strażnic jednostek</w:t>
            </w:r>
            <w:r w:rsidR="00807298" w:rsidRPr="00A432C1">
              <w:rPr>
                <w:color w:val="000000" w:themeColor="text1"/>
                <w:sz w:val="18"/>
                <w:szCs w:val="18"/>
              </w:rPr>
              <w:t xml:space="preserve"> Ochotniczych Straży Pożarnych (O</w:t>
            </w:r>
            <w:r w:rsidRPr="00A432C1">
              <w:rPr>
                <w:color w:val="000000" w:themeColor="text1"/>
                <w:sz w:val="18"/>
                <w:szCs w:val="18"/>
              </w:rPr>
              <w:t>SP</w:t>
            </w:r>
            <w:r w:rsidR="00807298" w:rsidRPr="00A432C1">
              <w:rPr>
                <w:color w:val="000000" w:themeColor="text1"/>
                <w:sz w:val="18"/>
                <w:szCs w:val="18"/>
              </w:rPr>
              <w:t>)</w:t>
            </w:r>
          </w:p>
        </w:tc>
      </w:tr>
      <w:tr w:rsidR="00A432C1" w:rsidRPr="00A432C1" w14:paraId="5E12F612" w14:textId="16755E40" w:rsidTr="00A42284">
        <w:trPr>
          <w:trHeight w:val="255"/>
        </w:trPr>
        <w:tc>
          <w:tcPr>
            <w:tcW w:w="9922" w:type="dxa"/>
            <w:gridSpan w:val="2"/>
            <w:shd w:val="clear" w:color="auto" w:fill="DEEAF6"/>
            <w:vAlign w:val="center"/>
          </w:tcPr>
          <w:p w14:paraId="2FAD88DB" w14:textId="1AF3F7DC" w:rsidR="000F50C2" w:rsidRPr="00A432C1" w:rsidRDefault="000F50C2" w:rsidP="000F50C2">
            <w:pPr>
              <w:spacing w:after="0" w:line="240" w:lineRule="auto"/>
              <w:ind w:left="-57" w:right="-57" w:firstLine="0"/>
              <w:jc w:val="center"/>
              <w:rPr>
                <w:color w:val="000000" w:themeColor="text1"/>
                <w:sz w:val="18"/>
                <w:szCs w:val="18"/>
              </w:rPr>
            </w:pPr>
            <w:r w:rsidRPr="00A432C1">
              <w:rPr>
                <w:color w:val="000000" w:themeColor="text1"/>
                <w:sz w:val="18"/>
                <w:szCs w:val="18"/>
              </w:rPr>
              <w:t>Budżet Państwa</w:t>
            </w:r>
          </w:p>
        </w:tc>
      </w:tr>
      <w:tr w:rsidR="00A432C1" w:rsidRPr="00A432C1" w14:paraId="62686C89" w14:textId="77777777" w:rsidTr="00A42284">
        <w:trPr>
          <w:trHeight w:val="255"/>
        </w:trPr>
        <w:tc>
          <w:tcPr>
            <w:tcW w:w="2665" w:type="dxa"/>
            <w:vAlign w:val="center"/>
          </w:tcPr>
          <w:p w14:paraId="1876ECC7" w14:textId="77777777" w:rsidR="00D21E06" w:rsidRPr="00A432C1" w:rsidRDefault="00D21E06" w:rsidP="000F50C2">
            <w:pPr>
              <w:spacing w:after="0" w:line="240" w:lineRule="auto"/>
              <w:ind w:left="-57" w:right="-57" w:firstLine="0"/>
              <w:jc w:val="left"/>
              <w:rPr>
                <w:color w:val="000000" w:themeColor="text1"/>
                <w:sz w:val="18"/>
                <w:szCs w:val="18"/>
              </w:rPr>
            </w:pPr>
            <w:r w:rsidRPr="00A432C1">
              <w:rPr>
                <w:color w:val="000000" w:themeColor="text1"/>
                <w:sz w:val="18"/>
                <w:szCs w:val="18"/>
              </w:rPr>
              <w:t>Czyste powietrze</w:t>
            </w:r>
          </w:p>
        </w:tc>
        <w:tc>
          <w:tcPr>
            <w:tcW w:w="7257" w:type="dxa"/>
          </w:tcPr>
          <w:p w14:paraId="256658C6" w14:textId="77777777" w:rsidR="00D21E06" w:rsidRPr="00A432C1" w:rsidRDefault="00D21E06" w:rsidP="000E751B">
            <w:pPr>
              <w:spacing w:after="0" w:line="240" w:lineRule="auto"/>
              <w:ind w:left="-57" w:right="-57" w:firstLine="0"/>
              <w:rPr>
                <w:color w:val="000000" w:themeColor="text1"/>
                <w:sz w:val="18"/>
                <w:szCs w:val="18"/>
              </w:rPr>
            </w:pPr>
            <w:r w:rsidRPr="00A432C1">
              <w:rPr>
                <w:color w:val="000000" w:themeColor="text1"/>
                <w:sz w:val="18"/>
                <w:szCs w:val="18"/>
              </w:rPr>
              <w:t>Wymiana źródła ciepła, ocieplenie budynku, wymiana okien i drzwi, montaż rekuperacji oraz instalacji fotowoltaicznej</w:t>
            </w:r>
          </w:p>
        </w:tc>
      </w:tr>
      <w:tr w:rsidR="00A432C1" w:rsidRPr="00A432C1" w14:paraId="534889D0" w14:textId="77777777" w:rsidTr="00A42284">
        <w:trPr>
          <w:trHeight w:val="255"/>
        </w:trPr>
        <w:tc>
          <w:tcPr>
            <w:tcW w:w="2665" w:type="dxa"/>
            <w:vAlign w:val="center"/>
          </w:tcPr>
          <w:p w14:paraId="5B189DFB"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Moje ciepło</w:t>
            </w:r>
          </w:p>
        </w:tc>
        <w:tc>
          <w:tcPr>
            <w:tcW w:w="7257" w:type="dxa"/>
            <w:vAlign w:val="center"/>
          </w:tcPr>
          <w:p w14:paraId="5A719AB2" w14:textId="77777777" w:rsidR="00D21E06" w:rsidRPr="00A432C1" w:rsidRDefault="00D21E06" w:rsidP="00A42284">
            <w:pPr>
              <w:spacing w:after="0" w:line="240" w:lineRule="auto"/>
              <w:ind w:left="-57" w:right="-57" w:firstLine="0"/>
              <w:jc w:val="left"/>
              <w:rPr>
                <w:color w:val="000000" w:themeColor="text1"/>
                <w:sz w:val="18"/>
                <w:szCs w:val="18"/>
              </w:rPr>
            </w:pPr>
            <w:r w:rsidRPr="00A432C1">
              <w:rPr>
                <w:color w:val="000000" w:themeColor="text1"/>
                <w:sz w:val="18"/>
                <w:szCs w:val="18"/>
              </w:rPr>
              <w:t>Zakup i montaż pomp ciepła</w:t>
            </w:r>
          </w:p>
        </w:tc>
      </w:tr>
      <w:tr w:rsidR="00A432C1" w:rsidRPr="00A432C1" w14:paraId="57542C7C" w14:textId="77777777" w:rsidTr="00A42284">
        <w:trPr>
          <w:trHeight w:val="255"/>
        </w:trPr>
        <w:tc>
          <w:tcPr>
            <w:tcW w:w="2665" w:type="dxa"/>
            <w:vAlign w:val="center"/>
          </w:tcPr>
          <w:p w14:paraId="65E96ACB" w14:textId="1C089ABA" w:rsidR="00284599" w:rsidRPr="00A432C1" w:rsidRDefault="00284599" w:rsidP="00A42284">
            <w:pPr>
              <w:spacing w:after="0" w:line="240" w:lineRule="auto"/>
              <w:ind w:left="-57" w:right="-57" w:firstLine="0"/>
              <w:jc w:val="left"/>
              <w:rPr>
                <w:color w:val="000000" w:themeColor="text1"/>
                <w:sz w:val="18"/>
                <w:szCs w:val="18"/>
              </w:rPr>
            </w:pPr>
            <w:r w:rsidRPr="00A432C1">
              <w:rPr>
                <w:color w:val="000000" w:themeColor="text1"/>
                <w:sz w:val="18"/>
                <w:szCs w:val="18"/>
              </w:rPr>
              <w:t>Mój elektryk (NaszEauto)</w:t>
            </w:r>
          </w:p>
        </w:tc>
        <w:tc>
          <w:tcPr>
            <w:tcW w:w="7257" w:type="dxa"/>
            <w:vAlign w:val="center"/>
          </w:tcPr>
          <w:p w14:paraId="46B2E050" w14:textId="11249F6D" w:rsidR="00284599" w:rsidRPr="00A432C1" w:rsidRDefault="00284599" w:rsidP="00A42284">
            <w:pPr>
              <w:spacing w:after="0" w:line="240" w:lineRule="auto"/>
              <w:ind w:left="-57" w:right="-57" w:firstLine="0"/>
              <w:jc w:val="left"/>
              <w:rPr>
                <w:color w:val="000000" w:themeColor="text1"/>
                <w:sz w:val="18"/>
                <w:szCs w:val="18"/>
              </w:rPr>
            </w:pPr>
            <w:r w:rsidRPr="00A432C1">
              <w:rPr>
                <w:color w:val="000000" w:themeColor="text1"/>
                <w:sz w:val="18"/>
                <w:szCs w:val="18"/>
              </w:rPr>
              <w:t>Zakup lub leasing aut elektrycznych</w:t>
            </w:r>
          </w:p>
        </w:tc>
      </w:tr>
      <w:tr w:rsidR="00A432C1" w:rsidRPr="00A432C1" w14:paraId="2693C044" w14:textId="77777777" w:rsidTr="00A42284">
        <w:trPr>
          <w:trHeight w:val="255"/>
        </w:trPr>
        <w:tc>
          <w:tcPr>
            <w:tcW w:w="2665" w:type="dxa"/>
            <w:vAlign w:val="center"/>
          </w:tcPr>
          <w:p w14:paraId="2ABCED41" w14:textId="77777777" w:rsidR="00284599" w:rsidRPr="00A432C1" w:rsidRDefault="00284599" w:rsidP="00A42284">
            <w:pPr>
              <w:spacing w:after="0" w:line="240" w:lineRule="auto"/>
              <w:ind w:left="-57" w:right="-57" w:firstLine="0"/>
              <w:jc w:val="left"/>
              <w:rPr>
                <w:color w:val="000000" w:themeColor="text1"/>
                <w:sz w:val="18"/>
                <w:szCs w:val="18"/>
              </w:rPr>
            </w:pPr>
            <w:r w:rsidRPr="00A432C1">
              <w:rPr>
                <w:color w:val="000000" w:themeColor="text1"/>
                <w:sz w:val="18"/>
                <w:szCs w:val="18"/>
              </w:rPr>
              <w:t>Moja woda</w:t>
            </w:r>
          </w:p>
        </w:tc>
        <w:tc>
          <w:tcPr>
            <w:tcW w:w="7257" w:type="dxa"/>
            <w:vAlign w:val="center"/>
          </w:tcPr>
          <w:p w14:paraId="2CE69FF8" w14:textId="77777777" w:rsidR="00284599" w:rsidRPr="00A432C1" w:rsidRDefault="00284599" w:rsidP="00A42284">
            <w:pPr>
              <w:spacing w:after="0" w:line="240" w:lineRule="auto"/>
              <w:ind w:left="-57" w:right="-57" w:firstLine="0"/>
              <w:jc w:val="left"/>
              <w:rPr>
                <w:color w:val="000000" w:themeColor="text1"/>
                <w:sz w:val="18"/>
                <w:szCs w:val="18"/>
              </w:rPr>
            </w:pPr>
            <w:r w:rsidRPr="00A432C1">
              <w:rPr>
                <w:color w:val="000000" w:themeColor="text1"/>
                <w:sz w:val="18"/>
                <w:szCs w:val="18"/>
              </w:rPr>
              <w:t>Zbieranie, magazynowanie i wykorzystanie wody deszczowej</w:t>
            </w:r>
          </w:p>
        </w:tc>
      </w:tr>
      <w:tr w:rsidR="00A432C1" w:rsidRPr="00A432C1" w14:paraId="741E41BA" w14:textId="77777777" w:rsidTr="00A42284">
        <w:trPr>
          <w:trHeight w:val="255"/>
        </w:trPr>
        <w:tc>
          <w:tcPr>
            <w:tcW w:w="2665" w:type="dxa"/>
            <w:vAlign w:val="center"/>
          </w:tcPr>
          <w:p w14:paraId="0379010F" w14:textId="77777777" w:rsidR="00284599" w:rsidRPr="00A432C1" w:rsidRDefault="00284599" w:rsidP="00A42284">
            <w:pPr>
              <w:spacing w:after="0" w:line="240" w:lineRule="auto"/>
              <w:ind w:left="-57" w:right="-113" w:firstLine="0"/>
              <w:jc w:val="left"/>
              <w:rPr>
                <w:color w:val="000000" w:themeColor="text1"/>
                <w:sz w:val="18"/>
                <w:szCs w:val="18"/>
              </w:rPr>
            </w:pPr>
            <w:r w:rsidRPr="00A432C1">
              <w:rPr>
                <w:color w:val="000000" w:themeColor="text1"/>
                <w:sz w:val="18"/>
                <w:szCs w:val="18"/>
              </w:rPr>
              <w:t>Energia dla Wsi</w:t>
            </w:r>
          </w:p>
        </w:tc>
        <w:tc>
          <w:tcPr>
            <w:tcW w:w="7257" w:type="dxa"/>
            <w:vAlign w:val="center"/>
          </w:tcPr>
          <w:p w14:paraId="542A4177" w14:textId="77777777" w:rsidR="00284599" w:rsidRPr="00A432C1" w:rsidRDefault="00284599" w:rsidP="00A42284">
            <w:pPr>
              <w:spacing w:after="0" w:line="240" w:lineRule="auto"/>
              <w:ind w:left="-57" w:right="-113" w:firstLine="0"/>
              <w:jc w:val="left"/>
              <w:rPr>
                <w:color w:val="000000" w:themeColor="text1"/>
                <w:sz w:val="18"/>
                <w:szCs w:val="18"/>
              </w:rPr>
            </w:pPr>
            <w:r w:rsidRPr="00A432C1">
              <w:rPr>
                <w:color w:val="000000" w:themeColor="text1"/>
                <w:sz w:val="18"/>
                <w:szCs w:val="18"/>
              </w:rPr>
              <w:t>Budowa elektrowni wodnych, biogazowni, instalacji wiatrowych i fotowoltaicznych na terenie gmin wiejskich i miejsko-wiejskich</w:t>
            </w:r>
          </w:p>
        </w:tc>
      </w:tr>
      <w:tr w:rsidR="00A432C1" w:rsidRPr="00A432C1" w14:paraId="09E58BF9" w14:textId="77777777" w:rsidTr="00A42284">
        <w:trPr>
          <w:trHeight w:val="255"/>
        </w:trPr>
        <w:tc>
          <w:tcPr>
            <w:tcW w:w="2665" w:type="dxa"/>
            <w:vAlign w:val="center"/>
          </w:tcPr>
          <w:p w14:paraId="47CC720F" w14:textId="00BFE9B5" w:rsidR="00284599" w:rsidRPr="00A432C1" w:rsidRDefault="00284599" w:rsidP="00A42284">
            <w:pPr>
              <w:spacing w:after="0" w:line="240" w:lineRule="auto"/>
              <w:ind w:left="-57" w:right="-113" w:firstLine="0"/>
              <w:jc w:val="left"/>
              <w:rPr>
                <w:color w:val="000000" w:themeColor="text1"/>
                <w:sz w:val="18"/>
                <w:szCs w:val="18"/>
              </w:rPr>
            </w:pPr>
            <w:r w:rsidRPr="00A432C1">
              <w:rPr>
                <w:color w:val="000000" w:themeColor="text1"/>
                <w:sz w:val="18"/>
                <w:szCs w:val="18"/>
              </w:rPr>
              <w:t>Ochrona i przywracanie różnorodności biologicznej i krajobrazowej</w:t>
            </w:r>
          </w:p>
        </w:tc>
        <w:tc>
          <w:tcPr>
            <w:tcW w:w="7257" w:type="dxa"/>
            <w:vAlign w:val="center"/>
          </w:tcPr>
          <w:p w14:paraId="09407C19" w14:textId="77777777" w:rsidR="00284599" w:rsidRPr="00A432C1" w:rsidRDefault="00284599" w:rsidP="00A42284">
            <w:pPr>
              <w:spacing w:after="0" w:line="240" w:lineRule="auto"/>
              <w:ind w:left="-57" w:right="-113" w:firstLine="0"/>
              <w:jc w:val="left"/>
              <w:rPr>
                <w:color w:val="000000" w:themeColor="text1"/>
                <w:sz w:val="18"/>
                <w:szCs w:val="18"/>
              </w:rPr>
            </w:pPr>
            <w:r w:rsidRPr="00A432C1">
              <w:rPr>
                <w:color w:val="000000" w:themeColor="text1"/>
                <w:sz w:val="18"/>
                <w:szCs w:val="18"/>
              </w:rPr>
              <w:t>Odtwarzanie i wzbogacenie zasobów przyrody</w:t>
            </w:r>
          </w:p>
        </w:tc>
      </w:tr>
      <w:tr w:rsidR="00A432C1" w:rsidRPr="00A432C1" w14:paraId="72D66622" w14:textId="77777777" w:rsidTr="00A42284">
        <w:trPr>
          <w:trHeight w:val="255"/>
        </w:trPr>
        <w:tc>
          <w:tcPr>
            <w:tcW w:w="2665" w:type="dxa"/>
            <w:vAlign w:val="center"/>
          </w:tcPr>
          <w:p w14:paraId="04B000C9" w14:textId="141F5194" w:rsidR="00284599" w:rsidRPr="00A432C1" w:rsidRDefault="00284599" w:rsidP="00A42284">
            <w:pPr>
              <w:spacing w:after="0" w:line="240" w:lineRule="auto"/>
              <w:ind w:left="-57" w:right="-113" w:firstLine="0"/>
              <w:jc w:val="left"/>
              <w:rPr>
                <w:color w:val="000000" w:themeColor="text1"/>
                <w:sz w:val="18"/>
                <w:szCs w:val="18"/>
              </w:rPr>
            </w:pPr>
            <w:r w:rsidRPr="00A432C1">
              <w:rPr>
                <w:color w:val="000000" w:themeColor="text1"/>
                <w:sz w:val="18"/>
                <w:szCs w:val="18"/>
              </w:rPr>
              <w:t>Mój prąd</w:t>
            </w:r>
          </w:p>
        </w:tc>
        <w:tc>
          <w:tcPr>
            <w:tcW w:w="7257" w:type="dxa"/>
            <w:vAlign w:val="center"/>
          </w:tcPr>
          <w:p w14:paraId="6F1AD125" w14:textId="10C246CA" w:rsidR="00284599" w:rsidRPr="00A432C1" w:rsidRDefault="00284599" w:rsidP="00A42284">
            <w:pPr>
              <w:spacing w:after="0" w:line="240" w:lineRule="auto"/>
              <w:ind w:left="-57" w:right="-113" w:firstLine="0"/>
              <w:jc w:val="left"/>
              <w:rPr>
                <w:color w:val="000000" w:themeColor="text1"/>
                <w:sz w:val="18"/>
                <w:szCs w:val="18"/>
              </w:rPr>
            </w:pPr>
            <w:r w:rsidRPr="00A432C1">
              <w:rPr>
                <w:color w:val="000000" w:themeColor="text1"/>
                <w:sz w:val="18"/>
                <w:szCs w:val="18"/>
              </w:rPr>
              <w:t>Zakup i montaż mikroinstalacji fotowoltaicznej i mag</w:t>
            </w:r>
            <w:r w:rsidR="0068638B" w:rsidRPr="00A432C1">
              <w:rPr>
                <w:color w:val="000000" w:themeColor="text1"/>
                <w:sz w:val="18"/>
                <w:szCs w:val="18"/>
              </w:rPr>
              <w:t>a</w:t>
            </w:r>
            <w:r w:rsidRPr="00A432C1">
              <w:rPr>
                <w:color w:val="000000" w:themeColor="text1"/>
                <w:sz w:val="18"/>
                <w:szCs w:val="18"/>
              </w:rPr>
              <w:t>zynów energii</w:t>
            </w:r>
          </w:p>
        </w:tc>
      </w:tr>
      <w:tr w:rsidR="00A432C1" w:rsidRPr="00A432C1" w14:paraId="47357225" w14:textId="77777777" w:rsidTr="00A42284">
        <w:trPr>
          <w:trHeight w:val="255"/>
        </w:trPr>
        <w:tc>
          <w:tcPr>
            <w:tcW w:w="2665" w:type="dxa"/>
            <w:vAlign w:val="center"/>
          </w:tcPr>
          <w:p w14:paraId="2861BF46" w14:textId="29D75CDB"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Stop smog</w:t>
            </w:r>
          </w:p>
        </w:tc>
        <w:tc>
          <w:tcPr>
            <w:tcW w:w="7257" w:type="dxa"/>
            <w:vAlign w:val="center"/>
          </w:tcPr>
          <w:p w14:paraId="48F3ACB5" w14:textId="295E0847"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Wymiana źródeł ciepła, termomodernizacja budynków, podłączenia do sieci ciepłowniczej i</w:t>
            </w:r>
            <w:r w:rsidR="0068638B" w:rsidRPr="00A432C1">
              <w:rPr>
                <w:color w:val="000000" w:themeColor="text1"/>
                <w:sz w:val="18"/>
                <w:szCs w:val="18"/>
              </w:rPr>
              <w:t> </w:t>
            </w:r>
            <w:r w:rsidRPr="00A432C1">
              <w:rPr>
                <w:color w:val="000000" w:themeColor="text1"/>
                <w:sz w:val="18"/>
                <w:szCs w:val="18"/>
              </w:rPr>
              <w:t>gazowej, zapewnienie dostępu do OZE</w:t>
            </w:r>
          </w:p>
        </w:tc>
      </w:tr>
      <w:tr w:rsidR="00A432C1" w:rsidRPr="00A432C1" w14:paraId="24C180B1" w14:textId="77777777" w:rsidTr="00A42284">
        <w:trPr>
          <w:trHeight w:val="255"/>
        </w:trPr>
        <w:tc>
          <w:tcPr>
            <w:tcW w:w="2665" w:type="dxa"/>
            <w:vAlign w:val="center"/>
          </w:tcPr>
          <w:p w14:paraId="46378E79" w14:textId="77777777"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Fundusz rozwoju przewozów autobusowych</w:t>
            </w:r>
          </w:p>
        </w:tc>
        <w:tc>
          <w:tcPr>
            <w:tcW w:w="7257" w:type="dxa"/>
            <w:vAlign w:val="center"/>
          </w:tcPr>
          <w:p w14:paraId="5C618894" w14:textId="2E4045B5"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Nowe połączenia transportowe w walce z wykluczeniem komunikacyjnym</w:t>
            </w:r>
          </w:p>
        </w:tc>
      </w:tr>
      <w:tr w:rsidR="00A432C1" w:rsidRPr="00A432C1" w14:paraId="5DDDEFDB" w14:textId="77777777" w:rsidTr="00A42284">
        <w:trPr>
          <w:trHeight w:val="255"/>
        </w:trPr>
        <w:tc>
          <w:tcPr>
            <w:tcW w:w="2665" w:type="dxa"/>
            <w:vAlign w:val="center"/>
          </w:tcPr>
          <w:p w14:paraId="2E72C17F" w14:textId="57C85808"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Rządowy Fundusz Rozwoju Dróg</w:t>
            </w:r>
          </w:p>
        </w:tc>
        <w:tc>
          <w:tcPr>
            <w:tcW w:w="7257" w:type="dxa"/>
            <w:vAlign w:val="center"/>
          </w:tcPr>
          <w:p w14:paraId="0375EBA6" w14:textId="77777777"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Nowoczesna i bezpieczna infrastruktura drogowa na szczeblu lokalnym</w:t>
            </w:r>
          </w:p>
        </w:tc>
      </w:tr>
      <w:tr w:rsidR="00A432C1" w:rsidRPr="00A432C1" w14:paraId="6D80F7C0" w14:textId="77777777" w:rsidTr="00A42284">
        <w:trPr>
          <w:trHeight w:val="255"/>
        </w:trPr>
        <w:tc>
          <w:tcPr>
            <w:tcW w:w="2665" w:type="dxa"/>
            <w:vAlign w:val="center"/>
          </w:tcPr>
          <w:p w14:paraId="09B52C98" w14:textId="653FDE74"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Rządowy Program Odbudowy Zabytków</w:t>
            </w:r>
            <w:r w:rsidR="005D02E8" w:rsidRPr="00A432C1">
              <w:rPr>
                <w:color w:val="000000" w:themeColor="text1"/>
                <w:sz w:val="18"/>
                <w:szCs w:val="18"/>
              </w:rPr>
              <w:t>, Ochrona zabytków</w:t>
            </w:r>
          </w:p>
        </w:tc>
        <w:tc>
          <w:tcPr>
            <w:tcW w:w="7257" w:type="dxa"/>
            <w:vAlign w:val="center"/>
          </w:tcPr>
          <w:p w14:paraId="067C66D0" w14:textId="77777777"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Prace konserwatorskie, restauratorskie lub roboty budowlane przy zabytkach</w:t>
            </w:r>
          </w:p>
        </w:tc>
      </w:tr>
      <w:tr w:rsidR="00A432C1" w:rsidRPr="00A432C1" w14:paraId="036C7BAF" w14:textId="77777777" w:rsidTr="00A42284">
        <w:trPr>
          <w:trHeight w:val="255"/>
        </w:trPr>
        <w:tc>
          <w:tcPr>
            <w:tcW w:w="2665" w:type="dxa"/>
            <w:vAlign w:val="center"/>
          </w:tcPr>
          <w:p w14:paraId="1E539185" w14:textId="7F964BD1" w:rsidR="00AD0A36" w:rsidRPr="00A432C1" w:rsidRDefault="005D02E8" w:rsidP="00A42284">
            <w:pPr>
              <w:spacing w:after="0" w:line="240" w:lineRule="auto"/>
              <w:ind w:left="-57" w:right="-113" w:firstLine="0"/>
              <w:jc w:val="left"/>
              <w:rPr>
                <w:color w:val="000000" w:themeColor="text1"/>
                <w:sz w:val="18"/>
                <w:szCs w:val="18"/>
              </w:rPr>
            </w:pPr>
            <w:r w:rsidRPr="00A432C1">
              <w:rPr>
                <w:color w:val="000000" w:themeColor="text1"/>
                <w:sz w:val="18"/>
                <w:szCs w:val="18"/>
              </w:rPr>
              <w:t>I</w:t>
            </w:r>
            <w:r w:rsidR="00AD0A36" w:rsidRPr="00A432C1">
              <w:rPr>
                <w:color w:val="000000" w:themeColor="text1"/>
                <w:sz w:val="18"/>
                <w:szCs w:val="18"/>
              </w:rPr>
              <w:t>nfrastruktura domów kultury</w:t>
            </w:r>
          </w:p>
        </w:tc>
        <w:tc>
          <w:tcPr>
            <w:tcW w:w="7257" w:type="dxa"/>
            <w:vAlign w:val="center"/>
          </w:tcPr>
          <w:p w14:paraId="07026F17" w14:textId="7C28F8C5" w:rsidR="00AD0A36" w:rsidRPr="00A432C1" w:rsidRDefault="0068638B" w:rsidP="00A42284">
            <w:pPr>
              <w:spacing w:after="0" w:line="240" w:lineRule="auto"/>
              <w:ind w:left="-57" w:right="-113" w:firstLine="0"/>
              <w:jc w:val="left"/>
              <w:rPr>
                <w:color w:val="000000" w:themeColor="text1"/>
                <w:sz w:val="18"/>
                <w:szCs w:val="18"/>
              </w:rPr>
            </w:pPr>
            <w:r w:rsidRPr="00A432C1">
              <w:rPr>
                <w:color w:val="000000" w:themeColor="text1"/>
                <w:sz w:val="18"/>
                <w:szCs w:val="18"/>
              </w:rPr>
              <w:t>Modernizacja i rozbudowa infrastruktury domów kultury wraz z ich wyposażeniem w celu prowadzenia edukacji kulturalnej</w:t>
            </w:r>
          </w:p>
        </w:tc>
      </w:tr>
      <w:tr w:rsidR="00A432C1" w:rsidRPr="00A432C1" w14:paraId="3B88433B" w14:textId="77777777" w:rsidTr="00A42284">
        <w:trPr>
          <w:trHeight w:val="255"/>
        </w:trPr>
        <w:tc>
          <w:tcPr>
            <w:tcW w:w="2665" w:type="dxa"/>
            <w:vAlign w:val="center"/>
          </w:tcPr>
          <w:p w14:paraId="19D8DD5E" w14:textId="31B7FB4A" w:rsidR="00AD0A36" w:rsidRPr="00A432C1" w:rsidRDefault="00655AD3" w:rsidP="00A42284">
            <w:pPr>
              <w:spacing w:after="0" w:line="240" w:lineRule="auto"/>
              <w:ind w:left="-57" w:right="-113" w:firstLine="0"/>
              <w:jc w:val="left"/>
              <w:rPr>
                <w:color w:val="000000" w:themeColor="text1"/>
                <w:sz w:val="18"/>
                <w:szCs w:val="18"/>
              </w:rPr>
            </w:pPr>
            <w:r w:rsidRPr="00A432C1">
              <w:rPr>
                <w:color w:val="000000" w:themeColor="text1"/>
                <w:sz w:val="18"/>
                <w:szCs w:val="18"/>
              </w:rPr>
              <w:t>Miejsca i trwałe upamiętnienie w</w:t>
            </w:r>
            <w:r w:rsidR="003B2BE0" w:rsidRPr="00A432C1">
              <w:rPr>
                <w:color w:val="000000" w:themeColor="text1"/>
                <w:sz w:val="18"/>
                <w:szCs w:val="18"/>
              </w:rPr>
              <w:t> </w:t>
            </w:r>
            <w:r w:rsidRPr="00A432C1">
              <w:rPr>
                <w:color w:val="000000" w:themeColor="text1"/>
                <w:sz w:val="18"/>
                <w:szCs w:val="18"/>
              </w:rPr>
              <w:t>kraju</w:t>
            </w:r>
          </w:p>
        </w:tc>
        <w:tc>
          <w:tcPr>
            <w:tcW w:w="7257" w:type="dxa"/>
            <w:vAlign w:val="center"/>
          </w:tcPr>
          <w:p w14:paraId="2FB12FEC" w14:textId="515A0FED" w:rsidR="00AD0A36" w:rsidRPr="00A432C1" w:rsidRDefault="00655AD3" w:rsidP="00A42284">
            <w:pPr>
              <w:spacing w:after="0" w:line="240" w:lineRule="auto"/>
              <w:ind w:left="-57" w:right="-113" w:firstLine="0"/>
              <w:jc w:val="left"/>
              <w:rPr>
                <w:color w:val="000000" w:themeColor="text1"/>
                <w:sz w:val="18"/>
                <w:szCs w:val="18"/>
              </w:rPr>
            </w:pPr>
            <w:r w:rsidRPr="00A432C1">
              <w:rPr>
                <w:color w:val="000000" w:themeColor="text1"/>
                <w:sz w:val="18"/>
                <w:szCs w:val="18"/>
              </w:rPr>
              <w:t>Opieka nad miejscami pamięci</w:t>
            </w:r>
            <w:r w:rsidR="0068638B" w:rsidRPr="00A432C1">
              <w:rPr>
                <w:color w:val="000000" w:themeColor="text1"/>
                <w:sz w:val="18"/>
                <w:szCs w:val="18"/>
              </w:rPr>
              <w:t xml:space="preserve"> w zakresie ich zabezpieczenia i utrwalenia, prowadzenia prac archeologicznych, dokumentacji i popularyzacji</w:t>
            </w:r>
          </w:p>
        </w:tc>
      </w:tr>
      <w:tr w:rsidR="00A432C1" w:rsidRPr="00A432C1" w14:paraId="3694E78B" w14:textId="77777777" w:rsidTr="00A42284">
        <w:trPr>
          <w:trHeight w:val="255"/>
        </w:trPr>
        <w:tc>
          <w:tcPr>
            <w:tcW w:w="2665" w:type="dxa"/>
            <w:vAlign w:val="center"/>
          </w:tcPr>
          <w:p w14:paraId="73D19022" w14:textId="7BC01A66" w:rsidR="00AD0A36" w:rsidRPr="00A432C1" w:rsidRDefault="0068638B" w:rsidP="00A42284">
            <w:pPr>
              <w:spacing w:after="0" w:line="240" w:lineRule="auto"/>
              <w:ind w:left="-57" w:right="-113" w:firstLine="0"/>
              <w:jc w:val="left"/>
              <w:rPr>
                <w:color w:val="000000" w:themeColor="text1"/>
                <w:sz w:val="18"/>
                <w:szCs w:val="18"/>
              </w:rPr>
            </w:pPr>
            <w:r w:rsidRPr="00A432C1">
              <w:rPr>
                <w:color w:val="000000" w:themeColor="text1"/>
                <w:sz w:val="18"/>
                <w:szCs w:val="18"/>
              </w:rPr>
              <w:t xml:space="preserve">Program </w:t>
            </w:r>
            <w:r w:rsidR="003B2BE0" w:rsidRPr="00A432C1">
              <w:rPr>
                <w:color w:val="000000" w:themeColor="text1"/>
                <w:sz w:val="18"/>
                <w:szCs w:val="18"/>
              </w:rPr>
              <w:t>rozwoju</w:t>
            </w:r>
            <w:r w:rsidRPr="00A432C1">
              <w:rPr>
                <w:color w:val="000000" w:themeColor="text1"/>
                <w:sz w:val="18"/>
                <w:szCs w:val="18"/>
              </w:rPr>
              <w:t xml:space="preserve"> in</w:t>
            </w:r>
            <w:r w:rsidR="003B2BE0" w:rsidRPr="00A432C1">
              <w:rPr>
                <w:color w:val="000000" w:themeColor="text1"/>
                <w:sz w:val="18"/>
                <w:szCs w:val="18"/>
              </w:rPr>
              <w:t>frastruktury sportowej w województwac</w:t>
            </w:r>
            <w:r w:rsidRPr="00A432C1">
              <w:rPr>
                <w:color w:val="000000" w:themeColor="text1"/>
                <w:sz w:val="18"/>
                <w:szCs w:val="18"/>
              </w:rPr>
              <w:t>h</w:t>
            </w:r>
          </w:p>
        </w:tc>
        <w:tc>
          <w:tcPr>
            <w:tcW w:w="7257" w:type="dxa"/>
            <w:vAlign w:val="center"/>
          </w:tcPr>
          <w:p w14:paraId="499364F5" w14:textId="3A8AB80E" w:rsidR="00AD0A36" w:rsidRPr="00A432C1" w:rsidRDefault="003B2BE0" w:rsidP="00A42284">
            <w:pPr>
              <w:spacing w:after="0" w:line="240" w:lineRule="auto"/>
              <w:ind w:left="-57" w:right="-113" w:firstLine="0"/>
              <w:jc w:val="left"/>
              <w:rPr>
                <w:color w:val="000000" w:themeColor="text1"/>
                <w:sz w:val="18"/>
                <w:szCs w:val="18"/>
              </w:rPr>
            </w:pPr>
            <w:r w:rsidRPr="00A432C1">
              <w:rPr>
                <w:color w:val="000000" w:themeColor="text1"/>
                <w:sz w:val="18"/>
                <w:szCs w:val="18"/>
              </w:rPr>
              <w:t>Budowa, przebudowa lub modernizacja ogólnodostępnych obiektów sportowych</w:t>
            </w:r>
          </w:p>
        </w:tc>
      </w:tr>
      <w:tr w:rsidR="00A432C1" w:rsidRPr="00A432C1" w14:paraId="4D72C6C5" w14:textId="5815DC25" w:rsidTr="00A42284">
        <w:trPr>
          <w:trHeight w:val="255"/>
        </w:trPr>
        <w:tc>
          <w:tcPr>
            <w:tcW w:w="9922" w:type="dxa"/>
            <w:gridSpan w:val="2"/>
            <w:shd w:val="clear" w:color="auto" w:fill="DEEAF6"/>
            <w:vAlign w:val="center"/>
          </w:tcPr>
          <w:p w14:paraId="59AB53E7" w14:textId="77777777" w:rsidR="00AD0A36" w:rsidRPr="00A432C1" w:rsidRDefault="00AD0A36" w:rsidP="00AD0A36">
            <w:pPr>
              <w:spacing w:after="0" w:line="240" w:lineRule="auto"/>
              <w:ind w:left="-57" w:right="-113" w:firstLine="0"/>
              <w:jc w:val="center"/>
              <w:rPr>
                <w:color w:val="000000" w:themeColor="text1"/>
                <w:sz w:val="18"/>
                <w:szCs w:val="18"/>
              </w:rPr>
            </w:pPr>
            <w:r w:rsidRPr="00A432C1">
              <w:rPr>
                <w:color w:val="000000" w:themeColor="text1"/>
                <w:sz w:val="18"/>
                <w:szCs w:val="18"/>
              </w:rPr>
              <w:t>Fundusze unijne</w:t>
            </w:r>
          </w:p>
        </w:tc>
      </w:tr>
      <w:tr w:rsidR="00A432C1" w:rsidRPr="00A432C1" w14:paraId="01BBA542" w14:textId="77777777" w:rsidTr="00A42284">
        <w:trPr>
          <w:trHeight w:val="255"/>
        </w:trPr>
        <w:tc>
          <w:tcPr>
            <w:tcW w:w="2665" w:type="dxa"/>
            <w:vAlign w:val="center"/>
          </w:tcPr>
          <w:p w14:paraId="5EFEB7F4" w14:textId="574D1C34"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Krajowy plan odbudowy i zwiększania odporności</w:t>
            </w:r>
          </w:p>
        </w:tc>
        <w:tc>
          <w:tcPr>
            <w:tcW w:w="7257" w:type="dxa"/>
            <w:vAlign w:val="center"/>
          </w:tcPr>
          <w:p w14:paraId="6CE3FF07" w14:textId="74E5F058"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Wymiana źródeł ciepła, termomodernizacja budynków rozwój OZE, nisko i zeroemisyjny transport publiczny, nowe drogi i obwodnice, rozbudowa sieci elektroenergetycznej i</w:t>
            </w:r>
            <w:r w:rsidR="00F6673C" w:rsidRPr="00A432C1">
              <w:rPr>
                <w:color w:val="000000" w:themeColor="text1"/>
                <w:sz w:val="18"/>
                <w:szCs w:val="18"/>
              </w:rPr>
              <w:t> </w:t>
            </w:r>
            <w:r w:rsidRPr="00A432C1">
              <w:rPr>
                <w:color w:val="000000" w:themeColor="text1"/>
                <w:sz w:val="18"/>
                <w:szCs w:val="18"/>
              </w:rPr>
              <w:t>magazynów energii</w:t>
            </w:r>
          </w:p>
        </w:tc>
      </w:tr>
      <w:tr w:rsidR="00A432C1" w:rsidRPr="00A432C1" w14:paraId="6D2529CD" w14:textId="77777777" w:rsidTr="00A42284">
        <w:trPr>
          <w:trHeight w:val="255"/>
        </w:trPr>
        <w:tc>
          <w:tcPr>
            <w:tcW w:w="2665" w:type="dxa"/>
            <w:vAlign w:val="center"/>
          </w:tcPr>
          <w:p w14:paraId="6F1C86D6" w14:textId="2BFDAB78"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Fundusze Europejskie na Infrastrukturę, Klimat, Środowisko</w:t>
            </w:r>
          </w:p>
        </w:tc>
        <w:tc>
          <w:tcPr>
            <w:tcW w:w="7257" w:type="dxa"/>
            <w:vAlign w:val="center"/>
          </w:tcPr>
          <w:p w14:paraId="346DA379" w14:textId="3DA7E2FA"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Wspieranie efektywności energetycznej i energii odnawialnej, redukcja emisji zanieczyszczeń, adaptacja do zmian klimatu (racjonalne gospodarowanie wodami opadowymi, retencja, zielono-błękitna infrastruktura), kanalizacja i oczyszczalnie ścieków, zmniejszenie zużycia wody i wtórne jej wykorzystanie, gospodarka odpadami o obiegu zamkniętym, ochrona przyrody, odtwarzanie zdegradowanych siedlisk, modernizacja dostępu do wody, bezemisyjny transport publiczny, wzmacnianie roli kultury i zrównoważonej turystyki.</w:t>
            </w:r>
          </w:p>
        </w:tc>
      </w:tr>
      <w:tr w:rsidR="00A432C1" w:rsidRPr="00A432C1" w14:paraId="236B0F80" w14:textId="77777777" w:rsidTr="00A42284">
        <w:trPr>
          <w:trHeight w:val="255"/>
        </w:trPr>
        <w:tc>
          <w:tcPr>
            <w:tcW w:w="2665" w:type="dxa"/>
            <w:vAlign w:val="center"/>
          </w:tcPr>
          <w:p w14:paraId="69FAC0FE" w14:textId="6CBB5620"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Fundusze Europejskie dla Mazowsza</w:t>
            </w:r>
          </w:p>
        </w:tc>
        <w:tc>
          <w:tcPr>
            <w:tcW w:w="7257" w:type="dxa"/>
            <w:vAlign w:val="center"/>
          </w:tcPr>
          <w:p w14:paraId="53CABABF" w14:textId="69E40A80"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Adaptacja do zmian klimatu, modernizacja energetyczna budynków, rozwój OZE, kontrola jakości powietrza, ekologiczny transport publiczny, infrastruktura rowerowa, parkingi, rozwój gospodarki wodno-ściekowej i odpadami, rozbudowa dróg, rewitalizacja obszarów zdegradowanych, ochrona dziedzictwa kulturowego</w:t>
            </w:r>
          </w:p>
        </w:tc>
      </w:tr>
      <w:tr w:rsidR="00A432C1" w:rsidRPr="00A432C1" w14:paraId="3DE4D75E" w14:textId="77777777" w:rsidTr="00A42284">
        <w:trPr>
          <w:trHeight w:val="255"/>
        </w:trPr>
        <w:tc>
          <w:tcPr>
            <w:tcW w:w="2665" w:type="dxa"/>
            <w:vAlign w:val="center"/>
          </w:tcPr>
          <w:p w14:paraId="5CD59F4A" w14:textId="6C73BA85"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Plan Strategiczny dla Wspólnej Polityki Rolnej na lata 2023-2027</w:t>
            </w:r>
          </w:p>
        </w:tc>
        <w:tc>
          <w:tcPr>
            <w:tcW w:w="7257" w:type="dxa"/>
            <w:vAlign w:val="center"/>
          </w:tcPr>
          <w:p w14:paraId="0A4CC316" w14:textId="2EC78158" w:rsidR="00AD0A36" w:rsidRPr="00A432C1" w:rsidRDefault="00AD0A36" w:rsidP="00A42284">
            <w:pPr>
              <w:spacing w:after="0" w:line="240" w:lineRule="auto"/>
              <w:ind w:left="-57" w:right="-113" w:firstLine="0"/>
              <w:jc w:val="left"/>
              <w:rPr>
                <w:color w:val="000000" w:themeColor="text1"/>
                <w:sz w:val="18"/>
                <w:szCs w:val="18"/>
              </w:rPr>
            </w:pPr>
            <w:r w:rsidRPr="00A432C1">
              <w:rPr>
                <w:color w:val="000000" w:themeColor="text1"/>
                <w:sz w:val="18"/>
                <w:szCs w:val="18"/>
              </w:rPr>
              <w:t>Inwestycje w gospodarstwach rolnych m.in. w zakresie OZE, poprawy efektywności energetycznej oraz ochrony środowiska i klimatu, inwestycje w zakresie systemów indywidualnego oczyszczania ścieków, zalesianie, tworzenie zadrzewień śródpolnych, zwiększanie bioróżnorodności lasów prywatnych</w:t>
            </w:r>
          </w:p>
        </w:tc>
      </w:tr>
    </w:tbl>
    <w:p w14:paraId="4B6F8FC4" w14:textId="00AF38E1" w:rsidR="00D21E06" w:rsidRPr="00A432C1" w:rsidRDefault="000F50C2" w:rsidP="0032772A">
      <w:pPr>
        <w:spacing w:line="240" w:lineRule="auto"/>
        <w:ind w:firstLine="0"/>
        <w:contextualSpacing/>
        <w:rPr>
          <w:i/>
          <w:iCs/>
          <w:color w:val="000000" w:themeColor="text1"/>
          <w:sz w:val="18"/>
          <w:szCs w:val="18"/>
        </w:rPr>
      </w:pPr>
      <w:r w:rsidRPr="00A432C1">
        <w:rPr>
          <w:i/>
          <w:iCs/>
          <w:color w:val="000000" w:themeColor="text1"/>
          <w:sz w:val="18"/>
          <w:szCs w:val="18"/>
        </w:rPr>
        <w:t>Źródło: mazovia.pl</w:t>
      </w:r>
      <w:r w:rsidR="00AB3BAA" w:rsidRPr="00A432C1">
        <w:rPr>
          <w:i/>
          <w:iCs/>
          <w:color w:val="000000" w:themeColor="text1"/>
          <w:sz w:val="18"/>
          <w:szCs w:val="18"/>
        </w:rPr>
        <w:t xml:space="preserve">, </w:t>
      </w:r>
      <w:r w:rsidRPr="00A432C1">
        <w:rPr>
          <w:i/>
          <w:iCs/>
          <w:color w:val="000000" w:themeColor="text1"/>
          <w:sz w:val="18"/>
          <w:szCs w:val="18"/>
        </w:rPr>
        <w:t>harmonogram</w:t>
      </w:r>
      <w:r w:rsidR="00AB3BAA" w:rsidRPr="00A432C1">
        <w:rPr>
          <w:i/>
          <w:iCs/>
          <w:color w:val="000000" w:themeColor="text1"/>
          <w:sz w:val="18"/>
          <w:szCs w:val="18"/>
        </w:rPr>
        <w:t xml:space="preserve"> </w:t>
      </w:r>
      <w:r w:rsidRPr="00A432C1">
        <w:rPr>
          <w:i/>
          <w:iCs/>
          <w:color w:val="000000" w:themeColor="text1"/>
          <w:sz w:val="18"/>
          <w:szCs w:val="18"/>
        </w:rPr>
        <w:t>nabor</w:t>
      </w:r>
      <w:r w:rsidR="00AB3BAA" w:rsidRPr="00A432C1">
        <w:rPr>
          <w:i/>
          <w:iCs/>
          <w:color w:val="000000" w:themeColor="text1"/>
          <w:sz w:val="18"/>
          <w:szCs w:val="18"/>
        </w:rPr>
        <w:t xml:space="preserve">u </w:t>
      </w:r>
      <w:r w:rsidRPr="00A432C1">
        <w:rPr>
          <w:i/>
          <w:iCs/>
          <w:color w:val="000000" w:themeColor="text1"/>
          <w:sz w:val="18"/>
          <w:szCs w:val="18"/>
        </w:rPr>
        <w:t>wniosk</w:t>
      </w:r>
      <w:r w:rsidR="00AB3BAA" w:rsidRPr="00A432C1">
        <w:rPr>
          <w:i/>
          <w:iCs/>
          <w:color w:val="000000" w:themeColor="text1"/>
          <w:sz w:val="18"/>
          <w:szCs w:val="18"/>
        </w:rPr>
        <w:t>ów 2025,</w:t>
      </w:r>
      <w:r w:rsidR="00312EFF" w:rsidRPr="00A432C1">
        <w:rPr>
          <w:i/>
          <w:iCs/>
          <w:color w:val="000000" w:themeColor="text1"/>
          <w:sz w:val="18"/>
          <w:szCs w:val="18"/>
        </w:rPr>
        <w:t xml:space="preserve"> gov.pl/web/nfosigw/programy-2021, mojprad.gov.pl, </w:t>
      </w:r>
      <w:r w:rsidR="004265A1" w:rsidRPr="00A432C1">
        <w:rPr>
          <w:i/>
          <w:iCs/>
          <w:color w:val="000000" w:themeColor="text1"/>
          <w:sz w:val="18"/>
          <w:szCs w:val="18"/>
        </w:rPr>
        <w:t>czystepowietrze.gov.pl/inne-programy/stop-smog, gov.pl/web/infrastruktura/programy-i-projekty</w:t>
      </w:r>
      <w:r w:rsidR="00312EFF" w:rsidRPr="00A432C1">
        <w:rPr>
          <w:i/>
          <w:iCs/>
          <w:color w:val="000000" w:themeColor="text1"/>
          <w:sz w:val="18"/>
          <w:szCs w:val="18"/>
        </w:rPr>
        <w:t>),</w:t>
      </w:r>
      <w:r w:rsidR="004265A1" w:rsidRPr="00A432C1">
        <w:rPr>
          <w:i/>
          <w:iCs/>
          <w:color w:val="000000" w:themeColor="text1"/>
          <w:sz w:val="18"/>
          <w:szCs w:val="18"/>
        </w:rPr>
        <w:t xml:space="preserve"> gov.pl/web/premier/ rzadowy-</w:t>
      </w:r>
      <w:r w:rsidR="004265A1" w:rsidRPr="00A432C1">
        <w:rPr>
          <w:i/>
          <w:iCs/>
          <w:color w:val="000000" w:themeColor="text1"/>
          <w:sz w:val="18"/>
          <w:szCs w:val="18"/>
        </w:rPr>
        <w:lastRenderedPageBreak/>
        <w:t>program-odbudowy-zabytkow</w:t>
      </w:r>
      <w:r w:rsidR="00312EFF" w:rsidRPr="00A432C1">
        <w:rPr>
          <w:i/>
          <w:iCs/>
          <w:color w:val="000000" w:themeColor="text1"/>
          <w:sz w:val="18"/>
          <w:szCs w:val="18"/>
        </w:rPr>
        <w:t xml:space="preserve">, </w:t>
      </w:r>
      <w:r w:rsidR="004265A1" w:rsidRPr="00A432C1">
        <w:rPr>
          <w:i/>
          <w:iCs/>
          <w:color w:val="000000" w:themeColor="text1"/>
          <w:sz w:val="18"/>
          <w:szCs w:val="18"/>
        </w:rPr>
        <w:t>gov.pl/web/kultura/programy-2025</w:t>
      </w:r>
      <w:r w:rsidR="00312EFF" w:rsidRPr="00A432C1">
        <w:rPr>
          <w:i/>
          <w:iCs/>
          <w:color w:val="000000" w:themeColor="text1"/>
          <w:sz w:val="18"/>
          <w:szCs w:val="18"/>
        </w:rPr>
        <w:t xml:space="preserve">, </w:t>
      </w:r>
      <w:r w:rsidR="004265A1" w:rsidRPr="00A432C1">
        <w:rPr>
          <w:i/>
          <w:iCs/>
          <w:color w:val="000000" w:themeColor="text1"/>
          <w:sz w:val="18"/>
          <w:szCs w:val="18"/>
        </w:rPr>
        <w:t>gov.pl/web/sport/edycja-2025, kpo.gov.pl, feniks. gov.pl, funduszeuedlamazowsza.eu, gov.pl/web/arimr/plan-strategiczny-dla-wspolnej-polityki-rolnej-na-lata-2023-2027.</w:t>
      </w:r>
    </w:p>
    <w:p w14:paraId="63FAC101" w14:textId="77777777" w:rsidR="00AF1D02" w:rsidRPr="00B71FF6" w:rsidRDefault="00AF1D02" w:rsidP="00095964">
      <w:pPr>
        <w:pStyle w:val="Nagwek3"/>
        <w:spacing w:before="120" w:after="120"/>
      </w:pPr>
      <w:bookmarkStart w:id="994" w:name="_Toc212127646"/>
      <w:r w:rsidRPr="00B71FF6">
        <w:t>Instrumenty społeczne</w:t>
      </w:r>
      <w:bookmarkEnd w:id="990"/>
      <w:bookmarkEnd w:id="991"/>
      <w:bookmarkEnd w:id="992"/>
      <w:bookmarkEnd w:id="994"/>
    </w:p>
    <w:p w14:paraId="140EB54A" w14:textId="1E6B8D69" w:rsidR="006406B6" w:rsidRPr="00A432C1" w:rsidRDefault="006406B6" w:rsidP="006406B6">
      <w:pPr>
        <w:spacing w:after="0"/>
        <w:rPr>
          <w:color w:val="000000" w:themeColor="text1"/>
        </w:rPr>
      </w:pPr>
      <w:r w:rsidRPr="00A432C1">
        <w:rPr>
          <w:color w:val="000000" w:themeColor="text1"/>
        </w:rPr>
        <w:t xml:space="preserve">Istotnym instrumentem jest zapewnienie udziału społeczeństwa w podejmowaniu decyzji i opracowywaniu dokumentów środowiskowych. Odbywa się to poprzez podanie do publicznej wiadomości informacji o podejmowanych działaniach i umożliwienie składania uwag i wniosków odnośnie przygotowanego dokumentu w trybie i na zasadach, które opisuje Dział III </w:t>
      </w:r>
      <w:r w:rsidRPr="00A432C1">
        <w:rPr>
          <w:i/>
          <w:iCs/>
          <w:color w:val="000000" w:themeColor="text1"/>
        </w:rPr>
        <w:t>ustawy ooś</w:t>
      </w:r>
      <w:r w:rsidRPr="00A432C1">
        <w:rPr>
          <w:color w:val="000000" w:themeColor="text1"/>
        </w:rPr>
        <w:t xml:space="preserve">. W postępowaniu może uczestniczyć każdy. W przypadku </w:t>
      </w:r>
      <w:r w:rsidR="00D81372" w:rsidRPr="00A432C1">
        <w:rPr>
          <w:color w:val="000000" w:themeColor="text1"/>
        </w:rPr>
        <w:t>PO</w:t>
      </w:r>
      <w:r w:rsidRPr="00A432C1">
        <w:rPr>
          <w:color w:val="000000" w:themeColor="text1"/>
        </w:rPr>
        <w:t xml:space="preserve">Ś udział społeczeństwa wynika z art. 17 ust. 4 </w:t>
      </w:r>
      <w:r w:rsidRPr="00A432C1">
        <w:rPr>
          <w:i/>
          <w:iCs/>
          <w:color w:val="000000" w:themeColor="text1"/>
        </w:rPr>
        <w:t>ustawy poś</w:t>
      </w:r>
      <w:r w:rsidRPr="00A432C1">
        <w:rPr>
          <w:color w:val="000000" w:themeColor="text1"/>
        </w:rPr>
        <w:t xml:space="preserve">, a odbywa się na zasadach określonych w Rozdziale 3 działu III </w:t>
      </w:r>
      <w:r w:rsidRPr="00A432C1">
        <w:rPr>
          <w:i/>
          <w:iCs/>
          <w:color w:val="000000" w:themeColor="text1"/>
        </w:rPr>
        <w:t>ustawy ooś</w:t>
      </w:r>
      <w:r w:rsidRPr="00A432C1">
        <w:rPr>
          <w:color w:val="000000" w:themeColor="text1"/>
        </w:rPr>
        <w:t>.</w:t>
      </w:r>
    </w:p>
    <w:p w14:paraId="134D8478" w14:textId="77777777" w:rsidR="006406B6" w:rsidRPr="00A432C1" w:rsidRDefault="006406B6" w:rsidP="006406B6">
      <w:pPr>
        <w:spacing w:after="60"/>
        <w:rPr>
          <w:color w:val="000000" w:themeColor="text1"/>
        </w:rPr>
      </w:pPr>
      <w:r w:rsidRPr="00A432C1">
        <w:rPr>
          <w:color w:val="000000" w:themeColor="text1"/>
        </w:rPr>
        <w:t>Istotne jest również zaangażowanie społeczeństwa w realizację dokumentu i osiąganie wyznaczonych w nim celów. Do instrumentów społecznych pozwalających na zarządzanie POŚ i realizację jego postanowień oraz ewentualną ich zmianę należą:</w:t>
      </w:r>
    </w:p>
    <w:p w14:paraId="1FDFA5FE" w14:textId="77777777" w:rsidR="006406B6" w:rsidRPr="00A432C1" w:rsidRDefault="006406B6" w:rsidP="00D85582">
      <w:pPr>
        <w:pStyle w:val="Akapitzlist"/>
        <w:numPr>
          <w:ilvl w:val="0"/>
          <w:numId w:val="54"/>
        </w:numPr>
        <w:tabs>
          <w:tab w:val="left" w:pos="567"/>
        </w:tabs>
        <w:spacing w:after="0"/>
        <w:ind w:left="568" w:hanging="284"/>
        <w:rPr>
          <w:color w:val="000000" w:themeColor="text1"/>
        </w:rPr>
      </w:pPr>
      <w:r w:rsidRPr="00A432C1">
        <w:rPr>
          <w:b/>
          <w:i/>
          <w:color w:val="000000" w:themeColor="text1"/>
        </w:rPr>
        <w:t>edukacja ekologiczna społeczeństwa, poprzez</w:t>
      </w:r>
      <w:r w:rsidRPr="00A432C1">
        <w:rPr>
          <w:b/>
          <w:bCs/>
          <w:i/>
          <w:iCs/>
          <w:color w:val="000000" w:themeColor="text1"/>
        </w:rPr>
        <w:t>:</w:t>
      </w:r>
    </w:p>
    <w:p w14:paraId="61EFD62A" w14:textId="77777777" w:rsidR="006406B6" w:rsidRPr="00A432C1" w:rsidRDefault="006406B6">
      <w:pPr>
        <w:numPr>
          <w:ilvl w:val="0"/>
          <w:numId w:val="21"/>
        </w:numPr>
        <w:tabs>
          <w:tab w:val="left" w:pos="567"/>
        </w:tabs>
        <w:ind w:left="851" w:hanging="284"/>
        <w:contextualSpacing/>
        <w:rPr>
          <w:color w:val="000000" w:themeColor="text1"/>
        </w:rPr>
      </w:pPr>
      <w:r w:rsidRPr="00A432C1">
        <w:rPr>
          <w:color w:val="000000" w:themeColor="text1"/>
        </w:rPr>
        <w:t>przygotowanie i dystrybucja materiałów informacyjnych i informacyjno-edukacyjnych w postaci papierowych ulotek, broszur, poradników, plakatów itp.,</w:t>
      </w:r>
    </w:p>
    <w:p w14:paraId="48F801BE" w14:textId="77777777" w:rsidR="006406B6" w:rsidRPr="00A432C1" w:rsidRDefault="006406B6">
      <w:pPr>
        <w:numPr>
          <w:ilvl w:val="0"/>
          <w:numId w:val="21"/>
        </w:numPr>
        <w:tabs>
          <w:tab w:val="left" w:pos="567"/>
        </w:tabs>
        <w:ind w:left="851" w:hanging="284"/>
        <w:contextualSpacing/>
        <w:rPr>
          <w:color w:val="000000" w:themeColor="text1"/>
        </w:rPr>
      </w:pPr>
      <w:r w:rsidRPr="00A432C1">
        <w:rPr>
          <w:color w:val="000000" w:themeColor="text1"/>
        </w:rPr>
        <w:t>organizacja i prowadzenie warsztatów, szkoleń, spotkań informacyjnych, konkursów itp.,</w:t>
      </w:r>
    </w:p>
    <w:p w14:paraId="6D67B2DB" w14:textId="4EDEC3A0" w:rsidR="006406B6" w:rsidRPr="00A432C1" w:rsidRDefault="006406B6">
      <w:pPr>
        <w:numPr>
          <w:ilvl w:val="0"/>
          <w:numId w:val="21"/>
        </w:numPr>
        <w:tabs>
          <w:tab w:val="left" w:pos="567"/>
        </w:tabs>
        <w:spacing w:after="0"/>
        <w:ind w:left="851" w:hanging="284"/>
        <w:contextualSpacing/>
        <w:rPr>
          <w:color w:val="000000" w:themeColor="text1"/>
        </w:rPr>
      </w:pPr>
      <w:r w:rsidRPr="00A432C1">
        <w:rPr>
          <w:color w:val="000000" w:themeColor="text1"/>
        </w:rPr>
        <w:t>przygotowywanie audycji radiowych, artykułów prasowych, prezentacji elektronicznych, stron internetowych i webinarów.</w:t>
      </w:r>
    </w:p>
    <w:p w14:paraId="3E457DC9" w14:textId="77777777" w:rsidR="006406B6" w:rsidRPr="00A432C1" w:rsidRDefault="006406B6" w:rsidP="00D85582">
      <w:pPr>
        <w:pStyle w:val="Akapitzlist"/>
        <w:numPr>
          <w:ilvl w:val="0"/>
          <w:numId w:val="54"/>
        </w:numPr>
        <w:tabs>
          <w:tab w:val="left" w:pos="567"/>
        </w:tabs>
        <w:spacing w:after="0"/>
        <w:ind w:left="568" w:hanging="284"/>
        <w:rPr>
          <w:color w:val="000000" w:themeColor="text1"/>
        </w:rPr>
      </w:pPr>
      <w:r w:rsidRPr="00A432C1">
        <w:rPr>
          <w:b/>
          <w:i/>
          <w:color w:val="000000" w:themeColor="text1"/>
        </w:rPr>
        <w:t>współpraca i budowanie partnerstwa, pomiędzy:</w:t>
      </w:r>
    </w:p>
    <w:p w14:paraId="0AF7562C" w14:textId="77777777" w:rsidR="006406B6" w:rsidRPr="00A432C1" w:rsidRDefault="006406B6">
      <w:pPr>
        <w:numPr>
          <w:ilvl w:val="0"/>
          <w:numId w:val="21"/>
        </w:numPr>
        <w:tabs>
          <w:tab w:val="left" w:pos="567"/>
        </w:tabs>
        <w:ind w:left="851" w:hanging="284"/>
        <w:contextualSpacing/>
        <w:rPr>
          <w:color w:val="000000" w:themeColor="text1"/>
        </w:rPr>
      </w:pPr>
      <w:r w:rsidRPr="00A432C1">
        <w:rPr>
          <w:color w:val="000000" w:themeColor="text1"/>
        </w:rPr>
        <w:t>samorządem a społeczeństwem,</w:t>
      </w:r>
    </w:p>
    <w:p w14:paraId="4DB19AC5" w14:textId="77777777" w:rsidR="006406B6" w:rsidRPr="00A432C1" w:rsidRDefault="006406B6">
      <w:pPr>
        <w:numPr>
          <w:ilvl w:val="0"/>
          <w:numId w:val="21"/>
        </w:numPr>
        <w:tabs>
          <w:tab w:val="left" w:pos="567"/>
        </w:tabs>
        <w:ind w:left="851" w:hanging="284"/>
        <w:contextualSpacing/>
        <w:rPr>
          <w:color w:val="000000" w:themeColor="text1"/>
        </w:rPr>
      </w:pPr>
      <w:r w:rsidRPr="00A432C1">
        <w:rPr>
          <w:color w:val="000000" w:themeColor="text1"/>
        </w:rPr>
        <w:t>powiatowymi i gminnymi służbami ochrony środowiska,</w:t>
      </w:r>
    </w:p>
    <w:p w14:paraId="318B47AA" w14:textId="77777777" w:rsidR="006406B6" w:rsidRPr="00A432C1" w:rsidRDefault="006406B6">
      <w:pPr>
        <w:numPr>
          <w:ilvl w:val="0"/>
          <w:numId w:val="21"/>
        </w:numPr>
        <w:tabs>
          <w:tab w:val="left" w:pos="567"/>
        </w:tabs>
        <w:spacing w:after="60"/>
        <w:ind w:left="851" w:hanging="284"/>
        <w:rPr>
          <w:color w:val="000000" w:themeColor="text1"/>
        </w:rPr>
      </w:pPr>
      <w:r w:rsidRPr="00A432C1">
        <w:rPr>
          <w:color w:val="000000" w:themeColor="text1"/>
        </w:rPr>
        <w:t>instytucjami naukowymi oraz organizacjami proekologicznymi i społecznymi.</w:t>
      </w:r>
    </w:p>
    <w:p w14:paraId="47492544" w14:textId="77777777" w:rsidR="006406B6" w:rsidRPr="00A432C1" w:rsidRDefault="006406B6" w:rsidP="006406B6">
      <w:pPr>
        <w:spacing w:after="0"/>
        <w:rPr>
          <w:color w:val="000000" w:themeColor="text1"/>
        </w:rPr>
      </w:pPr>
      <w:r w:rsidRPr="00A432C1">
        <w:rPr>
          <w:color w:val="000000" w:themeColor="text1"/>
        </w:rPr>
        <w:t>Mieszkańcy mogą również podejmować oddolne inicjatywy odnośnie prowadzenia polityki ochrony środowiska na terenie gminy, poprzez:</w:t>
      </w:r>
    </w:p>
    <w:p w14:paraId="5C2779BE" w14:textId="77777777" w:rsidR="006406B6" w:rsidRPr="00A432C1" w:rsidRDefault="006406B6" w:rsidP="00D85582">
      <w:pPr>
        <w:pStyle w:val="Akapitzlist"/>
        <w:numPr>
          <w:ilvl w:val="0"/>
          <w:numId w:val="54"/>
        </w:numPr>
        <w:spacing w:after="0"/>
        <w:ind w:left="568" w:hanging="284"/>
        <w:rPr>
          <w:color w:val="000000" w:themeColor="text1"/>
        </w:rPr>
      </w:pPr>
      <w:r w:rsidRPr="00A432C1">
        <w:rPr>
          <w:bCs/>
          <w:iCs/>
          <w:color w:val="000000" w:themeColor="text1"/>
        </w:rPr>
        <w:t>petycje,</w:t>
      </w:r>
    </w:p>
    <w:p w14:paraId="71765845" w14:textId="77777777" w:rsidR="006406B6" w:rsidRPr="00A432C1" w:rsidRDefault="006406B6" w:rsidP="00D85582">
      <w:pPr>
        <w:pStyle w:val="Akapitzlist"/>
        <w:numPr>
          <w:ilvl w:val="0"/>
          <w:numId w:val="54"/>
        </w:numPr>
        <w:spacing w:after="0"/>
        <w:ind w:left="568" w:hanging="284"/>
        <w:rPr>
          <w:color w:val="000000" w:themeColor="text1"/>
        </w:rPr>
      </w:pPr>
      <w:r w:rsidRPr="00A432C1">
        <w:rPr>
          <w:bCs/>
          <w:iCs/>
          <w:color w:val="000000" w:themeColor="text1"/>
        </w:rPr>
        <w:t>demonstracje i protesty,</w:t>
      </w:r>
    </w:p>
    <w:p w14:paraId="4ECBD212" w14:textId="042203F9" w:rsidR="00AF1D02" w:rsidRPr="00A432C1" w:rsidRDefault="006406B6" w:rsidP="00D85582">
      <w:pPr>
        <w:pStyle w:val="Akapitzlist"/>
        <w:numPr>
          <w:ilvl w:val="0"/>
          <w:numId w:val="54"/>
        </w:numPr>
        <w:spacing w:after="0"/>
        <w:ind w:left="568" w:hanging="284"/>
        <w:rPr>
          <w:color w:val="000000" w:themeColor="text1"/>
        </w:rPr>
      </w:pPr>
      <w:r w:rsidRPr="00A432C1">
        <w:rPr>
          <w:bCs/>
          <w:iCs/>
          <w:color w:val="000000" w:themeColor="text1"/>
        </w:rPr>
        <w:t>akcje zbierania podpisów itp</w:t>
      </w:r>
      <w:r w:rsidRPr="00A432C1">
        <w:rPr>
          <w:color w:val="000000" w:themeColor="text1"/>
        </w:rPr>
        <w:t>.</w:t>
      </w:r>
    </w:p>
    <w:p w14:paraId="7C46CAB0" w14:textId="77777777" w:rsidR="00AF1D02" w:rsidRPr="00B71FF6" w:rsidRDefault="00AF1D02" w:rsidP="00095964">
      <w:pPr>
        <w:pStyle w:val="Nagwek3"/>
        <w:spacing w:before="120" w:after="120"/>
      </w:pPr>
      <w:bookmarkStart w:id="995" w:name="_Toc454225915"/>
      <w:bookmarkStart w:id="996" w:name="_Toc521323416"/>
      <w:bookmarkStart w:id="997" w:name="_Toc15404416"/>
      <w:bookmarkStart w:id="998" w:name="_Toc212127647"/>
      <w:r w:rsidRPr="00B71FF6">
        <w:t>Instrumenty strukturalne i infrastrukturalne</w:t>
      </w:r>
      <w:bookmarkEnd w:id="995"/>
      <w:bookmarkEnd w:id="996"/>
      <w:bookmarkEnd w:id="997"/>
      <w:bookmarkEnd w:id="998"/>
    </w:p>
    <w:p w14:paraId="586078DC" w14:textId="16CB0803" w:rsidR="00FD737F" w:rsidRPr="00A432C1" w:rsidRDefault="00E7370A" w:rsidP="00061FF2">
      <w:pPr>
        <w:spacing w:after="0"/>
        <w:rPr>
          <w:color w:val="000000" w:themeColor="text1"/>
        </w:rPr>
      </w:pPr>
      <w:r w:rsidRPr="00A432C1">
        <w:rPr>
          <w:color w:val="000000" w:themeColor="text1"/>
        </w:rPr>
        <w:t>Zadania planowane do realizacji w ramach poszczególnych celów i kierunków interwencji, zostały określone z uwzględnieniem koniecznej dla ich realizacji infrastruktury. Obecne zasoby infrastrukturalne gminy oraz realne możliwości ich potencjalnej rozbudowy, pozwalają potwierdzić możliwość realizacji planowanych zada</w:t>
      </w:r>
      <w:r w:rsidR="00E977BF" w:rsidRPr="00A432C1">
        <w:rPr>
          <w:color w:val="000000" w:themeColor="text1"/>
        </w:rPr>
        <w:t>ń</w:t>
      </w:r>
      <w:r w:rsidR="000944AD" w:rsidRPr="00A432C1">
        <w:rPr>
          <w:color w:val="000000" w:themeColor="text1"/>
        </w:rPr>
        <w:t>.</w:t>
      </w:r>
      <w:bookmarkStart w:id="999" w:name="_Toc454225916"/>
      <w:bookmarkStart w:id="1000" w:name="_Toc521323417"/>
      <w:bookmarkStart w:id="1001" w:name="_Toc15404417"/>
    </w:p>
    <w:p w14:paraId="7D93F11B" w14:textId="096843A6" w:rsidR="00AF1D02" w:rsidRPr="00E47D5C" w:rsidRDefault="00AF1D02" w:rsidP="00D26643">
      <w:pPr>
        <w:pStyle w:val="Nagwek2"/>
      </w:pPr>
      <w:bookmarkStart w:id="1002" w:name="_Toc212127648"/>
      <w:r w:rsidRPr="00E47D5C">
        <w:t>Monitorowanie</w:t>
      </w:r>
      <w:r w:rsidR="00526490">
        <w:t xml:space="preserve"> realizacji</w:t>
      </w:r>
      <w:r w:rsidRPr="00E47D5C">
        <w:t xml:space="preserve"> Programu </w:t>
      </w:r>
      <w:r w:rsidR="00526490">
        <w:t>o</w:t>
      </w:r>
      <w:r w:rsidRPr="00E47D5C">
        <w:t xml:space="preserve">chrony </w:t>
      </w:r>
      <w:r w:rsidR="00526490">
        <w:t>ś</w:t>
      </w:r>
      <w:r w:rsidRPr="00E47D5C">
        <w:t>rodowiska</w:t>
      </w:r>
      <w:bookmarkEnd w:id="999"/>
      <w:bookmarkEnd w:id="1000"/>
      <w:bookmarkEnd w:id="1001"/>
      <w:bookmarkEnd w:id="1002"/>
    </w:p>
    <w:p w14:paraId="58D72336" w14:textId="367F4DA3" w:rsidR="00E7370A" w:rsidRPr="00A432C1" w:rsidRDefault="00E7370A" w:rsidP="00E7370A">
      <w:pPr>
        <w:spacing w:after="0"/>
        <w:rPr>
          <w:color w:val="000000" w:themeColor="text1"/>
        </w:rPr>
      </w:pPr>
      <w:r w:rsidRPr="00A432C1">
        <w:rPr>
          <w:color w:val="000000" w:themeColor="text1"/>
        </w:rPr>
        <w:t>Realizacja celów zawartych w POŚ powinna podlegać monitoringowi. Polega on na zbieraniu i analizowaniu dostępnych danych o realizowanych przedsięwzięciach, stanie środowiska oraz zachodzących w nim zmianach w celu oceny:</w:t>
      </w:r>
    </w:p>
    <w:p w14:paraId="506EACA7" w14:textId="4CD23FFA" w:rsidR="00E7370A" w:rsidRPr="00A432C1" w:rsidRDefault="00E7370A">
      <w:pPr>
        <w:pStyle w:val="Akapitzlist"/>
        <w:numPr>
          <w:ilvl w:val="0"/>
          <w:numId w:val="22"/>
        </w:numPr>
        <w:spacing w:after="0"/>
        <w:ind w:left="568" w:hanging="284"/>
        <w:rPr>
          <w:color w:val="000000" w:themeColor="text1"/>
        </w:rPr>
      </w:pPr>
      <w:r w:rsidRPr="00A432C1">
        <w:rPr>
          <w:color w:val="000000" w:themeColor="text1"/>
        </w:rPr>
        <w:t>stopnia wykonania wyznaczonych w dokumencie zadań,</w:t>
      </w:r>
    </w:p>
    <w:p w14:paraId="40E25AEF" w14:textId="77777777" w:rsidR="00E7370A" w:rsidRPr="00A432C1" w:rsidRDefault="00E7370A">
      <w:pPr>
        <w:pStyle w:val="Akapitzlist"/>
        <w:numPr>
          <w:ilvl w:val="0"/>
          <w:numId w:val="22"/>
        </w:numPr>
        <w:spacing w:after="0"/>
        <w:ind w:left="568" w:hanging="284"/>
        <w:rPr>
          <w:color w:val="000000" w:themeColor="text1"/>
        </w:rPr>
      </w:pPr>
      <w:r w:rsidRPr="00A432C1">
        <w:rPr>
          <w:color w:val="000000" w:themeColor="text1"/>
        </w:rPr>
        <w:t>skutków środowiskowych wdrażanych działań,</w:t>
      </w:r>
    </w:p>
    <w:p w14:paraId="46C75B9D" w14:textId="77777777" w:rsidR="00E7370A" w:rsidRPr="00A432C1" w:rsidRDefault="00E7370A">
      <w:pPr>
        <w:pStyle w:val="Akapitzlist"/>
        <w:numPr>
          <w:ilvl w:val="0"/>
          <w:numId w:val="22"/>
        </w:numPr>
        <w:spacing w:after="0"/>
        <w:ind w:left="568" w:hanging="284"/>
        <w:rPr>
          <w:color w:val="000000" w:themeColor="text1"/>
        </w:rPr>
      </w:pPr>
      <w:r w:rsidRPr="00A432C1">
        <w:rPr>
          <w:color w:val="000000" w:themeColor="text1"/>
        </w:rPr>
        <w:t>efektywności podjętych działań w rozwiązaniu lub minimalizacji zidentyfikowanych problemów w zakresie stanu środowiska,</w:t>
      </w:r>
    </w:p>
    <w:p w14:paraId="6912793D" w14:textId="77777777" w:rsidR="00E7370A" w:rsidRPr="00A432C1" w:rsidRDefault="00E7370A">
      <w:pPr>
        <w:pStyle w:val="Akapitzlist"/>
        <w:numPr>
          <w:ilvl w:val="0"/>
          <w:numId w:val="22"/>
        </w:numPr>
        <w:spacing w:after="0"/>
        <w:ind w:left="568" w:hanging="284"/>
        <w:rPr>
          <w:color w:val="000000" w:themeColor="text1"/>
        </w:rPr>
      </w:pPr>
      <w:r w:rsidRPr="00A432C1">
        <w:rPr>
          <w:color w:val="000000" w:themeColor="text1"/>
        </w:rPr>
        <w:t>realizacji zdefiniowanych celów dokumentu,</w:t>
      </w:r>
    </w:p>
    <w:p w14:paraId="04C205E3" w14:textId="77777777" w:rsidR="00E7370A" w:rsidRPr="00A432C1" w:rsidRDefault="00E7370A">
      <w:pPr>
        <w:pStyle w:val="Akapitzlist"/>
        <w:numPr>
          <w:ilvl w:val="0"/>
          <w:numId w:val="22"/>
        </w:numPr>
        <w:spacing w:after="0"/>
        <w:ind w:left="568" w:hanging="284"/>
        <w:contextualSpacing w:val="0"/>
        <w:rPr>
          <w:color w:val="000000" w:themeColor="text1"/>
        </w:rPr>
      </w:pPr>
      <w:r w:rsidRPr="00A432C1">
        <w:rPr>
          <w:color w:val="000000" w:themeColor="text1"/>
        </w:rPr>
        <w:t>rozbieżności pomiędzy założonymi celami, kierunkami i zadaniami, a ich wykonaniem.</w:t>
      </w:r>
    </w:p>
    <w:p w14:paraId="22687815" w14:textId="3020011A" w:rsidR="00E7370A" w:rsidRPr="00A432C1" w:rsidRDefault="005D36C1" w:rsidP="00E7370A">
      <w:pPr>
        <w:rPr>
          <w:color w:val="000000" w:themeColor="text1"/>
        </w:rPr>
      </w:pPr>
      <w:r w:rsidRPr="00A432C1">
        <w:rPr>
          <w:color w:val="000000" w:themeColor="text1"/>
        </w:rPr>
        <w:t>Monitoring odnosi się głównie do zadań własnych gminy, jego w</w:t>
      </w:r>
      <w:r w:rsidR="00E7370A" w:rsidRPr="00A432C1">
        <w:rPr>
          <w:color w:val="000000" w:themeColor="text1"/>
        </w:rPr>
        <w:t>ynikiem powinno być określenie dalszego kierunku prowadzonej polityki środowiskowej pod względem jej kontynuacji, zwiększenia efektywności bądź ewentualnej zmiany priorytetów lub zawieszenia wykonywania niektórych przedsięwzięć.</w:t>
      </w:r>
    </w:p>
    <w:p w14:paraId="1CD39453" w14:textId="77777777" w:rsidR="00E7370A" w:rsidRPr="00A432C1" w:rsidRDefault="00E7370A" w:rsidP="00E7370A">
      <w:pPr>
        <w:spacing w:after="0"/>
        <w:rPr>
          <w:color w:val="000000" w:themeColor="text1"/>
        </w:rPr>
      </w:pPr>
      <w:r w:rsidRPr="00A432C1">
        <w:rPr>
          <w:color w:val="000000" w:themeColor="text1"/>
        </w:rPr>
        <w:lastRenderedPageBreak/>
        <w:t>W celu prowadzenia prawidłowego nadzoru nad realizacją założonych celów, ułatwienia monitoringu skutków środowiskowych i jednoznacznej oceny efektywności realizowanej polityki ochrony środowiska wyznaczane są wskaźniki monitorowania. Są one jednym z narzędzi umożliwiających kontrolę realizacji POŚ (innym jest porównanie wyznaczonych i zrealizowanych zadań). Powinny charakteryzować się łatwą dostępnością danych, łatwą mierzalnością i odnosić się do terenu gminy.</w:t>
      </w:r>
    </w:p>
    <w:p w14:paraId="7BEDEDB2" w14:textId="6243CDBD" w:rsidR="00E7370A" w:rsidRPr="00A432C1" w:rsidRDefault="00E7370A" w:rsidP="00E7370A">
      <w:pPr>
        <w:spacing w:after="0"/>
        <w:rPr>
          <w:color w:val="000000" w:themeColor="text1"/>
        </w:rPr>
      </w:pPr>
      <w:r w:rsidRPr="00A432C1">
        <w:rPr>
          <w:color w:val="000000" w:themeColor="text1"/>
        </w:rPr>
        <w:t>Wskaźniki monitorowania dla niniejszego dokumentu znajdują się w tabeli 4</w:t>
      </w:r>
      <w:r w:rsidR="00F6673C" w:rsidRPr="00A432C1">
        <w:rPr>
          <w:color w:val="000000" w:themeColor="text1"/>
        </w:rPr>
        <w:t>2</w:t>
      </w:r>
      <w:r w:rsidRPr="00A432C1">
        <w:rPr>
          <w:color w:val="000000" w:themeColor="text1"/>
        </w:rPr>
        <w:t>. Zdefiniowano je w odniesieniu do zadań własnych oraz monitorowanych gdyż tylko w ten sposób odzwierciedlą całościowy obraz istniejących uwarunkowań środowiskowych na terenie gminy. Dla każdego wskaźnika określono wartość bazową, aktualną w czasie przygotowywania dokumentu i docelową, planowaną do osiągnięcia wskutek jego realizacji. Większość wskaźników posiada wartość liczbową, poza tymi dla których wartość liczbowa została uznana za:</w:t>
      </w:r>
    </w:p>
    <w:p w14:paraId="71C4B2AF" w14:textId="5BE80285" w:rsidR="00E7370A" w:rsidRPr="00A432C1" w:rsidRDefault="00E7370A" w:rsidP="00D85582">
      <w:pPr>
        <w:pStyle w:val="Akapitzlist"/>
        <w:numPr>
          <w:ilvl w:val="0"/>
          <w:numId w:val="60"/>
        </w:numPr>
        <w:spacing w:after="0"/>
        <w:ind w:left="284" w:firstLine="0"/>
        <w:rPr>
          <w:color w:val="000000" w:themeColor="text1"/>
        </w:rPr>
      </w:pPr>
      <w:r w:rsidRPr="00A432C1">
        <w:rPr>
          <w:color w:val="000000" w:themeColor="text1"/>
        </w:rPr>
        <w:t>trudną do ustalenia, gdyż wskaźnik dotyczy zadań monitorowanych, np.: opracowywanie programów ochrony powietrza i ochrony przed hałasem</w:t>
      </w:r>
      <w:r w:rsidR="00FD4DCC" w:rsidRPr="00A432C1">
        <w:rPr>
          <w:color w:val="000000" w:themeColor="text1"/>
        </w:rPr>
        <w:t>,</w:t>
      </w:r>
    </w:p>
    <w:p w14:paraId="2207C881" w14:textId="16C4544B" w:rsidR="00E7370A" w:rsidRPr="00A432C1" w:rsidRDefault="00E7370A" w:rsidP="00D85582">
      <w:pPr>
        <w:pStyle w:val="Akapitzlist"/>
        <w:numPr>
          <w:ilvl w:val="0"/>
          <w:numId w:val="60"/>
        </w:numPr>
        <w:spacing w:after="0"/>
        <w:ind w:left="284" w:firstLine="0"/>
        <w:rPr>
          <w:color w:val="000000" w:themeColor="text1"/>
        </w:rPr>
      </w:pPr>
      <w:r w:rsidRPr="00A432C1">
        <w:rPr>
          <w:color w:val="000000" w:themeColor="text1"/>
        </w:rPr>
        <w:t>nie w pełni odzwierciedlającą wymagany stan, np.: określenie liczby przekroczeń</w:t>
      </w:r>
      <w:r w:rsidR="00FD4DCC" w:rsidRPr="00A432C1">
        <w:rPr>
          <w:color w:val="000000" w:themeColor="text1"/>
        </w:rPr>
        <w:t xml:space="preserve"> w przypadku oceny stanu jakości powietrza</w:t>
      </w:r>
      <w:r w:rsidRPr="00A432C1">
        <w:rPr>
          <w:color w:val="000000" w:themeColor="text1"/>
        </w:rPr>
        <w:t xml:space="preserve"> (na terenie gminy występuje jedynie przekroczenie norm ozonu) nie wskaże zagrożenia występowaniem smogu, który jest najsilniej powiązany z pyłami zawieszonymi i B(a)P, zaś w przypadku problemów z jakością wody pitnej nie określi, czy problem jest nawracający </w:t>
      </w:r>
      <w:r w:rsidR="00FD4DCC" w:rsidRPr="00A432C1">
        <w:rPr>
          <w:color w:val="000000" w:themeColor="text1"/>
        </w:rPr>
        <w:t>i długotrwały</w:t>
      </w:r>
      <w:r w:rsidRPr="00A432C1">
        <w:rPr>
          <w:color w:val="000000" w:themeColor="text1"/>
        </w:rPr>
        <w:t>,</w:t>
      </w:r>
    </w:p>
    <w:p w14:paraId="1FA3CA1E" w14:textId="77777777" w:rsidR="00E7370A" w:rsidRPr="00A432C1" w:rsidRDefault="00E7370A" w:rsidP="00D85582">
      <w:pPr>
        <w:pStyle w:val="Akapitzlist"/>
        <w:numPr>
          <w:ilvl w:val="0"/>
          <w:numId w:val="60"/>
        </w:numPr>
        <w:spacing w:after="0"/>
        <w:ind w:left="284" w:firstLine="0"/>
        <w:rPr>
          <w:color w:val="000000" w:themeColor="text1"/>
        </w:rPr>
      </w:pPr>
      <w:r w:rsidRPr="00A432C1">
        <w:rPr>
          <w:color w:val="000000" w:themeColor="text1"/>
        </w:rPr>
        <w:t>trudniejszą do interpretacji, np.: dla pól elektromagnetycznych, stanu wód powierzchniowych i podziemnych oraz gleb,</w:t>
      </w:r>
    </w:p>
    <w:p w14:paraId="698D9EC9" w14:textId="4D6D5535" w:rsidR="00E7370A" w:rsidRPr="00A432C1" w:rsidRDefault="00E7370A" w:rsidP="00D85582">
      <w:pPr>
        <w:pStyle w:val="Akapitzlist"/>
        <w:numPr>
          <w:ilvl w:val="0"/>
          <w:numId w:val="60"/>
        </w:numPr>
        <w:spacing w:after="0"/>
        <w:ind w:left="284" w:firstLine="0"/>
        <w:rPr>
          <w:color w:val="000000" w:themeColor="text1"/>
        </w:rPr>
      </w:pPr>
      <w:r w:rsidRPr="00A432C1">
        <w:rPr>
          <w:color w:val="000000" w:themeColor="text1"/>
        </w:rPr>
        <w:t>trudno mierzalną, np.: gmina prowadzi edukację ekologiczną dotyczącą gospodarki odpadami nie tylko poprzez zorganizowane akcje, np.: sprzątanie świata, ale również poprzez stronę internetową, gdzie zamieszczone są informacje na temat zasad segregacji odpadów</w:t>
      </w:r>
      <w:r w:rsidR="00FD4DCC" w:rsidRPr="00A432C1">
        <w:rPr>
          <w:color w:val="000000" w:themeColor="text1"/>
        </w:rPr>
        <w:t>.</w:t>
      </w:r>
    </w:p>
    <w:p w14:paraId="79118691" w14:textId="7CF0F9E5" w:rsidR="00E7370A" w:rsidRPr="00A432C1" w:rsidRDefault="00E7370A" w:rsidP="00E7370A">
      <w:pPr>
        <w:spacing w:after="0"/>
        <w:rPr>
          <w:color w:val="000000" w:themeColor="text1"/>
        </w:rPr>
      </w:pPr>
      <w:r w:rsidRPr="00A432C1">
        <w:rPr>
          <w:color w:val="000000" w:themeColor="text1"/>
        </w:rPr>
        <w:t>Realizacja wyznaczonych zadań i osiąganie wartości docelowej wskaźników monitorowania zagrożone jest przez czynniki niezależne od gminy, określone w tabeli 4</w:t>
      </w:r>
      <w:r w:rsidR="005C4515" w:rsidRPr="00A432C1">
        <w:rPr>
          <w:color w:val="000000" w:themeColor="text1"/>
        </w:rPr>
        <w:t>2</w:t>
      </w:r>
      <w:r w:rsidRPr="00A432C1">
        <w:rPr>
          <w:color w:val="000000" w:themeColor="text1"/>
        </w:rPr>
        <w:t xml:space="preserve"> jako ryzyko. Wszelkie opóźnienia w realizacji przedsięwzięcia przez wykonawców, wydłużenie procedur administracyjnych lub niepozyskanie zakładanych dofinansowań może </w:t>
      </w:r>
      <w:r w:rsidR="005F12DC" w:rsidRPr="00A432C1">
        <w:rPr>
          <w:color w:val="000000" w:themeColor="text1"/>
        </w:rPr>
        <w:t>skutkować</w:t>
      </w:r>
      <w:r w:rsidRPr="00A432C1">
        <w:rPr>
          <w:color w:val="000000" w:themeColor="text1"/>
        </w:rPr>
        <w:t xml:space="preserve"> brak</w:t>
      </w:r>
      <w:r w:rsidR="005F12DC" w:rsidRPr="00A432C1">
        <w:rPr>
          <w:color w:val="000000" w:themeColor="text1"/>
        </w:rPr>
        <w:t>iem</w:t>
      </w:r>
      <w:r w:rsidRPr="00A432C1">
        <w:rPr>
          <w:color w:val="000000" w:themeColor="text1"/>
        </w:rPr>
        <w:t xml:space="preserve"> realizacji wyznaczonych zadań własnych gminy lub obniżyć poziom wykonania planu założonych w budżecie na dany cel wydatków.</w:t>
      </w:r>
    </w:p>
    <w:p w14:paraId="7937DBF1" w14:textId="2E04F9E2" w:rsidR="00B6305C" w:rsidRPr="00A432C1" w:rsidRDefault="00E7370A" w:rsidP="00E7370A">
      <w:pPr>
        <w:spacing w:after="0"/>
        <w:rPr>
          <w:color w:val="000000" w:themeColor="text1"/>
        </w:rPr>
      </w:pPr>
      <w:r w:rsidRPr="00A432C1">
        <w:rPr>
          <w:color w:val="000000" w:themeColor="text1"/>
        </w:rPr>
        <w:t xml:space="preserve">Głównym narzędziem służącym określeniu wartości wskaźników jest </w:t>
      </w:r>
      <w:r w:rsidRPr="00A432C1">
        <w:rPr>
          <w:rFonts w:cs="Arial"/>
          <w:color w:val="000000" w:themeColor="text1"/>
        </w:rPr>
        <w:t>Państwowy Monitoring Środowiska (PMŚ) oraz dane udostępni</w:t>
      </w:r>
      <w:r w:rsidR="005F12DC" w:rsidRPr="00A432C1">
        <w:rPr>
          <w:rFonts w:cs="Arial"/>
          <w:color w:val="000000" w:themeColor="text1"/>
        </w:rPr>
        <w:t>a</w:t>
      </w:r>
      <w:r w:rsidRPr="00A432C1">
        <w:rPr>
          <w:rFonts w:cs="Arial"/>
          <w:color w:val="000000" w:themeColor="text1"/>
        </w:rPr>
        <w:t>ne przez gminę (np.: Raporty o stanie gminy, Analiza stanu gospodarki odpadami, Sprawozdania z wykonania budżetu).</w:t>
      </w:r>
      <w:r w:rsidRPr="00A432C1">
        <w:rPr>
          <w:color w:val="000000" w:themeColor="text1"/>
        </w:rPr>
        <w:t xml:space="preserve"> Wskaźniki monitorowania są wykorzystywane również podczas opracowywania Raportów z wykonania POŚ oraz przyszłych aktualizacji POŚ</w:t>
      </w:r>
      <w:r w:rsidR="000D0000" w:rsidRPr="00A432C1">
        <w:rPr>
          <w:color w:val="000000" w:themeColor="text1"/>
        </w:rPr>
        <w:t>.</w:t>
      </w:r>
    </w:p>
    <w:p w14:paraId="67F7A3E1" w14:textId="2ACD07A0" w:rsidR="000462D9" w:rsidRPr="00B71FF6" w:rsidRDefault="000462D9" w:rsidP="00D26643">
      <w:pPr>
        <w:pStyle w:val="Nagwek2"/>
      </w:pPr>
      <w:bookmarkStart w:id="1003" w:name="_Toc15404418"/>
      <w:bookmarkStart w:id="1004" w:name="_Toc212127649"/>
      <w:bookmarkEnd w:id="873"/>
      <w:r w:rsidRPr="00B71FF6">
        <w:t>Sprawozdawczość</w:t>
      </w:r>
      <w:bookmarkEnd w:id="1003"/>
      <w:bookmarkEnd w:id="1004"/>
    </w:p>
    <w:p w14:paraId="2256CAE7" w14:textId="446EC7F9" w:rsidR="000462D9" w:rsidRPr="00A432C1" w:rsidRDefault="000462D9" w:rsidP="00E85EE3">
      <w:pPr>
        <w:rPr>
          <w:color w:val="000000" w:themeColor="text1"/>
        </w:rPr>
      </w:pPr>
      <w:r w:rsidRPr="00A432C1">
        <w:rPr>
          <w:color w:val="000000" w:themeColor="text1"/>
        </w:rPr>
        <w:t xml:space="preserve">Zgodnie z art. 18 </w:t>
      </w:r>
      <w:r w:rsidR="000D0000" w:rsidRPr="00A432C1">
        <w:rPr>
          <w:i/>
          <w:iCs/>
          <w:color w:val="000000" w:themeColor="text1"/>
        </w:rPr>
        <w:t>u</w:t>
      </w:r>
      <w:r w:rsidRPr="00A432C1">
        <w:rPr>
          <w:i/>
          <w:iCs/>
          <w:color w:val="000000" w:themeColor="text1"/>
        </w:rPr>
        <w:t xml:space="preserve">stawy </w:t>
      </w:r>
      <w:r w:rsidR="00BD74B1" w:rsidRPr="00A432C1">
        <w:rPr>
          <w:i/>
          <w:color w:val="000000" w:themeColor="text1"/>
        </w:rPr>
        <w:t>poś</w:t>
      </w:r>
      <w:r w:rsidRPr="00A432C1">
        <w:rPr>
          <w:i/>
          <w:color w:val="000000" w:themeColor="text1"/>
        </w:rPr>
        <w:t xml:space="preserve"> </w:t>
      </w:r>
      <w:r w:rsidRPr="00A432C1">
        <w:rPr>
          <w:iCs/>
          <w:color w:val="000000" w:themeColor="text1"/>
        </w:rPr>
        <w:t>[1]</w:t>
      </w:r>
      <w:r w:rsidRPr="00A432C1">
        <w:rPr>
          <w:color w:val="000000" w:themeColor="text1"/>
        </w:rPr>
        <w:t xml:space="preserve"> z wykonania </w:t>
      </w:r>
      <w:r w:rsidR="00E7370A" w:rsidRPr="00A432C1">
        <w:rPr>
          <w:color w:val="000000" w:themeColor="text1"/>
        </w:rPr>
        <w:t>POŚ</w:t>
      </w:r>
      <w:r w:rsidRPr="00A432C1">
        <w:rPr>
          <w:color w:val="000000" w:themeColor="text1"/>
        </w:rPr>
        <w:t xml:space="preserve"> organ wykonawczy województwa, powiatu i gminy sporządza co 2 lata raporty, które przedstawia się odpowiednio sejmikowi województwa, radzie powiatu lub radzie gminy. Po przedstawieniu raportów są</w:t>
      </w:r>
      <w:r w:rsidR="00E85EE3" w:rsidRPr="00A432C1">
        <w:rPr>
          <w:color w:val="000000" w:themeColor="text1"/>
        </w:rPr>
        <w:t xml:space="preserve"> one</w:t>
      </w:r>
      <w:r w:rsidRPr="00A432C1">
        <w:rPr>
          <w:color w:val="000000" w:themeColor="text1"/>
        </w:rPr>
        <w:t xml:space="preserve"> przekazywane przez organ wykonawczy województwa, powiatu i gminy odpowiednio do ministra właściwego do spraw środowiska, organu wykonawczego województwa i organu wykonawczego powiatu.</w:t>
      </w:r>
    </w:p>
    <w:p w14:paraId="76B2C36D" w14:textId="29C6BD36" w:rsidR="00E85EE3" w:rsidRPr="00A432C1" w:rsidRDefault="00E85EE3" w:rsidP="00E85EE3">
      <w:pPr>
        <w:spacing w:after="0"/>
        <w:rPr>
          <w:color w:val="000000" w:themeColor="text1"/>
        </w:rPr>
      </w:pPr>
      <w:bookmarkStart w:id="1005" w:name="_Toc454225918"/>
      <w:bookmarkStart w:id="1006" w:name="_Toc521323419"/>
      <w:bookmarkStart w:id="1007" w:name="_Toc15404419"/>
      <w:r w:rsidRPr="00A432C1">
        <w:rPr>
          <w:color w:val="000000" w:themeColor="text1"/>
        </w:rPr>
        <w:t>Raport z wykonania Programu Ochrony Środowiska bazuje, m.in.</w:t>
      </w:r>
      <w:r w:rsidR="00BB1DF8" w:rsidRPr="00A432C1">
        <w:rPr>
          <w:color w:val="000000" w:themeColor="text1"/>
        </w:rPr>
        <w:t xml:space="preserve"> na</w:t>
      </w:r>
      <w:r w:rsidRPr="00A432C1">
        <w:rPr>
          <w:color w:val="000000" w:themeColor="text1"/>
        </w:rPr>
        <w:t>:</w:t>
      </w:r>
    </w:p>
    <w:p w14:paraId="43001FB0" w14:textId="77777777" w:rsidR="00E85EE3" w:rsidRPr="00A432C1" w:rsidRDefault="00E85EE3">
      <w:pPr>
        <w:numPr>
          <w:ilvl w:val="0"/>
          <w:numId w:val="26"/>
        </w:numPr>
        <w:spacing w:after="0"/>
        <w:ind w:left="567" w:hanging="283"/>
        <w:contextualSpacing/>
        <w:rPr>
          <w:color w:val="000000" w:themeColor="text1"/>
        </w:rPr>
      </w:pPr>
      <w:r w:rsidRPr="00A432C1">
        <w:rPr>
          <w:color w:val="000000" w:themeColor="text1"/>
        </w:rPr>
        <w:t>wynikach badań prowadzonych w ramach PMŚ,</w:t>
      </w:r>
    </w:p>
    <w:p w14:paraId="76CC7CC6" w14:textId="77777777" w:rsidR="00E85EE3" w:rsidRPr="00A432C1" w:rsidRDefault="00E85EE3">
      <w:pPr>
        <w:numPr>
          <w:ilvl w:val="0"/>
          <w:numId w:val="26"/>
        </w:numPr>
        <w:spacing w:after="0"/>
        <w:ind w:left="567" w:hanging="283"/>
        <w:contextualSpacing/>
        <w:rPr>
          <w:color w:val="000000" w:themeColor="text1"/>
        </w:rPr>
      </w:pPr>
      <w:r w:rsidRPr="00A432C1">
        <w:rPr>
          <w:color w:val="000000" w:themeColor="text1"/>
        </w:rPr>
        <w:t>informacjach i materiałach GUS,</w:t>
      </w:r>
    </w:p>
    <w:p w14:paraId="1DDBAFF8" w14:textId="388F04F2" w:rsidR="00E85EE3" w:rsidRPr="00A432C1" w:rsidRDefault="00E85EE3">
      <w:pPr>
        <w:numPr>
          <w:ilvl w:val="0"/>
          <w:numId w:val="26"/>
        </w:numPr>
        <w:spacing w:after="0"/>
        <w:ind w:left="567" w:hanging="283"/>
        <w:contextualSpacing/>
        <w:rPr>
          <w:color w:val="000000" w:themeColor="text1"/>
        </w:rPr>
      </w:pPr>
      <w:r w:rsidRPr="00A432C1">
        <w:rPr>
          <w:color w:val="000000" w:themeColor="text1"/>
        </w:rPr>
        <w:t>sprawozdani</w:t>
      </w:r>
      <w:r w:rsidR="00E7370A" w:rsidRPr="00A432C1">
        <w:rPr>
          <w:color w:val="000000" w:themeColor="text1"/>
        </w:rPr>
        <w:t>ach</w:t>
      </w:r>
      <w:r w:rsidRPr="00A432C1">
        <w:rPr>
          <w:color w:val="000000" w:themeColor="text1"/>
        </w:rPr>
        <w:t xml:space="preserve"> z wykonania budżetu,</w:t>
      </w:r>
    </w:p>
    <w:p w14:paraId="0FFA7046" w14:textId="77777777" w:rsidR="00E85EE3" w:rsidRPr="00A432C1" w:rsidRDefault="00E85EE3">
      <w:pPr>
        <w:numPr>
          <w:ilvl w:val="0"/>
          <w:numId w:val="26"/>
        </w:numPr>
        <w:spacing w:after="0"/>
        <w:ind w:left="567" w:hanging="283"/>
        <w:contextualSpacing/>
        <w:rPr>
          <w:color w:val="000000" w:themeColor="text1"/>
        </w:rPr>
      </w:pPr>
      <w:r w:rsidRPr="00A432C1">
        <w:rPr>
          <w:color w:val="000000" w:themeColor="text1"/>
        </w:rPr>
        <w:t>danych gminy na temat stopnia realizacji zadań prośrodowiskowych,</w:t>
      </w:r>
    </w:p>
    <w:p w14:paraId="15B1E33B" w14:textId="31D910F4" w:rsidR="00E85EE3" w:rsidRPr="00A432C1" w:rsidRDefault="00E85EE3">
      <w:pPr>
        <w:numPr>
          <w:ilvl w:val="0"/>
          <w:numId w:val="26"/>
        </w:numPr>
        <w:spacing w:after="0"/>
        <w:ind w:left="567" w:hanging="283"/>
        <w:contextualSpacing/>
        <w:rPr>
          <w:color w:val="000000" w:themeColor="text1"/>
        </w:rPr>
      </w:pPr>
      <w:r w:rsidRPr="00A432C1">
        <w:rPr>
          <w:color w:val="000000" w:themeColor="text1"/>
        </w:rPr>
        <w:t>danych z pozostałych podmiotów, które zostały zaangażowane w realizację zadań własnych i</w:t>
      </w:r>
      <w:r w:rsidR="008E0AB7" w:rsidRPr="00A432C1">
        <w:rPr>
          <w:color w:val="000000" w:themeColor="text1"/>
        </w:rPr>
        <w:t> </w:t>
      </w:r>
      <w:r w:rsidRPr="00A432C1">
        <w:rPr>
          <w:color w:val="000000" w:themeColor="text1"/>
        </w:rPr>
        <w:t>monitorowanych POŚ.</w:t>
      </w:r>
    </w:p>
    <w:p w14:paraId="646711F1" w14:textId="460D5B38" w:rsidR="000462D9" w:rsidRPr="00B71FF6" w:rsidRDefault="000462D9" w:rsidP="00D26643">
      <w:pPr>
        <w:pStyle w:val="Nagwek2"/>
      </w:pPr>
      <w:bookmarkStart w:id="1008" w:name="_Toc212127650"/>
      <w:r w:rsidRPr="00B71FF6">
        <w:lastRenderedPageBreak/>
        <w:t>System instytucji zaangażowanych w realizację programu ochrony środowiska</w:t>
      </w:r>
      <w:bookmarkEnd w:id="1005"/>
      <w:bookmarkEnd w:id="1006"/>
      <w:bookmarkEnd w:id="1007"/>
      <w:bookmarkEnd w:id="1008"/>
    </w:p>
    <w:p w14:paraId="61283DA4" w14:textId="5AF903E5" w:rsidR="000462D9" w:rsidRPr="00A432C1" w:rsidRDefault="000462D9" w:rsidP="000462D9">
      <w:pPr>
        <w:rPr>
          <w:color w:val="000000" w:themeColor="text1"/>
        </w:rPr>
      </w:pPr>
      <w:r w:rsidRPr="00A432C1">
        <w:rPr>
          <w:color w:val="000000" w:themeColor="text1"/>
        </w:rPr>
        <w:t xml:space="preserve">Główną jednostką odpowiedzialną za realizację zadań wyznaczonych w </w:t>
      </w:r>
      <w:r w:rsidR="00E85EE3" w:rsidRPr="00A432C1">
        <w:rPr>
          <w:color w:val="000000" w:themeColor="text1"/>
        </w:rPr>
        <w:t>POŚ</w:t>
      </w:r>
      <w:r w:rsidRPr="00A432C1">
        <w:rPr>
          <w:color w:val="000000" w:themeColor="text1"/>
        </w:rPr>
        <w:t xml:space="preserve"> będzie </w:t>
      </w:r>
      <w:r w:rsidR="000F691F">
        <w:rPr>
          <w:color w:val="000000" w:themeColor="text1"/>
        </w:rPr>
        <w:t>G</w:t>
      </w:r>
      <w:r w:rsidRPr="00A432C1">
        <w:rPr>
          <w:color w:val="000000" w:themeColor="text1"/>
        </w:rPr>
        <w:t xml:space="preserve">mina </w:t>
      </w:r>
      <w:r w:rsidR="000F691F">
        <w:rPr>
          <w:color w:val="000000" w:themeColor="text1"/>
        </w:rPr>
        <w:t>Nadarzyn</w:t>
      </w:r>
      <w:r w:rsidRPr="00A432C1">
        <w:rPr>
          <w:color w:val="000000" w:themeColor="text1"/>
        </w:rPr>
        <w:t xml:space="preserve">. Na gminie spoczywa prawidłowa koordynacja, zarządzanie i monitorowanie </w:t>
      </w:r>
      <w:r w:rsidR="00E85EE3" w:rsidRPr="00A432C1">
        <w:rPr>
          <w:color w:val="000000" w:themeColor="text1"/>
        </w:rPr>
        <w:t xml:space="preserve">realizacji </w:t>
      </w:r>
      <w:r w:rsidRPr="00A432C1">
        <w:rPr>
          <w:color w:val="000000" w:themeColor="text1"/>
        </w:rPr>
        <w:t>zapisów</w:t>
      </w:r>
      <w:r w:rsidR="00E85EE3" w:rsidRPr="00A432C1">
        <w:rPr>
          <w:color w:val="000000" w:themeColor="text1"/>
        </w:rPr>
        <w:t xml:space="preserve"> i zadań wyznaczonych w POŚ oraz ocena realizacji postawionych celów.</w:t>
      </w:r>
    </w:p>
    <w:p w14:paraId="5FD1966A" w14:textId="25814740" w:rsidR="00E85EE3" w:rsidRPr="00A432C1" w:rsidRDefault="00E85EE3" w:rsidP="00E85EE3">
      <w:pPr>
        <w:ind w:firstLine="0"/>
        <w:contextualSpacing/>
        <w:rPr>
          <w:color w:val="000000" w:themeColor="text1"/>
        </w:rPr>
      </w:pPr>
      <w:r w:rsidRPr="00A432C1">
        <w:rPr>
          <w:color w:val="000000" w:themeColor="text1"/>
        </w:rPr>
        <w:tab/>
        <w:t>W realizacji poszczególnych zadań uczestniczyć będą</w:t>
      </w:r>
      <w:r w:rsidR="006406B6" w:rsidRPr="00A432C1">
        <w:rPr>
          <w:color w:val="000000" w:themeColor="text1"/>
        </w:rPr>
        <w:t xml:space="preserve"> podmioty</w:t>
      </w:r>
      <w:r w:rsidRPr="00A432C1">
        <w:rPr>
          <w:color w:val="000000" w:themeColor="text1"/>
        </w:rPr>
        <w:t>:</w:t>
      </w:r>
    </w:p>
    <w:p w14:paraId="0684588C" w14:textId="6B971E44" w:rsidR="00E85EE3" w:rsidRPr="00A432C1" w:rsidRDefault="00E85EE3">
      <w:pPr>
        <w:numPr>
          <w:ilvl w:val="0"/>
          <w:numId w:val="27"/>
        </w:numPr>
        <w:ind w:left="567" w:hanging="283"/>
        <w:contextualSpacing/>
        <w:rPr>
          <w:color w:val="000000" w:themeColor="text1"/>
        </w:rPr>
      </w:pPr>
      <w:r w:rsidRPr="00A432C1">
        <w:rPr>
          <w:color w:val="000000" w:themeColor="text1"/>
        </w:rPr>
        <w:t xml:space="preserve">odpowiedzialne za organizację i zarządzanie: </w:t>
      </w:r>
      <w:r w:rsidR="005A363C" w:rsidRPr="00A432C1">
        <w:rPr>
          <w:color w:val="000000" w:themeColor="text1"/>
        </w:rPr>
        <w:t>w</w:t>
      </w:r>
      <w:r w:rsidRPr="00A432C1">
        <w:rPr>
          <w:color w:val="000000" w:themeColor="text1"/>
        </w:rPr>
        <w:t xml:space="preserve">ładze gminy i </w:t>
      </w:r>
      <w:r w:rsidR="005A363C" w:rsidRPr="00A432C1">
        <w:rPr>
          <w:color w:val="000000" w:themeColor="text1"/>
        </w:rPr>
        <w:t>r</w:t>
      </w:r>
      <w:r w:rsidRPr="00A432C1">
        <w:rPr>
          <w:color w:val="000000" w:themeColor="text1"/>
        </w:rPr>
        <w:t xml:space="preserve">ada </w:t>
      </w:r>
      <w:r w:rsidR="005A363C" w:rsidRPr="00A432C1">
        <w:rPr>
          <w:color w:val="000000" w:themeColor="text1"/>
        </w:rPr>
        <w:t>g</w:t>
      </w:r>
      <w:r w:rsidRPr="00A432C1">
        <w:rPr>
          <w:color w:val="000000" w:themeColor="text1"/>
        </w:rPr>
        <w:t xml:space="preserve">miny; </w:t>
      </w:r>
    </w:p>
    <w:p w14:paraId="1E45A5E3" w14:textId="1F710380" w:rsidR="00E85EE3" w:rsidRPr="00A432C1" w:rsidRDefault="00E85EE3">
      <w:pPr>
        <w:numPr>
          <w:ilvl w:val="0"/>
          <w:numId w:val="27"/>
        </w:numPr>
        <w:ind w:left="567" w:hanging="283"/>
        <w:contextualSpacing/>
        <w:rPr>
          <w:color w:val="000000" w:themeColor="text1"/>
        </w:rPr>
      </w:pPr>
      <w:r w:rsidRPr="00A432C1">
        <w:rPr>
          <w:color w:val="000000" w:themeColor="text1"/>
        </w:rPr>
        <w:t>realizujące zadania: gmina, inne jednostki działające na danym terenie (np.: PGWWP), mieszkańcy;</w:t>
      </w:r>
    </w:p>
    <w:p w14:paraId="70F9C3B0" w14:textId="4DA01573" w:rsidR="00E85EE3" w:rsidRPr="00A432C1" w:rsidRDefault="00E85EE3">
      <w:pPr>
        <w:numPr>
          <w:ilvl w:val="0"/>
          <w:numId w:val="27"/>
        </w:numPr>
        <w:ind w:left="567" w:hanging="283"/>
        <w:contextualSpacing/>
        <w:rPr>
          <w:color w:val="000000" w:themeColor="text1"/>
        </w:rPr>
      </w:pPr>
      <w:r w:rsidRPr="00A432C1">
        <w:rPr>
          <w:color w:val="000000" w:themeColor="text1"/>
        </w:rPr>
        <w:t xml:space="preserve">kontrolujące i monitorujące przebieg realizacji i efekty POŚ: gmina, powiat, </w:t>
      </w:r>
      <w:r w:rsidR="005A363C" w:rsidRPr="00A432C1">
        <w:rPr>
          <w:color w:val="000000" w:themeColor="text1"/>
        </w:rPr>
        <w:t xml:space="preserve">WIOŚ, GIOŚ, </w:t>
      </w:r>
      <w:r w:rsidRPr="00A432C1">
        <w:rPr>
          <w:color w:val="000000" w:themeColor="text1"/>
        </w:rPr>
        <w:t>PGWWP, RDLP, podmioty gospodarcze, jednostki naukowo-badawcze itp.);</w:t>
      </w:r>
    </w:p>
    <w:p w14:paraId="38D5290E" w14:textId="28257589" w:rsidR="000462D9" w:rsidRPr="00A432C1" w:rsidRDefault="00E85EE3">
      <w:pPr>
        <w:numPr>
          <w:ilvl w:val="0"/>
          <w:numId w:val="27"/>
        </w:numPr>
        <w:ind w:left="567" w:hanging="283"/>
        <w:contextualSpacing/>
        <w:rPr>
          <w:color w:val="000000" w:themeColor="text1"/>
        </w:rPr>
      </w:pPr>
      <w:r w:rsidRPr="00A432C1">
        <w:rPr>
          <w:color w:val="000000" w:themeColor="text1"/>
        </w:rPr>
        <w:t>informacyjne (lokalne media, jednostki oświaty, organizacje pozarządowe)</w:t>
      </w:r>
      <w:r w:rsidR="000462D9" w:rsidRPr="00A432C1">
        <w:rPr>
          <w:color w:val="000000" w:themeColor="text1"/>
        </w:rPr>
        <w:t xml:space="preserve">. </w:t>
      </w:r>
    </w:p>
    <w:p w14:paraId="6494CA23" w14:textId="40E5F418" w:rsidR="000462D9" w:rsidRPr="00B71FF6" w:rsidRDefault="000462D9" w:rsidP="00D26643">
      <w:pPr>
        <w:pStyle w:val="Nagwek2"/>
      </w:pPr>
      <w:bookmarkStart w:id="1009" w:name="_Toc454225919"/>
      <w:bookmarkStart w:id="1010" w:name="_Toc488323557"/>
      <w:bookmarkStart w:id="1011" w:name="_Toc521323420"/>
      <w:bookmarkStart w:id="1012" w:name="_Toc15404420"/>
      <w:bookmarkStart w:id="1013" w:name="_Toc212127651"/>
      <w:r w:rsidRPr="00B71FF6">
        <w:t>Wykaz interesariuszy</w:t>
      </w:r>
      <w:bookmarkEnd w:id="1009"/>
      <w:bookmarkEnd w:id="1010"/>
      <w:bookmarkEnd w:id="1011"/>
      <w:bookmarkEnd w:id="1012"/>
      <w:bookmarkEnd w:id="1013"/>
    </w:p>
    <w:p w14:paraId="3B1B8891" w14:textId="77777777" w:rsidR="000462D9" w:rsidRPr="00A432C1" w:rsidRDefault="000462D9" w:rsidP="000462D9">
      <w:pPr>
        <w:spacing w:after="0"/>
        <w:rPr>
          <w:color w:val="000000" w:themeColor="text1"/>
        </w:rPr>
      </w:pPr>
      <w:r w:rsidRPr="00A432C1">
        <w:rPr>
          <w:color w:val="000000" w:themeColor="text1"/>
        </w:rPr>
        <w:t xml:space="preserve">Podczas tworzenia niniejszego dokumentu pozyskano dane od: </w:t>
      </w:r>
    </w:p>
    <w:p w14:paraId="2A52F313" w14:textId="77777777" w:rsidR="00E85EE3" w:rsidRPr="00A432C1" w:rsidRDefault="00E85EE3">
      <w:pPr>
        <w:numPr>
          <w:ilvl w:val="0"/>
          <w:numId w:val="28"/>
        </w:numPr>
        <w:spacing w:after="0"/>
        <w:ind w:left="567" w:hanging="294"/>
        <w:contextualSpacing/>
        <w:rPr>
          <w:color w:val="000000" w:themeColor="text1"/>
        </w:rPr>
      </w:pPr>
      <w:r w:rsidRPr="00A432C1">
        <w:rPr>
          <w:color w:val="000000" w:themeColor="text1"/>
        </w:rPr>
        <w:t>Generalnej Dyrekcji Dróg Krajowych i Autostrad (GDDKiA);</w:t>
      </w:r>
    </w:p>
    <w:p w14:paraId="4B43F5EB" w14:textId="77777777" w:rsidR="00E85EE3" w:rsidRPr="00A432C1" w:rsidRDefault="00E85EE3">
      <w:pPr>
        <w:numPr>
          <w:ilvl w:val="0"/>
          <w:numId w:val="28"/>
        </w:numPr>
        <w:spacing w:after="0"/>
        <w:ind w:left="567" w:hanging="294"/>
        <w:contextualSpacing/>
        <w:rPr>
          <w:color w:val="000000" w:themeColor="text1"/>
        </w:rPr>
      </w:pPr>
      <w:r w:rsidRPr="00A432C1">
        <w:rPr>
          <w:color w:val="000000" w:themeColor="text1"/>
        </w:rPr>
        <w:t xml:space="preserve">Głównego Urzędu Statystycznego w Warszawie (BDL); </w:t>
      </w:r>
    </w:p>
    <w:p w14:paraId="093E264B" w14:textId="2B79BE99" w:rsidR="00E85EE3" w:rsidRPr="00A432C1" w:rsidRDefault="00E85EE3">
      <w:pPr>
        <w:numPr>
          <w:ilvl w:val="0"/>
          <w:numId w:val="28"/>
        </w:numPr>
        <w:spacing w:after="0"/>
        <w:ind w:left="567" w:hanging="294"/>
        <w:contextualSpacing/>
        <w:rPr>
          <w:color w:val="000000" w:themeColor="text1"/>
        </w:rPr>
      </w:pPr>
      <w:r w:rsidRPr="00A432C1">
        <w:rPr>
          <w:color w:val="000000" w:themeColor="text1"/>
        </w:rPr>
        <w:t>G</w:t>
      </w:r>
      <w:r w:rsidR="00096FDC" w:rsidRPr="00A432C1">
        <w:rPr>
          <w:color w:val="000000" w:themeColor="text1"/>
        </w:rPr>
        <w:t xml:space="preserve">eneralnej </w:t>
      </w:r>
      <w:r w:rsidRPr="00A432C1">
        <w:rPr>
          <w:color w:val="000000" w:themeColor="text1"/>
        </w:rPr>
        <w:t xml:space="preserve">Dyrekcji Ochrony Środowiska w Warszawie (GDOŚ); </w:t>
      </w:r>
    </w:p>
    <w:p w14:paraId="304FD0A2" w14:textId="77777777" w:rsidR="00E85EE3" w:rsidRPr="00A432C1" w:rsidRDefault="00E85EE3">
      <w:pPr>
        <w:numPr>
          <w:ilvl w:val="0"/>
          <w:numId w:val="28"/>
        </w:numPr>
        <w:spacing w:after="0"/>
        <w:ind w:left="567" w:hanging="294"/>
        <w:contextualSpacing/>
        <w:rPr>
          <w:color w:val="000000" w:themeColor="text1"/>
        </w:rPr>
      </w:pPr>
      <w:r w:rsidRPr="00A432C1">
        <w:rPr>
          <w:color w:val="000000" w:themeColor="text1"/>
        </w:rPr>
        <w:t>Głównego Inspektoratu Ochrony Środowiska w Warszawie (GIOŚ);</w:t>
      </w:r>
    </w:p>
    <w:p w14:paraId="010391F9" w14:textId="77777777" w:rsidR="00E85EE3" w:rsidRPr="00A432C1" w:rsidRDefault="00E85EE3">
      <w:pPr>
        <w:numPr>
          <w:ilvl w:val="0"/>
          <w:numId w:val="28"/>
        </w:numPr>
        <w:spacing w:after="0"/>
        <w:ind w:left="567" w:hanging="294"/>
        <w:contextualSpacing/>
        <w:rPr>
          <w:color w:val="000000" w:themeColor="text1"/>
        </w:rPr>
      </w:pPr>
      <w:r w:rsidRPr="00A432C1">
        <w:rPr>
          <w:color w:val="000000" w:themeColor="text1"/>
        </w:rPr>
        <w:t>Generalnej Dyrekcji Lasów Państwowych w Warszawie (GDLP);</w:t>
      </w:r>
    </w:p>
    <w:p w14:paraId="0103BD00" w14:textId="77777777" w:rsidR="00E85EE3" w:rsidRPr="00A432C1" w:rsidRDefault="00E85EE3">
      <w:pPr>
        <w:numPr>
          <w:ilvl w:val="0"/>
          <w:numId w:val="28"/>
        </w:numPr>
        <w:spacing w:after="0"/>
        <w:ind w:left="567" w:hanging="294"/>
        <w:contextualSpacing/>
        <w:rPr>
          <w:color w:val="000000" w:themeColor="text1"/>
        </w:rPr>
      </w:pPr>
      <w:r w:rsidRPr="00A432C1">
        <w:rPr>
          <w:color w:val="000000" w:themeColor="text1"/>
        </w:rPr>
        <w:t>Instytutu Meteorologii i Gospodarki Wodnej w Warszawie (IMGW);</w:t>
      </w:r>
    </w:p>
    <w:p w14:paraId="07765DAE" w14:textId="7891AD6D" w:rsidR="00E85EE3" w:rsidRPr="00A432C1" w:rsidRDefault="00E85EE3">
      <w:pPr>
        <w:numPr>
          <w:ilvl w:val="0"/>
          <w:numId w:val="28"/>
        </w:numPr>
        <w:spacing w:after="0"/>
        <w:ind w:left="567" w:hanging="294"/>
        <w:contextualSpacing/>
        <w:rPr>
          <w:color w:val="000000" w:themeColor="text1"/>
        </w:rPr>
      </w:pPr>
      <w:r w:rsidRPr="00A432C1">
        <w:rPr>
          <w:color w:val="000000" w:themeColor="text1"/>
        </w:rPr>
        <w:t>Instytutu Upraw Nawożenia i Gleboznawstwa w Puławach (IUNG);</w:t>
      </w:r>
    </w:p>
    <w:p w14:paraId="07B71F85" w14:textId="4CA7A07A" w:rsidR="00096FDC" w:rsidRPr="00A432C1" w:rsidRDefault="00096FDC">
      <w:pPr>
        <w:numPr>
          <w:ilvl w:val="0"/>
          <w:numId w:val="28"/>
        </w:numPr>
        <w:spacing w:after="0"/>
        <w:ind w:left="567" w:hanging="294"/>
        <w:contextualSpacing/>
        <w:rPr>
          <w:color w:val="000000" w:themeColor="text1"/>
        </w:rPr>
      </w:pPr>
      <w:r w:rsidRPr="00A432C1">
        <w:rPr>
          <w:color w:val="000000" w:themeColor="text1"/>
        </w:rPr>
        <w:t>Narodowego Instytutu Dziedzictwa (NID);</w:t>
      </w:r>
    </w:p>
    <w:p w14:paraId="5B2EFE11" w14:textId="77777777" w:rsidR="00E85EE3" w:rsidRPr="00A432C1" w:rsidRDefault="00E85EE3">
      <w:pPr>
        <w:numPr>
          <w:ilvl w:val="0"/>
          <w:numId w:val="28"/>
        </w:numPr>
        <w:spacing w:after="0"/>
        <w:ind w:left="567" w:hanging="294"/>
        <w:contextualSpacing/>
        <w:rPr>
          <w:color w:val="000000" w:themeColor="text1"/>
        </w:rPr>
      </w:pPr>
      <w:r w:rsidRPr="00A432C1">
        <w:rPr>
          <w:color w:val="000000" w:themeColor="text1"/>
        </w:rPr>
        <w:t>Państwowego Gospodarstwa Wodnego Wody Polskie (PGWWP);</w:t>
      </w:r>
    </w:p>
    <w:p w14:paraId="34D5BF1F" w14:textId="77777777" w:rsidR="00E85EE3" w:rsidRPr="00C30F38" w:rsidRDefault="00E85EE3">
      <w:pPr>
        <w:numPr>
          <w:ilvl w:val="0"/>
          <w:numId w:val="28"/>
        </w:numPr>
        <w:spacing w:after="0"/>
        <w:ind w:left="567" w:hanging="294"/>
        <w:contextualSpacing/>
        <w:rPr>
          <w:color w:val="000000" w:themeColor="text1"/>
        </w:rPr>
      </w:pPr>
      <w:r w:rsidRPr="00C30F38">
        <w:rPr>
          <w:color w:val="000000" w:themeColor="text1"/>
        </w:rPr>
        <w:t>Państwowego Instytutu Geologicznego w Warszawie (PIG-PIB);</w:t>
      </w:r>
    </w:p>
    <w:p w14:paraId="2E043904" w14:textId="42E95416" w:rsidR="005144FB" w:rsidRPr="00C30F38" w:rsidRDefault="005144FB">
      <w:pPr>
        <w:numPr>
          <w:ilvl w:val="0"/>
          <w:numId w:val="28"/>
        </w:numPr>
        <w:spacing w:after="0"/>
        <w:ind w:left="567" w:hanging="294"/>
        <w:contextualSpacing/>
        <w:rPr>
          <w:color w:val="000000" w:themeColor="text1"/>
        </w:rPr>
      </w:pPr>
      <w:r w:rsidRPr="00C30F38">
        <w:rPr>
          <w:color w:val="000000" w:themeColor="text1"/>
        </w:rPr>
        <w:t xml:space="preserve">Państwowego Powiatowego Inspektora Sanitarnego w </w:t>
      </w:r>
      <w:r w:rsidR="009A062C">
        <w:rPr>
          <w:color w:val="000000" w:themeColor="text1"/>
        </w:rPr>
        <w:t>Pruszkowie</w:t>
      </w:r>
      <w:r w:rsidRPr="00C30F38">
        <w:rPr>
          <w:color w:val="000000" w:themeColor="text1"/>
        </w:rPr>
        <w:t xml:space="preserve"> (PPIS);</w:t>
      </w:r>
    </w:p>
    <w:p w14:paraId="54B70A22" w14:textId="77777777" w:rsidR="00E85EE3" w:rsidRPr="00C30F38" w:rsidRDefault="00E85EE3">
      <w:pPr>
        <w:numPr>
          <w:ilvl w:val="0"/>
          <w:numId w:val="28"/>
        </w:numPr>
        <w:spacing w:after="0"/>
        <w:ind w:left="567" w:hanging="294"/>
        <w:contextualSpacing/>
        <w:rPr>
          <w:color w:val="000000" w:themeColor="text1"/>
        </w:rPr>
      </w:pPr>
      <w:r w:rsidRPr="00C30F38">
        <w:rPr>
          <w:color w:val="000000" w:themeColor="text1"/>
        </w:rPr>
        <w:t>Państwowej Służby Hydrogeologicznej (PSH);</w:t>
      </w:r>
    </w:p>
    <w:p w14:paraId="6A35ED00" w14:textId="2F200EEA" w:rsidR="00503D7E" w:rsidRPr="00A432C1" w:rsidRDefault="00503D7E">
      <w:pPr>
        <w:numPr>
          <w:ilvl w:val="0"/>
          <w:numId w:val="28"/>
        </w:numPr>
        <w:spacing w:after="0"/>
        <w:ind w:left="567" w:hanging="294"/>
        <w:contextualSpacing/>
        <w:rPr>
          <w:color w:val="000000" w:themeColor="text1"/>
        </w:rPr>
      </w:pPr>
      <w:r w:rsidRPr="00A432C1">
        <w:rPr>
          <w:color w:val="000000" w:themeColor="text1"/>
        </w:rPr>
        <w:t>Polskich Linii Kolejowych (PKP);</w:t>
      </w:r>
    </w:p>
    <w:p w14:paraId="37B1E10F" w14:textId="77777777" w:rsidR="000462D9" w:rsidRPr="00A432C1" w:rsidRDefault="00E85EE3">
      <w:pPr>
        <w:numPr>
          <w:ilvl w:val="0"/>
          <w:numId w:val="28"/>
        </w:numPr>
        <w:spacing w:after="0"/>
        <w:ind w:left="567" w:hanging="294"/>
        <w:contextualSpacing/>
        <w:rPr>
          <w:color w:val="000000" w:themeColor="text1"/>
        </w:rPr>
      </w:pPr>
      <w:r w:rsidRPr="00A432C1">
        <w:rPr>
          <w:color w:val="000000" w:themeColor="text1"/>
        </w:rPr>
        <w:t>Polskich Sieci Elektroenergetycznych (PSE);</w:t>
      </w:r>
    </w:p>
    <w:p w14:paraId="4B38FDE7" w14:textId="3E8E99EA" w:rsidR="004F7BA8" w:rsidRPr="00A432C1" w:rsidRDefault="004F7BA8">
      <w:pPr>
        <w:numPr>
          <w:ilvl w:val="0"/>
          <w:numId w:val="28"/>
        </w:numPr>
        <w:spacing w:after="0"/>
        <w:ind w:left="567" w:hanging="294"/>
        <w:contextualSpacing/>
        <w:rPr>
          <w:color w:val="000000" w:themeColor="text1"/>
        </w:rPr>
      </w:pPr>
      <w:r w:rsidRPr="00A432C1">
        <w:rPr>
          <w:color w:val="000000" w:themeColor="text1"/>
        </w:rPr>
        <w:t>Polskiej Spółki Gazownictwa (PSG);</w:t>
      </w:r>
    </w:p>
    <w:p w14:paraId="2D3B6A2D" w14:textId="5BB56C9B" w:rsidR="004F7BA8" w:rsidRPr="00A432C1" w:rsidRDefault="004F7BA8">
      <w:pPr>
        <w:numPr>
          <w:ilvl w:val="0"/>
          <w:numId w:val="28"/>
        </w:numPr>
        <w:spacing w:after="0"/>
        <w:ind w:left="567" w:hanging="294"/>
        <w:contextualSpacing/>
        <w:rPr>
          <w:color w:val="000000" w:themeColor="text1"/>
        </w:rPr>
      </w:pPr>
      <w:r w:rsidRPr="00A432C1">
        <w:rPr>
          <w:color w:val="000000" w:themeColor="text1"/>
        </w:rPr>
        <w:t>Stron internetowych wymienionych w dokumencie;</w:t>
      </w:r>
    </w:p>
    <w:p w14:paraId="63B5DAE7" w14:textId="2EA53263" w:rsidR="004F7BA8" w:rsidRPr="00A432C1" w:rsidRDefault="000462D9">
      <w:pPr>
        <w:numPr>
          <w:ilvl w:val="0"/>
          <w:numId w:val="28"/>
        </w:numPr>
        <w:ind w:left="567" w:hanging="295"/>
        <w:rPr>
          <w:color w:val="000000" w:themeColor="text1"/>
        </w:rPr>
      </w:pPr>
      <w:r w:rsidRPr="00A432C1">
        <w:rPr>
          <w:color w:val="000000" w:themeColor="text1"/>
        </w:rPr>
        <w:t>Urzędu</w:t>
      </w:r>
      <w:r w:rsidR="00374FA3" w:rsidRPr="00A432C1">
        <w:rPr>
          <w:color w:val="000000" w:themeColor="text1"/>
        </w:rPr>
        <w:t xml:space="preserve"> </w:t>
      </w:r>
      <w:r w:rsidRPr="00A432C1">
        <w:rPr>
          <w:color w:val="000000" w:themeColor="text1"/>
        </w:rPr>
        <w:t>Gminy</w:t>
      </w:r>
      <w:r w:rsidR="005F12DC" w:rsidRPr="00A432C1">
        <w:rPr>
          <w:color w:val="000000" w:themeColor="text1"/>
        </w:rPr>
        <w:t xml:space="preserve"> </w:t>
      </w:r>
      <w:r w:rsidR="000F691F">
        <w:rPr>
          <w:color w:val="000000" w:themeColor="text1"/>
        </w:rPr>
        <w:t>Nadarzyn</w:t>
      </w:r>
      <w:r w:rsidR="00A432C1" w:rsidRPr="00A432C1">
        <w:rPr>
          <w:color w:val="000000" w:themeColor="text1"/>
        </w:rPr>
        <w:t>.</w:t>
      </w:r>
    </w:p>
    <w:p w14:paraId="0EBFD56D" w14:textId="5B5EAD75" w:rsidR="008E0AB7" w:rsidRPr="000462D9" w:rsidRDefault="000462D9" w:rsidP="008E0AB7">
      <w:pPr>
        <w:spacing w:after="0"/>
      </w:pPr>
      <w:r w:rsidRPr="000462D9">
        <w:t>W ramach opracowanego dokumentu wyznaczono zadania własne oraz monitorowane</w:t>
      </w:r>
      <w:r w:rsidR="00891ACD">
        <w:t xml:space="preserve">. Odpowiedzialność wymienionych poniżej podmiotów za ich realizację wynika z </w:t>
      </w:r>
      <w:r w:rsidR="000605EB">
        <w:t>zapisów</w:t>
      </w:r>
      <w:r w:rsidR="00891ACD">
        <w:t xml:space="preserve"> ustawowych</w:t>
      </w:r>
      <w:r w:rsidRPr="000462D9">
        <w:t>:</w:t>
      </w:r>
    </w:p>
    <w:p w14:paraId="0E97F5C7" w14:textId="17F715D3" w:rsidR="003E68B1" w:rsidRPr="00A432C1" w:rsidRDefault="008E0AB7">
      <w:pPr>
        <w:numPr>
          <w:ilvl w:val="0"/>
          <w:numId w:val="29"/>
        </w:numPr>
        <w:spacing w:after="0"/>
        <w:ind w:left="567" w:hanging="294"/>
        <w:contextualSpacing/>
        <w:rPr>
          <w:color w:val="000000" w:themeColor="text1"/>
        </w:rPr>
      </w:pPr>
      <w:bookmarkStart w:id="1014" w:name="_Hlk35507568"/>
      <w:r w:rsidRPr="00A432C1">
        <w:rPr>
          <w:color w:val="000000" w:themeColor="text1"/>
        </w:rPr>
        <w:t>Agencja Restrukturyzacji i Modernizacji Rolnictwa (ARiMR);</w:t>
      </w:r>
    </w:p>
    <w:p w14:paraId="087AEE8D" w14:textId="58AE4C9C" w:rsidR="004F7BA8" w:rsidRPr="00A432C1" w:rsidRDefault="004F7BA8">
      <w:pPr>
        <w:numPr>
          <w:ilvl w:val="0"/>
          <w:numId w:val="29"/>
        </w:numPr>
        <w:spacing w:after="0"/>
        <w:ind w:left="567" w:hanging="294"/>
        <w:contextualSpacing/>
        <w:rPr>
          <w:color w:val="000000" w:themeColor="text1"/>
        </w:rPr>
      </w:pPr>
      <w:r w:rsidRPr="00A432C1">
        <w:rPr>
          <w:color w:val="000000" w:themeColor="text1"/>
        </w:rPr>
        <w:t>Generalna Dyrekcja Ochrony Środowiska (GDOŚ);</w:t>
      </w:r>
    </w:p>
    <w:p w14:paraId="0A29C521" w14:textId="58030F9D" w:rsidR="00E85EE3" w:rsidRPr="00A432C1" w:rsidRDefault="00E85EE3">
      <w:pPr>
        <w:numPr>
          <w:ilvl w:val="0"/>
          <w:numId w:val="29"/>
        </w:numPr>
        <w:spacing w:after="0"/>
        <w:ind w:left="567" w:hanging="294"/>
        <w:contextualSpacing/>
        <w:rPr>
          <w:color w:val="000000" w:themeColor="text1"/>
        </w:rPr>
      </w:pPr>
      <w:r w:rsidRPr="00A432C1">
        <w:rPr>
          <w:color w:val="000000" w:themeColor="text1"/>
        </w:rPr>
        <w:t>Główny Inspektorat Ochrony Środowiska (GIOŚ);</w:t>
      </w:r>
    </w:p>
    <w:p w14:paraId="5ECEF048" w14:textId="5A5C3250" w:rsidR="00096FDC" w:rsidRPr="00A432C1" w:rsidRDefault="00096FDC">
      <w:pPr>
        <w:numPr>
          <w:ilvl w:val="0"/>
          <w:numId w:val="29"/>
        </w:numPr>
        <w:spacing w:after="0"/>
        <w:ind w:left="567" w:hanging="294"/>
        <w:contextualSpacing/>
        <w:rPr>
          <w:color w:val="000000" w:themeColor="text1"/>
        </w:rPr>
      </w:pPr>
      <w:r w:rsidRPr="00A432C1">
        <w:rPr>
          <w:color w:val="000000" w:themeColor="text1"/>
        </w:rPr>
        <w:t xml:space="preserve">Gmina </w:t>
      </w:r>
      <w:r w:rsidR="000F691F">
        <w:rPr>
          <w:color w:val="000000" w:themeColor="text1"/>
        </w:rPr>
        <w:t>Nadarzyn</w:t>
      </w:r>
      <w:r w:rsidRPr="00A432C1">
        <w:rPr>
          <w:color w:val="000000" w:themeColor="text1"/>
        </w:rPr>
        <w:t>;</w:t>
      </w:r>
    </w:p>
    <w:p w14:paraId="5BB25FDB" w14:textId="16F735C2" w:rsidR="00E85EE3" w:rsidRPr="00A432C1" w:rsidRDefault="00E85EE3">
      <w:pPr>
        <w:numPr>
          <w:ilvl w:val="0"/>
          <w:numId w:val="29"/>
        </w:numPr>
        <w:spacing w:after="0"/>
        <w:ind w:left="567" w:hanging="294"/>
        <w:contextualSpacing/>
        <w:rPr>
          <w:color w:val="000000" w:themeColor="text1"/>
        </w:rPr>
      </w:pPr>
      <w:r w:rsidRPr="00A432C1">
        <w:rPr>
          <w:color w:val="000000" w:themeColor="text1"/>
        </w:rPr>
        <w:t>Instytut Uprawy, Nawożenia i Gleboznawstwa (IUNG);</w:t>
      </w:r>
    </w:p>
    <w:p w14:paraId="24D60442" w14:textId="7EAAAFF9" w:rsidR="00096FDC" w:rsidRPr="00551CB0" w:rsidRDefault="00096FDC">
      <w:pPr>
        <w:numPr>
          <w:ilvl w:val="0"/>
          <w:numId w:val="29"/>
        </w:numPr>
        <w:spacing w:after="0"/>
        <w:ind w:left="567" w:hanging="294"/>
        <w:contextualSpacing/>
        <w:rPr>
          <w:color w:val="000000" w:themeColor="text1"/>
        </w:rPr>
      </w:pPr>
      <w:r w:rsidRPr="00551CB0">
        <w:rPr>
          <w:color w:val="000000" w:themeColor="text1"/>
        </w:rPr>
        <w:t>Lasy Państwowe;</w:t>
      </w:r>
    </w:p>
    <w:p w14:paraId="23BF4794" w14:textId="0385EDB8" w:rsidR="008E0AB7" w:rsidRPr="00551CB0" w:rsidRDefault="000D6257">
      <w:pPr>
        <w:numPr>
          <w:ilvl w:val="0"/>
          <w:numId w:val="29"/>
        </w:numPr>
        <w:spacing w:after="0"/>
        <w:ind w:left="567" w:hanging="294"/>
        <w:contextualSpacing/>
        <w:rPr>
          <w:color w:val="000000" w:themeColor="text1"/>
        </w:rPr>
      </w:pPr>
      <w:r w:rsidRPr="00551CB0">
        <w:rPr>
          <w:color w:val="000000" w:themeColor="text1"/>
        </w:rPr>
        <w:t>Mazowiecki</w:t>
      </w:r>
      <w:r w:rsidR="005A7288" w:rsidRPr="00551CB0">
        <w:rPr>
          <w:color w:val="000000" w:themeColor="text1"/>
        </w:rPr>
        <w:t xml:space="preserve"> </w:t>
      </w:r>
      <w:r w:rsidR="008E0AB7" w:rsidRPr="00551CB0">
        <w:rPr>
          <w:color w:val="000000" w:themeColor="text1"/>
        </w:rPr>
        <w:t>Ośrodek Doradztwa Rolniczego (</w:t>
      </w:r>
      <w:r w:rsidR="00811E29" w:rsidRPr="00551CB0">
        <w:rPr>
          <w:color w:val="000000" w:themeColor="text1"/>
        </w:rPr>
        <w:t>M</w:t>
      </w:r>
      <w:r w:rsidR="008E0AB7" w:rsidRPr="00551CB0">
        <w:rPr>
          <w:color w:val="000000" w:themeColor="text1"/>
        </w:rPr>
        <w:t>ODR);</w:t>
      </w:r>
    </w:p>
    <w:p w14:paraId="5AC97CB9" w14:textId="1A877C70" w:rsidR="00887FB5" w:rsidRPr="00551CB0" w:rsidRDefault="00887FB5">
      <w:pPr>
        <w:numPr>
          <w:ilvl w:val="0"/>
          <w:numId w:val="29"/>
        </w:numPr>
        <w:spacing w:after="0"/>
        <w:ind w:left="567" w:hanging="294"/>
        <w:contextualSpacing/>
        <w:rPr>
          <w:color w:val="000000" w:themeColor="text1"/>
        </w:rPr>
      </w:pPr>
      <w:r w:rsidRPr="00551CB0">
        <w:rPr>
          <w:color w:val="000000" w:themeColor="text1"/>
        </w:rPr>
        <w:t xml:space="preserve">Marszałek Województwa </w:t>
      </w:r>
      <w:r w:rsidR="000D6257" w:rsidRPr="00551CB0">
        <w:rPr>
          <w:color w:val="000000" w:themeColor="text1"/>
        </w:rPr>
        <w:t>Mazowiec</w:t>
      </w:r>
      <w:r w:rsidR="00121DCE" w:rsidRPr="00551CB0">
        <w:rPr>
          <w:color w:val="000000" w:themeColor="text1"/>
        </w:rPr>
        <w:t>kiego</w:t>
      </w:r>
      <w:r w:rsidRPr="00551CB0">
        <w:rPr>
          <w:color w:val="000000" w:themeColor="text1"/>
        </w:rPr>
        <w:t>;</w:t>
      </w:r>
    </w:p>
    <w:p w14:paraId="65144D1E" w14:textId="6C983C97" w:rsidR="00E85EE3" w:rsidRPr="00551CB0" w:rsidRDefault="00E85EE3">
      <w:pPr>
        <w:numPr>
          <w:ilvl w:val="0"/>
          <w:numId w:val="29"/>
        </w:numPr>
        <w:spacing w:after="0"/>
        <w:ind w:left="568" w:hanging="284"/>
        <w:contextualSpacing/>
        <w:rPr>
          <w:color w:val="000000" w:themeColor="text1"/>
        </w:rPr>
      </w:pPr>
      <w:r w:rsidRPr="00551CB0">
        <w:rPr>
          <w:color w:val="000000" w:themeColor="text1"/>
        </w:rPr>
        <w:t>Okręgowa Stacja Chemiczno-Rolnicza</w:t>
      </w:r>
      <w:r w:rsidR="00121DCE" w:rsidRPr="00551CB0">
        <w:rPr>
          <w:color w:val="000000" w:themeColor="text1"/>
        </w:rPr>
        <w:t xml:space="preserve"> </w:t>
      </w:r>
      <w:r w:rsidRPr="00551CB0">
        <w:rPr>
          <w:color w:val="000000" w:themeColor="text1"/>
        </w:rPr>
        <w:t>(OSChR);</w:t>
      </w:r>
    </w:p>
    <w:p w14:paraId="478C4788" w14:textId="08E34422" w:rsidR="00E71763" w:rsidRPr="00551CB0" w:rsidRDefault="00E71763">
      <w:pPr>
        <w:numPr>
          <w:ilvl w:val="0"/>
          <w:numId w:val="29"/>
        </w:numPr>
        <w:spacing w:after="0"/>
        <w:ind w:left="568" w:hanging="284"/>
        <w:contextualSpacing/>
        <w:rPr>
          <w:color w:val="000000" w:themeColor="text1"/>
        </w:rPr>
      </w:pPr>
      <w:r w:rsidRPr="00551CB0">
        <w:rPr>
          <w:color w:val="000000" w:themeColor="text1"/>
        </w:rPr>
        <w:t>Okręgowy Urząd Górniczy (OUG);</w:t>
      </w:r>
    </w:p>
    <w:p w14:paraId="56DF5BB4" w14:textId="77777777" w:rsidR="00E85EE3" w:rsidRPr="00551CB0" w:rsidRDefault="00E85EE3">
      <w:pPr>
        <w:numPr>
          <w:ilvl w:val="0"/>
          <w:numId w:val="29"/>
        </w:numPr>
        <w:spacing w:after="0"/>
        <w:ind w:left="567" w:hanging="294"/>
        <w:contextualSpacing/>
        <w:rPr>
          <w:color w:val="000000" w:themeColor="text1"/>
        </w:rPr>
      </w:pPr>
      <w:r w:rsidRPr="00551CB0">
        <w:rPr>
          <w:color w:val="000000" w:themeColor="text1"/>
        </w:rPr>
        <w:t>Państwowa Służba Hydrogeologiczna (PSH);</w:t>
      </w:r>
    </w:p>
    <w:p w14:paraId="51CDE022" w14:textId="7D0CF3A6" w:rsidR="00E85EE3" w:rsidRPr="00551CB0" w:rsidRDefault="00E85EE3">
      <w:pPr>
        <w:numPr>
          <w:ilvl w:val="0"/>
          <w:numId w:val="29"/>
        </w:numPr>
        <w:spacing w:after="0"/>
        <w:ind w:left="567" w:hanging="294"/>
        <w:contextualSpacing/>
        <w:rPr>
          <w:color w:val="000000" w:themeColor="text1"/>
        </w:rPr>
      </w:pPr>
      <w:r w:rsidRPr="00551CB0">
        <w:rPr>
          <w:color w:val="000000" w:themeColor="text1"/>
        </w:rPr>
        <w:t>Państwowa Służba Hydrogeologiczno-Meteorologiczna (PSHM);</w:t>
      </w:r>
    </w:p>
    <w:p w14:paraId="15780487" w14:textId="59752AF5" w:rsidR="00E71763" w:rsidRPr="00551CB0" w:rsidRDefault="00E71763">
      <w:pPr>
        <w:numPr>
          <w:ilvl w:val="0"/>
          <w:numId w:val="29"/>
        </w:numPr>
        <w:spacing w:after="0"/>
        <w:ind w:left="567" w:hanging="294"/>
        <w:contextualSpacing/>
        <w:rPr>
          <w:color w:val="000000" w:themeColor="text1"/>
        </w:rPr>
      </w:pPr>
      <w:r w:rsidRPr="00551CB0">
        <w:rPr>
          <w:color w:val="000000" w:themeColor="text1"/>
        </w:rPr>
        <w:t>Państwowe Gospodarstwo Wodne Wody Polskie (PGWWP);</w:t>
      </w:r>
    </w:p>
    <w:p w14:paraId="2D7C8D38" w14:textId="71EE24B4" w:rsidR="004F7BA8" w:rsidRPr="00551CB0" w:rsidRDefault="004F7BA8">
      <w:pPr>
        <w:numPr>
          <w:ilvl w:val="0"/>
          <w:numId w:val="29"/>
        </w:numPr>
        <w:spacing w:after="0"/>
        <w:ind w:left="567" w:hanging="294"/>
        <w:contextualSpacing/>
        <w:rPr>
          <w:color w:val="000000" w:themeColor="text1"/>
        </w:rPr>
      </w:pPr>
      <w:r w:rsidRPr="00551CB0">
        <w:rPr>
          <w:color w:val="000000" w:themeColor="text1"/>
        </w:rPr>
        <w:t>Polska Spółka Gazownictwa (PSG);</w:t>
      </w:r>
    </w:p>
    <w:p w14:paraId="0F747187" w14:textId="18A44B6C" w:rsidR="004F7BA8" w:rsidRPr="00551CB0" w:rsidRDefault="004F7BA8">
      <w:pPr>
        <w:numPr>
          <w:ilvl w:val="0"/>
          <w:numId w:val="29"/>
        </w:numPr>
        <w:spacing w:after="0"/>
        <w:ind w:left="567" w:hanging="294"/>
        <w:contextualSpacing/>
        <w:rPr>
          <w:color w:val="000000" w:themeColor="text1"/>
        </w:rPr>
      </w:pPr>
      <w:r w:rsidRPr="00551CB0">
        <w:rPr>
          <w:color w:val="000000" w:themeColor="text1"/>
        </w:rPr>
        <w:t>Regionalny Dyrektor Ochrony Środowiska (RDOŚ);</w:t>
      </w:r>
    </w:p>
    <w:p w14:paraId="017C4A06" w14:textId="112B9CBD" w:rsidR="00E71763" w:rsidRPr="00551CB0" w:rsidRDefault="00E71763">
      <w:pPr>
        <w:numPr>
          <w:ilvl w:val="0"/>
          <w:numId w:val="29"/>
        </w:numPr>
        <w:spacing w:after="0"/>
        <w:ind w:left="567" w:hanging="294"/>
        <w:contextualSpacing/>
        <w:rPr>
          <w:color w:val="000000" w:themeColor="text1"/>
        </w:rPr>
      </w:pPr>
      <w:r w:rsidRPr="00551CB0">
        <w:rPr>
          <w:color w:val="000000" w:themeColor="text1"/>
        </w:rPr>
        <w:t xml:space="preserve">Sejmik Województwa </w:t>
      </w:r>
      <w:r w:rsidR="000D6257" w:rsidRPr="00551CB0">
        <w:rPr>
          <w:color w:val="000000" w:themeColor="text1"/>
        </w:rPr>
        <w:t>Mazowiec</w:t>
      </w:r>
      <w:r w:rsidR="00121DCE" w:rsidRPr="00551CB0">
        <w:rPr>
          <w:color w:val="000000" w:themeColor="text1"/>
        </w:rPr>
        <w:t>kiego</w:t>
      </w:r>
      <w:r w:rsidRPr="00551CB0">
        <w:rPr>
          <w:color w:val="000000" w:themeColor="text1"/>
        </w:rPr>
        <w:t>;</w:t>
      </w:r>
    </w:p>
    <w:p w14:paraId="4D97CBAB" w14:textId="7C6B14C4" w:rsidR="002B428F" w:rsidRPr="00551CB0" w:rsidRDefault="002B428F">
      <w:pPr>
        <w:numPr>
          <w:ilvl w:val="0"/>
          <w:numId w:val="29"/>
        </w:numPr>
        <w:spacing w:after="0"/>
        <w:ind w:left="567" w:hanging="294"/>
        <w:contextualSpacing/>
        <w:rPr>
          <w:color w:val="000000" w:themeColor="text1"/>
        </w:rPr>
      </w:pPr>
      <w:r w:rsidRPr="00551CB0">
        <w:rPr>
          <w:color w:val="000000" w:themeColor="text1"/>
        </w:rPr>
        <w:lastRenderedPageBreak/>
        <w:t xml:space="preserve">Starosta Powiatu </w:t>
      </w:r>
      <w:r w:rsidR="00551CB0" w:rsidRPr="00551CB0">
        <w:rPr>
          <w:color w:val="000000" w:themeColor="text1"/>
        </w:rPr>
        <w:t>Przasnyskiego</w:t>
      </w:r>
      <w:r w:rsidRPr="00551CB0">
        <w:rPr>
          <w:color w:val="000000" w:themeColor="text1"/>
        </w:rPr>
        <w:t>;</w:t>
      </w:r>
    </w:p>
    <w:p w14:paraId="621C46BA" w14:textId="2EBF7E8B" w:rsidR="00E85EE3" w:rsidRPr="00551CB0" w:rsidRDefault="00E85EE3">
      <w:pPr>
        <w:numPr>
          <w:ilvl w:val="0"/>
          <w:numId w:val="29"/>
        </w:numPr>
        <w:spacing w:after="0"/>
        <w:ind w:left="567" w:hanging="294"/>
        <w:contextualSpacing/>
        <w:rPr>
          <w:color w:val="000000" w:themeColor="text1"/>
        </w:rPr>
      </w:pPr>
      <w:r w:rsidRPr="00551CB0">
        <w:rPr>
          <w:color w:val="000000" w:themeColor="text1"/>
        </w:rPr>
        <w:t>Właściciele gruntów</w:t>
      </w:r>
      <w:r w:rsidR="003E68B1" w:rsidRPr="00551CB0">
        <w:rPr>
          <w:color w:val="000000" w:themeColor="text1"/>
        </w:rPr>
        <w:t>,</w:t>
      </w:r>
      <w:r w:rsidRPr="00551CB0">
        <w:rPr>
          <w:color w:val="000000" w:themeColor="text1"/>
        </w:rPr>
        <w:t xml:space="preserve"> mieszkańcy</w:t>
      </w:r>
      <w:r w:rsidR="003E68B1" w:rsidRPr="00551CB0">
        <w:rPr>
          <w:color w:val="000000" w:themeColor="text1"/>
        </w:rPr>
        <w:t xml:space="preserve"> i inwestorzy</w:t>
      </w:r>
      <w:r w:rsidR="00616B6E" w:rsidRPr="00551CB0">
        <w:rPr>
          <w:color w:val="000000" w:themeColor="text1"/>
        </w:rPr>
        <w:t xml:space="preserve"> oraz przewoźnicy</w:t>
      </w:r>
      <w:r w:rsidRPr="00551CB0">
        <w:rPr>
          <w:color w:val="000000" w:themeColor="text1"/>
        </w:rPr>
        <w:t>;</w:t>
      </w:r>
    </w:p>
    <w:bookmarkEnd w:id="1014"/>
    <w:p w14:paraId="2638F914" w14:textId="67B2ECE2" w:rsidR="008B3E99" w:rsidRPr="000462D9" w:rsidRDefault="00E85EE3">
      <w:pPr>
        <w:numPr>
          <w:ilvl w:val="0"/>
          <w:numId w:val="29"/>
        </w:numPr>
        <w:spacing w:after="0"/>
        <w:ind w:left="567" w:hanging="294"/>
        <w:contextualSpacing/>
      </w:pPr>
      <w:r w:rsidRPr="00551CB0">
        <w:rPr>
          <w:color w:val="000000" w:themeColor="text1"/>
        </w:rPr>
        <w:t>Wojewódzki Inspektorat Ochrony Środowiska (WIOŚ);</w:t>
      </w:r>
      <w:r w:rsidR="008B3E99">
        <w:br w:type="page"/>
      </w:r>
    </w:p>
    <w:p w14:paraId="72B82F88" w14:textId="36807647" w:rsidR="000462D9" w:rsidRPr="000462D9" w:rsidRDefault="001B4FBB" w:rsidP="0022003E">
      <w:pPr>
        <w:pStyle w:val="Nagwek1"/>
      </w:pPr>
      <w:bookmarkStart w:id="1015" w:name="_Toc521323421"/>
      <w:bookmarkStart w:id="1016" w:name="_Toc15404421"/>
      <w:r>
        <w:lastRenderedPageBreak/>
        <w:t xml:space="preserve"> </w:t>
      </w:r>
      <w:bookmarkStart w:id="1017" w:name="_Toc212127652"/>
      <w:r w:rsidR="000462D9" w:rsidRPr="000462D9">
        <w:t>Spis tabel</w:t>
      </w:r>
      <w:bookmarkEnd w:id="1015"/>
      <w:bookmarkEnd w:id="1016"/>
      <w:bookmarkEnd w:id="1017"/>
    </w:p>
    <w:p w14:paraId="0652092B" w14:textId="44BCE155" w:rsidR="00624F9C" w:rsidRDefault="001775A7">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r w:rsidRPr="000462D9">
        <w:rPr>
          <w:sz w:val="20"/>
          <w:highlight w:val="green"/>
        </w:rPr>
        <w:fldChar w:fldCharType="begin"/>
      </w:r>
      <w:r w:rsidR="000462D9" w:rsidRPr="000462D9">
        <w:rPr>
          <w:sz w:val="20"/>
          <w:highlight w:val="green"/>
        </w:rPr>
        <w:instrText xml:space="preserve"> TOC \h \z \c "Tabela" </w:instrText>
      </w:r>
      <w:r w:rsidRPr="000462D9">
        <w:rPr>
          <w:sz w:val="20"/>
          <w:highlight w:val="green"/>
        </w:rPr>
        <w:fldChar w:fldCharType="separate"/>
      </w:r>
      <w:hyperlink w:anchor="_Toc212126807" w:history="1">
        <w:r w:rsidR="00624F9C" w:rsidRPr="00CA0945">
          <w:rPr>
            <w:rStyle w:val="Hipercze"/>
            <w:noProof/>
          </w:rPr>
          <w:t xml:space="preserve">Tabela 1. </w:t>
        </w:r>
        <w:r w:rsidR="00624F9C" w:rsidRPr="00CA0945">
          <w:rPr>
            <w:rStyle w:val="Hipercze"/>
            <w:noProof/>
            <w:lang w:eastAsia="pl-PL"/>
          </w:rPr>
          <w:t>Struktura użytkowania terenu Gminy Nadarzyn.</w:t>
        </w:r>
        <w:r w:rsidR="00624F9C">
          <w:rPr>
            <w:noProof/>
            <w:webHidden/>
          </w:rPr>
          <w:tab/>
        </w:r>
        <w:r w:rsidR="00624F9C">
          <w:rPr>
            <w:noProof/>
            <w:webHidden/>
          </w:rPr>
          <w:fldChar w:fldCharType="begin"/>
        </w:r>
        <w:r w:rsidR="00624F9C">
          <w:rPr>
            <w:noProof/>
            <w:webHidden/>
          </w:rPr>
          <w:instrText xml:space="preserve"> PAGEREF _Toc212126807 \h </w:instrText>
        </w:r>
        <w:r w:rsidR="00624F9C">
          <w:rPr>
            <w:noProof/>
            <w:webHidden/>
          </w:rPr>
        </w:r>
        <w:r w:rsidR="00624F9C">
          <w:rPr>
            <w:noProof/>
            <w:webHidden/>
          </w:rPr>
          <w:fldChar w:fldCharType="separate"/>
        </w:r>
        <w:r w:rsidR="00052007">
          <w:rPr>
            <w:noProof/>
            <w:webHidden/>
          </w:rPr>
          <w:t>20</w:t>
        </w:r>
        <w:r w:rsidR="00624F9C">
          <w:rPr>
            <w:noProof/>
            <w:webHidden/>
          </w:rPr>
          <w:fldChar w:fldCharType="end"/>
        </w:r>
      </w:hyperlink>
    </w:p>
    <w:p w14:paraId="14366681" w14:textId="09554931"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08" w:history="1">
        <w:r w:rsidRPr="00CA0945">
          <w:rPr>
            <w:rStyle w:val="Hipercze"/>
            <w:noProof/>
          </w:rPr>
          <w:t>Tabela 2. Liczba podmiotów gospodarczych na terenie Gminy Nadarzyn na przestrzeni ostatnich 10 lat.</w:t>
        </w:r>
        <w:r>
          <w:rPr>
            <w:noProof/>
            <w:webHidden/>
          </w:rPr>
          <w:tab/>
        </w:r>
        <w:r>
          <w:rPr>
            <w:noProof/>
            <w:webHidden/>
          </w:rPr>
          <w:fldChar w:fldCharType="begin"/>
        </w:r>
        <w:r>
          <w:rPr>
            <w:noProof/>
            <w:webHidden/>
          </w:rPr>
          <w:instrText xml:space="preserve"> PAGEREF _Toc212126808 \h </w:instrText>
        </w:r>
        <w:r>
          <w:rPr>
            <w:noProof/>
            <w:webHidden/>
          </w:rPr>
        </w:r>
        <w:r>
          <w:rPr>
            <w:noProof/>
            <w:webHidden/>
          </w:rPr>
          <w:fldChar w:fldCharType="separate"/>
        </w:r>
        <w:r w:rsidR="00052007">
          <w:rPr>
            <w:noProof/>
            <w:webHidden/>
          </w:rPr>
          <w:t>21</w:t>
        </w:r>
        <w:r>
          <w:rPr>
            <w:noProof/>
            <w:webHidden/>
          </w:rPr>
          <w:fldChar w:fldCharType="end"/>
        </w:r>
      </w:hyperlink>
    </w:p>
    <w:p w14:paraId="060718F7" w14:textId="2D2D41D8"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09" w:history="1">
        <w:r w:rsidRPr="00CA0945">
          <w:rPr>
            <w:rStyle w:val="Hipercze"/>
            <w:noProof/>
          </w:rPr>
          <w:t>Tabela 3. Rodzaje działalności gospodarczej na terenie Gminy Nadarzyn w 2024 roku.</w:t>
        </w:r>
        <w:r>
          <w:rPr>
            <w:noProof/>
            <w:webHidden/>
          </w:rPr>
          <w:tab/>
        </w:r>
        <w:r>
          <w:rPr>
            <w:noProof/>
            <w:webHidden/>
          </w:rPr>
          <w:fldChar w:fldCharType="begin"/>
        </w:r>
        <w:r>
          <w:rPr>
            <w:noProof/>
            <w:webHidden/>
          </w:rPr>
          <w:instrText xml:space="preserve"> PAGEREF _Toc212126809 \h </w:instrText>
        </w:r>
        <w:r>
          <w:rPr>
            <w:noProof/>
            <w:webHidden/>
          </w:rPr>
        </w:r>
        <w:r>
          <w:rPr>
            <w:noProof/>
            <w:webHidden/>
          </w:rPr>
          <w:fldChar w:fldCharType="separate"/>
        </w:r>
        <w:r w:rsidR="00052007">
          <w:rPr>
            <w:noProof/>
            <w:webHidden/>
          </w:rPr>
          <w:t>22</w:t>
        </w:r>
        <w:r>
          <w:rPr>
            <w:noProof/>
            <w:webHidden/>
          </w:rPr>
          <w:fldChar w:fldCharType="end"/>
        </w:r>
      </w:hyperlink>
    </w:p>
    <w:p w14:paraId="595574C0" w14:textId="113E4AAB"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0" w:history="1">
        <w:r w:rsidRPr="00CA0945">
          <w:rPr>
            <w:rStyle w:val="Hipercze"/>
            <w:noProof/>
          </w:rPr>
          <w:t>Tabela 4. Warunki pogodowe na terenie Gminy Nadarzyn w latach 2020-2024.</w:t>
        </w:r>
        <w:r>
          <w:rPr>
            <w:noProof/>
            <w:webHidden/>
          </w:rPr>
          <w:tab/>
        </w:r>
        <w:r>
          <w:rPr>
            <w:noProof/>
            <w:webHidden/>
          </w:rPr>
          <w:fldChar w:fldCharType="begin"/>
        </w:r>
        <w:r>
          <w:rPr>
            <w:noProof/>
            <w:webHidden/>
          </w:rPr>
          <w:instrText xml:space="preserve"> PAGEREF _Toc212126810 \h </w:instrText>
        </w:r>
        <w:r>
          <w:rPr>
            <w:noProof/>
            <w:webHidden/>
          </w:rPr>
        </w:r>
        <w:r>
          <w:rPr>
            <w:noProof/>
            <w:webHidden/>
          </w:rPr>
          <w:fldChar w:fldCharType="separate"/>
        </w:r>
        <w:r w:rsidR="00052007">
          <w:rPr>
            <w:noProof/>
            <w:webHidden/>
          </w:rPr>
          <w:t>24</w:t>
        </w:r>
        <w:r>
          <w:rPr>
            <w:noProof/>
            <w:webHidden/>
          </w:rPr>
          <w:fldChar w:fldCharType="end"/>
        </w:r>
      </w:hyperlink>
    </w:p>
    <w:p w14:paraId="3E6CCC5B" w14:textId="6547FC1D"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1" w:history="1">
        <w:r w:rsidRPr="00CA0945">
          <w:rPr>
            <w:rStyle w:val="Hipercze"/>
            <w:noProof/>
          </w:rPr>
          <w:t>Tabela 5. Klasyfikacja stref w ramach oceny jakości powietrza w strefie mazowieckiej za rok 2024.</w:t>
        </w:r>
        <w:r>
          <w:rPr>
            <w:noProof/>
            <w:webHidden/>
          </w:rPr>
          <w:tab/>
        </w:r>
        <w:r>
          <w:rPr>
            <w:noProof/>
            <w:webHidden/>
          </w:rPr>
          <w:fldChar w:fldCharType="begin"/>
        </w:r>
        <w:r>
          <w:rPr>
            <w:noProof/>
            <w:webHidden/>
          </w:rPr>
          <w:instrText xml:space="preserve"> PAGEREF _Toc212126811 \h </w:instrText>
        </w:r>
        <w:r>
          <w:rPr>
            <w:noProof/>
            <w:webHidden/>
          </w:rPr>
        </w:r>
        <w:r>
          <w:rPr>
            <w:noProof/>
            <w:webHidden/>
          </w:rPr>
          <w:fldChar w:fldCharType="separate"/>
        </w:r>
        <w:r w:rsidR="00052007">
          <w:rPr>
            <w:noProof/>
            <w:webHidden/>
          </w:rPr>
          <w:t>27</w:t>
        </w:r>
        <w:r>
          <w:rPr>
            <w:noProof/>
            <w:webHidden/>
          </w:rPr>
          <w:fldChar w:fldCharType="end"/>
        </w:r>
      </w:hyperlink>
    </w:p>
    <w:p w14:paraId="6EE89A65" w14:textId="2F81D614"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2" w:history="1">
        <w:r w:rsidRPr="00CA0945">
          <w:rPr>
            <w:rStyle w:val="Hipercze"/>
            <w:noProof/>
          </w:rPr>
          <w:t>Tabela 6. Wyniki inwentaryzacji źródeł ciepła na terenie Gminy Nadarzyn</w:t>
        </w:r>
        <w:r w:rsidRPr="00CA0945">
          <w:rPr>
            <w:rStyle w:val="Hipercze"/>
            <w:iCs/>
            <w:noProof/>
          </w:rPr>
          <w:t xml:space="preserve"> w 2020 r</w:t>
        </w:r>
        <w:r w:rsidRPr="00CA0945">
          <w:rPr>
            <w:rStyle w:val="Hipercze"/>
            <w:noProof/>
          </w:rPr>
          <w:t>.</w:t>
        </w:r>
        <w:r>
          <w:rPr>
            <w:noProof/>
            <w:webHidden/>
          </w:rPr>
          <w:tab/>
        </w:r>
        <w:r>
          <w:rPr>
            <w:noProof/>
            <w:webHidden/>
          </w:rPr>
          <w:fldChar w:fldCharType="begin"/>
        </w:r>
        <w:r>
          <w:rPr>
            <w:noProof/>
            <w:webHidden/>
          </w:rPr>
          <w:instrText xml:space="preserve"> PAGEREF _Toc212126812 \h </w:instrText>
        </w:r>
        <w:r>
          <w:rPr>
            <w:noProof/>
            <w:webHidden/>
          </w:rPr>
        </w:r>
        <w:r>
          <w:rPr>
            <w:noProof/>
            <w:webHidden/>
          </w:rPr>
          <w:fldChar w:fldCharType="separate"/>
        </w:r>
        <w:r w:rsidR="00052007">
          <w:rPr>
            <w:noProof/>
            <w:webHidden/>
          </w:rPr>
          <w:t>28</w:t>
        </w:r>
        <w:r>
          <w:rPr>
            <w:noProof/>
            <w:webHidden/>
          </w:rPr>
          <w:fldChar w:fldCharType="end"/>
        </w:r>
      </w:hyperlink>
    </w:p>
    <w:p w14:paraId="6C77FEA3" w14:textId="1A374CA8"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3" w:history="1">
        <w:r w:rsidRPr="00CA0945">
          <w:rPr>
            <w:rStyle w:val="Hipercze"/>
            <w:noProof/>
          </w:rPr>
          <w:t>Tabela 7 Rodzaje instalacji grzewczych w budynkach użyteczności publicznej</w:t>
        </w:r>
        <w:r>
          <w:rPr>
            <w:noProof/>
            <w:webHidden/>
          </w:rPr>
          <w:tab/>
        </w:r>
        <w:r>
          <w:rPr>
            <w:noProof/>
            <w:webHidden/>
          </w:rPr>
          <w:fldChar w:fldCharType="begin"/>
        </w:r>
        <w:r>
          <w:rPr>
            <w:noProof/>
            <w:webHidden/>
          </w:rPr>
          <w:instrText xml:space="preserve"> PAGEREF _Toc212126813 \h </w:instrText>
        </w:r>
        <w:r>
          <w:rPr>
            <w:noProof/>
            <w:webHidden/>
          </w:rPr>
        </w:r>
        <w:r>
          <w:rPr>
            <w:noProof/>
            <w:webHidden/>
          </w:rPr>
          <w:fldChar w:fldCharType="separate"/>
        </w:r>
        <w:r w:rsidR="00052007">
          <w:rPr>
            <w:noProof/>
            <w:webHidden/>
          </w:rPr>
          <w:t>28</w:t>
        </w:r>
        <w:r>
          <w:rPr>
            <w:noProof/>
            <w:webHidden/>
          </w:rPr>
          <w:fldChar w:fldCharType="end"/>
        </w:r>
      </w:hyperlink>
    </w:p>
    <w:p w14:paraId="5270AD6C" w14:textId="37F3677F"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4" w:history="1">
        <w:r w:rsidRPr="00CA0945">
          <w:rPr>
            <w:rStyle w:val="Hipercze"/>
            <w:noProof/>
          </w:rPr>
          <w:t>Tabela 8. Charakterystyka sieci gazowej na terenie Gminy Nadarzyn</w:t>
        </w:r>
        <w:r>
          <w:rPr>
            <w:noProof/>
            <w:webHidden/>
          </w:rPr>
          <w:tab/>
        </w:r>
        <w:r>
          <w:rPr>
            <w:noProof/>
            <w:webHidden/>
          </w:rPr>
          <w:fldChar w:fldCharType="begin"/>
        </w:r>
        <w:r>
          <w:rPr>
            <w:noProof/>
            <w:webHidden/>
          </w:rPr>
          <w:instrText xml:space="preserve"> PAGEREF _Toc212126814 \h </w:instrText>
        </w:r>
        <w:r>
          <w:rPr>
            <w:noProof/>
            <w:webHidden/>
          </w:rPr>
        </w:r>
        <w:r>
          <w:rPr>
            <w:noProof/>
            <w:webHidden/>
          </w:rPr>
          <w:fldChar w:fldCharType="separate"/>
        </w:r>
        <w:r w:rsidR="00052007">
          <w:rPr>
            <w:noProof/>
            <w:webHidden/>
          </w:rPr>
          <w:t>29</w:t>
        </w:r>
        <w:r>
          <w:rPr>
            <w:noProof/>
            <w:webHidden/>
          </w:rPr>
          <w:fldChar w:fldCharType="end"/>
        </w:r>
      </w:hyperlink>
    </w:p>
    <w:p w14:paraId="47B9EBF7" w14:textId="2B0EE799"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5" w:history="1">
        <w:r w:rsidRPr="00CA0945">
          <w:rPr>
            <w:rStyle w:val="Hipercze"/>
            <w:noProof/>
          </w:rPr>
          <w:t>Tabela 9. Analiza SWOT dla obszaru interwencji „Ochrona klimatu i jakości powietrza”.</w:t>
        </w:r>
        <w:r>
          <w:rPr>
            <w:noProof/>
            <w:webHidden/>
          </w:rPr>
          <w:tab/>
        </w:r>
        <w:r>
          <w:rPr>
            <w:noProof/>
            <w:webHidden/>
          </w:rPr>
          <w:fldChar w:fldCharType="begin"/>
        </w:r>
        <w:r>
          <w:rPr>
            <w:noProof/>
            <w:webHidden/>
          </w:rPr>
          <w:instrText xml:space="preserve"> PAGEREF _Toc212126815 \h </w:instrText>
        </w:r>
        <w:r>
          <w:rPr>
            <w:noProof/>
            <w:webHidden/>
          </w:rPr>
        </w:r>
        <w:r>
          <w:rPr>
            <w:noProof/>
            <w:webHidden/>
          </w:rPr>
          <w:fldChar w:fldCharType="separate"/>
        </w:r>
        <w:r w:rsidR="00052007">
          <w:rPr>
            <w:noProof/>
            <w:webHidden/>
          </w:rPr>
          <w:t>31</w:t>
        </w:r>
        <w:r>
          <w:rPr>
            <w:noProof/>
            <w:webHidden/>
          </w:rPr>
          <w:fldChar w:fldCharType="end"/>
        </w:r>
      </w:hyperlink>
    </w:p>
    <w:p w14:paraId="429E3381" w14:textId="6C66879D"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816" w:history="1">
        <w:r w:rsidRPr="00CA0945">
          <w:rPr>
            <w:rStyle w:val="Hipercze"/>
            <w:noProof/>
          </w:rPr>
          <w:t>Tabela 10. Dopuszczalne poziomy hałasu w środowisku powodowanego przez źródła hałasu z wyłączeniem hałasu powodowanego przez statki powietrzne i linie elektroenergetyczne, wyrażone wskaźnikami mającymi zastosowanie do prowadzenia długookresowej polityki ochrony przed hałasem.</w:t>
        </w:r>
        <w:r>
          <w:rPr>
            <w:noProof/>
            <w:webHidden/>
          </w:rPr>
          <w:tab/>
        </w:r>
        <w:r>
          <w:rPr>
            <w:noProof/>
            <w:webHidden/>
          </w:rPr>
          <w:fldChar w:fldCharType="begin"/>
        </w:r>
        <w:r>
          <w:rPr>
            <w:noProof/>
            <w:webHidden/>
          </w:rPr>
          <w:instrText xml:space="preserve"> PAGEREF _Toc212126816 \h </w:instrText>
        </w:r>
        <w:r>
          <w:rPr>
            <w:noProof/>
            <w:webHidden/>
          </w:rPr>
        </w:r>
        <w:r>
          <w:rPr>
            <w:noProof/>
            <w:webHidden/>
          </w:rPr>
          <w:fldChar w:fldCharType="separate"/>
        </w:r>
        <w:r w:rsidR="00052007">
          <w:rPr>
            <w:noProof/>
            <w:webHidden/>
          </w:rPr>
          <w:t>31</w:t>
        </w:r>
        <w:r>
          <w:rPr>
            <w:noProof/>
            <w:webHidden/>
          </w:rPr>
          <w:fldChar w:fldCharType="end"/>
        </w:r>
      </w:hyperlink>
    </w:p>
    <w:p w14:paraId="4A2AAE5C" w14:textId="699E8AC5"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7" w:history="1">
        <w:r w:rsidRPr="00CA0945">
          <w:rPr>
            <w:rStyle w:val="Hipercze"/>
            <w:noProof/>
          </w:rPr>
          <w:t>Tabela 11. Ruch roczny na drogach wojewódzkich i krajowych na terenie Gminy Nadarzyn</w:t>
        </w:r>
        <w:r>
          <w:rPr>
            <w:noProof/>
            <w:webHidden/>
          </w:rPr>
          <w:tab/>
        </w:r>
        <w:r>
          <w:rPr>
            <w:noProof/>
            <w:webHidden/>
          </w:rPr>
          <w:fldChar w:fldCharType="begin"/>
        </w:r>
        <w:r>
          <w:rPr>
            <w:noProof/>
            <w:webHidden/>
          </w:rPr>
          <w:instrText xml:space="preserve"> PAGEREF _Toc212126817 \h </w:instrText>
        </w:r>
        <w:r>
          <w:rPr>
            <w:noProof/>
            <w:webHidden/>
          </w:rPr>
        </w:r>
        <w:r>
          <w:rPr>
            <w:noProof/>
            <w:webHidden/>
          </w:rPr>
          <w:fldChar w:fldCharType="separate"/>
        </w:r>
        <w:r w:rsidR="00052007">
          <w:rPr>
            <w:noProof/>
            <w:webHidden/>
          </w:rPr>
          <w:t>32</w:t>
        </w:r>
        <w:r>
          <w:rPr>
            <w:noProof/>
            <w:webHidden/>
          </w:rPr>
          <w:fldChar w:fldCharType="end"/>
        </w:r>
      </w:hyperlink>
    </w:p>
    <w:p w14:paraId="626FD8BC" w14:textId="3413D7A7"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8" w:history="1">
        <w:r w:rsidRPr="00CA0945">
          <w:rPr>
            <w:rStyle w:val="Hipercze"/>
            <w:noProof/>
          </w:rPr>
          <w:t>Tabela 12. Analiza SWOT dla obszaru interwencji „Zagrożenie hałasem”.</w:t>
        </w:r>
        <w:r>
          <w:rPr>
            <w:noProof/>
            <w:webHidden/>
          </w:rPr>
          <w:tab/>
        </w:r>
        <w:r>
          <w:rPr>
            <w:noProof/>
            <w:webHidden/>
          </w:rPr>
          <w:fldChar w:fldCharType="begin"/>
        </w:r>
        <w:r>
          <w:rPr>
            <w:noProof/>
            <w:webHidden/>
          </w:rPr>
          <w:instrText xml:space="preserve"> PAGEREF _Toc212126818 \h </w:instrText>
        </w:r>
        <w:r>
          <w:rPr>
            <w:noProof/>
            <w:webHidden/>
          </w:rPr>
        </w:r>
        <w:r>
          <w:rPr>
            <w:noProof/>
            <w:webHidden/>
          </w:rPr>
          <w:fldChar w:fldCharType="separate"/>
        </w:r>
        <w:r w:rsidR="00052007">
          <w:rPr>
            <w:noProof/>
            <w:webHidden/>
          </w:rPr>
          <w:t>34</w:t>
        </w:r>
        <w:r>
          <w:rPr>
            <w:noProof/>
            <w:webHidden/>
          </w:rPr>
          <w:fldChar w:fldCharType="end"/>
        </w:r>
      </w:hyperlink>
    </w:p>
    <w:p w14:paraId="77DA91EA" w14:textId="05BA1DB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19" w:history="1">
        <w:r w:rsidRPr="00CA0945">
          <w:rPr>
            <w:rStyle w:val="Hipercze"/>
            <w:noProof/>
          </w:rPr>
          <w:t>Tabela 13. Wyniki pomiarów PEM na terenie i w pobliżu Gminy Nadarzyn.</w:t>
        </w:r>
        <w:r>
          <w:rPr>
            <w:noProof/>
            <w:webHidden/>
          </w:rPr>
          <w:tab/>
        </w:r>
        <w:r>
          <w:rPr>
            <w:noProof/>
            <w:webHidden/>
          </w:rPr>
          <w:fldChar w:fldCharType="begin"/>
        </w:r>
        <w:r>
          <w:rPr>
            <w:noProof/>
            <w:webHidden/>
          </w:rPr>
          <w:instrText xml:space="preserve"> PAGEREF _Toc212126819 \h </w:instrText>
        </w:r>
        <w:r>
          <w:rPr>
            <w:noProof/>
            <w:webHidden/>
          </w:rPr>
        </w:r>
        <w:r>
          <w:rPr>
            <w:noProof/>
            <w:webHidden/>
          </w:rPr>
          <w:fldChar w:fldCharType="separate"/>
        </w:r>
        <w:r w:rsidR="00052007">
          <w:rPr>
            <w:noProof/>
            <w:webHidden/>
          </w:rPr>
          <w:t>36</w:t>
        </w:r>
        <w:r>
          <w:rPr>
            <w:noProof/>
            <w:webHidden/>
          </w:rPr>
          <w:fldChar w:fldCharType="end"/>
        </w:r>
      </w:hyperlink>
    </w:p>
    <w:p w14:paraId="171CB43F" w14:textId="72F4BE32"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0" w:history="1">
        <w:r w:rsidRPr="00CA0945">
          <w:rPr>
            <w:rStyle w:val="Hipercze"/>
            <w:noProof/>
          </w:rPr>
          <w:t>Tabela 14. Analiza SWOT dla obszaru interwencji „Pole elektromagnetyczne”</w:t>
        </w:r>
        <w:r>
          <w:rPr>
            <w:noProof/>
            <w:webHidden/>
          </w:rPr>
          <w:tab/>
        </w:r>
        <w:r>
          <w:rPr>
            <w:noProof/>
            <w:webHidden/>
          </w:rPr>
          <w:fldChar w:fldCharType="begin"/>
        </w:r>
        <w:r>
          <w:rPr>
            <w:noProof/>
            <w:webHidden/>
          </w:rPr>
          <w:instrText xml:space="preserve"> PAGEREF _Toc212126820 \h </w:instrText>
        </w:r>
        <w:r>
          <w:rPr>
            <w:noProof/>
            <w:webHidden/>
          </w:rPr>
        </w:r>
        <w:r>
          <w:rPr>
            <w:noProof/>
            <w:webHidden/>
          </w:rPr>
          <w:fldChar w:fldCharType="separate"/>
        </w:r>
        <w:r w:rsidR="00052007">
          <w:rPr>
            <w:noProof/>
            <w:webHidden/>
          </w:rPr>
          <w:t>36</w:t>
        </w:r>
        <w:r>
          <w:rPr>
            <w:noProof/>
            <w:webHidden/>
          </w:rPr>
          <w:fldChar w:fldCharType="end"/>
        </w:r>
      </w:hyperlink>
    </w:p>
    <w:p w14:paraId="433BA0A4" w14:textId="2F8AA91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1" w:history="1">
        <w:r w:rsidRPr="00CA0945">
          <w:rPr>
            <w:rStyle w:val="Hipercze"/>
            <w:noProof/>
          </w:rPr>
          <w:t>Tabela 15. Ogólna charakterystyka JCWPd nr 65.</w:t>
        </w:r>
        <w:r>
          <w:rPr>
            <w:noProof/>
            <w:webHidden/>
          </w:rPr>
          <w:tab/>
        </w:r>
        <w:r>
          <w:rPr>
            <w:noProof/>
            <w:webHidden/>
          </w:rPr>
          <w:fldChar w:fldCharType="begin"/>
        </w:r>
        <w:r>
          <w:rPr>
            <w:noProof/>
            <w:webHidden/>
          </w:rPr>
          <w:instrText xml:space="preserve"> PAGEREF _Toc212126821 \h </w:instrText>
        </w:r>
        <w:r>
          <w:rPr>
            <w:noProof/>
            <w:webHidden/>
          </w:rPr>
        </w:r>
        <w:r>
          <w:rPr>
            <w:noProof/>
            <w:webHidden/>
          </w:rPr>
          <w:fldChar w:fldCharType="separate"/>
        </w:r>
        <w:r w:rsidR="00052007">
          <w:rPr>
            <w:noProof/>
            <w:webHidden/>
          </w:rPr>
          <w:t>37</w:t>
        </w:r>
        <w:r>
          <w:rPr>
            <w:noProof/>
            <w:webHidden/>
          </w:rPr>
          <w:fldChar w:fldCharType="end"/>
        </w:r>
      </w:hyperlink>
    </w:p>
    <w:p w14:paraId="618E7F8E" w14:textId="1FE6B6A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2" w:history="1">
        <w:r w:rsidRPr="00CA0945">
          <w:rPr>
            <w:rStyle w:val="Hipercze"/>
            <w:noProof/>
          </w:rPr>
          <w:t>Tabela 16. Jakość wód podziemnych w punktach monitoringu na terenie i w pobliżu Gminy Nadarzyn.</w:t>
        </w:r>
        <w:r>
          <w:rPr>
            <w:noProof/>
            <w:webHidden/>
          </w:rPr>
          <w:tab/>
        </w:r>
        <w:r>
          <w:rPr>
            <w:noProof/>
            <w:webHidden/>
          </w:rPr>
          <w:fldChar w:fldCharType="begin"/>
        </w:r>
        <w:r>
          <w:rPr>
            <w:noProof/>
            <w:webHidden/>
          </w:rPr>
          <w:instrText xml:space="preserve"> PAGEREF _Toc212126822 \h </w:instrText>
        </w:r>
        <w:r>
          <w:rPr>
            <w:noProof/>
            <w:webHidden/>
          </w:rPr>
        </w:r>
        <w:r>
          <w:rPr>
            <w:noProof/>
            <w:webHidden/>
          </w:rPr>
          <w:fldChar w:fldCharType="separate"/>
        </w:r>
        <w:r w:rsidR="00052007">
          <w:rPr>
            <w:noProof/>
            <w:webHidden/>
          </w:rPr>
          <w:t>38</w:t>
        </w:r>
        <w:r>
          <w:rPr>
            <w:noProof/>
            <w:webHidden/>
          </w:rPr>
          <w:fldChar w:fldCharType="end"/>
        </w:r>
      </w:hyperlink>
    </w:p>
    <w:p w14:paraId="32C04B78" w14:textId="363196D0"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3" w:history="1">
        <w:r w:rsidRPr="00CA0945">
          <w:rPr>
            <w:rStyle w:val="Hipercze"/>
            <w:noProof/>
          </w:rPr>
          <w:t>Tabela 17. Charakterystyka JCWP na obszarze Gminy Nadarzyn.</w:t>
        </w:r>
        <w:r>
          <w:rPr>
            <w:noProof/>
            <w:webHidden/>
          </w:rPr>
          <w:tab/>
        </w:r>
        <w:r>
          <w:rPr>
            <w:noProof/>
            <w:webHidden/>
          </w:rPr>
          <w:fldChar w:fldCharType="begin"/>
        </w:r>
        <w:r>
          <w:rPr>
            <w:noProof/>
            <w:webHidden/>
          </w:rPr>
          <w:instrText xml:space="preserve"> PAGEREF _Toc212126823 \h </w:instrText>
        </w:r>
        <w:r>
          <w:rPr>
            <w:noProof/>
            <w:webHidden/>
          </w:rPr>
        </w:r>
        <w:r>
          <w:rPr>
            <w:noProof/>
            <w:webHidden/>
          </w:rPr>
          <w:fldChar w:fldCharType="separate"/>
        </w:r>
        <w:r w:rsidR="00052007">
          <w:rPr>
            <w:noProof/>
            <w:webHidden/>
          </w:rPr>
          <w:t>41</w:t>
        </w:r>
        <w:r>
          <w:rPr>
            <w:noProof/>
            <w:webHidden/>
          </w:rPr>
          <w:fldChar w:fldCharType="end"/>
        </w:r>
      </w:hyperlink>
    </w:p>
    <w:p w14:paraId="161C0F1E" w14:textId="1300F510"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4" w:history="1">
        <w:r w:rsidRPr="00CA0945">
          <w:rPr>
            <w:rStyle w:val="Hipercze"/>
            <w:noProof/>
          </w:rPr>
          <w:t>Tabela 18. Ocena stanu monitorowanych JCWP na obszarze Gminy Nadarzyn.</w:t>
        </w:r>
        <w:r>
          <w:rPr>
            <w:noProof/>
            <w:webHidden/>
          </w:rPr>
          <w:tab/>
        </w:r>
        <w:r>
          <w:rPr>
            <w:noProof/>
            <w:webHidden/>
          </w:rPr>
          <w:fldChar w:fldCharType="begin"/>
        </w:r>
        <w:r>
          <w:rPr>
            <w:noProof/>
            <w:webHidden/>
          </w:rPr>
          <w:instrText xml:space="preserve"> PAGEREF _Toc212126824 \h </w:instrText>
        </w:r>
        <w:r>
          <w:rPr>
            <w:noProof/>
            <w:webHidden/>
          </w:rPr>
        </w:r>
        <w:r>
          <w:rPr>
            <w:noProof/>
            <w:webHidden/>
          </w:rPr>
          <w:fldChar w:fldCharType="separate"/>
        </w:r>
        <w:r w:rsidR="00052007">
          <w:rPr>
            <w:noProof/>
            <w:webHidden/>
          </w:rPr>
          <w:t>42</w:t>
        </w:r>
        <w:r>
          <w:rPr>
            <w:noProof/>
            <w:webHidden/>
          </w:rPr>
          <w:fldChar w:fldCharType="end"/>
        </w:r>
      </w:hyperlink>
    </w:p>
    <w:p w14:paraId="4D7CA12D" w14:textId="19361732"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5" w:history="1">
        <w:r w:rsidRPr="00CA0945">
          <w:rPr>
            <w:rStyle w:val="Hipercze"/>
            <w:noProof/>
          </w:rPr>
          <w:t>Tabela 20. Analiza SWOT dla obszaru interwencji „Gospodarowanie wodami”.</w:t>
        </w:r>
        <w:r>
          <w:rPr>
            <w:noProof/>
            <w:webHidden/>
          </w:rPr>
          <w:tab/>
        </w:r>
        <w:r>
          <w:rPr>
            <w:noProof/>
            <w:webHidden/>
          </w:rPr>
          <w:fldChar w:fldCharType="begin"/>
        </w:r>
        <w:r>
          <w:rPr>
            <w:noProof/>
            <w:webHidden/>
          </w:rPr>
          <w:instrText xml:space="preserve"> PAGEREF _Toc212126825 \h </w:instrText>
        </w:r>
        <w:r>
          <w:rPr>
            <w:noProof/>
            <w:webHidden/>
          </w:rPr>
        </w:r>
        <w:r>
          <w:rPr>
            <w:noProof/>
            <w:webHidden/>
          </w:rPr>
          <w:fldChar w:fldCharType="separate"/>
        </w:r>
        <w:r w:rsidR="00052007">
          <w:rPr>
            <w:noProof/>
            <w:webHidden/>
          </w:rPr>
          <w:t>44</w:t>
        </w:r>
        <w:r>
          <w:rPr>
            <w:noProof/>
            <w:webHidden/>
          </w:rPr>
          <w:fldChar w:fldCharType="end"/>
        </w:r>
      </w:hyperlink>
    </w:p>
    <w:p w14:paraId="41402CCA" w14:textId="5553B451"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6" w:history="1">
        <w:r w:rsidRPr="00CA0945">
          <w:rPr>
            <w:rStyle w:val="Hipercze"/>
            <w:noProof/>
          </w:rPr>
          <w:t>Tabela 21. Charakterystyka studni wodociągowych dostarczających wodę Gminie Nadarzyn.</w:t>
        </w:r>
        <w:r>
          <w:rPr>
            <w:noProof/>
            <w:webHidden/>
          </w:rPr>
          <w:tab/>
        </w:r>
        <w:r>
          <w:rPr>
            <w:noProof/>
            <w:webHidden/>
          </w:rPr>
          <w:fldChar w:fldCharType="begin"/>
        </w:r>
        <w:r>
          <w:rPr>
            <w:noProof/>
            <w:webHidden/>
          </w:rPr>
          <w:instrText xml:space="preserve"> PAGEREF _Toc212126826 \h </w:instrText>
        </w:r>
        <w:r>
          <w:rPr>
            <w:noProof/>
            <w:webHidden/>
          </w:rPr>
        </w:r>
        <w:r>
          <w:rPr>
            <w:noProof/>
            <w:webHidden/>
          </w:rPr>
          <w:fldChar w:fldCharType="separate"/>
        </w:r>
        <w:r w:rsidR="00052007">
          <w:rPr>
            <w:noProof/>
            <w:webHidden/>
          </w:rPr>
          <w:t>44</w:t>
        </w:r>
        <w:r>
          <w:rPr>
            <w:noProof/>
            <w:webHidden/>
          </w:rPr>
          <w:fldChar w:fldCharType="end"/>
        </w:r>
      </w:hyperlink>
    </w:p>
    <w:p w14:paraId="56031B5F" w14:textId="40BF6F15"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7" w:history="1">
        <w:r w:rsidRPr="00CA0945">
          <w:rPr>
            <w:rStyle w:val="Hipercze"/>
            <w:noProof/>
          </w:rPr>
          <w:t>Tabela 22. Charakterystyka zaopatrzenia w wodę na terenie Gminy Nadarzyn w latach 2021–2024.</w:t>
        </w:r>
        <w:r>
          <w:rPr>
            <w:noProof/>
            <w:webHidden/>
          </w:rPr>
          <w:tab/>
        </w:r>
        <w:r>
          <w:rPr>
            <w:noProof/>
            <w:webHidden/>
          </w:rPr>
          <w:fldChar w:fldCharType="begin"/>
        </w:r>
        <w:r>
          <w:rPr>
            <w:noProof/>
            <w:webHidden/>
          </w:rPr>
          <w:instrText xml:space="preserve"> PAGEREF _Toc212126827 \h </w:instrText>
        </w:r>
        <w:r>
          <w:rPr>
            <w:noProof/>
            <w:webHidden/>
          </w:rPr>
        </w:r>
        <w:r>
          <w:rPr>
            <w:noProof/>
            <w:webHidden/>
          </w:rPr>
          <w:fldChar w:fldCharType="separate"/>
        </w:r>
        <w:r w:rsidR="00052007">
          <w:rPr>
            <w:noProof/>
            <w:webHidden/>
          </w:rPr>
          <w:t>45</w:t>
        </w:r>
        <w:r>
          <w:rPr>
            <w:noProof/>
            <w:webHidden/>
          </w:rPr>
          <w:fldChar w:fldCharType="end"/>
        </w:r>
      </w:hyperlink>
    </w:p>
    <w:p w14:paraId="503DEB1F" w14:textId="48E4BB7A"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8" w:history="1">
        <w:r w:rsidRPr="00CA0945">
          <w:rPr>
            <w:rStyle w:val="Hipercze"/>
            <w:noProof/>
          </w:rPr>
          <w:t>Tabela 23. Charakterystyka gospodarowania ściekami na terenie Gminy Nadarzyn w latach 2021-2024.</w:t>
        </w:r>
        <w:r>
          <w:rPr>
            <w:noProof/>
            <w:webHidden/>
          </w:rPr>
          <w:tab/>
        </w:r>
        <w:r>
          <w:rPr>
            <w:noProof/>
            <w:webHidden/>
          </w:rPr>
          <w:fldChar w:fldCharType="begin"/>
        </w:r>
        <w:r>
          <w:rPr>
            <w:noProof/>
            <w:webHidden/>
          </w:rPr>
          <w:instrText xml:space="preserve"> PAGEREF _Toc212126828 \h </w:instrText>
        </w:r>
        <w:r>
          <w:rPr>
            <w:noProof/>
            <w:webHidden/>
          </w:rPr>
        </w:r>
        <w:r>
          <w:rPr>
            <w:noProof/>
            <w:webHidden/>
          </w:rPr>
          <w:fldChar w:fldCharType="separate"/>
        </w:r>
        <w:r w:rsidR="00052007">
          <w:rPr>
            <w:noProof/>
            <w:webHidden/>
          </w:rPr>
          <w:t>45</w:t>
        </w:r>
        <w:r>
          <w:rPr>
            <w:noProof/>
            <w:webHidden/>
          </w:rPr>
          <w:fldChar w:fldCharType="end"/>
        </w:r>
      </w:hyperlink>
    </w:p>
    <w:p w14:paraId="7271D568" w14:textId="3375DF2C"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29" w:history="1">
        <w:r w:rsidRPr="00CA0945">
          <w:rPr>
            <w:rStyle w:val="Hipercze"/>
            <w:noProof/>
          </w:rPr>
          <w:t>Tabela 24. Analiza SWOT dla obszaru interwencji „Gospodarka wodno – ściekowa”.</w:t>
        </w:r>
        <w:r>
          <w:rPr>
            <w:noProof/>
            <w:webHidden/>
          </w:rPr>
          <w:tab/>
        </w:r>
        <w:r>
          <w:rPr>
            <w:noProof/>
            <w:webHidden/>
          </w:rPr>
          <w:fldChar w:fldCharType="begin"/>
        </w:r>
        <w:r>
          <w:rPr>
            <w:noProof/>
            <w:webHidden/>
          </w:rPr>
          <w:instrText xml:space="preserve"> PAGEREF _Toc212126829 \h </w:instrText>
        </w:r>
        <w:r>
          <w:rPr>
            <w:noProof/>
            <w:webHidden/>
          </w:rPr>
        </w:r>
        <w:r>
          <w:rPr>
            <w:noProof/>
            <w:webHidden/>
          </w:rPr>
          <w:fldChar w:fldCharType="separate"/>
        </w:r>
        <w:r w:rsidR="00052007">
          <w:rPr>
            <w:noProof/>
            <w:webHidden/>
          </w:rPr>
          <w:t>46</w:t>
        </w:r>
        <w:r>
          <w:rPr>
            <w:noProof/>
            <w:webHidden/>
          </w:rPr>
          <w:fldChar w:fldCharType="end"/>
        </w:r>
      </w:hyperlink>
    </w:p>
    <w:p w14:paraId="1414EC1F" w14:textId="1E60404C"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0" w:history="1">
        <w:r w:rsidRPr="00CA0945">
          <w:rPr>
            <w:rStyle w:val="Hipercze"/>
            <w:noProof/>
          </w:rPr>
          <w:t>Tabela 25. Charakterystyka złóż piasku i żwiru na terenie Gminy Nadarzyn.</w:t>
        </w:r>
        <w:r>
          <w:rPr>
            <w:noProof/>
            <w:webHidden/>
          </w:rPr>
          <w:tab/>
        </w:r>
        <w:r>
          <w:rPr>
            <w:noProof/>
            <w:webHidden/>
          </w:rPr>
          <w:fldChar w:fldCharType="begin"/>
        </w:r>
        <w:r>
          <w:rPr>
            <w:noProof/>
            <w:webHidden/>
          </w:rPr>
          <w:instrText xml:space="preserve"> PAGEREF _Toc212126830 \h </w:instrText>
        </w:r>
        <w:r>
          <w:rPr>
            <w:noProof/>
            <w:webHidden/>
          </w:rPr>
        </w:r>
        <w:r>
          <w:rPr>
            <w:noProof/>
            <w:webHidden/>
          </w:rPr>
          <w:fldChar w:fldCharType="separate"/>
        </w:r>
        <w:r w:rsidR="00052007">
          <w:rPr>
            <w:noProof/>
            <w:webHidden/>
          </w:rPr>
          <w:t>47</w:t>
        </w:r>
        <w:r>
          <w:rPr>
            <w:noProof/>
            <w:webHidden/>
          </w:rPr>
          <w:fldChar w:fldCharType="end"/>
        </w:r>
      </w:hyperlink>
    </w:p>
    <w:p w14:paraId="01B32620" w14:textId="31FDD6C8"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1" w:history="1">
        <w:r w:rsidRPr="00CA0945">
          <w:rPr>
            <w:rStyle w:val="Hipercze"/>
            <w:noProof/>
          </w:rPr>
          <w:t>Tabela 26. Analiza SWOT dla obszaru interwencji „Zasoby geologiczne”.</w:t>
        </w:r>
        <w:r>
          <w:rPr>
            <w:noProof/>
            <w:webHidden/>
          </w:rPr>
          <w:tab/>
        </w:r>
        <w:r>
          <w:rPr>
            <w:noProof/>
            <w:webHidden/>
          </w:rPr>
          <w:fldChar w:fldCharType="begin"/>
        </w:r>
        <w:r>
          <w:rPr>
            <w:noProof/>
            <w:webHidden/>
          </w:rPr>
          <w:instrText xml:space="preserve"> PAGEREF _Toc212126831 \h </w:instrText>
        </w:r>
        <w:r>
          <w:rPr>
            <w:noProof/>
            <w:webHidden/>
          </w:rPr>
        </w:r>
        <w:r>
          <w:rPr>
            <w:noProof/>
            <w:webHidden/>
          </w:rPr>
          <w:fldChar w:fldCharType="separate"/>
        </w:r>
        <w:r w:rsidR="00052007">
          <w:rPr>
            <w:noProof/>
            <w:webHidden/>
          </w:rPr>
          <w:t>48</w:t>
        </w:r>
        <w:r>
          <w:rPr>
            <w:noProof/>
            <w:webHidden/>
          </w:rPr>
          <w:fldChar w:fldCharType="end"/>
        </w:r>
      </w:hyperlink>
    </w:p>
    <w:p w14:paraId="50CA4A54" w14:textId="253F3428"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2" w:history="1">
        <w:r w:rsidRPr="00CA0945">
          <w:rPr>
            <w:rStyle w:val="Hipercze"/>
            <w:noProof/>
          </w:rPr>
          <w:t>Tabela 27. Analiza SWOT dla obszaru interwencji „Gleby”.</w:t>
        </w:r>
        <w:r>
          <w:rPr>
            <w:noProof/>
            <w:webHidden/>
          </w:rPr>
          <w:tab/>
        </w:r>
        <w:r>
          <w:rPr>
            <w:noProof/>
            <w:webHidden/>
          </w:rPr>
          <w:fldChar w:fldCharType="begin"/>
        </w:r>
        <w:r>
          <w:rPr>
            <w:noProof/>
            <w:webHidden/>
          </w:rPr>
          <w:instrText xml:space="preserve"> PAGEREF _Toc212126832 \h </w:instrText>
        </w:r>
        <w:r>
          <w:rPr>
            <w:noProof/>
            <w:webHidden/>
          </w:rPr>
        </w:r>
        <w:r>
          <w:rPr>
            <w:noProof/>
            <w:webHidden/>
          </w:rPr>
          <w:fldChar w:fldCharType="separate"/>
        </w:r>
        <w:r w:rsidR="00052007">
          <w:rPr>
            <w:noProof/>
            <w:webHidden/>
          </w:rPr>
          <w:t>50</w:t>
        </w:r>
        <w:r>
          <w:rPr>
            <w:noProof/>
            <w:webHidden/>
          </w:rPr>
          <w:fldChar w:fldCharType="end"/>
        </w:r>
      </w:hyperlink>
    </w:p>
    <w:p w14:paraId="7B9254E7" w14:textId="6EA5F599"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3" w:history="1">
        <w:r w:rsidRPr="00CA0945">
          <w:rPr>
            <w:rStyle w:val="Hipercze"/>
            <w:noProof/>
          </w:rPr>
          <w:t>Tabela 28. Instalacje komunalne w województwie mazowieckim.</w:t>
        </w:r>
        <w:r>
          <w:rPr>
            <w:noProof/>
            <w:webHidden/>
          </w:rPr>
          <w:tab/>
        </w:r>
        <w:r>
          <w:rPr>
            <w:noProof/>
            <w:webHidden/>
          </w:rPr>
          <w:fldChar w:fldCharType="begin"/>
        </w:r>
        <w:r>
          <w:rPr>
            <w:noProof/>
            <w:webHidden/>
          </w:rPr>
          <w:instrText xml:space="preserve"> PAGEREF _Toc212126833 \h </w:instrText>
        </w:r>
        <w:r>
          <w:rPr>
            <w:noProof/>
            <w:webHidden/>
          </w:rPr>
        </w:r>
        <w:r>
          <w:rPr>
            <w:noProof/>
            <w:webHidden/>
          </w:rPr>
          <w:fldChar w:fldCharType="separate"/>
        </w:r>
        <w:r w:rsidR="00052007">
          <w:rPr>
            <w:noProof/>
            <w:webHidden/>
          </w:rPr>
          <w:t>51</w:t>
        </w:r>
        <w:r>
          <w:rPr>
            <w:noProof/>
            <w:webHidden/>
          </w:rPr>
          <w:fldChar w:fldCharType="end"/>
        </w:r>
      </w:hyperlink>
    </w:p>
    <w:p w14:paraId="37D01156" w14:textId="7C35B68A"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4" w:history="1">
        <w:r w:rsidRPr="00CA0945">
          <w:rPr>
            <w:rStyle w:val="Hipercze"/>
            <w:noProof/>
          </w:rPr>
          <w:t>Tabela 29. Instalacje planowane do budowy/rozbudowy/modernizacji w województwie mazowieckim.</w:t>
        </w:r>
        <w:r>
          <w:rPr>
            <w:noProof/>
            <w:webHidden/>
          </w:rPr>
          <w:tab/>
        </w:r>
        <w:r>
          <w:rPr>
            <w:noProof/>
            <w:webHidden/>
          </w:rPr>
          <w:fldChar w:fldCharType="begin"/>
        </w:r>
        <w:r>
          <w:rPr>
            <w:noProof/>
            <w:webHidden/>
          </w:rPr>
          <w:instrText xml:space="preserve"> PAGEREF _Toc212126834 \h </w:instrText>
        </w:r>
        <w:r>
          <w:rPr>
            <w:noProof/>
            <w:webHidden/>
          </w:rPr>
        </w:r>
        <w:r>
          <w:rPr>
            <w:noProof/>
            <w:webHidden/>
          </w:rPr>
          <w:fldChar w:fldCharType="separate"/>
        </w:r>
        <w:r w:rsidR="00052007">
          <w:rPr>
            <w:noProof/>
            <w:webHidden/>
          </w:rPr>
          <w:t>51</w:t>
        </w:r>
        <w:r>
          <w:rPr>
            <w:noProof/>
            <w:webHidden/>
          </w:rPr>
          <w:fldChar w:fldCharType="end"/>
        </w:r>
      </w:hyperlink>
    </w:p>
    <w:p w14:paraId="4435EDFA" w14:textId="6F4BFE9F"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835" w:history="1">
        <w:r w:rsidRPr="00CA0945">
          <w:rPr>
            <w:rStyle w:val="Hipercze"/>
            <w:noProof/>
          </w:rPr>
          <w:t>Tabela 30. Informacja o podstawowych frakcjach odpadów komunalnych odebranych z terenu Gminy Nadarzyn (nieruchomości zamieszkałe i wykorzystywane w celach rekreacyjno-wypoczynkowych) w  latach 2021 – 2024.</w:t>
        </w:r>
        <w:r>
          <w:rPr>
            <w:noProof/>
            <w:webHidden/>
          </w:rPr>
          <w:tab/>
        </w:r>
        <w:r>
          <w:rPr>
            <w:noProof/>
            <w:webHidden/>
          </w:rPr>
          <w:fldChar w:fldCharType="begin"/>
        </w:r>
        <w:r>
          <w:rPr>
            <w:noProof/>
            <w:webHidden/>
          </w:rPr>
          <w:instrText xml:space="preserve"> PAGEREF _Toc212126835 \h </w:instrText>
        </w:r>
        <w:r>
          <w:rPr>
            <w:noProof/>
            <w:webHidden/>
          </w:rPr>
        </w:r>
        <w:r>
          <w:rPr>
            <w:noProof/>
            <w:webHidden/>
          </w:rPr>
          <w:fldChar w:fldCharType="separate"/>
        </w:r>
        <w:r w:rsidR="00052007">
          <w:rPr>
            <w:noProof/>
            <w:webHidden/>
          </w:rPr>
          <w:t>53</w:t>
        </w:r>
        <w:r>
          <w:rPr>
            <w:noProof/>
            <w:webHidden/>
          </w:rPr>
          <w:fldChar w:fldCharType="end"/>
        </w:r>
      </w:hyperlink>
    </w:p>
    <w:p w14:paraId="63F77293" w14:textId="6D994FF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6" w:history="1">
        <w:r w:rsidRPr="00CA0945">
          <w:rPr>
            <w:rStyle w:val="Hipercze"/>
            <w:noProof/>
          </w:rPr>
          <w:t>Tabela 31. Charakterystyka gospodarowania odpadami na terenie Gminy Nadarzyn.</w:t>
        </w:r>
        <w:r>
          <w:rPr>
            <w:noProof/>
            <w:webHidden/>
          </w:rPr>
          <w:tab/>
        </w:r>
        <w:r>
          <w:rPr>
            <w:noProof/>
            <w:webHidden/>
          </w:rPr>
          <w:fldChar w:fldCharType="begin"/>
        </w:r>
        <w:r>
          <w:rPr>
            <w:noProof/>
            <w:webHidden/>
          </w:rPr>
          <w:instrText xml:space="preserve"> PAGEREF _Toc212126836 \h </w:instrText>
        </w:r>
        <w:r>
          <w:rPr>
            <w:noProof/>
            <w:webHidden/>
          </w:rPr>
        </w:r>
        <w:r>
          <w:rPr>
            <w:noProof/>
            <w:webHidden/>
          </w:rPr>
          <w:fldChar w:fldCharType="separate"/>
        </w:r>
        <w:r w:rsidR="00052007">
          <w:rPr>
            <w:noProof/>
            <w:webHidden/>
          </w:rPr>
          <w:t>54</w:t>
        </w:r>
        <w:r>
          <w:rPr>
            <w:noProof/>
            <w:webHidden/>
          </w:rPr>
          <w:fldChar w:fldCharType="end"/>
        </w:r>
      </w:hyperlink>
    </w:p>
    <w:p w14:paraId="26F35AAE" w14:textId="0E7E3CDC"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7" w:history="1">
        <w:r w:rsidRPr="00CA0945">
          <w:rPr>
            <w:rStyle w:val="Hipercze"/>
            <w:noProof/>
          </w:rPr>
          <w:t>Tabela 32. Wyroby zawierające azbest usunięte z terenu Gminy Nadarzyn w latach 2021-2024.</w:t>
        </w:r>
        <w:r>
          <w:rPr>
            <w:noProof/>
            <w:webHidden/>
          </w:rPr>
          <w:tab/>
        </w:r>
        <w:r>
          <w:rPr>
            <w:noProof/>
            <w:webHidden/>
          </w:rPr>
          <w:fldChar w:fldCharType="begin"/>
        </w:r>
        <w:r>
          <w:rPr>
            <w:noProof/>
            <w:webHidden/>
          </w:rPr>
          <w:instrText xml:space="preserve"> PAGEREF _Toc212126837 \h </w:instrText>
        </w:r>
        <w:r>
          <w:rPr>
            <w:noProof/>
            <w:webHidden/>
          </w:rPr>
        </w:r>
        <w:r>
          <w:rPr>
            <w:noProof/>
            <w:webHidden/>
          </w:rPr>
          <w:fldChar w:fldCharType="separate"/>
        </w:r>
        <w:r w:rsidR="00052007">
          <w:rPr>
            <w:noProof/>
            <w:webHidden/>
          </w:rPr>
          <w:t>55</w:t>
        </w:r>
        <w:r>
          <w:rPr>
            <w:noProof/>
            <w:webHidden/>
          </w:rPr>
          <w:fldChar w:fldCharType="end"/>
        </w:r>
      </w:hyperlink>
    </w:p>
    <w:p w14:paraId="60EA808D" w14:textId="192AF97B"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838" w:history="1">
        <w:r w:rsidRPr="00CA0945">
          <w:rPr>
            <w:rStyle w:val="Hipercze"/>
            <w:noProof/>
          </w:rPr>
          <w:t>Tabela 33. Analiza SWOT dla obszaru interwencji „Gospodarka odpadami i zapobieganie powstawaniu odpadów”.</w:t>
        </w:r>
        <w:r>
          <w:rPr>
            <w:noProof/>
            <w:webHidden/>
          </w:rPr>
          <w:tab/>
        </w:r>
        <w:r>
          <w:rPr>
            <w:noProof/>
            <w:webHidden/>
          </w:rPr>
          <w:fldChar w:fldCharType="begin"/>
        </w:r>
        <w:r>
          <w:rPr>
            <w:noProof/>
            <w:webHidden/>
          </w:rPr>
          <w:instrText xml:space="preserve"> PAGEREF _Toc212126838 \h </w:instrText>
        </w:r>
        <w:r>
          <w:rPr>
            <w:noProof/>
            <w:webHidden/>
          </w:rPr>
        </w:r>
        <w:r>
          <w:rPr>
            <w:noProof/>
            <w:webHidden/>
          </w:rPr>
          <w:fldChar w:fldCharType="separate"/>
        </w:r>
        <w:r w:rsidR="00052007">
          <w:rPr>
            <w:noProof/>
            <w:webHidden/>
          </w:rPr>
          <w:t>55</w:t>
        </w:r>
        <w:r>
          <w:rPr>
            <w:noProof/>
            <w:webHidden/>
          </w:rPr>
          <w:fldChar w:fldCharType="end"/>
        </w:r>
      </w:hyperlink>
    </w:p>
    <w:p w14:paraId="1F529C08" w14:textId="58992AB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39" w:history="1">
        <w:r w:rsidRPr="00CA0945">
          <w:rPr>
            <w:rStyle w:val="Hipercze"/>
            <w:noProof/>
          </w:rPr>
          <w:t>Tabela 34. Pomniki przyrody na terenie Gminy Nadarzyn.</w:t>
        </w:r>
        <w:r>
          <w:rPr>
            <w:noProof/>
            <w:webHidden/>
          </w:rPr>
          <w:tab/>
        </w:r>
        <w:r>
          <w:rPr>
            <w:noProof/>
            <w:webHidden/>
          </w:rPr>
          <w:fldChar w:fldCharType="begin"/>
        </w:r>
        <w:r>
          <w:rPr>
            <w:noProof/>
            <w:webHidden/>
          </w:rPr>
          <w:instrText xml:space="preserve"> PAGEREF _Toc212126839 \h </w:instrText>
        </w:r>
        <w:r>
          <w:rPr>
            <w:noProof/>
            <w:webHidden/>
          </w:rPr>
        </w:r>
        <w:r>
          <w:rPr>
            <w:noProof/>
            <w:webHidden/>
          </w:rPr>
          <w:fldChar w:fldCharType="separate"/>
        </w:r>
        <w:r w:rsidR="00052007">
          <w:rPr>
            <w:noProof/>
            <w:webHidden/>
          </w:rPr>
          <w:t>57</w:t>
        </w:r>
        <w:r>
          <w:rPr>
            <w:noProof/>
            <w:webHidden/>
          </w:rPr>
          <w:fldChar w:fldCharType="end"/>
        </w:r>
      </w:hyperlink>
    </w:p>
    <w:p w14:paraId="3F38AD95" w14:textId="6954D225"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0" w:history="1">
        <w:r w:rsidRPr="00CA0945">
          <w:rPr>
            <w:rStyle w:val="Hipercze"/>
            <w:noProof/>
          </w:rPr>
          <w:t>Tabela 35. Wybrane akcje edukacyjne organizowane na terenie Gminy Nadarzyn.</w:t>
        </w:r>
        <w:r>
          <w:rPr>
            <w:noProof/>
            <w:webHidden/>
          </w:rPr>
          <w:tab/>
        </w:r>
        <w:r>
          <w:rPr>
            <w:noProof/>
            <w:webHidden/>
          </w:rPr>
          <w:fldChar w:fldCharType="begin"/>
        </w:r>
        <w:r>
          <w:rPr>
            <w:noProof/>
            <w:webHidden/>
          </w:rPr>
          <w:instrText xml:space="preserve"> PAGEREF _Toc212126840 \h </w:instrText>
        </w:r>
        <w:r>
          <w:rPr>
            <w:noProof/>
            <w:webHidden/>
          </w:rPr>
        </w:r>
        <w:r>
          <w:rPr>
            <w:noProof/>
            <w:webHidden/>
          </w:rPr>
          <w:fldChar w:fldCharType="separate"/>
        </w:r>
        <w:r w:rsidR="00052007">
          <w:rPr>
            <w:noProof/>
            <w:webHidden/>
          </w:rPr>
          <w:t>62</w:t>
        </w:r>
        <w:r>
          <w:rPr>
            <w:noProof/>
            <w:webHidden/>
          </w:rPr>
          <w:fldChar w:fldCharType="end"/>
        </w:r>
      </w:hyperlink>
    </w:p>
    <w:p w14:paraId="7C67FC53" w14:textId="30D0DC01"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1" w:history="1">
        <w:r w:rsidRPr="00CA0945">
          <w:rPr>
            <w:rStyle w:val="Hipercze"/>
            <w:noProof/>
          </w:rPr>
          <w:t>Tabela 36. Analiza SWOT dla obszaru interwencji „Zasoby przyrodnicze”.</w:t>
        </w:r>
        <w:r>
          <w:rPr>
            <w:noProof/>
            <w:webHidden/>
          </w:rPr>
          <w:tab/>
        </w:r>
        <w:r>
          <w:rPr>
            <w:noProof/>
            <w:webHidden/>
          </w:rPr>
          <w:fldChar w:fldCharType="begin"/>
        </w:r>
        <w:r>
          <w:rPr>
            <w:noProof/>
            <w:webHidden/>
          </w:rPr>
          <w:instrText xml:space="preserve"> PAGEREF _Toc212126841 \h </w:instrText>
        </w:r>
        <w:r>
          <w:rPr>
            <w:noProof/>
            <w:webHidden/>
          </w:rPr>
        </w:r>
        <w:r>
          <w:rPr>
            <w:noProof/>
            <w:webHidden/>
          </w:rPr>
          <w:fldChar w:fldCharType="separate"/>
        </w:r>
        <w:r w:rsidR="00052007">
          <w:rPr>
            <w:noProof/>
            <w:webHidden/>
          </w:rPr>
          <w:t>63</w:t>
        </w:r>
        <w:r>
          <w:rPr>
            <w:noProof/>
            <w:webHidden/>
          </w:rPr>
          <w:fldChar w:fldCharType="end"/>
        </w:r>
      </w:hyperlink>
    </w:p>
    <w:p w14:paraId="3C47FC21" w14:textId="05E8E791"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2" w:history="1">
        <w:r w:rsidRPr="00CA0945">
          <w:rPr>
            <w:rStyle w:val="Hipercze"/>
            <w:noProof/>
          </w:rPr>
          <w:t>Tabela 37. Analiza SWOT dla obszaru interwencji „Zagrożenia poważnymi awariami”.</w:t>
        </w:r>
        <w:r>
          <w:rPr>
            <w:noProof/>
            <w:webHidden/>
          </w:rPr>
          <w:tab/>
        </w:r>
        <w:r>
          <w:rPr>
            <w:noProof/>
            <w:webHidden/>
          </w:rPr>
          <w:fldChar w:fldCharType="begin"/>
        </w:r>
        <w:r>
          <w:rPr>
            <w:noProof/>
            <w:webHidden/>
          </w:rPr>
          <w:instrText xml:space="preserve"> PAGEREF _Toc212126842 \h </w:instrText>
        </w:r>
        <w:r>
          <w:rPr>
            <w:noProof/>
            <w:webHidden/>
          </w:rPr>
        </w:r>
        <w:r>
          <w:rPr>
            <w:noProof/>
            <w:webHidden/>
          </w:rPr>
          <w:fldChar w:fldCharType="separate"/>
        </w:r>
        <w:r w:rsidR="00052007">
          <w:rPr>
            <w:noProof/>
            <w:webHidden/>
          </w:rPr>
          <w:t>64</w:t>
        </w:r>
        <w:r>
          <w:rPr>
            <w:noProof/>
            <w:webHidden/>
          </w:rPr>
          <w:fldChar w:fldCharType="end"/>
        </w:r>
      </w:hyperlink>
    </w:p>
    <w:p w14:paraId="30A0611F" w14:textId="7D35D05B"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3" w:history="1">
        <w:r w:rsidRPr="00CA0945">
          <w:rPr>
            <w:rStyle w:val="Hipercze"/>
            <w:noProof/>
          </w:rPr>
          <w:t>Tabela 38. Zmiana wartości wskaźników stanu środowiska.</w:t>
        </w:r>
        <w:r>
          <w:rPr>
            <w:noProof/>
            <w:webHidden/>
          </w:rPr>
          <w:tab/>
        </w:r>
        <w:r w:rsidR="0033517B">
          <w:rPr>
            <w:noProof/>
            <w:webHidden/>
          </w:rPr>
          <w:t>67</w:t>
        </w:r>
      </w:hyperlink>
    </w:p>
    <w:p w14:paraId="13BAA1A7" w14:textId="7422314A"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4" w:history="1">
        <w:r w:rsidRPr="00CA0945">
          <w:rPr>
            <w:rStyle w:val="Hipercze"/>
            <w:rFonts w:eastAsia="Times New Roman"/>
            <w:bCs/>
            <w:noProof/>
          </w:rPr>
          <w:t>Tabela 39. Powiązania obszarów interwencji z zagadnieniami horyzontalnymi.</w:t>
        </w:r>
        <w:r>
          <w:rPr>
            <w:noProof/>
            <w:webHidden/>
          </w:rPr>
          <w:tab/>
        </w:r>
        <w:r w:rsidR="0033517B">
          <w:rPr>
            <w:noProof/>
            <w:webHidden/>
          </w:rPr>
          <w:t>68</w:t>
        </w:r>
      </w:hyperlink>
    </w:p>
    <w:p w14:paraId="79D850C4" w14:textId="0E1960AB"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845" w:history="1">
        <w:r w:rsidRPr="00CA0945">
          <w:rPr>
            <w:rStyle w:val="Hipercze"/>
            <w:noProof/>
          </w:rPr>
          <w:t>Tabela 40. Harmonogram realizacji zadań własnych wyznaczonych w Programie ochrony środowiska dla Gminy Nadarzyn na kolejne lata.</w:t>
        </w:r>
        <w:r>
          <w:rPr>
            <w:noProof/>
            <w:webHidden/>
          </w:rPr>
          <w:tab/>
        </w:r>
        <w:r w:rsidR="0033517B">
          <w:rPr>
            <w:noProof/>
            <w:webHidden/>
          </w:rPr>
          <w:t>69</w:t>
        </w:r>
      </w:hyperlink>
    </w:p>
    <w:p w14:paraId="7A9F6BE1" w14:textId="6CB0A367"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846" w:history="1">
        <w:r w:rsidRPr="00CA0945">
          <w:rPr>
            <w:rStyle w:val="Hipercze"/>
            <w:noProof/>
          </w:rPr>
          <w:t>Tabela 41. Harmonogram realizacji zadań monitorowanych wyznaczonych w Programie ochrony środowiska dla Gminy Nadarzyn.</w:t>
        </w:r>
        <w:r>
          <w:rPr>
            <w:noProof/>
            <w:webHidden/>
          </w:rPr>
          <w:tab/>
        </w:r>
        <w:r w:rsidR="0033517B">
          <w:rPr>
            <w:noProof/>
            <w:webHidden/>
          </w:rPr>
          <w:t>71</w:t>
        </w:r>
      </w:hyperlink>
    </w:p>
    <w:p w14:paraId="50FAA088" w14:textId="3BB6A44D"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847" w:history="1">
        <w:r w:rsidRPr="00CA0945">
          <w:rPr>
            <w:rStyle w:val="Hipercze"/>
            <w:noProof/>
          </w:rPr>
          <w:t>Tabela 42. Wskaźniki monitorowania Programu ochrony środowiska na terenie gminy w powiązaniu z wyznaczonymi zadaniami.</w:t>
        </w:r>
        <w:r>
          <w:rPr>
            <w:noProof/>
            <w:webHidden/>
          </w:rPr>
          <w:tab/>
        </w:r>
        <w:r w:rsidR="0033517B">
          <w:rPr>
            <w:noProof/>
            <w:webHidden/>
          </w:rPr>
          <w:t>73</w:t>
        </w:r>
      </w:hyperlink>
    </w:p>
    <w:p w14:paraId="39ED5CBF" w14:textId="0B7CDB7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8" w:history="1">
        <w:r w:rsidRPr="00CA0945">
          <w:rPr>
            <w:rStyle w:val="Hipercze"/>
            <w:noProof/>
          </w:rPr>
          <w:t>Tabela 43. Działania, których realizacja leży w kompetencjach gminy.</w:t>
        </w:r>
        <w:r>
          <w:rPr>
            <w:noProof/>
            <w:webHidden/>
          </w:rPr>
          <w:tab/>
        </w:r>
        <w:r w:rsidR="0033517B">
          <w:rPr>
            <w:noProof/>
            <w:webHidden/>
          </w:rPr>
          <w:t>76</w:t>
        </w:r>
      </w:hyperlink>
    </w:p>
    <w:p w14:paraId="620BCEF8" w14:textId="04E62119"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849" w:history="1">
        <w:r w:rsidRPr="00CA0945">
          <w:rPr>
            <w:rStyle w:val="Hipercze"/>
            <w:noProof/>
          </w:rPr>
          <w:t>Tabela 44. Wybrane programy dotacji do inwestycji prośrodowiskowych.</w:t>
        </w:r>
        <w:r>
          <w:rPr>
            <w:noProof/>
            <w:webHidden/>
          </w:rPr>
          <w:tab/>
        </w:r>
        <w:r>
          <w:rPr>
            <w:noProof/>
            <w:webHidden/>
          </w:rPr>
          <w:fldChar w:fldCharType="begin"/>
        </w:r>
        <w:r>
          <w:rPr>
            <w:noProof/>
            <w:webHidden/>
          </w:rPr>
          <w:instrText xml:space="preserve"> PAGEREF _Toc212126849 \h </w:instrText>
        </w:r>
        <w:r>
          <w:rPr>
            <w:noProof/>
            <w:webHidden/>
          </w:rPr>
        </w:r>
        <w:r>
          <w:rPr>
            <w:noProof/>
            <w:webHidden/>
          </w:rPr>
          <w:fldChar w:fldCharType="separate"/>
        </w:r>
        <w:r w:rsidR="00052007">
          <w:rPr>
            <w:noProof/>
            <w:webHidden/>
          </w:rPr>
          <w:t>79</w:t>
        </w:r>
        <w:r>
          <w:rPr>
            <w:noProof/>
            <w:webHidden/>
          </w:rPr>
          <w:fldChar w:fldCharType="end"/>
        </w:r>
      </w:hyperlink>
    </w:p>
    <w:p w14:paraId="7906029C" w14:textId="7A0FFA26" w:rsidR="000462D9" w:rsidRPr="000462D9" w:rsidRDefault="001775A7" w:rsidP="0022003E">
      <w:pPr>
        <w:pStyle w:val="Nagwek1"/>
      </w:pPr>
      <w:r w:rsidRPr="000462D9">
        <w:rPr>
          <w:highlight w:val="green"/>
        </w:rPr>
        <w:fldChar w:fldCharType="end"/>
      </w:r>
      <w:bookmarkStart w:id="1018" w:name="_Toc521323422"/>
      <w:bookmarkStart w:id="1019" w:name="_Toc15404422"/>
      <w:r w:rsidR="001B4FBB">
        <w:t xml:space="preserve"> </w:t>
      </w:r>
      <w:bookmarkStart w:id="1020" w:name="_Toc212127653"/>
      <w:r w:rsidR="000462D9" w:rsidRPr="000462D9">
        <w:t>Spis rysunków</w:t>
      </w:r>
      <w:bookmarkEnd w:id="1018"/>
      <w:bookmarkEnd w:id="1019"/>
      <w:bookmarkEnd w:id="1020"/>
    </w:p>
    <w:p w14:paraId="0069254D" w14:textId="5FFCB81D" w:rsidR="00624F9C" w:rsidRDefault="001775A7">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r w:rsidRPr="000462D9">
        <w:rPr>
          <w:sz w:val="20"/>
          <w:highlight w:val="green"/>
        </w:rPr>
        <w:fldChar w:fldCharType="begin"/>
      </w:r>
      <w:r w:rsidR="000462D9" w:rsidRPr="000462D9">
        <w:rPr>
          <w:sz w:val="20"/>
          <w:highlight w:val="green"/>
        </w:rPr>
        <w:instrText xml:space="preserve"> TOC \h \z \c "Rysunek" </w:instrText>
      </w:r>
      <w:r w:rsidRPr="000462D9">
        <w:rPr>
          <w:sz w:val="20"/>
          <w:highlight w:val="green"/>
        </w:rPr>
        <w:fldChar w:fldCharType="separate"/>
      </w:r>
      <w:hyperlink w:anchor="_Toc212126745" w:history="1">
        <w:r w:rsidR="00624F9C" w:rsidRPr="007C0A38">
          <w:rPr>
            <w:rStyle w:val="Hipercze"/>
            <w:noProof/>
          </w:rPr>
          <w:t>Rysunek 1. Położenie Gminy Nadarzyn</w:t>
        </w:r>
        <w:r w:rsidR="00624F9C" w:rsidRPr="007C0A38">
          <w:rPr>
            <w:rStyle w:val="Hipercze"/>
            <w:noProof/>
            <w:shd w:val="clear" w:color="auto" w:fill="FFFFFF" w:themeFill="background1"/>
          </w:rPr>
          <w:t xml:space="preserve"> </w:t>
        </w:r>
        <w:r w:rsidR="00624F9C" w:rsidRPr="007C0A38">
          <w:rPr>
            <w:rStyle w:val="Hipercze"/>
            <w:noProof/>
          </w:rPr>
          <w:t>na tle powiatu i województwa.</w:t>
        </w:r>
        <w:r w:rsidR="00624F9C">
          <w:rPr>
            <w:noProof/>
            <w:webHidden/>
          </w:rPr>
          <w:tab/>
        </w:r>
        <w:r w:rsidR="00624F9C">
          <w:rPr>
            <w:noProof/>
            <w:webHidden/>
          </w:rPr>
          <w:fldChar w:fldCharType="begin"/>
        </w:r>
        <w:r w:rsidR="00624F9C">
          <w:rPr>
            <w:noProof/>
            <w:webHidden/>
          </w:rPr>
          <w:instrText xml:space="preserve"> PAGEREF _Toc212126745 \h </w:instrText>
        </w:r>
        <w:r w:rsidR="00624F9C">
          <w:rPr>
            <w:noProof/>
            <w:webHidden/>
          </w:rPr>
        </w:r>
        <w:r w:rsidR="00624F9C">
          <w:rPr>
            <w:noProof/>
            <w:webHidden/>
          </w:rPr>
          <w:fldChar w:fldCharType="separate"/>
        </w:r>
        <w:r w:rsidR="00052007">
          <w:rPr>
            <w:noProof/>
            <w:webHidden/>
          </w:rPr>
          <w:t>18</w:t>
        </w:r>
        <w:r w:rsidR="00624F9C">
          <w:rPr>
            <w:noProof/>
            <w:webHidden/>
          </w:rPr>
          <w:fldChar w:fldCharType="end"/>
        </w:r>
      </w:hyperlink>
    </w:p>
    <w:p w14:paraId="5CC8AA53" w14:textId="3ADC2A94"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46" w:history="1">
        <w:r w:rsidRPr="007C0A38">
          <w:rPr>
            <w:rStyle w:val="Hipercze"/>
            <w:noProof/>
          </w:rPr>
          <w:t>Rysunek 2 Położenie Gminy Nadarzyn na tle sąsiednich gmin.</w:t>
        </w:r>
        <w:r>
          <w:rPr>
            <w:noProof/>
            <w:webHidden/>
          </w:rPr>
          <w:tab/>
        </w:r>
        <w:r>
          <w:rPr>
            <w:noProof/>
            <w:webHidden/>
          </w:rPr>
          <w:fldChar w:fldCharType="begin"/>
        </w:r>
        <w:r>
          <w:rPr>
            <w:noProof/>
            <w:webHidden/>
          </w:rPr>
          <w:instrText xml:space="preserve"> PAGEREF _Toc212126746 \h </w:instrText>
        </w:r>
        <w:r>
          <w:rPr>
            <w:noProof/>
            <w:webHidden/>
          </w:rPr>
        </w:r>
        <w:r>
          <w:rPr>
            <w:noProof/>
            <w:webHidden/>
          </w:rPr>
          <w:fldChar w:fldCharType="separate"/>
        </w:r>
        <w:r w:rsidR="00052007">
          <w:rPr>
            <w:noProof/>
            <w:webHidden/>
          </w:rPr>
          <w:t>19</w:t>
        </w:r>
        <w:r>
          <w:rPr>
            <w:noProof/>
            <w:webHidden/>
          </w:rPr>
          <w:fldChar w:fldCharType="end"/>
        </w:r>
      </w:hyperlink>
    </w:p>
    <w:p w14:paraId="193B2A91" w14:textId="3EB8B428"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47" w:history="1">
        <w:r w:rsidRPr="007C0A38">
          <w:rPr>
            <w:rStyle w:val="Hipercze"/>
            <w:noProof/>
          </w:rPr>
          <w:t>Rysunek 3 Położenie Gminy Nadarzyn pod względem regionalizacji fizyczno-geograficznej Polski.</w:t>
        </w:r>
        <w:r>
          <w:rPr>
            <w:noProof/>
            <w:webHidden/>
          </w:rPr>
          <w:tab/>
        </w:r>
        <w:r>
          <w:rPr>
            <w:noProof/>
            <w:webHidden/>
          </w:rPr>
          <w:fldChar w:fldCharType="begin"/>
        </w:r>
        <w:r>
          <w:rPr>
            <w:noProof/>
            <w:webHidden/>
          </w:rPr>
          <w:instrText xml:space="preserve"> PAGEREF _Toc212126747 \h </w:instrText>
        </w:r>
        <w:r>
          <w:rPr>
            <w:noProof/>
            <w:webHidden/>
          </w:rPr>
        </w:r>
        <w:r>
          <w:rPr>
            <w:noProof/>
            <w:webHidden/>
          </w:rPr>
          <w:fldChar w:fldCharType="separate"/>
        </w:r>
        <w:r w:rsidR="00052007">
          <w:rPr>
            <w:noProof/>
            <w:webHidden/>
          </w:rPr>
          <w:t>20</w:t>
        </w:r>
        <w:r>
          <w:rPr>
            <w:noProof/>
            <w:webHidden/>
          </w:rPr>
          <w:fldChar w:fldCharType="end"/>
        </w:r>
      </w:hyperlink>
    </w:p>
    <w:p w14:paraId="0DDCBA92" w14:textId="261D8C7A"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48" w:history="1">
        <w:r w:rsidRPr="007C0A38">
          <w:rPr>
            <w:rStyle w:val="Hipercze"/>
            <w:noProof/>
          </w:rPr>
          <w:t>Rysunek 4. Struktura wieku ludności w Gminie Nadarzyn w latach 2015 – 2024.</w:t>
        </w:r>
        <w:r>
          <w:rPr>
            <w:noProof/>
            <w:webHidden/>
          </w:rPr>
          <w:tab/>
        </w:r>
        <w:r>
          <w:rPr>
            <w:noProof/>
            <w:webHidden/>
          </w:rPr>
          <w:fldChar w:fldCharType="begin"/>
        </w:r>
        <w:r>
          <w:rPr>
            <w:noProof/>
            <w:webHidden/>
          </w:rPr>
          <w:instrText xml:space="preserve"> PAGEREF _Toc212126748 \h </w:instrText>
        </w:r>
        <w:r>
          <w:rPr>
            <w:noProof/>
            <w:webHidden/>
          </w:rPr>
        </w:r>
        <w:r>
          <w:rPr>
            <w:noProof/>
            <w:webHidden/>
          </w:rPr>
          <w:fldChar w:fldCharType="separate"/>
        </w:r>
        <w:r w:rsidR="00052007">
          <w:rPr>
            <w:noProof/>
            <w:webHidden/>
          </w:rPr>
          <w:t>21</w:t>
        </w:r>
        <w:r>
          <w:rPr>
            <w:noProof/>
            <w:webHidden/>
          </w:rPr>
          <w:fldChar w:fldCharType="end"/>
        </w:r>
      </w:hyperlink>
    </w:p>
    <w:p w14:paraId="67EE27DD" w14:textId="43B2D6F3"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49" w:history="1">
        <w:r w:rsidRPr="007C0A38">
          <w:rPr>
            <w:rStyle w:val="Hipercze"/>
            <w:noProof/>
          </w:rPr>
          <w:t>Rysunek 5. Położenie Gminy Nadarzyn na tle dzielnic rolniczo-klimatycznych według R. Gumińskiego.</w:t>
        </w:r>
        <w:r>
          <w:rPr>
            <w:noProof/>
            <w:webHidden/>
          </w:rPr>
          <w:tab/>
        </w:r>
        <w:r>
          <w:rPr>
            <w:noProof/>
            <w:webHidden/>
          </w:rPr>
          <w:fldChar w:fldCharType="begin"/>
        </w:r>
        <w:r>
          <w:rPr>
            <w:noProof/>
            <w:webHidden/>
          </w:rPr>
          <w:instrText xml:space="preserve"> PAGEREF _Toc212126749 \h </w:instrText>
        </w:r>
        <w:r>
          <w:rPr>
            <w:noProof/>
            <w:webHidden/>
          </w:rPr>
        </w:r>
        <w:r>
          <w:rPr>
            <w:noProof/>
            <w:webHidden/>
          </w:rPr>
          <w:fldChar w:fldCharType="separate"/>
        </w:r>
        <w:r w:rsidR="00052007">
          <w:rPr>
            <w:noProof/>
            <w:webHidden/>
          </w:rPr>
          <w:t>24</w:t>
        </w:r>
        <w:r>
          <w:rPr>
            <w:noProof/>
            <w:webHidden/>
          </w:rPr>
          <w:fldChar w:fldCharType="end"/>
        </w:r>
      </w:hyperlink>
    </w:p>
    <w:p w14:paraId="367C254C" w14:textId="24E7510A" w:rsidR="00624F9C" w:rsidRDefault="00624F9C" w:rsidP="00624F9C">
      <w:pPr>
        <w:pStyle w:val="Spisilustracji"/>
        <w:tabs>
          <w:tab w:val="right" w:leader="dot" w:pos="9912"/>
        </w:tabs>
        <w:ind w:left="0" w:firstLine="0"/>
        <w:rPr>
          <w:rFonts w:asciiTheme="minorHAnsi" w:eastAsiaTheme="minorEastAsia" w:hAnsiTheme="minorHAnsi" w:cstheme="minorBidi"/>
          <w:noProof/>
          <w:kern w:val="2"/>
          <w:sz w:val="24"/>
          <w:szCs w:val="24"/>
          <w:lang w:eastAsia="pl-PL"/>
          <w14:ligatures w14:val="standardContextual"/>
        </w:rPr>
      </w:pPr>
      <w:hyperlink w:anchor="_Toc212126750" w:history="1">
        <w:r w:rsidRPr="007C0A38">
          <w:rPr>
            <w:rStyle w:val="Hipercze"/>
            <w:noProof/>
          </w:rPr>
          <w:t>Rysunek 6. Położenie Gminy Nadarzyn względem stref dla celów oceny jakości powietrza oraz stacje pomiarowe strefy mazowieckiej.</w:t>
        </w:r>
        <w:r>
          <w:rPr>
            <w:noProof/>
            <w:webHidden/>
          </w:rPr>
          <w:tab/>
        </w:r>
        <w:r>
          <w:rPr>
            <w:noProof/>
            <w:webHidden/>
          </w:rPr>
          <w:fldChar w:fldCharType="begin"/>
        </w:r>
        <w:r>
          <w:rPr>
            <w:noProof/>
            <w:webHidden/>
          </w:rPr>
          <w:instrText xml:space="preserve"> PAGEREF _Toc212126750 \h </w:instrText>
        </w:r>
        <w:r>
          <w:rPr>
            <w:noProof/>
            <w:webHidden/>
          </w:rPr>
        </w:r>
        <w:r>
          <w:rPr>
            <w:noProof/>
            <w:webHidden/>
          </w:rPr>
          <w:fldChar w:fldCharType="separate"/>
        </w:r>
        <w:r w:rsidR="00052007">
          <w:rPr>
            <w:noProof/>
            <w:webHidden/>
          </w:rPr>
          <w:t>26</w:t>
        </w:r>
        <w:r>
          <w:rPr>
            <w:noProof/>
            <w:webHidden/>
          </w:rPr>
          <w:fldChar w:fldCharType="end"/>
        </w:r>
      </w:hyperlink>
    </w:p>
    <w:p w14:paraId="53AFB08C" w14:textId="3C480C0C"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1" w:history="1">
        <w:r w:rsidRPr="007C0A38">
          <w:rPr>
            <w:rStyle w:val="Hipercze"/>
            <w:noProof/>
          </w:rPr>
          <w:t>Rysunek 7. Źródła hałasu i PEM na terenie i w pobliżu Gminy Nadarzyn.</w:t>
        </w:r>
        <w:r>
          <w:rPr>
            <w:noProof/>
            <w:webHidden/>
          </w:rPr>
          <w:tab/>
        </w:r>
        <w:r>
          <w:rPr>
            <w:noProof/>
            <w:webHidden/>
          </w:rPr>
          <w:fldChar w:fldCharType="begin"/>
        </w:r>
        <w:r>
          <w:rPr>
            <w:noProof/>
            <w:webHidden/>
          </w:rPr>
          <w:instrText xml:space="preserve"> PAGEREF _Toc212126751 \h </w:instrText>
        </w:r>
        <w:r>
          <w:rPr>
            <w:noProof/>
            <w:webHidden/>
          </w:rPr>
        </w:r>
        <w:r>
          <w:rPr>
            <w:noProof/>
            <w:webHidden/>
          </w:rPr>
          <w:fldChar w:fldCharType="separate"/>
        </w:r>
        <w:r w:rsidR="00052007">
          <w:rPr>
            <w:noProof/>
            <w:webHidden/>
          </w:rPr>
          <w:t>35</w:t>
        </w:r>
        <w:r>
          <w:rPr>
            <w:noProof/>
            <w:webHidden/>
          </w:rPr>
          <w:fldChar w:fldCharType="end"/>
        </w:r>
      </w:hyperlink>
    </w:p>
    <w:p w14:paraId="1614BFD5" w14:textId="16BFE175"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2" w:history="1">
        <w:r w:rsidRPr="007C0A38">
          <w:rPr>
            <w:rStyle w:val="Hipercze"/>
            <w:noProof/>
          </w:rPr>
          <w:t>Rysunek 8. Położenie Gminy Nadarzyn na tle JCWPd.</w:t>
        </w:r>
        <w:r>
          <w:rPr>
            <w:noProof/>
            <w:webHidden/>
          </w:rPr>
          <w:tab/>
        </w:r>
        <w:r>
          <w:rPr>
            <w:noProof/>
            <w:webHidden/>
          </w:rPr>
          <w:fldChar w:fldCharType="begin"/>
        </w:r>
        <w:r>
          <w:rPr>
            <w:noProof/>
            <w:webHidden/>
          </w:rPr>
          <w:instrText xml:space="preserve"> PAGEREF _Toc212126752 \h </w:instrText>
        </w:r>
        <w:r>
          <w:rPr>
            <w:noProof/>
            <w:webHidden/>
          </w:rPr>
        </w:r>
        <w:r>
          <w:rPr>
            <w:noProof/>
            <w:webHidden/>
          </w:rPr>
          <w:fldChar w:fldCharType="separate"/>
        </w:r>
        <w:r w:rsidR="00052007">
          <w:rPr>
            <w:noProof/>
            <w:webHidden/>
          </w:rPr>
          <w:t>38</w:t>
        </w:r>
        <w:r>
          <w:rPr>
            <w:noProof/>
            <w:webHidden/>
          </w:rPr>
          <w:fldChar w:fldCharType="end"/>
        </w:r>
      </w:hyperlink>
    </w:p>
    <w:p w14:paraId="3510011B" w14:textId="5AF8D5B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3" w:history="1">
        <w:r w:rsidRPr="007C0A38">
          <w:rPr>
            <w:rStyle w:val="Hipercze"/>
            <w:noProof/>
          </w:rPr>
          <w:t>Rysunek 9. Zasięg występowania GZWP względem Gminy Nadarzyn.</w:t>
        </w:r>
        <w:r>
          <w:rPr>
            <w:noProof/>
            <w:webHidden/>
          </w:rPr>
          <w:tab/>
        </w:r>
        <w:r>
          <w:rPr>
            <w:noProof/>
            <w:webHidden/>
          </w:rPr>
          <w:fldChar w:fldCharType="begin"/>
        </w:r>
        <w:r>
          <w:rPr>
            <w:noProof/>
            <w:webHidden/>
          </w:rPr>
          <w:instrText xml:space="preserve"> PAGEREF _Toc212126753 \h </w:instrText>
        </w:r>
        <w:r>
          <w:rPr>
            <w:noProof/>
            <w:webHidden/>
          </w:rPr>
        </w:r>
        <w:r>
          <w:rPr>
            <w:noProof/>
            <w:webHidden/>
          </w:rPr>
          <w:fldChar w:fldCharType="separate"/>
        </w:r>
        <w:r w:rsidR="00052007">
          <w:rPr>
            <w:noProof/>
            <w:webHidden/>
          </w:rPr>
          <w:t>39</w:t>
        </w:r>
        <w:r>
          <w:rPr>
            <w:noProof/>
            <w:webHidden/>
          </w:rPr>
          <w:fldChar w:fldCharType="end"/>
        </w:r>
      </w:hyperlink>
    </w:p>
    <w:p w14:paraId="42074186" w14:textId="7BF63D8D"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4" w:history="1">
        <w:r w:rsidRPr="007C0A38">
          <w:rPr>
            <w:rStyle w:val="Hipercze"/>
            <w:noProof/>
          </w:rPr>
          <w:t>Rysunek 10. Cieki i zbiorniki wodne oraz mokradła na terenie Gminy Nadarzyn.</w:t>
        </w:r>
        <w:r>
          <w:rPr>
            <w:noProof/>
            <w:webHidden/>
          </w:rPr>
          <w:tab/>
        </w:r>
        <w:r>
          <w:rPr>
            <w:noProof/>
            <w:webHidden/>
          </w:rPr>
          <w:fldChar w:fldCharType="begin"/>
        </w:r>
        <w:r>
          <w:rPr>
            <w:noProof/>
            <w:webHidden/>
          </w:rPr>
          <w:instrText xml:space="preserve"> PAGEREF _Toc212126754 \h </w:instrText>
        </w:r>
        <w:r>
          <w:rPr>
            <w:noProof/>
            <w:webHidden/>
          </w:rPr>
        </w:r>
        <w:r>
          <w:rPr>
            <w:noProof/>
            <w:webHidden/>
          </w:rPr>
          <w:fldChar w:fldCharType="separate"/>
        </w:r>
        <w:r w:rsidR="00052007">
          <w:rPr>
            <w:noProof/>
            <w:webHidden/>
          </w:rPr>
          <w:t>40</w:t>
        </w:r>
        <w:r>
          <w:rPr>
            <w:noProof/>
            <w:webHidden/>
          </w:rPr>
          <w:fldChar w:fldCharType="end"/>
        </w:r>
      </w:hyperlink>
    </w:p>
    <w:p w14:paraId="2B698DEB" w14:textId="285819E6"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5" w:history="1">
        <w:r w:rsidRPr="007C0A38">
          <w:rPr>
            <w:rStyle w:val="Hipercze"/>
            <w:noProof/>
          </w:rPr>
          <w:t>Rysunek 11. Zasięg występowania JCWP względem Gminy Nadarzyn.</w:t>
        </w:r>
        <w:r>
          <w:rPr>
            <w:noProof/>
            <w:webHidden/>
          </w:rPr>
          <w:tab/>
        </w:r>
        <w:r>
          <w:rPr>
            <w:noProof/>
            <w:webHidden/>
          </w:rPr>
          <w:fldChar w:fldCharType="begin"/>
        </w:r>
        <w:r>
          <w:rPr>
            <w:noProof/>
            <w:webHidden/>
          </w:rPr>
          <w:instrText xml:space="preserve"> PAGEREF _Toc212126755 \h </w:instrText>
        </w:r>
        <w:r>
          <w:rPr>
            <w:noProof/>
            <w:webHidden/>
          </w:rPr>
        </w:r>
        <w:r>
          <w:rPr>
            <w:noProof/>
            <w:webHidden/>
          </w:rPr>
          <w:fldChar w:fldCharType="separate"/>
        </w:r>
        <w:r w:rsidR="00052007">
          <w:rPr>
            <w:noProof/>
            <w:webHidden/>
          </w:rPr>
          <w:t>41</w:t>
        </w:r>
        <w:r>
          <w:rPr>
            <w:noProof/>
            <w:webHidden/>
          </w:rPr>
          <w:fldChar w:fldCharType="end"/>
        </w:r>
      </w:hyperlink>
    </w:p>
    <w:p w14:paraId="0B763ADA" w14:textId="5F7D27AA"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6" w:history="1">
        <w:r w:rsidRPr="007C0A38">
          <w:rPr>
            <w:rStyle w:val="Hipercze"/>
            <w:noProof/>
          </w:rPr>
          <w:t>Rysunek 12. Tereny zagrożone powodzią na obszarze Gminy Nadarzyn.</w:t>
        </w:r>
        <w:r>
          <w:rPr>
            <w:noProof/>
            <w:webHidden/>
          </w:rPr>
          <w:tab/>
        </w:r>
        <w:r>
          <w:rPr>
            <w:noProof/>
            <w:webHidden/>
          </w:rPr>
          <w:fldChar w:fldCharType="begin"/>
        </w:r>
        <w:r>
          <w:rPr>
            <w:noProof/>
            <w:webHidden/>
          </w:rPr>
          <w:instrText xml:space="preserve"> PAGEREF _Toc212126756 \h </w:instrText>
        </w:r>
        <w:r>
          <w:rPr>
            <w:noProof/>
            <w:webHidden/>
          </w:rPr>
        </w:r>
        <w:r>
          <w:rPr>
            <w:noProof/>
            <w:webHidden/>
          </w:rPr>
          <w:fldChar w:fldCharType="separate"/>
        </w:r>
        <w:r w:rsidR="00052007">
          <w:rPr>
            <w:noProof/>
            <w:webHidden/>
          </w:rPr>
          <w:t>43</w:t>
        </w:r>
        <w:r>
          <w:rPr>
            <w:noProof/>
            <w:webHidden/>
          </w:rPr>
          <w:fldChar w:fldCharType="end"/>
        </w:r>
      </w:hyperlink>
    </w:p>
    <w:p w14:paraId="51BC85CD" w14:textId="22B24B43"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7" w:history="1">
        <w:r w:rsidRPr="007C0A38">
          <w:rPr>
            <w:rStyle w:val="Hipercze"/>
            <w:noProof/>
          </w:rPr>
          <w:t>Rysunek 13. Zasoby geologiczne na terenie i w pobliżu Gminy Nadarzyn.</w:t>
        </w:r>
        <w:r>
          <w:rPr>
            <w:noProof/>
            <w:webHidden/>
          </w:rPr>
          <w:tab/>
        </w:r>
        <w:r>
          <w:rPr>
            <w:noProof/>
            <w:webHidden/>
          </w:rPr>
          <w:fldChar w:fldCharType="begin"/>
        </w:r>
        <w:r>
          <w:rPr>
            <w:noProof/>
            <w:webHidden/>
          </w:rPr>
          <w:instrText xml:space="preserve"> PAGEREF _Toc212126757 \h </w:instrText>
        </w:r>
        <w:r>
          <w:rPr>
            <w:noProof/>
            <w:webHidden/>
          </w:rPr>
        </w:r>
        <w:r>
          <w:rPr>
            <w:noProof/>
            <w:webHidden/>
          </w:rPr>
          <w:fldChar w:fldCharType="separate"/>
        </w:r>
        <w:r w:rsidR="00052007">
          <w:rPr>
            <w:noProof/>
            <w:webHidden/>
          </w:rPr>
          <w:t>47</w:t>
        </w:r>
        <w:r>
          <w:rPr>
            <w:noProof/>
            <w:webHidden/>
          </w:rPr>
          <w:fldChar w:fldCharType="end"/>
        </w:r>
      </w:hyperlink>
    </w:p>
    <w:p w14:paraId="4865E3B0" w14:textId="29203559" w:rsidR="00624F9C" w:rsidRDefault="00624F9C">
      <w:pPr>
        <w:pStyle w:val="Spisilustracji"/>
        <w:tabs>
          <w:tab w:val="right" w:leader="dot" w:pos="9912"/>
        </w:tabs>
        <w:rPr>
          <w:rFonts w:asciiTheme="minorHAnsi" w:eastAsiaTheme="minorEastAsia" w:hAnsiTheme="minorHAnsi" w:cstheme="minorBidi"/>
          <w:noProof/>
          <w:kern w:val="2"/>
          <w:sz w:val="24"/>
          <w:szCs w:val="24"/>
          <w:lang w:eastAsia="pl-PL"/>
          <w14:ligatures w14:val="standardContextual"/>
        </w:rPr>
      </w:pPr>
      <w:hyperlink w:anchor="_Toc212126758" w:history="1">
        <w:r w:rsidRPr="007C0A38">
          <w:rPr>
            <w:rStyle w:val="Hipercze"/>
            <w:noProof/>
          </w:rPr>
          <w:t>Rysunek 14. Formy ochrony przyrody na terenie Gminy Nadarzyn.</w:t>
        </w:r>
        <w:r>
          <w:rPr>
            <w:noProof/>
            <w:webHidden/>
          </w:rPr>
          <w:tab/>
        </w:r>
        <w:r>
          <w:rPr>
            <w:noProof/>
            <w:webHidden/>
          </w:rPr>
          <w:fldChar w:fldCharType="begin"/>
        </w:r>
        <w:r>
          <w:rPr>
            <w:noProof/>
            <w:webHidden/>
          </w:rPr>
          <w:instrText xml:space="preserve"> PAGEREF _Toc212126758 \h </w:instrText>
        </w:r>
        <w:r>
          <w:rPr>
            <w:noProof/>
            <w:webHidden/>
          </w:rPr>
        </w:r>
        <w:r>
          <w:rPr>
            <w:noProof/>
            <w:webHidden/>
          </w:rPr>
          <w:fldChar w:fldCharType="separate"/>
        </w:r>
        <w:r w:rsidR="00052007">
          <w:rPr>
            <w:noProof/>
            <w:webHidden/>
          </w:rPr>
          <w:t>57</w:t>
        </w:r>
        <w:r>
          <w:rPr>
            <w:noProof/>
            <w:webHidden/>
          </w:rPr>
          <w:fldChar w:fldCharType="end"/>
        </w:r>
      </w:hyperlink>
    </w:p>
    <w:p w14:paraId="07FDB0E1" w14:textId="07DCA517" w:rsidR="000462D9" w:rsidRPr="00E86B5F" w:rsidRDefault="001775A7" w:rsidP="008E3FFC">
      <w:pPr>
        <w:pStyle w:val="Nagwek1"/>
      </w:pPr>
      <w:r w:rsidRPr="000462D9">
        <w:rPr>
          <w:sz w:val="20"/>
          <w:szCs w:val="20"/>
          <w:highlight w:val="green"/>
        </w:rPr>
        <w:fldChar w:fldCharType="end"/>
      </w:r>
      <w:bookmarkStart w:id="1021" w:name="_Toc521323423"/>
      <w:bookmarkStart w:id="1022" w:name="_Toc15404423"/>
      <w:bookmarkStart w:id="1023" w:name="_Toc212127654"/>
      <w:r w:rsidR="000462D9" w:rsidRPr="000462D9">
        <w:t>Wykorzystywane akty prawne</w:t>
      </w:r>
      <w:bookmarkStart w:id="1024" w:name="_Hlk35265293"/>
      <w:bookmarkEnd w:id="1021"/>
      <w:bookmarkEnd w:id="1022"/>
      <w:bookmarkEnd w:id="1023"/>
    </w:p>
    <w:p w14:paraId="220FDE63" w14:textId="77777777" w:rsidR="000E602F" w:rsidRPr="00622828" w:rsidRDefault="000E602F" w:rsidP="000E602F">
      <w:pPr>
        <w:ind w:firstLine="0"/>
        <w:rPr>
          <w:rFonts w:cs="Arial"/>
          <w:color w:val="000000" w:themeColor="text1"/>
        </w:rPr>
      </w:pPr>
      <w:bookmarkStart w:id="1025" w:name="_Hlk87957179"/>
      <w:bookmarkStart w:id="1026" w:name="_Hlk89684442"/>
      <w:bookmarkStart w:id="1027" w:name="_Hlk145080001"/>
      <w:bookmarkEnd w:id="1024"/>
      <w:r w:rsidRPr="00622828">
        <w:rPr>
          <w:rFonts w:cs="Arial"/>
          <w:color w:val="000000" w:themeColor="text1"/>
        </w:rPr>
        <w:t>DZIENNIK USTAW:</w:t>
      </w:r>
    </w:p>
    <w:p w14:paraId="5E462BF0" w14:textId="3654F59E" w:rsidR="00E30CCB" w:rsidRPr="00622828" w:rsidRDefault="005C100B" w:rsidP="00E30CCB">
      <w:pPr>
        <w:spacing w:after="0"/>
        <w:ind w:left="340" w:hanging="340"/>
        <w:rPr>
          <w:rFonts w:cs="Arial"/>
          <w:color w:val="000000" w:themeColor="text1"/>
        </w:rPr>
      </w:pPr>
      <w:r w:rsidRPr="00622828">
        <w:rPr>
          <w:rFonts w:cs="Arial"/>
          <w:color w:val="000000" w:themeColor="text1"/>
        </w:rPr>
        <w:t xml:space="preserve">[1] </w:t>
      </w:r>
      <w:r w:rsidR="00E30CCB" w:rsidRPr="00622828">
        <w:rPr>
          <w:rFonts w:cs="Arial"/>
          <w:color w:val="000000" w:themeColor="text1"/>
        </w:rPr>
        <w:t>Ustawa z dnia 27 kwietnia 2001 r. Prawo Ochrony Środowiska (Dz.U. z 2024 r., poz. 54</w:t>
      </w:r>
      <w:r w:rsidR="0080393F" w:rsidRPr="00622828">
        <w:rPr>
          <w:rFonts w:cs="Arial"/>
          <w:color w:val="000000" w:themeColor="text1"/>
        </w:rPr>
        <w:t xml:space="preserve"> z późn. zm.</w:t>
      </w:r>
      <w:r w:rsidR="00E30CCB" w:rsidRPr="00622828">
        <w:rPr>
          <w:rFonts w:cs="Arial"/>
          <w:color w:val="000000" w:themeColor="text1"/>
        </w:rPr>
        <w:t xml:space="preserve">) </w:t>
      </w:r>
    </w:p>
    <w:p w14:paraId="45107772" w14:textId="33C81D1B" w:rsidR="00E30CCB" w:rsidRPr="00622828" w:rsidRDefault="00E30CCB" w:rsidP="00E30CCB">
      <w:pPr>
        <w:spacing w:after="0"/>
        <w:ind w:left="340" w:hanging="340"/>
        <w:rPr>
          <w:rFonts w:cs="Arial"/>
          <w:color w:val="000000" w:themeColor="text1"/>
        </w:rPr>
      </w:pPr>
      <w:r w:rsidRPr="00622828">
        <w:rPr>
          <w:rFonts w:cs="Arial"/>
          <w:color w:val="000000" w:themeColor="text1"/>
        </w:rPr>
        <w:t>[2] Ustawa z dnia 6 grudnia 2006 r. o zasadach prowadzenia polityki rozwoju (Dz.U. z 202</w:t>
      </w:r>
      <w:r w:rsidR="0080393F" w:rsidRPr="00622828">
        <w:rPr>
          <w:rFonts w:cs="Arial"/>
          <w:color w:val="000000" w:themeColor="text1"/>
        </w:rPr>
        <w:t>5</w:t>
      </w:r>
      <w:r w:rsidRPr="00622828">
        <w:rPr>
          <w:rFonts w:cs="Arial"/>
          <w:color w:val="000000" w:themeColor="text1"/>
        </w:rPr>
        <w:t xml:space="preserve"> r., poz. </w:t>
      </w:r>
      <w:r w:rsidR="0080393F" w:rsidRPr="00622828">
        <w:rPr>
          <w:rFonts w:cs="Arial"/>
          <w:color w:val="000000" w:themeColor="text1"/>
        </w:rPr>
        <w:t>198</w:t>
      </w:r>
      <w:r w:rsidRPr="00622828">
        <w:rPr>
          <w:rFonts w:cs="Arial"/>
          <w:color w:val="000000" w:themeColor="text1"/>
        </w:rPr>
        <w:t xml:space="preserve">) </w:t>
      </w:r>
    </w:p>
    <w:p w14:paraId="23C3216A" w14:textId="7826B829" w:rsidR="00E30CCB" w:rsidRPr="00622828" w:rsidRDefault="00E30CCB" w:rsidP="00E30CCB">
      <w:pPr>
        <w:spacing w:after="0"/>
        <w:ind w:left="340" w:hanging="340"/>
        <w:rPr>
          <w:rFonts w:cs="Arial"/>
          <w:color w:val="000000" w:themeColor="text1"/>
        </w:rPr>
      </w:pPr>
      <w:r w:rsidRPr="00622828">
        <w:rPr>
          <w:rFonts w:cs="Arial"/>
          <w:color w:val="000000" w:themeColor="text1"/>
        </w:rPr>
        <w:t>[3] Ustawa z dnia 3 października 2008 r. o udostępnianiu informacji o środowisku i jego ochronie, udziale społeczeństwa w ochronie środowiska oraz o ocenach oddziaływania na środowisko (Dz.U. z 202</w:t>
      </w:r>
      <w:r w:rsidR="0080393F" w:rsidRPr="00622828">
        <w:rPr>
          <w:rFonts w:cs="Arial"/>
          <w:color w:val="000000" w:themeColor="text1"/>
        </w:rPr>
        <w:t>4</w:t>
      </w:r>
      <w:r w:rsidRPr="00622828">
        <w:rPr>
          <w:rFonts w:cs="Arial"/>
          <w:color w:val="000000" w:themeColor="text1"/>
        </w:rPr>
        <w:t xml:space="preserve"> r., poz. 1</w:t>
      </w:r>
      <w:r w:rsidR="0080393F" w:rsidRPr="00622828">
        <w:rPr>
          <w:rFonts w:cs="Arial"/>
          <w:color w:val="000000" w:themeColor="text1"/>
        </w:rPr>
        <w:t>112</w:t>
      </w:r>
      <w:r w:rsidRPr="00622828">
        <w:rPr>
          <w:rFonts w:cs="Arial"/>
          <w:color w:val="000000" w:themeColor="text1"/>
        </w:rPr>
        <w:t xml:space="preserve"> z późn. zm.)</w:t>
      </w:r>
    </w:p>
    <w:p w14:paraId="0FE5A08D" w14:textId="77777777" w:rsidR="00E30CCB" w:rsidRPr="00622828" w:rsidRDefault="00E30CCB" w:rsidP="00E30CCB">
      <w:pPr>
        <w:spacing w:after="0"/>
        <w:ind w:left="340" w:hanging="340"/>
        <w:rPr>
          <w:rFonts w:cs="Arial"/>
          <w:color w:val="000000" w:themeColor="text1"/>
        </w:rPr>
      </w:pPr>
      <w:r w:rsidRPr="00622828">
        <w:rPr>
          <w:rFonts w:cs="Arial"/>
          <w:color w:val="000000" w:themeColor="text1"/>
        </w:rPr>
        <w:t>[4] Ustawa z dnia 11 lipca 2014 r. o zmianie ustawy - Prawo ochrony środowiska oraz niektórych innych ustaw (Dz.U. z 2014 r., poz. 1101)</w:t>
      </w:r>
    </w:p>
    <w:p w14:paraId="774CE7CF" w14:textId="77777777" w:rsidR="00E30CCB" w:rsidRPr="00622828" w:rsidRDefault="00E30CCB" w:rsidP="00E30CCB">
      <w:pPr>
        <w:spacing w:after="0"/>
        <w:ind w:left="340" w:hanging="340"/>
        <w:rPr>
          <w:rFonts w:cs="Arial"/>
          <w:color w:val="000000" w:themeColor="text1"/>
        </w:rPr>
      </w:pPr>
      <w:r w:rsidRPr="00622828">
        <w:rPr>
          <w:rFonts w:cs="Cambria"/>
          <w:color w:val="000000" w:themeColor="text1"/>
        </w:rPr>
        <w:t>[5] Rozporządzenie Rady Ministrów z dnia 10 września 2019 r. w sprawie przedsięwzięć mogących znacząco oddziaływać na środowisko (Dz.U. z 2019 r., poz. 1839 z późn. zm.)</w:t>
      </w:r>
    </w:p>
    <w:p w14:paraId="5C65DEF1" w14:textId="77777777" w:rsidR="00E30CCB" w:rsidRPr="00622828" w:rsidRDefault="00E30CCB" w:rsidP="00E30CCB">
      <w:pPr>
        <w:spacing w:after="0"/>
        <w:ind w:left="340" w:hanging="340"/>
        <w:rPr>
          <w:rFonts w:cs="Arial"/>
          <w:color w:val="000000" w:themeColor="text1"/>
        </w:rPr>
      </w:pPr>
      <w:r w:rsidRPr="00622828">
        <w:rPr>
          <w:rFonts w:cs="Arial"/>
          <w:color w:val="000000" w:themeColor="text1"/>
        </w:rPr>
        <w:t>[6] Rozporządzenie Ministra Infrastruktury z dnia 4 listopada 2022 r. w sprawie Planu gospodarowania wodami na obszarze dorzecza Wisły (Dz.U. z 2023 r., poz. 300)</w:t>
      </w:r>
    </w:p>
    <w:p w14:paraId="4B26AF5F" w14:textId="77777777" w:rsidR="00E30CCB" w:rsidRPr="00622828" w:rsidRDefault="00E30CCB" w:rsidP="00E30CCB">
      <w:pPr>
        <w:spacing w:after="0"/>
        <w:ind w:left="340" w:hanging="340"/>
        <w:rPr>
          <w:rFonts w:cs="Arial"/>
          <w:color w:val="000000" w:themeColor="text1"/>
        </w:rPr>
      </w:pPr>
      <w:r w:rsidRPr="00622828">
        <w:rPr>
          <w:rFonts w:cs="Arial"/>
          <w:color w:val="000000" w:themeColor="text1"/>
        </w:rPr>
        <w:t>[7] Rozporządzenie Ministra Środowiska z dnia 24 sierpnia 2012 r. w sprawie poziomów niektórych substancji w powietrzu (Dz.U. z 2021 r., poz. 845)</w:t>
      </w:r>
    </w:p>
    <w:p w14:paraId="2622B7F7" w14:textId="068AAD7F" w:rsidR="00E30CCB" w:rsidRPr="00622828" w:rsidRDefault="00E30CCB" w:rsidP="00E30CCB">
      <w:pPr>
        <w:spacing w:after="0"/>
        <w:ind w:left="340" w:hanging="340"/>
        <w:rPr>
          <w:rFonts w:cs="Arial"/>
          <w:color w:val="000000" w:themeColor="text1"/>
        </w:rPr>
      </w:pPr>
      <w:r w:rsidRPr="00622828">
        <w:rPr>
          <w:rFonts w:cs="Arial"/>
          <w:color w:val="000000" w:themeColor="text1"/>
        </w:rPr>
        <w:t>[8] Ustawa z dnia 20 lipca 1991 r. o Inspekcji Ochrony Środowiska (Dz.U. z 2024 r., poz. 425)</w:t>
      </w:r>
    </w:p>
    <w:p w14:paraId="1CF83A27" w14:textId="77777777" w:rsidR="00E30CCB" w:rsidRPr="00622828" w:rsidRDefault="00E30CCB" w:rsidP="00E30CCB">
      <w:pPr>
        <w:spacing w:after="0"/>
        <w:ind w:left="340" w:hanging="340"/>
        <w:rPr>
          <w:rFonts w:cs="Arial"/>
          <w:color w:val="000000" w:themeColor="text1"/>
        </w:rPr>
      </w:pPr>
      <w:r w:rsidRPr="00622828">
        <w:rPr>
          <w:rFonts w:cs="Arial"/>
          <w:color w:val="000000" w:themeColor="text1"/>
        </w:rPr>
        <w:t>[9] Ustawa z dnia 7 lipca 2022 r. o zmianie ustawy – Prawo ochrony środowiska oraz niektórych innych ustaw (Dz.U. z 2022 r., poz. 1576)</w:t>
      </w:r>
    </w:p>
    <w:p w14:paraId="79DB9F37" w14:textId="385D1403" w:rsidR="00E30CCB" w:rsidRPr="00622828" w:rsidRDefault="00E30CCB" w:rsidP="00E30CCB">
      <w:pPr>
        <w:spacing w:after="0"/>
        <w:ind w:left="454" w:hanging="454"/>
        <w:rPr>
          <w:rFonts w:cs="Arial"/>
          <w:color w:val="000000" w:themeColor="text1"/>
        </w:rPr>
      </w:pPr>
      <w:r w:rsidRPr="00622828">
        <w:rPr>
          <w:rFonts w:cs="Arial"/>
          <w:color w:val="000000" w:themeColor="text1"/>
        </w:rPr>
        <w:t>[10] Ustawa z dnia 21 listopada 2008 r. o wspieraniu termomodernizacji i remontów oraz o centralnej ewidencji emisyjności budynków (Dz. U. z 202</w:t>
      </w:r>
      <w:r w:rsidR="0080393F" w:rsidRPr="00622828">
        <w:rPr>
          <w:rFonts w:cs="Arial"/>
          <w:color w:val="000000" w:themeColor="text1"/>
        </w:rPr>
        <w:t>4</w:t>
      </w:r>
      <w:r w:rsidRPr="00622828">
        <w:rPr>
          <w:rFonts w:cs="Arial"/>
          <w:color w:val="000000" w:themeColor="text1"/>
        </w:rPr>
        <w:t xml:space="preserve"> r., poz. </w:t>
      </w:r>
      <w:r w:rsidR="0080393F" w:rsidRPr="00622828">
        <w:rPr>
          <w:rFonts w:cs="Arial"/>
          <w:color w:val="000000" w:themeColor="text1"/>
        </w:rPr>
        <w:t>14</w:t>
      </w:r>
      <w:r w:rsidRPr="00622828">
        <w:rPr>
          <w:rFonts w:cs="Arial"/>
          <w:color w:val="000000" w:themeColor="text1"/>
        </w:rPr>
        <w:t>4</w:t>
      </w:r>
      <w:r w:rsidR="0080393F" w:rsidRPr="00622828">
        <w:rPr>
          <w:rFonts w:cs="Arial"/>
          <w:color w:val="000000" w:themeColor="text1"/>
        </w:rPr>
        <w:t>6</w:t>
      </w:r>
      <w:r w:rsidRPr="00622828">
        <w:rPr>
          <w:rFonts w:cs="Arial"/>
          <w:color w:val="000000" w:themeColor="text1"/>
        </w:rPr>
        <w:t xml:space="preserve"> z późn. zm.)</w:t>
      </w:r>
    </w:p>
    <w:p w14:paraId="7977F1E5"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[11] Rozporządzenie Ministra Środowiska z dnia 14 czerwca 2007 r. w sprawie dopuszczalnych poziomów hałasu w środowisku (Dz.U. z 2014 r., poz. 112)</w:t>
      </w:r>
    </w:p>
    <w:p w14:paraId="0987D435"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lastRenderedPageBreak/>
        <w:t>[12] Rozporządzenie Ministra Zdrowia z dnia 17 grudnia 2019 r. w sprawie dopuszczalnych poziomów pól elektromagnetycznych w środowisku (Dz.U. z 2019 r., poz. 2448)</w:t>
      </w:r>
    </w:p>
    <w:p w14:paraId="3AE4AC07" w14:textId="46DFBBD5" w:rsidR="00E30CCB" w:rsidRPr="00622828" w:rsidRDefault="00E30CCB" w:rsidP="00E30CCB">
      <w:pPr>
        <w:spacing w:after="0"/>
        <w:ind w:left="454" w:hanging="454"/>
        <w:rPr>
          <w:rFonts w:cs="Arial"/>
          <w:color w:val="000000" w:themeColor="text1"/>
        </w:rPr>
      </w:pPr>
      <w:r w:rsidRPr="00622828">
        <w:rPr>
          <w:rFonts w:cs="Arial"/>
          <w:color w:val="000000" w:themeColor="text1"/>
        </w:rPr>
        <w:t xml:space="preserve">[13] Ustawa z dnia 20 lipca 2017 r. Prawo wodne </w:t>
      </w:r>
      <w:bookmarkStart w:id="1028" w:name="_Hlk131497375"/>
      <w:r w:rsidRPr="00622828">
        <w:rPr>
          <w:rFonts w:cs="Arial"/>
          <w:color w:val="000000" w:themeColor="text1"/>
        </w:rPr>
        <w:t>(Dz.U. z 202</w:t>
      </w:r>
      <w:r w:rsidR="0080393F" w:rsidRPr="00622828">
        <w:rPr>
          <w:rFonts w:cs="Arial"/>
          <w:color w:val="000000" w:themeColor="text1"/>
        </w:rPr>
        <w:t>4</w:t>
      </w:r>
      <w:r w:rsidRPr="00622828">
        <w:rPr>
          <w:rFonts w:cs="Arial"/>
          <w:color w:val="000000" w:themeColor="text1"/>
        </w:rPr>
        <w:t xml:space="preserve"> r., poz. 1</w:t>
      </w:r>
      <w:r w:rsidR="0080393F" w:rsidRPr="00622828">
        <w:rPr>
          <w:rFonts w:cs="Arial"/>
          <w:color w:val="000000" w:themeColor="text1"/>
        </w:rPr>
        <w:t>08</w:t>
      </w:r>
      <w:r w:rsidRPr="00622828">
        <w:rPr>
          <w:rFonts w:cs="Arial"/>
          <w:color w:val="000000" w:themeColor="text1"/>
        </w:rPr>
        <w:t xml:space="preserve">7 </w:t>
      </w:r>
      <w:bookmarkEnd w:id="1028"/>
      <w:r w:rsidRPr="00622828">
        <w:rPr>
          <w:rFonts w:cs="Arial"/>
          <w:color w:val="000000" w:themeColor="text1"/>
        </w:rPr>
        <w:t>z późn. zm.)</w:t>
      </w:r>
    </w:p>
    <w:p w14:paraId="71A859EA"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[14] Rozporządzenie Ministra Gospodarki Morskiej i Żeglugi Śródlądowej z dnia 7 listopada 2019 r. w sprawie kryteriów i sposobów oceny stanu jednolitych części wód podziemnych (Dz.U. z 2019 r., poz. 2148)</w:t>
      </w:r>
    </w:p>
    <w:p w14:paraId="628E49E3" w14:textId="457DA062" w:rsidR="00E30CCB" w:rsidRPr="00622828" w:rsidRDefault="00E30CCB" w:rsidP="00E30CCB">
      <w:pPr>
        <w:spacing w:after="0"/>
        <w:ind w:left="454" w:hanging="454"/>
        <w:rPr>
          <w:rFonts w:cs="Arial"/>
          <w:color w:val="000000" w:themeColor="text1"/>
        </w:rPr>
      </w:pPr>
      <w:r w:rsidRPr="00622828">
        <w:rPr>
          <w:rFonts w:cs="Arial"/>
          <w:color w:val="000000" w:themeColor="text1"/>
        </w:rPr>
        <w:t>[15]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z 2021 r., poz. 1475)</w:t>
      </w:r>
    </w:p>
    <w:p w14:paraId="07B56841"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 xml:space="preserve">[16] </w:t>
      </w:r>
      <w:r w:rsidRPr="00622828">
        <w:rPr>
          <w:color w:val="000000" w:themeColor="text1"/>
        </w:rPr>
        <w:t>Rozporządzenie Ministra Infrastruktury z dnia 15 lipca 2021 r. w sprawie przyjęcia Planu przeciwdziałania skutkom suszy (Dz.U. z 2021 r., poz. 1615)</w:t>
      </w:r>
    </w:p>
    <w:p w14:paraId="556D3079" w14:textId="2759DDEA" w:rsidR="00E30CCB" w:rsidRPr="00622828" w:rsidRDefault="00E30CCB" w:rsidP="00E30CCB">
      <w:pPr>
        <w:spacing w:after="0"/>
        <w:ind w:left="454" w:hanging="454"/>
        <w:rPr>
          <w:rFonts w:cs="Arial"/>
          <w:color w:val="000000" w:themeColor="text1"/>
        </w:rPr>
      </w:pPr>
      <w:r w:rsidRPr="00622828">
        <w:rPr>
          <w:rFonts w:cs="Arial"/>
          <w:color w:val="000000" w:themeColor="text1"/>
        </w:rPr>
        <w:t xml:space="preserve">[17] Ustawa z dnia 8 marca 1990 r. o samorządzie gminnym (Dz.U. z 2024 r., poz. </w:t>
      </w:r>
      <w:r w:rsidR="0080393F" w:rsidRPr="00622828">
        <w:rPr>
          <w:rFonts w:cs="Arial"/>
          <w:color w:val="000000" w:themeColor="text1"/>
        </w:rPr>
        <w:t>1465</w:t>
      </w:r>
      <w:r w:rsidRPr="00622828">
        <w:rPr>
          <w:rFonts w:cs="Arial"/>
          <w:color w:val="000000" w:themeColor="text1"/>
        </w:rPr>
        <w:t xml:space="preserve"> z późn. zm.)</w:t>
      </w:r>
    </w:p>
    <w:p w14:paraId="58E967E6"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[18] Ustawa z dnia 7 czerwca 2001 r. o zbiorowym zaopatrzeniu w wodę i zbiorowym odprowadzaniu ścieków (Dz.U. z 2024 r., poz. 757)</w:t>
      </w:r>
    </w:p>
    <w:p w14:paraId="0D43C982" w14:textId="16CF102F" w:rsidR="00E30CCB" w:rsidRPr="00622828" w:rsidRDefault="00E30CCB" w:rsidP="00E30CCB">
      <w:pPr>
        <w:spacing w:after="0"/>
        <w:ind w:left="454" w:hanging="454"/>
        <w:rPr>
          <w:rFonts w:cs="Arial"/>
          <w:color w:val="000000" w:themeColor="text1"/>
        </w:rPr>
      </w:pPr>
      <w:r w:rsidRPr="00622828">
        <w:rPr>
          <w:rFonts w:cs="Arial"/>
          <w:color w:val="000000" w:themeColor="text1"/>
        </w:rPr>
        <w:t>[19] Ustawa z dnia 13 września 1996 r. o utrzymaniu czystości i porządku w gminach (Dz.U. z 2024 r., poz. 399</w:t>
      </w:r>
      <w:r w:rsidR="0080393F" w:rsidRPr="00622828">
        <w:rPr>
          <w:rFonts w:cs="Arial"/>
          <w:color w:val="000000" w:themeColor="text1"/>
        </w:rPr>
        <w:t xml:space="preserve"> z późn. zm.</w:t>
      </w:r>
      <w:r w:rsidRPr="00622828">
        <w:rPr>
          <w:rFonts w:cs="Arial"/>
          <w:color w:val="000000" w:themeColor="text1"/>
        </w:rPr>
        <w:t>)</w:t>
      </w:r>
    </w:p>
    <w:p w14:paraId="7C9649BA"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[20] Rozporządzenie Ministra Zdrowia z dnia 7 grudnia 2017 r. w sprawie jakości wody przeznaczonej do spożycia przez ludzi (Dz.U. z 2017 r., poz. 2294)</w:t>
      </w:r>
    </w:p>
    <w:p w14:paraId="2C976C0B" w14:textId="3361FDFE" w:rsidR="00E30CCB" w:rsidRPr="00622828" w:rsidRDefault="00E30CCB" w:rsidP="00E30CCB">
      <w:pPr>
        <w:spacing w:after="0"/>
        <w:ind w:left="454" w:hanging="454"/>
        <w:rPr>
          <w:rFonts w:cs="Arial"/>
          <w:color w:val="000000" w:themeColor="text1"/>
        </w:rPr>
      </w:pPr>
      <w:r w:rsidRPr="00622828">
        <w:rPr>
          <w:rFonts w:cs="Arial"/>
          <w:color w:val="000000" w:themeColor="text1"/>
        </w:rPr>
        <w:t>[21] Ustawa z dnia 9 czerwca 2011 r. Prawo geologiczne i górnicze (Dz.U. z 202</w:t>
      </w:r>
      <w:r w:rsidR="0080393F" w:rsidRPr="00622828">
        <w:rPr>
          <w:rFonts w:cs="Arial"/>
          <w:color w:val="000000" w:themeColor="text1"/>
        </w:rPr>
        <w:t>4</w:t>
      </w:r>
      <w:r w:rsidRPr="00622828">
        <w:rPr>
          <w:rFonts w:cs="Arial"/>
          <w:color w:val="000000" w:themeColor="text1"/>
        </w:rPr>
        <w:t xml:space="preserve"> r., poz. </w:t>
      </w:r>
      <w:r w:rsidR="0080393F" w:rsidRPr="00622828">
        <w:rPr>
          <w:rFonts w:cs="Arial"/>
          <w:color w:val="000000" w:themeColor="text1"/>
        </w:rPr>
        <w:t>1290</w:t>
      </w:r>
      <w:r w:rsidRPr="00622828">
        <w:rPr>
          <w:rFonts w:cs="Arial"/>
          <w:color w:val="000000" w:themeColor="text1"/>
        </w:rPr>
        <w:t>)</w:t>
      </w:r>
    </w:p>
    <w:p w14:paraId="4818A50F"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[22] Ustawa z dnia 3 lutego 1995 r. o ochronie gruntów rolnych i leśnych (Dz.U. z 2024 r., poz. 82)</w:t>
      </w:r>
    </w:p>
    <w:p w14:paraId="7480F9BA" w14:textId="7BD33A6C" w:rsidR="00E30CCB" w:rsidRPr="00622828" w:rsidRDefault="00E30CCB" w:rsidP="00E30CCB">
      <w:pPr>
        <w:spacing w:after="0"/>
        <w:ind w:left="454" w:hanging="454"/>
        <w:rPr>
          <w:rFonts w:cs="Arial"/>
          <w:color w:val="000000" w:themeColor="text1"/>
        </w:rPr>
      </w:pPr>
      <w:r w:rsidRPr="00622828">
        <w:rPr>
          <w:rFonts w:cs="Arial"/>
          <w:color w:val="000000" w:themeColor="text1"/>
        </w:rPr>
        <w:t>[23] Rozporządzenie Ministra Środowiska z dnia 1 września 2016 r. w sprawie sposobu prowadzenia oceny zanieczyszczenia powierzchni ziemi (Dz.U. z 2016 r., poz. 1395</w:t>
      </w:r>
      <w:r w:rsidR="0080393F" w:rsidRPr="00622828">
        <w:rPr>
          <w:rFonts w:cs="Arial"/>
          <w:color w:val="000000" w:themeColor="text1"/>
        </w:rPr>
        <w:t xml:space="preserve"> z późn. zm.</w:t>
      </w:r>
      <w:r w:rsidRPr="00622828">
        <w:rPr>
          <w:rFonts w:cs="Arial"/>
          <w:color w:val="000000" w:themeColor="text1"/>
        </w:rPr>
        <w:t>)</w:t>
      </w:r>
    </w:p>
    <w:p w14:paraId="12F94724"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[24] Ustawa z dnia 10 lipca 2007 r. o nawozach i nawożeniu (Dz.U. z 2024 r., poz. 105)</w:t>
      </w:r>
    </w:p>
    <w:p w14:paraId="002AD938" w14:textId="77777777" w:rsidR="00E30CCB" w:rsidRPr="00622828" w:rsidRDefault="00E30CCB" w:rsidP="00E30CCB">
      <w:pPr>
        <w:spacing w:after="0"/>
        <w:ind w:left="454" w:hanging="454"/>
        <w:rPr>
          <w:rFonts w:cs="Cambria"/>
          <w:color w:val="000000" w:themeColor="text1"/>
          <w14:ligatures w14:val="standardContextual"/>
        </w:rPr>
      </w:pPr>
      <w:r w:rsidRPr="00622828">
        <w:rPr>
          <w:rFonts w:cs="Arial"/>
          <w:color w:val="000000" w:themeColor="text1"/>
        </w:rPr>
        <w:t xml:space="preserve">[25] </w:t>
      </w:r>
      <w:r w:rsidRPr="00622828">
        <w:rPr>
          <w:rFonts w:cs="Cambria"/>
          <w:color w:val="000000" w:themeColor="text1"/>
          <w14:ligatures w14:val="standardContextual"/>
        </w:rPr>
        <w:t xml:space="preserve">Ustawa z dnia 13 kwietnia 2007 r. o zapobieganiu szkodom w środowisku i ich naprawie (Dz.U. z 2020 r., poz. 2187) </w:t>
      </w:r>
    </w:p>
    <w:p w14:paraId="06DBE21C" w14:textId="312A663D" w:rsidR="00E30CCB" w:rsidRPr="00622828" w:rsidRDefault="00E30CCB" w:rsidP="0080393F">
      <w:pPr>
        <w:autoSpaceDE w:val="0"/>
        <w:autoSpaceDN w:val="0"/>
        <w:adjustRightInd w:val="0"/>
        <w:spacing w:after="0"/>
        <w:ind w:left="454" w:hanging="454"/>
        <w:rPr>
          <w:rFonts w:cs="Cambria"/>
          <w:color w:val="000000" w:themeColor="text1"/>
          <w14:ligatures w14:val="standardContextual"/>
        </w:rPr>
      </w:pPr>
      <w:r w:rsidRPr="00622828">
        <w:rPr>
          <w:rFonts w:cs="Cambria"/>
          <w:color w:val="000000" w:themeColor="text1"/>
          <w14:ligatures w14:val="standardContextual"/>
        </w:rPr>
        <w:t>[26] Rozporządzenie Ministra Środowiska z dnia 1 września 2016 r. w sprawie działań naprawczych</w:t>
      </w:r>
      <w:r w:rsidR="0080393F" w:rsidRPr="00622828">
        <w:rPr>
          <w:rFonts w:cs="Cambria"/>
          <w:color w:val="000000" w:themeColor="text1"/>
          <w14:ligatures w14:val="standardContextual"/>
        </w:rPr>
        <w:t xml:space="preserve"> </w:t>
      </w:r>
      <w:r w:rsidRPr="00622828">
        <w:rPr>
          <w:rFonts w:cs="Cambria"/>
          <w:color w:val="000000" w:themeColor="text1"/>
          <w14:ligatures w14:val="standardContextual"/>
        </w:rPr>
        <w:t>(Dz.U.</w:t>
      </w:r>
      <w:r w:rsidR="0080393F" w:rsidRPr="00622828">
        <w:rPr>
          <w:rFonts w:cs="Cambria"/>
          <w:color w:val="000000" w:themeColor="text1"/>
          <w14:ligatures w14:val="standardContextual"/>
        </w:rPr>
        <w:t xml:space="preserve"> </w:t>
      </w:r>
      <w:r w:rsidRPr="00622828">
        <w:rPr>
          <w:rFonts w:cs="Cambria"/>
          <w:color w:val="000000" w:themeColor="text1"/>
          <w14:ligatures w14:val="standardContextual"/>
        </w:rPr>
        <w:t xml:space="preserve">z 2016 r., poz. 1396) </w:t>
      </w:r>
    </w:p>
    <w:p w14:paraId="3C7DF875" w14:textId="77777777" w:rsidR="00E30CCB" w:rsidRPr="00622828" w:rsidRDefault="00E30CCB" w:rsidP="00E30CCB">
      <w:pPr>
        <w:spacing w:after="0"/>
        <w:ind w:left="454" w:hanging="454"/>
        <w:rPr>
          <w:rFonts w:cs="Arial"/>
          <w:color w:val="000000" w:themeColor="text1"/>
        </w:rPr>
      </w:pPr>
      <w:r w:rsidRPr="00622828">
        <w:rPr>
          <w:rFonts w:cs="Cambria"/>
          <w:color w:val="000000" w:themeColor="text1"/>
          <w14:ligatures w14:val="standardContextual"/>
        </w:rPr>
        <w:t xml:space="preserve">[27] </w:t>
      </w:r>
      <w:r w:rsidRPr="00622828">
        <w:rPr>
          <w:rFonts w:cs="Arial"/>
          <w:color w:val="000000" w:themeColor="text1"/>
        </w:rPr>
        <w:t>Ustawa z dnia 14 grudnia 2012 r. o odpadach (Dz.U. z 2023 r., poz. 1587 z późn. zm.)</w:t>
      </w:r>
    </w:p>
    <w:p w14:paraId="47B16FC5" w14:textId="77777777" w:rsidR="00E30CCB" w:rsidRPr="00622828" w:rsidRDefault="00E30CCB" w:rsidP="00E30CCB">
      <w:pPr>
        <w:spacing w:after="0"/>
        <w:ind w:left="454" w:hanging="454"/>
        <w:rPr>
          <w:color w:val="000000" w:themeColor="text1"/>
        </w:rPr>
      </w:pPr>
      <w:r w:rsidRPr="00622828">
        <w:rPr>
          <w:color w:val="000000" w:themeColor="text1"/>
        </w:rPr>
        <w:t>[2</w:t>
      </w:r>
      <w:bookmarkStart w:id="1029" w:name="_Hlk170196822"/>
      <w:r w:rsidRPr="00622828">
        <w:rPr>
          <w:color w:val="000000" w:themeColor="text1"/>
        </w:rPr>
        <w:t xml:space="preserve">8] Ustawa z dnia 19 lipca 2019 r. o zmianie ustawy o utrzymaniu czystości i porządku w gminach oraz niektórych innych ustaw </w:t>
      </w:r>
      <w:bookmarkEnd w:id="1029"/>
      <w:r w:rsidRPr="00622828">
        <w:rPr>
          <w:color w:val="000000" w:themeColor="text1"/>
        </w:rPr>
        <w:t>(Dz.U. z 2019 r., poz. 1579 z późn. zm.)</w:t>
      </w:r>
    </w:p>
    <w:p w14:paraId="7D19A9DC" w14:textId="77777777" w:rsidR="00E30CCB" w:rsidRPr="00622828" w:rsidRDefault="00E30CCB" w:rsidP="00E30CCB">
      <w:pPr>
        <w:spacing w:after="0"/>
        <w:ind w:left="454" w:hanging="454"/>
        <w:rPr>
          <w:color w:val="000000" w:themeColor="text1"/>
        </w:rPr>
      </w:pPr>
      <w:r w:rsidRPr="00622828">
        <w:rPr>
          <w:rFonts w:cs="Cambria"/>
          <w:color w:val="000000" w:themeColor="text1"/>
          <w:lang w:eastAsia="pl-PL"/>
        </w:rPr>
        <w:t xml:space="preserve">[29] </w:t>
      </w:r>
      <w:bookmarkStart w:id="1030" w:name="_Hlk170200747"/>
      <w:r w:rsidRPr="00622828">
        <w:rPr>
          <w:rFonts w:cs="Cambria"/>
          <w:color w:val="000000" w:themeColor="text1"/>
          <w:lang w:eastAsia="pl-PL"/>
        </w:rPr>
        <w:t>Ustawa z dnia 17 grudnia 2020 r. o zmianie ustawy o utrzymaniu czystości i porządku w gminach oraz niektórych innych ustaw (Dz.U. z 2020 r., poz. 2361)</w:t>
      </w:r>
      <w:bookmarkEnd w:id="1030"/>
    </w:p>
    <w:p w14:paraId="5C966032" w14:textId="77777777" w:rsidR="00E30CCB" w:rsidRPr="00622828" w:rsidRDefault="00E30CCB" w:rsidP="00E30CCB">
      <w:pPr>
        <w:spacing w:after="0"/>
        <w:ind w:left="454" w:hanging="454"/>
        <w:rPr>
          <w:color w:val="000000" w:themeColor="text1"/>
        </w:rPr>
      </w:pPr>
      <w:r w:rsidRPr="00622828">
        <w:rPr>
          <w:color w:val="000000" w:themeColor="text1"/>
        </w:rPr>
        <w:t>[30] Rozporządzenie Ministra Klimatu i Środowiska z dnia 3 sierpnia 2021 r. w sprawie sposobu obliczania poziomów przygotowania do ponownego użycia i recyklingu odpadów komunalnych (Dz.U. z 2021 r., poz. 1530)</w:t>
      </w:r>
    </w:p>
    <w:p w14:paraId="0FF540FF" w14:textId="77777777" w:rsidR="00E30CCB" w:rsidRPr="00622828" w:rsidRDefault="00E30CCB" w:rsidP="00E30CCB">
      <w:pPr>
        <w:spacing w:after="0"/>
        <w:ind w:left="454" w:hanging="454"/>
        <w:rPr>
          <w:rFonts w:cs="Arial"/>
          <w:color w:val="000000" w:themeColor="text1"/>
        </w:rPr>
      </w:pPr>
      <w:r w:rsidRPr="00622828">
        <w:rPr>
          <w:color w:val="000000" w:themeColor="text1"/>
        </w:rPr>
        <w:t xml:space="preserve">[31] </w:t>
      </w:r>
      <w:r w:rsidRPr="00622828">
        <w:rPr>
          <w:rFonts w:cs="Arial"/>
          <w:color w:val="000000" w:themeColor="text1"/>
        </w:rPr>
        <w:t>Rozporządzenie Ministra Środowiska z dnia 15 grudnia 2017 r. w sprawie poziomów ograniczenia składowania masy odpadów komunalnych ulegających biodegradacji (Dz.U. z 2017 r., poz. 2412)</w:t>
      </w:r>
    </w:p>
    <w:p w14:paraId="4ECB4084"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 xml:space="preserve">[32] </w:t>
      </w:r>
      <w:bookmarkStart w:id="1031" w:name="_Hlk170203536"/>
      <w:r w:rsidRPr="00622828">
        <w:rPr>
          <w:rFonts w:cs="Arial"/>
          <w:color w:val="000000" w:themeColor="text1"/>
        </w:rPr>
        <w:t xml:space="preserve">Ustawa z dnia 17 listopada 2021 r. o zmianie ustawy o odpadach oraz niektórych innych ustaw </w:t>
      </w:r>
      <w:bookmarkEnd w:id="1031"/>
      <w:r w:rsidRPr="00622828">
        <w:rPr>
          <w:rFonts w:cs="Arial"/>
          <w:color w:val="000000" w:themeColor="text1"/>
        </w:rPr>
        <w:t>(Dz.U. z 2021 r., poz. 2151 z późn. zm.)</w:t>
      </w:r>
    </w:p>
    <w:p w14:paraId="6676E589" w14:textId="68BCFB10" w:rsidR="00E30CCB" w:rsidRPr="00622828" w:rsidRDefault="00E30CCB" w:rsidP="00E30CCB">
      <w:pPr>
        <w:spacing w:after="0"/>
        <w:ind w:left="454" w:hanging="454"/>
        <w:rPr>
          <w:rFonts w:cs="Arial"/>
          <w:color w:val="000000" w:themeColor="text1"/>
        </w:rPr>
      </w:pPr>
      <w:r w:rsidRPr="00622828">
        <w:rPr>
          <w:rFonts w:cs="Arial"/>
          <w:color w:val="000000" w:themeColor="text1"/>
        </w:rPr>
        <w:t>[33] Ustawa z dnia 16 kwietnia 2004 r. o ochronie przyrody (Dz.U. z 202</w:t>
      </w:r>
      <w:r w:rsidR="0080393F" w:rsidRPr="00622828">
        <w:rPr>
          <w:rFonts w:cs="Arial"/>
          <w:color w:val="000000" w:themeColor="text1"/>
        </w:rPr>
        <w:t>4</w:t>
      </w:r>
      <w:r w:rsidRPr="00622828">
        <w:rPr>
          <w:rFonts w:cs="Arial"/>
          <w:color w:val="000000" w:themeColor="text1"/>
        </w:rPr>
        <w:t xml:space="preserve"> r., poz. 1</w:t>
      </w:r>
      <w:r w:rsidR="0080393F" w:rsidRPr="00622828">
        <w:rPr>
          <w:rFonts w:cs="Arial"/>
          <w:color w:val="000000" w:themeColor="text1"/>
        </w:rPr>
        <w:t>478</w:t>
      </w:r>
      <w:r w:rsidRPr="00622828">
        <w:rPr>
          <w:rFonts w:cs="Arial"/>
          <w:color w:val="000000" w:themeColor="text1"/>
        </w:rPr>
        <w:t xml:space="preserve"> z późn. zm.)</w:t>
      </w:r>
    </w:p>
    <w:p w14:paraId="7A50B3F3" w14:textId="77777777" w:rsidR="00E30CCB" w:rsidRPr="00622828" w:rsidRDefault="00E30CCB" w:rsidP="00E30CCB">
      <w:pPr>
        <w:spacing w:after="0"/>
        <w:ind w:left="454" w:hanging="454"/>
        <w:rPr>
          <w:rFonts w:cs="Arial"/>
          <w:color w:val="000000" w:themeColor="text1"/>
        </w:rPr>
      </w:pPr>
      <w:r w:rsidRPr="00622828">
        <w:rPr>
          <w:rFonts w:cs="Arial"/>
          <w:color w:val="000000" w:themeColor="text1"/>
        </w:rPr>
        <w:t xml:space="preserve">[34] </w:t>
      </w:r>
      <w:r w:rsidRPr="00622828">
        <w:rPr>
          <w:rFonts w:cs="Cambria"/>
          <w:color w:val="000000" w:themeColor="text1"/>
        </w:rPr>
        <w:t>Rozporządzenie Ministra Rolnictwo i Rozwoju Wsi z dnia 24 kwietnia 2024 r. w sprawie środków podejmowanych w związku z wystąpieniem afrykańskiego pomoru świń (Dz.U. z 2024 r., poz. 677)</w:t>
      </w:r>
    </w:p>
    <w:p w14:paraId="051462CC" w14:textId="77777777" w:rsidR="00E30CCB" w:rsidRPr="00622828" w:rsidRDefault="00E30CCB" w:rsidP="00E30CCB">
      <w:pPr>
        <w:spacing w:after="0"/>
        <w:ind w:left="454" w:hanging="454"/>
        <w:rPr>
          <w:rFonts w:cs="Cambria"/>
          <w:color w:val="000000" w:themeColor="text1"/>
        </w:rPr>
      </w:pPr>
      <w:r w:rsidRPr="00622828">
        <w:rPr>
          <w:rFonts w:cs="Cambria"/>
          <w:color w:val="000000" w:themeColor="text1"/>
        </w:rPr>
        <w:t xml:space="preserve">[35] Ustawa z dnia 11 marca 2004 r. o ochronie zdrowia zwierząt oraz zwalczaniu chorób zakaźnych zwierząt (Dz.U. z 2023 r., poz. 1075) </w:t>
      </w:r>
    </w:p>
    <w:p w14:paraId="7A1EE6C6" w14:textId="77777777" w:rsidR="00E30CCB" w:rsidRPr="00622828" w:rsidRDefault="00E30CCB" w:rsidP="00E30CCB">
      <w:pPr>
        <w:pStyle w:val="Default"/>
        <w:spacing w:line="276" w:lineRule="auto"/>
        <w:ind w:left="454" w:hanging="454"/>
        <w:jc w:val="both"/>
        <w:rPr>
          <w:rFonts w:ascii="Cambria" w:hAnsi="Cambria" w:cs="Cambria"/>
          <w:color w:val="000000" w:themeColor="text1"/>
          <w:sz w:val="22"/>
          <w:szCs w:val="22"/>
        </w:rPr>
      </w:pPr>
      <w:r w:rsidRPr="00622828">
        <w:rPr>
          <w:rFonts w:ascii="Cambria" w:hAnsi="Cambria" w:cs="Cambria"/>
          <w:color w:val="000000" w:themeColor="text1"/>
          <w:sz w:val="22"/>
          <w:szCs w:val="22"/>
        </w:rPr>
        <w:t xml:space="preserve">[36] Rozporządzenie Ministra Rozwoju z dnia 29 stycznia 2016 r. w sprawie rodzajów i ilości znajdujących się w zakładzie substancji niebezpiecznych, decydujących o zaliczeniu zakładu do zakładu o zwiększonym lub dużym ryzyku wystąpienia poważnej awarii przemysłowej (Dz.U. z 2016 r., poz.138) </w:t>
      </w:r>
    </w:p>
    <w:p w14:paraId="0E8842C1" w14:textId="77777777" w:rsidR="00E30CCB" w:rsidRPr="00622828" w:rsidRDefault="00E30CCB" w:rsidP="00E30CCB">
      <w:pPr>
        <w:autoSpaceDE w:val="0"/>
        <w:autoSpaceDN w:val="0"/>
        <w:adjustRightInd w:val="0"/>
        <w:spacing w:after="0"/>
        <w:ind w:left="454" w:hanging="454"/>
        <w:rPr>
          <w:rFonts w:cs="Cambria"/>
          <w:color w:val="000000" w:themeColor="text1"/>
        </w:rPr>
      </w:pPr>
      <w:r w:rsidRPr="00622828">
        <w:rPr>
          <w:rFonts w:cs="Cambria"/>
          <w:color w:val="000000" w:themeColor="text1"/>
        </w:rPr>
        <w:lastRenderedPageBreak/>
        <w:t>[37] Rozporządzenie Ministra Środowiska z dnia 30 grudnia 2002 r. w sprawie poważnych awarii objętych obowiązkiem zgłoszenia do Głównego Inspektora Ochrony Środowiska (Dz.U. z 2021 r., poz. 1555)</w:t>
      </w:r>
    </w:p>
    <w:p w14:paraId="1C758D4E" w14:textId="3319193F" w:rsidR="00E30CCB" w:rsidRPr="00622828" w:rsidRDefault="00E30CCB" w:rsidP="00E30CCB">
      <w:pPr>
        <w:autoSpaceDE w:val="0"/>
        <w:autoSpaceDN w:val="0"/>
        <w:adjustRightInd w:val="0"/>
        <w:spacing w:after="0"/>
        <w:ind w:left="454" w:hanging="454"/>
        <w:rPr>
          <w:rFonts w:cs="Cambria"/>
          <w:color w:val="000000" w:themeColor="text1"/>
        </w:rPr>
      </w:pPr>
      <w:r w:rsidRPr="00622828">
        <w:rPr>
          <w:rFonts w:cs="Cambria"/>
          <w:color w:val="000000" w:themeColor="text1"/>
        </w:rPr>
        <w:t>[38] Ustawa z dnia 21 marca 1985 r. o drogach publicznych (Dz.U. z 2024 r., poz. 320</w:t>
      </w:r>
      <w:r w:rsidR="0080393F" w:rsidRPr="00622828">
        <w:rPr>
          <w:rFonts w:cs="Cambria"/>
          <w:color w:val="000000" w:themeColor="text1"/>
        </w:rPr>
        <w:t xml:space="preserve"> z późn. zm.</w:t>
      </w:r>
      <w:r w:rsidRPr="00622828">
        <w:rPr>
          <w:rFonts w:cs="Cambria"/>
          <w:color w:val="000000" w:themeColor="text1"/>
        </w:rPr>
        <w:t>)</w:t>
      </w:r>
    </w:p>
    <w:p w14:paraId="5A55B3E6" w14:textId="772983F9" w:rsidR="000E602F" w:rsidRPr="00622828" w:rsidRDefault="00E30CCB" w:rsidP="00E30CCB">
      <w:pPr>
        <w:spacing w:after="0"/>
        <w:ind w:left="454" w:hanging="454"/>
        <w:rPr>
          <w:rFonts w:cs="Cambria"/>
          <w:color w:val="000000" w:themeColor="text1"/>
        </w:rPr>
      </w:pPr>
      <w:r w:rsidRPr="00622828">
        <w:rPr>
          <w:rFonts w:cs="Cambria"/>
          <w:color w:val="000000" w:themeColor="text1"/>
        </w:rPr>
        <w:t>[39] Ustawa z dnia 17 grudnia 2021 r. o ochotniczych strażach pożarnych (Dz.U. z 202</w:t>
      </w:r>
      <w:r w:rsidR="0080393F" w:rsidRPr="00622828">
        <w:rPr>
          <w:rFonts w:cs="Cambria"/>
          <w:color w:val="000000" w:themeColor="text1"/>
        </w:rPr>
        <w:t>5</w:t>
      </w:r>
      <w:r w:rsidRPr="00622828">
        <w:rPr>
          <w:rFonts w:cs="Cambria"/>
          <w:color w:val="000000" w:themeColor="text1"/>
        </w:rPr>
        <w:t xml:space="preserve"> r., poz. 2</w:t>
      </w:r>
      <w:r w:rsidR="0080393F" w:rsidRPr="00622828">
        <w:rPr>
          <w:rFonts w:cs="Cambria"/>
          <w:color w:val="000000" w:themeColor="text1"/>
        </w:rPr>
        <w:t>44</w:t>
      </w:r>
      <w:r w:rsidRPr="00622828">
        <w:rPr>
          <w:rFonts w:cs="Cambria"/>
          <w:color w:val="000000" w:themeColor="text1"/>
        </w:rPr>
        <w:t>)</w:t>
      </w:r>
    </w:p>
    <w:p w14:paraId="24E3625A" w14:textId="77777777" w:rsidR="000E602F" w:rsidRPr="00622828" w:rsidRDefault="000E602F" w:rsidP="000E602F">
      <w:pPr>
        <w:spacing w:before="120"/>
        <w:ind w:left="340" w:hanging="340"/>
        <w:rPr>
          <w:rFonts w:cs="Arial"/>
          <w:color w:val="000000" w:themeColor="text1"/>
        </w:rPr>
      </w:pPr>
      <w:r w:rsidRPr="00622828">
        <w:rPr>
          <w:rFonts w:cs="Arial"/>
          <w:color w:val="000000" w:themeColor="text1"/>
        </w:rPr>
        <w:t>MONITOR POLSKI:</w:t>
      </w:r>
    </w:p>
    <w:p w14:paraId="0607BC7E" w14:textId="77777777" w:rsidR="00E30CCB" w:rsidRPr="00622828" w:rsidRDefault="000E602F" w:rsidP="00E30CCB">
      <w:pPr>
        <w:spacing w:after="0"/>
        <w:ind w:left="340" w:hanging="340"/>
        <w:rPr>
          <w:rFonts w:eastAsia="Times New Roman"/>
          <w:color w:val="000000" w:themeColor="text1"/>
        </w:rPr>
      </w:pPr>
      <w:r w:rsidRPr="00622828">
        <w:rPr>
          <w:rFonts w:eastAsia="Times New Roman"/>
          <w:color w:val="000000" w:themeColor="text1"/>
        </w:rPr>
        <w:t xml:space="preserve">[1 MP] </w:t>
      </w:r>
      <w:r w:rsidR="00E30CCB" w:rsidRPr="00622828">
        <w:rPr>
          <w:rFonts w:eastAsia="Times New Roman"/>
          <w:color w:val="000000" w:themeColor="text1"/>
        </w:rPr>
        <w:t>Uchwała nr 8 Rady Ministrów z dnia 14 lutego 2017 r. w sprawie przyjęcia Strategii na rzecz Odpowiedzialnego Rozwoju do roku 2020 (z perspektywą do 2030 r.) (M.P. z 2017 r., poz. 260)</w:t>
      </w:r>
    </w:p>
    <w:p w14:paraId="71D6E3CB" w14:textId="77777777" w:rsidR="00E30CCB" w:rsidRPr="00622828" w:rsidRDefault="00E30CCB" w:rsidP="00E30CCB">
      <w:pPr>
        <w:pStyle w:val="Tekstprzypisudolnego"/>
        <w:spacing w:line="276" w:lineRule="auto"/>
        <w:ind w:left="340" w:hanging="340"/>
        <w:rPr>
          <w:color w:val="000000" w:themeColor="text1"/>
          <w:sz w:val="22"/>
          <w:szCs w:val="22"/>
        </w:rPr>
      </w:pPr>
      <w:r w:rsidRPr="00622828">
        <w:rPr>
          <w:rFonts w:eastAsia="Times New Roman"/>
          <w:color w:val="000000" w:themeColor="text1"/>
          <w:sz w:val="22"/>
          <w:szCs w:val="22"/>
        </w:rPr>
        <w:t>[2 MP] Obwieszczenie Ministra Klimatu i Środowiska z dnia 2 marca 2021 r. w sprawie polityki energetycznej państwa do 2040 r. (M.P. z 2021 r., poz. 264)</w:t>
      </w:r>
    </w:p>
    <w:p w14:paraId="5BEDE186" w14:textId="77777777" w:rsidR="00E30CCB" w:rsidRPr="00622828" w:rsidRDefault="00E30CCB" w:rsidP="00E30CCB">
      <w:pPr>
        <w:spacing w:after="0"/>
        <w:ind w:left="340" w:hanging="340"/>
        <w:rPr>
          <w:rFonts w:eastAsia="Times New Roman"/>
          <w:color w:val="000000" w:themeColor="text1"/>
        </w:rPr>
      </w:pPr>
      <w:r w:rsidRPr="00622828">
        <w:rPr>
          <w:rFonts w:eastAsia="Times New Roman"/>
          <w:color w:val="000000" w:themeColor="text1"/>
        </w:rPr>
        <w:t>[3 MP] Uchwała nr 67 Rady Ministrów z dnia 16 lipca 2019 r. w sprawie przyjęcia „Polityki ekologicznej państwa 2030 – strategii rozwoju w obszarze środowiska i gospodarki wodnej” (M.P. z 2019 r., poz. 794)</w:t>
      </w:r>
    </w:p>
    <w:p w14:paraId="4FF1B868" w14:textId="77777777" w:rsidR="00E30CCB" w:rsidRPr="00622828" w:rsidRDefault="00E30CCB" w:rsidP="00E30CCB">
      <w:pPr>
        <w:pStyle w:val="Tekstprzypisudolnego"/>
        <w:spacing w:line="276" w:lineRule="auto"/>
        <w:ind w:left="340" w:hanging="340"/>
        <w:rPr>
          <w:rFonts w:eastAsia="Times New Roman"/>
          <w:color w:val="000000" w:themeColor="text1"/>
          <w:sz w:val="22"/>
          <w:szCs w:val="22"/>
        </w:rPr>
      </w:pPr>
      <w:r w:rsidRPr="00622828">
        <w:rPr>
          <w:rFonts w:eastAsia="Times New Roman"/>
          <w:color w:val="000000" w:themeColor="text1"/>
          <w:sz w:val="22"/>
          <w:szCs w:val="22"/>
        </w:rPr>
        <w:t>[4 MP] Uchwała nr 154 Rady Ministrów z dnia 12 lipca 2022 r. w sprawie przyjęcia „Strategii produktywności 2030” (M.P. z 2022 r., poz. 926)</w:t>
      </w:r>
    </w:p>
    <w:p w14:paraId="073C48BF" w14:textId="77777777" w:rsidR="00E30CCB" w:rsidRPr="00622828" w:rsidRDefault="00E30CCB" w:rsidP="00E30CCB">
      <w:pPr>
        <w:spacing w:after="0"/>
        <w:ind w:left="340" w:hanging="340"/>
        <w:rPr>
          <w:rFonts w:cs="Arial"/>
          <w:color w:val="000000" w:themeColor="text1"/>
        </w:rPr>
      </w:pPr>
      <w:r w:rsidRPr="00622828">
        <w:rPr>
          <w:rFonts w:eastAsia="Times New Roman"/>
          <w:color w:val="000000" w:themeColor="text1"/>
        </w:rPr>
        <w:t>[5 MP] Uchwała nr 105 Rady Ministrów z dnia 24 września 2019 r. w sprawie przyjęcia „Strategii zrównoważonego rozwoju transportu do 2030 roku” (M.P. z 2019 r., poz. 1054)</w:t>
      </w:r>
    </w:p>
    <w:p w14:paraId="2EBF8E7F" w14:textId="77777777" w:rsidR="00E30CCB" w:rsidRPr="00622828" w:rsidRDefault="00E30CCB" w:rsidP="00E30CCB">
      <w:pPr>
        <w:pStyle w:val="Tekstprzypisudolnego"/>
        <w:spacing w:line="276" w:lineRule="auto"/>
        <w:ind w:left="340" w:hanging="340"/>
        <w:rPr>
          <w:color w:val="000000" w:themeColor="text1"/>
          <w:sz w:val="22"/>
          <w:szCs w:val="22"/>
        </w:rPr>
      </w:pPr>
      <w:r w:rsidRPr="00622828">
        <w:rPr>
          <w:rFonts w:eastAsia="Times New Roman"/>
          <w:color w:val="000000" w:themeColor="text1"/>
          <w:sz w:val="22"/>
          <w:szCs w:val="22"/>
        </w:rPr>
        <w:t>[6 MP] Uchwała nr 123 Rady Ministrów z dnia 15 października 2019 r. w sprawie przyjęcia „Strategii zrównoważonego rozwoju wsi, rolnictwa i rybactwa 2030” (M.P. z 2019 r., poz. 1150)</w:t>
      </w:r>
    </w:p>
    <w:p w14:paraId="05CA6014" w14:textId="77777777" w:rsidR="00E30CCB" w:rsidRPr="00622828" w:rsidRDefault="00E30CCB" w:rsidP="00E30CCB">
      <w:pPr>
        <w:spacing w:after="0"/>
        <w:ind w:left="340" w:hanging="340"/>
        <w:rPr>
          <w:rFonts w:eastAsia="Times New Roman"/>
          <w:color w:val="000000" w:themeColor="text1"/>
        </w:rPr>
      </w:pPr>
      <w:r w:rsidRPr="00622828">
        <w:rPr>
          <w:color w:val="000000" w:themeColor="text1"/>
        </w:rPr>
        <w:t xml:space="preserve">[7 MP] </w:t>
      </w:r>
      <w:r w:rsidRPr="00622828">
        <w:rPr>
          <w:rFonts w:eastAsia="Times New Roman"/>
          <w:color w:val="000000" w:themeColor="text1"/>
        </w:rPr>
        <w:t>Uchwała nr 102 Rady Ministrów z dnia 17 września 2019 r. w sprawie przyjęcia „Krajowej Strategii Rozwoju Regionalnego 2030” (M.P. z 2019 r., poz. 1060)</w:t>
      </w:r>
    </w:p>
    <w:p w14:paraId="3FD48CBF" w14:textId="77777777" w:rsidR="00E30CCB" w:rsidRPr="00622828" w:rsidRDefault="00E30CCB" w:rsidP="00E30CCB">
      <w:pPr>
        <w:spacing w:after="0"/>
        <w:ind w:left="340" w:hanging="340"/>
        <w:rPr>
          <w:color w:val="000000" w:themeColor="text1"/>
        </w:rPr>
      </w:pPr>
      <w:r w:rsidRPr="00622828">
        <w:rPr>
          <w:rFonts w:eastAsia="Times New Roman"/>
          <w:color w:val="000000" w:themeColor="text1"/>
        </w:rPr>
        <w:t xml:space="preserve">[8 MP] </w:t>
      </w:r>
      <w:r w:rsidRPr="00622828">
        <w:rPr>
          <w:color w:val="000000" w:themeColor="text1"/>
        </w:rPr>
        <w:t>Uchwała nr 192 Rady Ministrów z dnia 18 października 2023 r. w sprawie przyjęcia Krajowego programu ograniczania zanieczyszczenia powietrza – aktualizacji (M.P. z 2023 r., poz. 1236)</w:t>
      </w:r>
    </w:p>
    <w:p w14:paraId="58285F0A" w14:textId="77777777" w:rsidR="00E30CCB" w:rsidRPr="00622828" w:rsidRDefault="00E30CCB" w:rsidP="00E30CCB">
      <w:pPr>
        <w:pStyle w:val="Tekstprzypisudolnego"/>
        <w:spacing w:line="276" w:lineRule="auto"/>
        <w:ind w:left="340" w:hanging="340"/>
        <w:rPr>
          <w:color w:val="000000" w:themeColor="text1"/>
          <w:sz w:val="22"/>
          <w:szCs w:val="22"/>
        </w:rPr>
      </w:pPr>
      <w:r w:rsidRPr="00622828">
        <w:rPr>
          <w:color w:val="000000" w:themeColor="text1"/>
          <w:sz w:val="22"/>
          <w:szCs w:val="22"/>
        </w:rPr>
        <w:t>[9 MP] Uchwała nr 152 Rady Ministrów z dnia 22 sierpnia 2023 r. w sprawie przyjęcia „Programu przeciwdziałania niedoborowi wody na lata 2023-2027 z perspektywą do roku 2030” (P.P. z 2023 r., poz. 1119)</w:t>
      </w:r>
    </w:p>
    <w:p w14:paraId="1FD2F2CE" w14:textId="77777777" w:rsidR="00E30CCB" w:rsidRPr="00622828" w:rsidRDefault="00E30CCB" w:rsidP="00E30CCB">
      <w:pPr>
        <w:spacing w:after="0"/>
        <w:ind w:left="340" w:hanging="340"/>
        <w:rPr>
          <w:color w:val="000000" w:themeColor="text1"/>
        </w:rPr>
      </w:pPr>
      <w:r w:rsidRPr="00622828">
        <w:rPr>
          <w:color w:val="000000" w:themeColor="text1"/>
        </w:rPr>
        <w:t>[10 MP] Obwieszczenie Ministra Infrastruktury z dnia 17 marca 2023 r. w sprawie ogłoszenia aktualizacji krajowego programu oczyszczania ścieków komunalnych (M.P. z 2023 r., poz. 503)</w:t>
      </w:r>
    </w:p>
    <w:p w14:paraId="7AB97916" w14:textId="77777777" w:rsidR="00E30CCB" w:rsidRPr="00622828" w:rsidRDefault="00E30CCB" w:rsidP="00E30CCB">
      <w:pPr>
        <w:spacing w:after="0"/>
        <w:ind w:left="340" w:hanging="340"/>
        <w:rPr>
          <w:color w:val="000000" w:themeColor="text1"/>
        </w:rPr>
      </w:pPr>
      <w:r w:rsidRPr="00622828">
        <w:rPr>
          <w:color w:val="000000" w:themeColor="text1"/>
        </w:rPr>
        <w:t>[11 MP] Uchwała nr 96 Rady Ministrów z dnia 12 czerwca 2023 r. w sprawie Krajowego planu gospodarki odpadami 2028 (M.P. z 2023 r., poz. 702)</w:t>
      </w:r>
    </w:p>
    <w:p w14:paraId="3867404C" w14:textId="77777777" w:rsidR="00E30CCB" w:rsidRPr="00622828" w:rsidRDefault="00E30CCB" w:rsidP="00E30CCB">
      <w:pPr>
        <w:spacing w:after="0"/>
        <w:ind w:left="340" w:hanging="340"/>
        <w:rPr>
          <w:color w:val="000000" w:themeColor="text1"/>
        </w:rPr>
      </w:pPr>
      <w:r w:rsidRPr="00622828">
        <w:rPr>
          <w:rFonts w:eastAsia="Times New Roman"/>
          <w:color w:val="000000" w:themeColor="text1"/>
        </w:rPr>
        <w:t xml:space="preserve">[12 MP] </w:t>
      </w:r>
      <w:r w:rsidRPr="00622828">
        <w:rPr>
          <w:color w:val="000000" w:themeColor="text1"/>
        </w:rPr>
        <w:t>Uchwała nr 213 Rady Ministrów z dnia 6 listopada 2015 r.  w sprawie zatwierdzenia „Programu ochrony i zrównoważonego użytkowania różnorodności biologicznej wraz z Planem działań na lata 2015-2020 (M.P. z 2015 r., poz. 1207)</w:t>
      </w:r>
    </w:p>
    <w:p w14:paraId="6C1A6E76" w14:textId="77777777" w:rsidR="00E30CCB" w:rsidRPr="00622828" w:rsidRDefault="00E30CCB" w:rsidP="00E30CCB">
      <w:pPr>
        <w:pStyle w:val="Tekstprzypisudolnego"/>
        <w:spacing w:line="276" w:lineRule="auto"/>
        <w:ind w:left="340" w:hanging="340"/>
        <w:rPr>
          <w:color w:val="000000" w:themeColor="text1"/>
          <w:sz w:val="22"/>
          <w:szCs w:val="22"/>
        </w:rPr>
      </w:pPr>
      <w:r w:rsidRPr="00622828">
        <w:rPr>
          <w:color w:val="000000" w:themeColor="text1"/>
          <w:sz w:val="22"/>
          <w:szCs w:val="22"/>
        </w:rPr>
        <w:t>[13 MP] Uchwała nr 92 Rady Ministrów z dnia 10 września 2019 r. w sprawie przyjęcia „Założeń do Programu przeciwdziałania niedoborowi wody na lata 2021-2027 z perspektywą do roku 2030” (M.P. z 2019 r., poz. 941)</w:t>
      </w:r>
    </w:p>
    <w:p w14:paraId="48D0BC5F" w14:textId="537E58D8" w:rsidR="000E602F" w:rsidRPr="00622828" w:rsidRDefault="00E30CCB" w:rsidP="00E30CCB">
      <w:pPr>
        <w:spacing w:after="0"/>
        <w:ind w:left="340" w:hanging="340"/>
        <w:rPr>
          <w:color w:val="000000" w:themeColor="text1"/>
        </w:rPr>
      </w:pPr>
      <w:r w:rsidRPr="00622828">
        <w:rPr>
          <w:color w:val="000000" w:themeColor="text1"/>
        </w:rPr>
        <w:t>[14 MP] Komunikat Ministra Gospodarki z dnia 29 lipca 2009 r. w podjęciu przez Radę Ministrów uchwały w sprawie ustanowienia programu wieloletniego pod nazwą „Program Oczyszczania Kraju z Azbestu na lata 2009-2032” (M.P. z 2009 r., nr 50, poz. 735 i z 2010r., nr 33, poz. 481)</w:t>
      </w:r>
    </w:p>
    <w:p w14:paraId="532301AA" w14:textId="77777777" w:rsidR="000E602F" w:rsidRDefault="000E602F" w:rsidP="000207C3">
      <w:pPr>
        <w:spacing w:before="120"/>
        <w:ind w:left="340" w:hanging="340"/>
        <w:rPr>
          <w:rFonts w:eastAsia="Times New Roman"/>
        </w:rPr>
      </w:pPr>
      <w:r>
        <w:rPr>
          <w:rFonts w:eastAsia="Times New Roman"/>
        </w:rPr>
        <w:t>DZIENNIK URZĘDOWY WOJEWÓDZTWA MAZOWIECKIEGO:</w:t>
      </w:r>
    </w:p>
    <w:p w14:paraId="21213C13" w14:textId="77777777" w:rsidR="00E30CCB" w:rsidRPr="00622828" w:rsidRDefault="005C100B" w:rsidP="00E30CCB">
      <w:pPr>
        <w:spacing w:after="0"/>
        <w:ind w:left="340" w:hanging="340"/>
        <w:rPr>
          <w:rFonts w:eastAsia="Times New Roman"/>
          <w:color w:val="000000" w:themeColor="text1"/>
        </w:rPr>
      </w:pPr>
      <w:bookmarkStart w:id="1032" w:name="_Hlk81906028"/>
      <w:r w:rsidRPr="00622828">
        <w:rPr>
          <w:iCs/>
          <w:color w:val="000000" w:themeColor="text1"/>
        </w:rPr>
        <w:t xml:space="preserve">[1 WM] </w:t>
      </w:r>
      <w:r w:rsidR="00E30CCB" w:rsidRPr="00622828">
        <w:rPr>
          <w:rFonts w:cs="Arial"/>
          <w:color w:val="000000" w:themeColor="text1"/>
        </w:rPr>
        <w:t>Uchwała nr 115/20 Sejmiku Woj. Maz. z dnia 8 września 2020 r. w sprawie programu ochrony powietrza dla stref w województwie mazowieckim, w których zostały przekroczone poziomy dopuszczalne i  docelowe substancji w powietrzu (Dz. Urz. Woj. Maz. z 2020 r., poz. 9595 i z 2023 r., poz. 13001)</w:t>
      </w:r>
    </w:p>
    <w:p w14:paraId="130A57C8" w14:textId="77777777" w:rsidR="00E30CCB" w:rsidRPr="00622828" w:rsidRDefault="00E30CCB" w:rsidP="00E30CCB">
      <w:pPr>
        <w:spacing w:after="0"/>
        <w:ind w:left="340" w:hanging="340"/>
        <w:rPr>
          <w:iCs/>
          <w:color w:val="000000" w:themeColor="text1"/>
        </w:rPr>
      </w:pPr>
      <w:r w:rsidRPr="00622828">
        <w:rPr>
          <w:iCs/>
          <w:color w:val="000000" w:themeColor="text1"/>
        </w:rPr>
        <w:t xml:space="preserve">[2 WM] </w:t>
      </w:r>
      <w:r w:rsidRPr="00622828">
        <w:rPr>
          <w:color w:val="000000" w:themeColor="text1"/>
        </w:rPr>
        <w:t>Uchwała nr 22/18 Sejmiku Woj. Maz. z dnia 19 grudnia 2018 r. w sprawie Planu zagospodarowania przestrzennego Województwa Mazowieckiego (</w:t>
      </w:r>
      <w:r w:rsidRPr="00622828">
        <w:rPr>
          <w:rFonts w:cs="Arial"/>
          <w:color w:val="000000" w:themeColor="text1"/>
        </w:rPr>
        <w:t>Dz. Urz. Woj. Maz. z 2018 r., poz. 13180)</w:t>
      </w:r>
    </w:p>
    <w:p w14:paraId="0ED653F3" w14:textId="77777777" w:rsidR="00E30CCB" w:rsidRPr="00622828" w:rsidRDefault="00E30CCB" w:rsidP="00E30CCB">
      <w:pPr>
        <w:spacing w:after="0"/>
        <w:ind w:left="340" w:hanging="340"/>
        <w:rPr>
          <w:iCs/>
          <w:color w:val="000000" w:themeColor="text1"/>
        </w:rPr>
      </w:pPr>
      <w:r w:rsidRPr="00622828">
        <w:rPr>
          <w:iCs/>
          <w:color w:val="000000" w:themeColor="text1"/>
        </w:rPr>
        <w:lastRenderedPageBreak/>
        <w:t>[3 WM] Uchwała nr 162/17 Sejmiku Woj. Maz. z dnia 24 października  2017 r. w sprawie wprowadzenia na obszarze województwa mazowieckiego ograniczeń i zakazów w zakresie eksploatacji instalacji, w których następuje spalanie paliw (Dz. Urz. Woj. Maz. z 2017 r., poz. 9600 i z 2022 r., poz. 5147)</w:t>
      </w:r>
    </w:p>
    <w:p w14:paraId="4F5F3EE8" w14:textId="1E5D5DA8" w:rsidR="00E30CCB" w:rsidRPr="00622828" w:rsidRDefault="00E30CCB" w:rsidP="00E30CCB">
      <w:pPr>
        <w:spacing w:after="0"/>
        <w:ind w:left="340" w:hanging="340"/>
        <w:rPr>
          <w:iCs/>
          <w:color w:val="000000" w:themeColor="text1"/>
        </w:rPr>
      </w:pPr>
      <w:r w:rsidRPr="00622828">
        <w:rPr>
          <w:iCs/>
          <w:color w:val="000000" w:themeColor="text1"/>
        </w:rPr>
        <w:t xml:space="preserve">[4 WM] Uchwała </w:t>
      </w:r>
      <w:r w:rsidR="00E534F9" w:rsidRPr="00622828">
        <w:rPr>
          <w:iCs/>
          <w:color w:val="000000" w:themeColor="text1"/>
        </w:rPr>
        <w:t>nr XVL338.2025 Rady Gminy Nadarzyn z dnia 24 września 2025 r. w sprawie regulaminu utrzymania czystości i porządku na terenie Gminy Nadarzyn (Dz. Urz. Woj. Maz. z 2025 r., poz. 8496)</w:t>
      </w:r>
    </w:p>
    <w:p w14:paraId="4D6378A2" w14:textId="147888A3" w:rsidR="00E30CCB" w:rsidRPr="00622828" w:rsidRDefault="00E30CCB" w:rsidP="00F420D1">
      <w:pPr>
        <w:spacing w:after="0"/>
        <w:ind w:left="340" w:hanging="340"/>
        <w:rPr>
          <w:iCs/>
          <w:color w:val="000000" w:themeColor="text1"/>
        </w:rPr>
      </w:pPr>
      <w:r w:rsidRPr="00622828">
        <w:rPr>
          <w:iCs/>
          <w:color w:val="000000" w:themeColor="text1"/>
        </w:rPr>
        <w:t xml:space="preserve">[5 WM] Uchwała nr </w:t>
      </w:r>
      <w:r w:rsidR="00112CAF" w:rsidRPr="00622828">
        <w:rPr>
          <w:iCs/>
          <w:color w:val="000000" w:themeColor="text1"/>
        </w:rPr>
        <w:t>49/24</w:t>
      </w:r>
      <w:r w:rsidRPr="00622828">
        <w:rPr>
          <w:iCs/>
          <w:color w:val="000000" w:themeColor="text1"/>
        </w:rPr>
        <w:t xml:space="preserve"> Sejmiku Województwa Mazowieckiego z dnia </w:t>
      </w:r>
      <w:r w:rsidR="00112CAF" w:rsidRPr="00622828">
        <w:rPr>
          <w:iCs/>
          <w:color w:val="000000" w:themeColor="text1"/>
        </w:rPr>
        <w:t>16 lipc</w:t>
      </w:r>
      <w:r w:rsidRPr="00622828">
        <w:rPr>
          <w:iCs/>
          <w:color w:val="000000" w:themeColor="text1"/>
        </w:rPr>
        <w:t>a 202</w:t>
      </w:r>
      <w:r w:rsidR="00112CAF" w:rsidRPr="00622828">
        <w:rPr>
          <w:iCs/>
          <w:color w:val="000000" w:themeColor="text1"/>
        </w:rPr>
        <w:t>4</w:t>
      </w:r>
      <w:r w:rsidRPr="00622828">
        <w:rPr>
          <w:iCs/>
          <w:color w:val="000000" w:themeColor="text1"/>
        </w:rPr>
        <w:t xml:space="preserve"> r. w sprawie</w:t>
      </w:r>
      <w:r w:rsidR="00112CAF" w:rsidRPr="00622828">
        <w:rPr>
          <w:iCs/>
          <w:color w:val="000000" w:themeColor="text1"/>
        </w:rPr>
        <w:t xml:space="preserve"> </w:t>
      </w:r>
      <w:r w:rsidRPr="00622828">
        <w:rPr>
          <w:iCs/>
          <w:color w:val="000000" w:themeColor="text1"/>
        </w:rPr>
        <w:t>programu ochrony środowiska przed hałasem dla obszar</w:t>
      </w:r>
      <w:r w:rsidR="00112CAF" w:rsidRPr="00622828">
        <w:rPr>
          <w:iCs/>
          <w:color w:val="000000" w:themeColor="text1"/>
        </w:rPr>
        <w:t xml:space="preserve">u województwa mazowieckiego </w:t>
      </w:r>
      <w:r w:rsidRPr="00622828">
        <w:rPr>
          <w:iCs/>
          <w:color w:val="000000" w:themeColor="text1"/>
        </w:rPr>
        <w:t>(Dz. Urz. Woj. Maz. z 202</w:t>
      </w:r>
      <w:r w:rsidR="00112CAF" w:rsidRPr="00622828">
        <w:rPr>
          <w:iCs/>
          <w:color w:val="000000" w:themeColor="text1"/>
        </w:rPr>
        <w:t>4</w:t>
      </w:r>
      <w:r w:rsidRPr="00622828">
        <w:rPr>
          <w:iCs/>
          <w:color w:val="000000" w:themeColor="text1"/>
        </w:rPr>
        <w:t xml:space="preserve"> r., poz. </w:t>
      </w:r>
      <w:r w:rsidR="00112CAF" w:rsidRPr="00622828">
        <w:rPr>
          <w:iCs/>
          <w:color w:val="000000" w:themeColor="text1"/>
        </w:rPr>
        <w:t>744</w:t>
      </w:r>
      <w:r w:rsidRPr="00622828">
        <w:rPr>
          <w:iCs/>
          <w:color w:val="000000" w:themeColor="text1"/>
        </w:rPr>
        <w:t>4)</w:t>
      </w:r>
    </w:p>
    <w:p w14:paraId="7C17B4B7" w14:textId="1A71C5F7" w:rsidR="00E30CCB" w:rsidRPr="00622828" w:rsidRDefault="00E30CCB" w:rsidP="00E30CCB">
      <w:pPr>
        <w:spacing w:after="0"/>
        <w:ind w:left="340" w:hanging="340"/>
        <w:rPr>
          <w:iCs/>
          <w:color w:val="000000" w:themeColor="text1"/>
        </w:rPr>
      </w:pPr>
      <w:r w:rsidRPr="00622828">
        <w:rPr>
          <w:iCs/>
          <w:color w:val="000000" w:themeColor="text1"/>
        </w:rPr>
        <w:t>[</w:t>
      </w:r>
      <w:r w:rsidR="00B02252" w:rsidRPr="00622828">
        <w:rPr>
          <w:iCs/>
          <w:color w:val="000000" w:themeColor="text1"/>
        </w:rPr>
        <w:t>6</w:t>
      </w:r>
      <w:r w:rsidRPr="00622828">
        <w:rPr>
          <w:iCs/>
          <w:color w:val="000000" w:themeColor="text1"/>
        </w:rPr>
        <w:t xml:space="preserve"> WM] Rozporządzenie nr 74 Wojewody Mazowieckiego z dnia 8 lipca 2005 r. w sprawie użytków ekologicznych (Dz. Urz. Woj. Maz. z 2005 r., nr 175, poz. 5574 z późn. zm.)</w:t>
      </w:r>
    </w:p>
    <w:p w14:paraId="347CD6D4" w14:textId="3E7D6A38" w:rsidR="00E30CCB" w:rsidRPr="00622828" w:rsidRDefault="00E30CCB" w:rsidP="00E30CCB">
      <w:pPr>
        <w:spacing w:after="0"/>
        <w:ind w:left="340" w:hanging="340"/>
        <w:rPr>
          <w:iCs/>
          <w:color w:val="000000" w:themeColor="text1"/>
        </w:rPr>
      </w:pPr>
      <w:r w:rsidRPr="00622828">
        <w:rPr>
          <w:iCs/>
          <w:color w:val="000000" w:themeColor="text1"/>
        </w:rPr>
        <w:t>[</w:t>
      </w:r>
      <w:r w:rsidR="00B02252" w:rsidRPr="00622828">
        <w:rPr>
          <w:iCs/>
          <w:color w:val="000000" w:themeColor="text1"/>
        </w:rPr>
        <w:t>7</w:t>
      </w:r>
      <w:r w:rsidRPr="00622828">
        <w:rPr>
          <w:iCs/>
          <w:color w:val="000000" w:themeColor="text1"/>
        </w:rPr>
        <w:t xml:space="preserve"> WM] Uchwała </w:t>
      </w:r>
      <w:r w:rsidR="00F420D1" w:rsidRPr="00622828">
        <w:rPr>
          <w:iCs/>
          <w:color w:val="000000" w:themeColor="text1"/>
        </w:rPr>
        <w:t xml:space="preserve">nr </w:t>
      </w:r>
      <w:r w:rsidR="004276CC" w:rsidRPr="00622828">
        <w:rPr>
          <w:iCs/>
          <w:color w:val="000000" w:themeColor="text1"/>
        </w:rPr>
        <w:t xml:space="preserve">XLVL584.2021 Rady Gminy Nadarzyn z dnia 24 listopada 2021 r. w sprawie ustanowienia pomników przyrody </w:t>
      </w:r>
      <w:r w:rsidRPr="00622828">
        <w:rPr>
          <w:iCs/>
          <w:color w:val="000000" w:themeColor="text1"/>
        </w:rPr>
        <w:t xml:space="preserve">(Dz. Urz. Woj. Maz. z </w:t>
      </w:r>
      <w:r w:rsidR="00B02252" w:rsidRPr="00622828">
        <w:rPr>
          <w:iCs/>
          <w:color w:val="000000" w:themeColor="text1"/>
        </w:rPr>
        <w:t>202</w:t>
      </w:r>
      <w:r w:rsidR="004276CC" w:rsidRPr="00622828">
        <w:rPr>
          <w:iCs/>
          <w:color w:val="000000" w:themeColor="text1"/>
        </w:rPr>
        <w:t>1</w:t>
      </w:r>
      <w:r w:rsidRPr="00622828">
        <w:rPr>
          <w:iCs/>
          <w:color w:val="000000" w:themeColor="text1"/>
        </w:rPr>
        <w:t xml:space="preserve"> r., poz. </w:t>
      </w:r>
      <w:r w:rsidR="004276CC" w:rsidRPr="00622828">
        <w:rPr>
          <w:iCs/>
          <w:color w:val="000000" w:themeColor="text1"/>
        </w:rPr>
        <w:t>11262</w:t>
      </w:r>
      <w:r w:rsidRPr="00622828">
        <w:rPr>
          <w:iCs/>
          <w:color w:val="000000" w:themeColor="text1"/>
        </w:rPr>
        <w:t>)</w:t>
      </w:r>
    </w:p>
    <w:p w14:paraId="48ACE35C" w14:textId="74AD2C30" w:rsidR="00020B24" w:rsidRPr="00622828" w:rsidRDefault="00E30CCB" w:rsidP="000207C3">
      <w:pPr>
        <w:spacing w:after="0"/>
        <w:ind w:left="340" w:hanging="340"/>
        <w:rPr>
          <w:iCs/>
          <w:color w:val="000000" w:themeColor="text1"/>
        </w:rPr>
      </w:pPr>
      <w:r w:rsidRPr="00622828">
        <w:rPr>
          <w:iCs/>
          <w:color w:val="000000" w:themeColor="text1"/>
        </w:rPr>
        <w:t>[</w:t>
      </w:r>
      <w:r w:rsidR="00B02252" w:rsidRPr="00622828">
        <w:rPr>
          <w:iCs/>
          <w:color w:val="000000" w:themeColor="text1"/>
        </w:rPr>
        <w:t>8</w:t>
      </w:r>
      <w:r w:rsidRPr="00622828">
        <w:rPr>
          <w:iCs/>
          <w:color w:val="000000" w:themeColor="text1"/>
        </w:rPr>
        <w:t xml:space="preserve"> WM] Uchwała </w:t>
      </w:r>
      <w:r w:rsidR="008F1252" w:rsidRPr="00622828">
        <w:rPr>
          <w:iCs/>
          <w:color w:val="000000" w:themeColor="text1"/>
        </w:rPr>
        <w:t xml:space="preserve">nr V.91.2024 Rady Gminy Nadarzyn z dnia 25 września 2024 r. w sprawie ustanowienia pomnika przyrody </w:t>
      </w:r>
      <w:r w:rsidRPr="00622828">
        <w:rPr>
          <w:iCs/>
          <w:color w:val="000000" w:themeColor="text1"/>
        </w:rPr>
        <w:t>(Dz. Urz. Woj. Maz. z 202</w:t>
      </w:r>
      <w:r w:rsidR="008F1252" w:rsidRPr="00622828">
        <w:rPr>
          <w:iCs/>
          <w:color w:val="000000" w:themeColor="text1"/>
        </w:rPr>
        <w:t>4</w:t>
      </w:r>
      <w:r w:rsidRPr="00622828">
        <w:rPr>
          <w:iCs/>
          <w:color w:val="000000" w:themeColor="text1"/>
        </w:rPr>
        <w:t xml:space="preserve"> r., poz. </w:t>
      </w:r>
      <w:r w:rsidR="008F1252" w:rsidRPr="00622828">
        <w:rPr>
          <w:iCs/>
          <w:color w:val="000000" w:themeColor="text1"/>
        </w:rPr>
        <w:t>9482</w:t>
      </w:r>
      <w:r w:rsidRPr="00622828">
        <w:rPr>
          <w:iCs/>
          <w:color w:val="000000" w:themeColor="text1"/>
        </w:rPr>
        <w:t>)</w:t>
      </w:r>
    </w:p>
    <w:p w14:paraId="6488B1E8" w14:textId="31856EDD" w:rsidR="00C00DB4" w:rsidRPr="00622828" w:rsidRDefault="00C00DB4" w:rsidP="000207C3">
      <w:pPr>
        <w:spacing w:after="0"/>
        <w:ind w:left="340" w:hanging="340"/>
        <w:rPr>
          <w:iCs/>
          <w:color w:val="000000" w:themeColor="text1"/>
        </w:rPr>
      </w:pPr>
      <w:r w:rsidRPr="00622828">
        <w:rPr>
          <w:iCs/>
          <w:color w:val="000000" w:themeColor="text1"/>
        </w:rPr>
        <w:t>[9 WM] Uchwał</w:t>
      </w:r>
      <w:r w:rsidR="006335D2" w:rsidRPr="00622828">
        <w:rPr>
          <w:iCs/>
          <w:color w:val="000000" w:themeColor="text1"/>
        </w:rPr>
        <w:t>a nr</w:t>
      </w:r>
      <w:r w:rsidR="000A048E" w:rsidRPr="00622828">
        <w:rPr>
          <w:iCs/>
          <w:color w:val="000000" w:themeColor="text1"/>
        </w:rPr>
        <w:t xml:space="preserve"> XVL351.2025 Rady Gminy Nadarzyn z dnia 24 września 2025 r. w sprawie zmian w Uchwale budżetowej na 2025 rok, Nr VIII.169.2024 Rady Gminy Nadarzyn z dnia 23 grudnia 2024 r. </w:t>
      </w:r>
      <w:r w:rsidRPr="00622828">
        <w:rPr>
          <w:iCs/>
          <w:color w:val="000000" w:themeColor="text1"/>
        </w:rPr>
        <w:t>(Dz. Urz. Woj. Maz. z 202</w:t>
      </w:r>
      <w:r w:rsidR="000A048E" w:rsidRPr="00622828">
        <w:rPr>
          <w:iCs/>
          <w:color w:val="000000" w:themeColor="text1"/>
        </w:rPr>
        <w:t>5</w:t>
      </w:r>
      <w:r w:rsidRPr="00622828">
        <w:rPr>
          <w:iCs/>
          <w:color w:val="000000" w:themeColor="text1"/>
        </w:rPr>
        <w:t xml:space="preserve"> r., </w:t>
      </w:r>
      <w:r w:rsidR="00DA3626" w:rsidRPr="00622828">
        <w:rPr>
          <w:iCs/>
          <w:color w:val="000000" w:themeColor="text1"/>
        </w:rPr>
        <w:t xml:space="preserve"> </w:t>
      </w:r>
      <w:r w:rsidRPr="00622828">
        <w:rPr>
          <w:iCs/>
          <w:color w:val="000000" w:themeColor="text1"/>
        </w:rPr>
        <w:t xml:space="preserve">poz. </w:t>
      </w:r>
      <w:r w:rsidR="000A048E" w:rsidRPr="00622828">
        <w:rPr>
          <w:iCs/>
          <w:color w:val="000000" w:themeColor="text1"/>
        </w:rPr>
        <w:t>8500</w:t>
      </w:r>
      <w:r w:rsidRPr="00622828">
        <w:rPr>
          <w:iCs/>
          <w:color w:val="000000" w:themeColor="text1"/>
        </w:rPr>
        <w:t>)</w:t>
      </w:r>
    </w:p>
    <w:bookmarkEnd w:id="1032"/>
    <w:p w14:paraId="30D3721E" w14:textId="1033E10B" w:rsidR="000207C3" w:rsidRDefault="000E602F" w:rsidP="000F520E">
      <w:pPr>
        <w:tabs>
          <w:tab w:val="left" w:pos="3349"/>
        </w:tabs>
        <w:spacing w:before="120"/>
        <w:ind w:firstLine="0"/>
      </w:pPr>
      <w:r>
        <w:t>INNE:</w:t>
      </w:r>
      <w:r w:rsidR="000F520E">
        <w:tab/>
      </w:r>
    </w:p>
    <w:p w14:paraId="49BF71C5" w14:textId="104C514D" w:rsidR="00E30CCB" w:rsidRPr="00622828" w:rsidRDefault="000207C3" w:rsidP="00D85582">
      <w:pPr>
        <w:pStyle w:val="Akapitzlist"/>
        <w:numPr>
          <w:ilvl w:val="0"/>
          <w:numId w:val="62"/>
        </w:numPr>
        <w:ind w:left="340" w:firstLine="0"/>
        <w:rPr>
          <w:color w:val="000000" w:themeColor="text1"/>
        </w:rPr>
      </w:pPr>
      <w:r w:rsidRPr="00480AF5">
        <w:rPr>
          <w:color w:val="00B050"/>
        </w:rPr>
        <w:t xml:space="preserve"> </w:t>
      </w:r>
      <w:r w:rsidR="00E30CCB" w:rsidRPr="00622828">
        <w:rPr>
          <w:color w:val="000000" w:themeColor="text1"/>
        </w:rPr>
        <w:t>Uchwała nr 2/23 Sejmiku Województwa Mazowieckiego z dnia 17 stycznia 2023 r. w sprawie Programu ochrony środowiska dla Województwa Mazowieckiego do 2030 roku</w:t>
      </w:r>
    </w:p>
    <w:p w14:paraId="507C6BA8" w14:textId="175F79A3" w:rsidR="00E30CCB" w:rsidRPr="00622828" w:rsidRDefault="000207C3" w:rsidP="00D85582">
      <w:pPr>
        <w:pStyle w:val="Akapitzlist"/>
        <w:numPr>
          <w:ilvl w:val="0"/>
          <w:numId w:val="62"/>
        </w:numPr>
        <w:spacing w:after="0"/>
        <w:ind w:left="340" w:firstLine="0"/>
        <w:rPr>
          <w:color w:val="000000" w:themeColor="text1"/>
        </w:rPr>
      </w:pPr>
      <w:r w:rsidRPr="00622828">
        <w:rPr>
          <w:color w:val="000000" w:themeColor="text1"/>
        </w:rPr>
        <w:t xml:space="preserve"> </w:t>
      </w:r>
      <w:r w:rsidR="00E30CCB" w:rsidRPr="00622828">
        <w:rPr>
          <w:color w:val="000000" w:themeColor="text1"/>
        </w:rPr>
        <w:t xml:space="preserve">Uchwała nr </w:t>
      </w:r>
      <w:r w:rsidR="00480AF5" w:rsidRPr="00622828">
        <w:rPr>
          <w:color w:val="000000" w:themeColor="text1"/>
        </w:rPr>
        <w:t>XXXL.244.2021 Rady Powiatu Pruszkowskiego z dnia 23 marca 2021 r, w sprawie przyjęcia „Programu Ochrony Środowiska dla Powiatu Pruszkowskiego na lata 2021 – 2024 z perspektywą na lata 2025-2028”</w:t>
      </w:r>
      <w:r w:rsidR="00D26643" w:rsidRPr="00622828">
        <w:rPr>
          <w:color w:val="000000" w:themeColor="text1"/>
        </w:rPr>
        <w:t xml:space="preserve"> </w:t>
      </w:r>
    </w:p>
    <w:p w14:paraId="133D30D2" w14:textId="77777777" w:rsidR="000207C3"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E30CCB" w:rsidRPr="00622828">
        <w:rPr>
          <w:color w:val="000000" w:themeColor="text1"/>
        </w:rPr>
        <w:t xml:space="preserve">Uchwała nr 72/22 Sejmiku </w:t>
      </w:r>
      <w:r w:rsidR="00E30CCB" w:rsidRPr="00622828">
        <w:rPr>
          <w:iCs/>
          <w:color w:val="000000" w:themeColor="text1"/>
        </w:rPr>
        <w:t xml:space="preserve">Województwa Mazowieckiego </w:t>
      </w:r>
      <w:r w:rsidR="00E30CCB" w:rsidRPr="00622828">
        <w:rPr>
          <w:color w:val="000000" w:themeColor="text1"/>
        </w:rPr>
        <w:t>z dnia 24 maja 2022 r. w sprawie Strategii rozwoju województwa mazowieckiego 2030+</w:t>
      </w:r>
    </w:p>
    <w:p w14:paraId="7E664F9F" w14:textId="4D185F41" w:rsidR="00E30CCB"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E30CCB" w:rsidRPr="00622828">
        <w:rPr>
          <w:color w:val="000000" w:themeColor="text1"/>
        </w:rPr>
        <w:t>Uchwała</w:t>
      </w:r>
      <w:r w:rsidR="000F520E" w:rsidRPr="00622828">
        <w:rPr>
          <w:color w:val="000000" w:themeColor="text1"/>
        </w:rPr>
        <w:t xml:space="preserve"> Nr </w:t>
      </w:r>
      <w:r w:rsidR="000463EE" w:rsidRPr="00622828">
        <w:rPr>
          <w:color w:val="000000" w:themeColor="text1"/>
        </w:rPr>
        <w:t>LXXV.991.2023 Rady Gminy Nadarzyn z dnia 25 października 2023 r.</w:t>
      </w:r>
      <w:r w:rsidR="000F520E" w:rsidRPr="00622828">
        <w:rPr>
          <w:color w:val="000000" w:themeColor="text1"/>
        </w:rPr>
        <w:t xml:space="preserve"> </w:t>
      </w:r>
      <w:r w:rsidR="000463EE" w:rsidRPr="00622828">
        <w:rPr>
          <w:color w:val="000000" w:themeColor="text1"/>
        </w:rPr>
        <w:t>w</w:t>
      </w:r>
      <w:r w:rsidR="000F520E" w:rsidRPr="00622828">
        <w:rPr>
          <w:color w:val="000000" w:themeColor="text1"/>
        </w:rPr>
        <w:t xml:space="preserve"> sprawie przyjęcia Strategii Rozwoju Gminy </w:t>
      </w:r>
      <w:r w:rsidR="000463EE" w:rsidRPr="00622828">
        <w:rPr>
          <w:color w:val="000000" w:themeColor="text1"/>
        </w:rPr>
        <w:t>Nadarzyn</w:t>
      </w:r>
      <w:r w:rsidR="000F520E" w:rsidRPr="00622828">
        <w:rPr>
          <w:color w:val="000000" w:themeColor="text1"/>
        </w:rPr>
        <w:t xml:space="preserve"> na lata 202</w:t>
      </w:r>
      <w:r w:rsidR="000463EE" w:rsidRPr="00622828">
        <w:rPr>
          <w:color w:val="000000" w:themeColor="text1"/>
        </w:rPr>
        <w:t>3</w:t>
      </w:r>
      <w:r w:rsidR="000F520E" w:rsidRPr="00622828">
        <w:rPr>
          <w:color w:val="000000" w:themeColor="text1"/>
        </w:rPr>
        <w:t>-20</w:t>
      </w:r>
      <w:r w:rsidR="000463EE" w:rsidRPr="00622828">
        <w:rPr>
          <w:color w:val="000000" w:themeColor="text1"/>
        </w:rPr>
        <w:t>30</w:t>
      </w:r>
      <w:r w:rsidR="000F520E" w:rsidRPr="00622828">
        <w:rPr>
          <w:color w:val="000000" w:themeColor="text1"/>
        </w:rPr>
        <w:t xml:space="preserve"> </w:t>
      </w:r>
    </w:p>
    <w:p w14:paraId="3609779B" w14:textId="5FB179E3" w:rsidR="00E30CCB"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E30CCB" w:rsidRPr="00622828">
        <w:rPr>
          <w:color w:val="000000" w:themeColor="text1"/>
        </w:rPr>
        <w:t xml:space="preserve">Uchwała </w:t>
      </w:r>
      <w:r w:rsidR="00B12BAF" w:rsidRPr="00622828">
        <w:rPr>
          <w:color w:val="000000" w:themeColor="text1"/>
        </w:rPr>
        <w:t xml:space="preserve">Nr </w:t>
      </w:r>
      <w:r w:rsidR="009A3424" w:rsidRPr="00622828">
        <w:rPr>
          <w:color w:val="000000" w:themeColor="text1"/>
        </w:rPr>
        <w:t>LXVII.874.2023 Rady Gminy Nadarzyn z dnia 1 marca 2023 r. w sprawie przyjęcia studium uwarunkowań i kierunków zagospodarowania Gminy Nadarzyn</w:t>
      </w:r>
    </w:p>
    <w:p w14:paraId="243E3E11" w14:textId="47827029" w:rsidR="00E30CCB" w:rsidRPr="00622828" w:rsidRDefault="00E30CCB" w:rsidP="00D85582">
      <w:pPr>
        <w:pStyle w:val="Akapitzlist"/>
        <w:numPr>
          <w:ilvl w:val="0"/>
          <w:numId w:val="62"/>
        </w:numPr>
        <w:ind w:left="340" w:firstLine="0"/>
        <w:rPr>
          <w:color w:val="000000" w:themeColor="text1"/>
        </w:rPr>
      </w:pPr>
      <w:r w:rsidRPr="00622828">
        <w:rPr>
          <w:color w:val="000000" w:themeColor="text1"/>
        </w:rPr>
        <w:t xml:space="preserve"> </w:t>
      </w:r>
      <w:r w:rsidR="00FD358D" w:rsidRPr="00622828">
        <w:rPr>
          <w:color w:val="000000" w:themeColor="text1"/>
        </w:rPr>
        <w:t>Zarządzenie nr 27/2025 Wójta Gminy Nadarzyn z dnia 27 marca 2025 r. w sprawie przedłożenia sprawozdania rocznego z wykonania budżetu Gminy Nadarzyn za 2024 r. wraz ze sprawozdaniem rocznym z wykonania planu finansowego samorządowych instytucji kultury, Centrum Medycznego Nadarzyn - Samodzielnego Publicznego Gminnego Zakładu Opieki Zdrowotnej w Nadarzynie oraz informacji o stanie mienia komunalnego Gminy Nadarzyn</w:t>
      </w:r>
    </w:p>
    <w:p w14:paraId="02DFD3F8" w14:textId="6C753D98" w:rsidR="00E30CCB"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B73B4C" w:rsidRPr="00622828">
        <w:rPr>
          <w:color w:val="000000" w:themeColor="text1"/>
        </w:rPr>
        <w:t xml:space="preserve">Uchwała </w:t>
      </w:r>
      <w:r w:rsidR="00615237" w:rsidRPr="00622828">
        <w:rPr>
          <w:color w:val="000000" w:themeColor="text1"/>
        </w:rPr>
        <w:t>nr XLIII.536.2021 Rady Gminy Nadarzyn z dnia 25 sierpnia 2021 r. w sprawie przyjęcia „Programu Ochrony Środowiska dla Gminy Nadarzyn na lata 2021-2024 z perspektywą do 2028 r.”</w:t>
      </w:r>
    </w:p>
    <w:p w14:paraId="5FD370A3" w14:textId="7356ED41" w:rsidR="00E30CCB"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E30CCB" w:rsidRPr="00622828">
        <w:rPr>
          <w:color w:val="000000" w:themeColor="text1"/>
        </w:rPr>
        <w:t>Uchwała nr 1935/450/23 Zarządu Województwa Mazowieckiego z dnia 20 listopada 2023 r. w sprawie zatwierdzenia listy operacji informującej o kolejności przysługiwania pomocy na operacje typu „Zarządzanie zasobami wodnymi” w ramach poddziałania „Wsparcie inwestycji związanych z rozwojem, modernizacją i dostosowaniem rolnictwa i leśnictwa” objętego Programem Rozwoju Obszarów Wiejskich na lata 2014-2020, dla naboru przeprowadzonego od 5 do 31 października</w:t>
      </w:r>
      <w:r w:rsidR="00E30CCB" w:rsidRPr="00622828">
        <w:rPr>
          <w:color w:val="000000" w:themeColor="text1"/>
        </w:rPr>
        <w:br/>
        <w:t>2023 r.</w:t>
      </w:r>
    </w:p>
    <w:p w14:paraId="4D95091D" w14:textId="5F62DC5E" w:rsidR="00E30CCB"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E30CCB" w:rsidRPr="00622828">
        <w:rPr>
          <w:color w:val="000000" w:themeColor="text1"/>
        </w:rPr>
        <w:t>Dyrektywa Rady z dnia 21 maja 1991 r. dotycząca oczyszczania ścieków komunalnych (Dz. Urz. L 135 z 30.05.1991, strony 40-52)</w:t>
      </w:r>
    </w:p>
    <w:p w14:paraId="698B7D97" w14:textId="79CADBB5" w:rsidR="00E30CCB" w:rsidRPr="00622828" w:rsidRDefault="000207C3" w:rsidP="00D85582">
      <w:pPr>
        <w:pStyle w:val="Akapitzlist"/>
        <w:numPr>
          <w:ilvl w:val="0"/>
          <w:numId w:val="62"/>
        </w:numPr>
        <w:ind w:left="340" w:firstLine="0"/>
        <w:rPr>
          <w:color w:val="000000" w:themeColor="text1"/>
        </w:rPr>
      </w:pPr>
      <w:r w:rsidRPr="00622828">
        <w:rPr>
          <w:color w:val="000000" w:themeColor="text1"/>
        </w:rPr>
        <w:t xml:space="preserve"> </w:t>
      </w:r>
      <w:r w:rsidR="00E30CCB" w:rsidRPr="00622828">
        <w:rPr>
          <w:color w:val="000000" w:themeColor="text1"/>
        </w:rPr>
        <w:t>Uchwała nr 3/19 Sejmiku Woj. Maz. z dnia 22 stycznia 2019 r. w sprawie uchwalenia Planu Gospodarki Odpadami dla województwa mazowieckiego 2024</w:t>
      </w:r>
    </w:p>
    <w:p w14:paraId="5CEB7C2C" w14:textId="10D870CF" w:rsidR="00E30CCB" w:rsidRPr="00624F9C" w:rsidRDefault="000207C3" w:rsidP="00D85582">
      <w:pPr>
        <w:pStyle w:val="Akapitzlist"/>
        <w:numPr>
          <w:ilvl w:val="0"/>
          <w:numId w:val="62"/>
        </w:numPr>
        <w:ind w:left="340" w:firstLine="0"/>
        <w:rPr>
          <w:color w:val="00B050"/>
        </w:rPr>
      </w:pPr>
      <w:r w:rsidRPr="00622828">
        <w:rPr>
          <w:color w:val="000000" w:themeColor="text1"/>
        </w:rPr>
        <w:t xml:space="preserve"> </w:t>
      </w:r>
      <w:r w:rsidR="009A062C" w:rsidRPr="00622828">
        <w:rPr>
          <w:color w:val="000000" w:themeColor="text1"/>
        </w:rPr>
        <w:t xml:space="preserve">  Uchwała nr XIV.174.2019 Rady Gminy Nadarzyn z dnia 25 września 2019 r. w sprawie szczegółowego sposobu i zakresu świadczenia usług w zakresie odbierania odpadów komunalnych od właścicieli </w:t>
      </w:r>
      <w:r w:rsidR="009A062C" w:rsidRPr="00622828">
        <w:rPr>
          <w:color w:val="000000" w:themeColor="text1"/>
        </w:rPr>
        <w:lastRenderedPageBreak/>
        <w:t>nieruchomości zamieszkałych i zagospodarowania tych odpadów w zamian za uiszczoną przez właściciela nieruchomości opłatę za gospodarowanie odpadami komunalnymi</w:t>
      </w:r>
    </w:p>
    <w:p w14:paraId="2CDD807A" w14:textId="77777777" w:rsidR="0022003E" w:rsidRPr="00AF4399" w:rsidRDefault="0022003E" w:rsidP="0022003E">
      <w:pPr>
        <w:pStyle w:val="Nagwek1"/>
      </w:pPr>
      <w:bookmarkStart w:id="1033" w:name="_Toc143872139"/>
      <w:bookmarkStart w:id="1034" w:name="_Toc212127655"/>
      <w:bookmarkEnd w:id="1025"/>
      <w:bookmarkEnd w:id="1026"/>
      <w:r w:rsidRPr="00AF4399">
        <w:t>Bibliografia:</w:t>
      </w:r>
      <w:bookmarkEnd w:id="1033"/>
      <w:bookmarkEnd w:id="1034"/>
    </w:p>
    <w:p w14:paraId="5E24563C" w14:textId="77777777" w:rsidR="000207C3" w:rsidRPr="00B96C37" w:rsidRDefault="000207C3">
      <w:pPr>
        <w:numPr>
          <w:ilvl w:val="0"/>
          <w:numId w:val="25"/>
        </w:numPr>
        <w:spacing w:after="0"/>
        <w:ind w:left="426" w:hanging="426"/>
        <w:contextualSpacing/>
      </w:pPr>
      <w:bookmarkStart w:id="1035" w:name="_Hlk35264225"/>
      <w:r w:rsidRPr="00B96C37">
        <w:t>Wytyczne do opracowania wojewódzkich, powiatowych i gminnych programów ochrony środowiska, Ministerstwo Środowiska, 2015</w:t>
      </w:r>
    </w:p>
    <w:p w14:paraId="330D2872" w14:textId="77777777" w:rsidR="000207C3" w:rsidRPr="00B96C37" w:rsidRDefault="000207C3">
      <w:pPr>
        <w:pStyle w:val="Akapitzlist"/>
        <w:numPr>
          <w:ilvl w:val="0"/>
          <w:numId w:val="25"/>
        </w:numPr>
        <w:spacing w:after="0"/>
        <w:ind w:left="425" w:hanging="425"/>
      </w:pPr>
      <w:bookmarkStart w:id="1036" w:name="_Hlk33013801"/>
      <w:r w:rsidRPr="00B96C37">
        <w:t xml:space="preserve">Strategiczny </w:t>
      </w:r>
      <w:r>
        <w:t>P</w:t>
      </w:r>
      <w:r w:rsidRPr="00B96C37">
        <w:t xml:space="preserve">lan </w:t>
      </w:r>
      <w:r>
        <w:t>A</w:t>
      </w:r>
      <w:r w:rsidRPr="00B96C37">
        <w:t>daptacji dla sektorów i obszarów wrażliwych na zmiany klimatu do roku 2020 z perspektywą do roku 2030, Ministerstwo Środowiska, 2012</w:t>
      </w:r>
    </w:p>
    <w:p w14:paraId="1AD5766E" w14:textId="77777777" w:rsidR="000207C3" w:rsidRPr="00B96C37" w:rsidRDefault="000207C3">
      <w:pPr>
        <w:pStyle w:val="Akapitzlist"/>
        <w:numPr>
          <w:ilvl w:val="0"/>
          <w:numId w:val="25"/>
        </w:numPr>
        <w:spacing w:after="0"/>
        <w:ind w:left="425" w:hanging="425"/>
      </w:pPr>
      <w:r w:rsidRPr="00B96C37">
        <w:t xml:space="preserve">Krajowy </w:t>
      </w:r>
      <w:r>
        <w:t>P</w:t>
      </w:r>
      <w:r w:rsidRPr="00B96C37">
        <w:t xml:space="preserve">lan </w:t>
      </w:r>
      <w:r>
        <w:t>w dziedzinie</w:t>
      </w:r>
      <w:r w:rsidRPr="00B96C37">
        <w:t xml:space="preserve"> </w:t>
      </w:r>
      <w:r>
        <w:t>E</w:t>
      </w:r>
      <w:r w:rsidRPr="00B96C37">
        <w:t xml:space="preserve">nergii i </w:t>
      </w:r>
      <w:r>
        <w:t>K</w:t>
      </w:r>
      <w:r w:rsidRPr="00B96C37">
        <w:t xml:space="preserve">limatu </w:t>
      </w:r>
      <w:r>
        <w:t xml:space="preserve">do </w:t>
      </w:r>
      <w:r w:rsidRPr="00B96C37">
        <w:t>2030</w:t>
      </w:r>
      <w:r>
        <w:t xml:space="preserve"> r. (aktualizacja KPEiK z 2019 r.) Projekt</w:t>
      </w:r>
      <w:r w:rsidRPr="00B96C37">
        <w:t xml:space="preserve">, Ministerstwo </w:t>
      </w:r>
      <w:r>
        <w:t>Klimatu i Środowiska</w:t>
      </w:r>
      <w:r w:rsidRPr="00B96C37">
        <w:t>, 20</w:t>
      </w:r>
      <w:r>
        <w:t>24</w:t>
      </w:r>
    </w:p>
    <w:p w14:paraId="0A2D2BB6" w14:textId="77777777" w:rsidR="000207C3" w:rsidRPr="00B96C37" w:rsidRDefault="000207C3">
      <w:pPr>
        <w:pStyle w:val="Akapitzlist"/>
        <w:numPr>
          <w:ilvl w:val="0"/>
          <w:numId w:val="25"/>
        </w:numPr>
        <w:spacing w:after="0"/>
        <w:ind w:left="425" w:hanging="425"/>
      </w:pPr>
      <w:r>
        <w:t xml:space="preserve">Aktualizacja </w:t>
      </w:r>
      <w:r w:rsidRPr="00E90997">
        <w:t>Krajow</w:t>
      </w:r>
      <w:r>
        <w:t>ego P</w:t>
      </w:r>
      <w:r w:rsidRPr="00E90997">
        <w:t>rogram</w:t>
      </w:r>
      <w:r>
        <w:t>u O</w:t>
      </w:r>
      <w:r w:rsidRPr="00E90997">
        <w:t xml:space="preserve">chrony </w:t>
      </w:r>
      <w:r>
        <w:t>P</w:t>
      </w:r>
      <w:r w:rsidRPr="00E90997">
        <w:t>owietrza</w:t>
      </w:r>
      <w:r>
        <w:t xml:space="preserve"> do 2025 r. (z perspektywą do 2030 r. oraz do 2040 r.</w:t>
      </w:r>
      <w:r w:rsidRPr="00B96C37">
        <w:t xml:space="preserve">), Ministerstwo </w:t>
      </w:r>
      <w:r>
        <w:t>Klimatu i Środowiska</w:t>
      </w:r>
      <w:r w:rsidRPr="00B96C37">
        <w:t>,  20</w:t>
      </w:r>
      <w:r>
        <w:t>21</w:t>
      </w:r>
    </w:p>
    <w:p w14:paraId="01F29F1E" w14:textId="77777777" w:rsidR="000207C3" w:rsidRPr="00B96C37" w:rsidRDefault="000207C3">
      <w:pPr>
        <w:pStyle w:val="Akapitzlist"/>
        <w:numPr>
          <w:ilvl w:val="0"/>
          <w:numId w:val="25"/>
        </w:numPr>
        <w:spacing w:after="0"/>
        <w:ind w:left="425" w:hanging="425"/>
      </w:pPr>
      <w:r w:rsidRPr="00B96C37">
        <w:t>Narodowy Program Rozwoju Gospodarki Niskoemisyjnej, Ministerstwo Gospodarki, 2015</w:t>
      </w:r>
    </w:p>
    <w:bookmarkEnd w:id="1036"/>
    <w:p w14:paraId="53CEE5A3" w14:textId="77777777" w:rsidR="000207C3" w:rsidRPr="00B96C37" w:rsidRDefault="000207C3">
      <w:pPr>
        <w:pStyle w:val="Akapitzlist"/>
        <w:numPr>
          <w:ilvl w:val="0"/>
          <w:numId w:val="25"/>
        </w:numPr>
        <w:spacing w:after="0"/>
        <w:ind w:left="425" w:hanging="425"/>
      </w:pPr>
      <w:r w:rsidRPr="00B96C37">
        <w:t>Aktualizacja Programu wodno-środowiskowego kraju, Krajowy Zarząd Gospodarki Wodnej, 2016</w:t>
      </w:r>
    </w:p>
    <w:p w14:paraId="6B584F36" w14:textId="1B3F59B2" w:rsidR="000207C3" w:rsidRPr="000E6AE7" w:rsidRDefault="000207C3">
      <w:pPr>
        <w:pStyle w:val="Akapitzlist"/>
        <w:numPr>
          <w:ilvl w:val="0"/>
          <w:numId w:val="25"/>
        </w:numPr>
        <w:spacing w:after="0"/>
        <w:ind w:left="425" w:hanging="425"/>
      </w:pPr>
      <w:r w:rsidRPr="00EE1F7A">
        <w:rPr>
          <w:iCs/>
          <w:lang w:eastAsia="pl-PL"/>
        </w:rPr>
        <w:t xml:space="preserve">Raport o stanie </w:t>
      </w:r>
      <w:r w:rsidR="00AB6602">
        <w:rPr>
          <w:iCs/>
          <w:lang w:eastAsia="pl-PL"/>
        </w:rPr>
        <w:t>G</w:t>
      </w:r>
      <w:r w:rsidRPr="00EE1F7A">
        <w:rPr>
          <w:iCs/>
          <w:lang w:eastAsia="pl-PL"/>
        </w:rPr>
        <w:t xml:space="preserve">miny </w:t>
      </w:r>
      <w:r w:rsidR="00AB6602">
        <w:rPr>
          <w:iCs/>
          <w:lang w:eastAsia="pl-PL"/>
        </w:rPr>
        <w:t>Nadarzyn</w:t>
      </w:r>
      <w:r w:rsidRPr="00EE1F7A">
        <w:rPr>
          <w:iCs/>
          <w:lang w:eastAsia="pl-PL"/>
        </w:rPr>
        <w:t xml:space="preserve"> za lata 20</w:t>
      </w:r>
      <w:r w:rsidR="00111D43">
        <w:rPr>
          <w:iCs/>
          <w:lang w:eastAsia="pl-PL"/>
        </w:rPr>
        <w:t>21</w:t>
      </w:r>
      <w:r w:rsidRPr="00EE1F7A">
        <w:rPr>
          <w:iCs/>
          <w:lang w:eastAsia="pl-PL"/>
        </w:rPr>
        <w:t>-202</w:t>
      </w:r>
      <w:r w:rsidR="00111D43">
        <w:rPr>
          <w:iCs/>
          <w:lang w:eastAsia="pl-PL"/>
        </w:rPr>
        <w:t>4</w:t>
      </w:r>
    </w:p>
    <w:p w14:paraId="35E3B431" w14:textId="77777777" w:rsidR="000207C3" w:rsidRDefault="000207C3">
      <w:pPr>
        <w:pStyle w:val="Akapitzlist"/>
        <w:numPr>
          <w:ilvl w:val="0"/>
          <w:numId w:val="25"/>
        </w:numPr>
        <w:spacing w:after="0"/>
        <w:ind w:left="425" w:hanging="425"/>
      </w:pPr>
      <w:r>
        <w:t>Gminna ewidencja zabytków, stanowiska archeologiczne</w:t>
      </w:r>
    </w:p>
    <w:p w14:paraId="7B849317" w14:textId="77777777" w:rsidR="000207C3" w:rsidRPr="00B96C37" w:rsidRDefault="000207C3">
      <w:pPr>
        <w:pStyle w:val="Akapitzlist"/>
        <w:numPr>
          <w:ilvl w:val="0"/>
          <w:numId w:val="25"/>
        </w:numPr>
        <w:spacing w:after="0"/>
        <w:ind w:left="425" w:hanging="425"/>
      </w:pPr>
      <w:r>
        <w:t>Gminna ewidencja zabytków, zabytki nieruchome</w:t>
      </w:r>
    </w:p>
    <w:p w14:paraId="280BCAA6" w14:textId="77777777" w:rsidR="000207C3" w:rsidRPr="00B96C37" w:rsidRDefault="000207C3">
      <w:pPr>
        <w:numPr>
          <w:ilvl w:val="0"/>
          <w:numId w:val="25"/>
        </w:numPr>
        <w:spacing w:after="0"/>
        <w:ind w:left="425" w:hanging="425"/>
        <w:contextualSpacing/>
      </w:pPr>
      <w:r w:rsidRPr="00B96C37">
        <w:t>Wykaz zabytków nieruchomych wpisanych do rejestru zabytków</w:t>
      </w:r>
      <w:r>
        <w:t xml:space="preserve"> – </w:t>
      </w:r>
      <w:r w:rsidRPr="00B96C37">
        <w:t>stan na 30 czerwca 2024 r., woj.</w:t>
      </w:r>
      <w:r>
        <w:t xml:space="preserve"> mazowieckie</w:t>
      </w:r>
    </w:p>
    <w:p w14:paraId="676A0E5B" w14:textId="77777777" w:rsidR="000207C3" w:rsidRPr="00B96C37" w:rsidRDefault="000207C3">
      <w:pPr>
        <w:numPr>
          <w:ilvl w:val="0"/>
          <w:numId w:val="25"/>
        </w:numPr>
        <w:spacing w:after="0"/>
        <w:ind w:left="425" w:hanging="425"/>
        <w:contextualSpacing/>
      </w:pPr>
      <w:r w:rsidRPr="00B96C37">
        <w:t>Regiony klimatyczne Polski w świetle częstości występowania różnych typów pogody, A. Woś 1993</w:t>
      </w:r>
    </w:p>
    <w:p w14:paraId="6AB5A0E8" w14:textId="77777777" w:rsidR="000207C3" w:rsidRPr="00B96C37" w:rsidRDefault="000207C3">
      <w:pPr>
        <w:numPr>
          <w:ilvl w:val="0"/>
          <w:numId w:val="25"/>
        </w:numPr>
        <w:spacing w:after="0"/>
        <w:ind w:left="425" w:hanging="425"/>
        <w:contextualSpacing/>
      </w:pPr>
      <w:r w:rsidRPr="00B96C37">
        <w:t>Warunki naturalne rolnictwa</w:t>
      </w:r>
    </w:p>
    <w:p w14:paraId="54EADB0B" w14:textId="77777777" w:rsidR="000207C3" w:rsidRPr="00B96C37" w:rsidRDefault="000207C3">
      <w:pPr>
        <w:numPr>
          <w:ilvl w:val="0"/>
          <w:numId w:val="25"/>
        </w:numPr>
        <w:spacing w:after="0"/>
        <w:ind w:left="425" w:hanging="425"/>
        <w:contextualSpacing/>
      </w:pPr>
      <w:r w:rsidRPr="00B96C37">
        <w:t>Regionalizacje klimatu Polski ze szczególnym uwzględnieniem podziału Romualda Gumińskiego, A. Ewert, 1998</w:t>
      </w:r>
    </w:p>
    <w:p w14:paraId="50E20B03" w14:textId="58D851F2" w:rsidR="000207C3" w:rsidRPr="00B96C37" w:rsidRDefault="000207C3">
      <w:pPr>
        <w:numPr>
          <w:ilvl w:val="0"/>
          <w:numId w:val="25"/>
        </w:numPr>
        <w:spacing w:after="0"/>
        <w:ind w:left="425" w:hanging="425"/>
        <w:contextualSpacing/>
      </w:pPr>
      <w:r w:rsidRPr="00B96C37">
        <w:t>Biuletyn monitoringu klimatu Polski rok 20</w:t>
      </w:r>
      <w:r w:rsidR="00EF25DD">
        <w:t>20</w:t>
      </w:r>
      <w:r>
        <w:t>-</w:t>
      </w:r>
      <w:r w:rsidRPr="00B96C37">
        <w:t>202</w:t>
      </w:r>
      <w:r w:rsidR="00EF25DD">
        <w:t>4</w:t>
      </w:r>
      <w:r w:rsidRPr="00B96C37">
        <w:t xml:space="preserve">, </w:t>
      </w:r>
      <w:r w:rsidR="00492917">
        <w:t>Instytut Meteorologii i Gospodarki Wodnej (</w:t>
      </w:r>
      <w:r w:rsidRPr="00B96C37">
        <w:t>IMGW</w:t>
      </w:r>
      <w:r w:rsidR="00492917">
        <w:t>)</w:t>
      </w:r>
    </w:p>
    <w:p w14:paraId="0ACD6003" w14:textId="77777777" w:rsidR="000207C3" w:rsidRPr="00B96C37" w:rsidRDefault="000207C3">
      <w:pPr>
        <w:pStyle w:val="Akapitzlist"/>
        <w:numPr>
          <w:ilvl w:val="0"/>
          <w:numId w:val="25"/>
        </w:numPr>
        <w:spacing w:after="0"/>
        <w:ind w:left="425" w:hanging="425"/>
        <w:rPr>
          <w:rFonts w:cs="Arial"/>
        </w:rPr>
      </w:pPr>
      <w:r w:rsidRPr="00B96C37">
        <w:rPr>
          <w:rFonts w:cs="Arial"/>
        </w:rPr>
        <w:t>Strategiczny Program Państwowego Monitoringu Środowiska na lata 2020-2025</w:t>
      </w:r>
    </w:p>
    <w:p w14:paraId="03E9187A" w14:textId="77777777" w:rsidR="000207C3" w:rsidRPr="00B96C37" w:rsidRDefault="000207C3">
      <w:pPr>
        <w:pStyle w:val="Akapitzlist"/>
        <w:numPr>
          <w:ilvl w:val="0"/>
          <w:numId w:val="25"/>
        </w:numPr>
        <w:spacing w:after="0"/>
        <w:ind w:left="425" w:hanging="425"/>
        <w:rPr>
          <w:iCs/>
        </w:rPr>
      </w:pPr>
      <w:r w:rsidRPr="00B96C37">
        <w:rPr>
          <w:iCs/>
        </w:rPr>
        <w:t xml:space="preserve">Roczna ocena jakości powietrza w województwie </w:t>
      </w:r>
      <w:r>
        <w:rPr>
          <w:iCs/>
        </w:rPr>
        <w:t>mazowieckim</w:t>
      </w:r>
      <w:r w:rsidRPr="00B96C37">
        <w:rPr>
          <w:iCs/>
        </w:rPr>
        <w:t>, raport wojewódzki za rok 2023</w:t>
      </w:r>
    </w:p>
    <w:p w14:paraId="205CBB71" w14:textId="784F95BC" w:rsidR="000207C3" w:rsidRPr="00624F9C" w:rsidRDefault="000207C3">
      <w:pPr>
        <w:pStyle w:val="Akapitzlist"/>
        <w:numPr>
          <w:ilvl w:val="0"/>
          <w:numId w:val="25"/>
        </w:numPr>
        <w:spacing w:after="0"/>
        <w:ind w:left="425" w:hanging="425"/>
        <w:rPr>
          <w:iCs/>
          <w:color w:val="000000" w:themeColor="text1"/>
        </w:rPr>
      </w:pPr>
      <w:bookmarkStart w:id="1037" w:name="_Hlk156405648"/>
      <w:r w:rsidRPr="00624F9C">
        <w:rPr>
          <w:iCs/>
          <w:color w:val="000000" w:themeColor="text1"/>
        </w:rPr>
        <w:t xml:space="preserve">Raport </w:t>
      </w:r>
      <w:r w:rsidR="00624F9C" w:rsidRPr="00624F9C">
        <w:rPr>
          <w:iCs/>
          <w:color w:val="000000" w:themeColor="text1"/>
        </w:rPr>
        <w:t xml:space="preserve">końcowy </w:t>
      </w:r>
      <w:r w:rsidRPr="00624F9C">
        <w:rPr>
          <w:iCs/>
          <w:color w:val="000000" w:themeColor="text1"/>
        </w:rPr>
        <w:t xml:space="preserve">z realizacji inwentaryzacji źródeł ciepła na terenie </w:t>
      </w:r>
      <w:r w:rsidR="00717986" w:rsidRPr="00624F9C">
        <w:rPr>
          <w:iCs/>
          <w:color w:val="000000" w:themeColor="text1"/>
        </w:rPr>
        <w:t>G</w:t>
      </w:r>
      <w:r w:rsidRPr="00624F9C">
        <w:rPr>
          <w:iCs/>
          <w:color w:val="000000" w:themeColor="text1"/>
        </w:rPr>
        <w:t xml:space="preserve">miny </w:t>
      </w:r>
      <w:r w:rsidR="00717986" w:rsidRPr="00624F9C">
        <w:rPr>
          <w:iCs/>
          <w:color w:val="000000" w:themeColor="text1"/>
        </w:rPr>
        <w:t>Nadarzyn</w:t>
      </w:r>
      <w:r w:rsidRPr="00624F9C">
        <w:rPr>
          <w:iCs/>
          <w:color w:val="000000" w:themeColor="text1"/>
        </w:rPr>
        <w:t>, zadanie zrealizowane w ramach mazowieckiego instrumentu wsparcia ochrony powietrza Mazowsze 2020</w:t>
      </w:r>
    </w:p>
    <w:p w14:paraId="208F9D98" w14:textId="77777777" w:rsidR="000207C3" w:rsidRDefault="000207C3">
      <w:pPr>
        <w:pStyle w:val="Akapitzlist"/>
        <w:numPr>
          <w:ilvl w:val="0"/>
          <w:numId w:val="25"/>
        </w:numPr>
        <w:spacing w:after="0"/>
        <w:ind w:left="425" w:hanging="425"/>
        <w:rPr>
          <w:iCs/>
        </w:rPr>
      </w:pPr>
      <w:r>
        <w:rPr>
          <w:iCs/>
        </w:rPr>
        <w:t>Średni dobowy ruch roczny pojazdów silnikowych na sieci dróg krajowych i wojewódzkich w 2015 roku, mapa, GDDKiA</w:t>
      </w:r>
    </w:p>
    <w:p w14:paraId="409D84E5" w14:textId="77777777" w:rsidR="000207C3" w:rsidRPr="00B96C37" w:rsidRDefault="000207C3">
      <w:pPr>
        <w:pStyle w:val="Akapitzlist"/>
        <w:numPr>
          <w:ilvl w:val="0"/>
          <w:numId w:val="25"/>
        </w:numPr>
        <w:spacing w:after="0"/>
        <w:ind w:left="425" w:hanging="425"/>
        <w:rPr>
          <w:iCs/>
        </w:rPr>
      </w:pPr>
      <w:r>
        <w:rPr>
          <w:iCs/>
        </w:rPr>
        <w:t>Średni dobowy ruch roczny pojazdów silnikowych na drogach krajowych i wojewódzkich, generalny pomiar ruchu 2020/21, mapa, GDDKiA</w:t>
      </w:r>
    </w:p>
    <w:bookmarkEnd w:id="1037"/>
    <w:p w14:paraId="76001344" w14:textId="77777777" w:rsidR="000207C3" w:rsidRPr="00B96C37" w:rsidRDefault="000207C3">
      <w:pPr>
        <w:pStyle w:val="Akapitzlist"/>
        <w:numPr>
          <w:ilvl w:val="0"/>
          <w:numId w:val="25"/>
        </w:numPr>
        <w:spacing w:after="0"/>
        <w:ind w:left="425" w:hanging="425"/>
        <w:rPr>
          <w:iCs/>
        </w:rPr>
      </w:pPr>
      <w:r w:rsidRPr="00B96C37">
        <w:t>Hałas komunikacyjny: źródła i metody przeciwdziałania</w:t>
      </w:r>
    </w:p>
    <w:p w14:paraId="7BEFFBE1" w14:textId="74919DB7" w:rsidR="000207C3" w:rsidRPr="00B96C37" w:rsidRDefault="000207C3">
      <w:pPr>
        <w:pStyle w:val="Akapitzlist"/>
        <w:numPr>
          <w:ilvl w:val="0"/>
          <w:numId w:val="25"/>
        </w:numPr>
        <w:spacing w:after="0"/>
        <w:ind w:left="425" w:hanging="425"/>
        <w:rPr>
          <w:iCs/>
        </w:rPr>
      </w:pPr>
      <w:r w:rsidRPr="00B96C37">
        <w:t>Wyniki pomiarów monitoringu PEM za rok 2020, 2021</w:t>
      </w:r>
      <w:r w:rsidR="008E5F54">
        <w:t xml:space="preserve"> i 2023</w:t>
      </w:r>
    </w:p>
    <w:p w14:paraId="409EE165" w14:textId="2116239A" w:rsidR="000207C3" w:rsidRPr="00B96C37" w:rsidRDefault="000207C3">
      <w:pPr>
        <w:pStyle w:val="Akapitzlist"/>
        <w:numPr>
          <w:ilvl w:val="0"/>
          <w:numId w:val="25"/>
        </w:numPr>
        <w:spacing w:after="0"/>
        <w:ind w:left="425" w:hanging="425"/>
      </w:pPr>
      <w:r w:rsidRPr="00B96C37">
        <w:t>Ocena poziomów pól elektromagnetycznych w środowisku w roku 202</w:t>
      </w:r>
      <w:r w:rsidR="008E5F54">
        <w:t>3</w:t>
      </w:r>
      <w:r w:rsidRPr="00B96C37">
        <w:t xml:space="preserve"> w województwie </w:t>
      </w:r>
      <w:r>
        <w:t>mazowieckim</w:t>
      </w:r>
    </w:p>
    <w:p w14:paraId="2A39C6DF" w14:textId="4FBEAD5A" w:rsidR="000207C3" w:rsidRPr="00B96C37" w:rsidRDefault="000207C3">
      <w:pPr>
        <w:numPr>
          <w:ilvl w:val="0"/>
          <w:numId w:val="25"/>
        </w:numPr>
        <w:spacing w:after="0"/>
        <w:ind w:left="425" w:hanging="425"/>
        <w:contextualSpacing/>
      </w:pPr>
      <w:r w:rsidRPr="00B96C37">
        <w:t xml:space="preserve">Karta informacyjna JCWPd </w:t>
      </w:r>
      <w:r w:rsidR="008E5F54">
        <w:t>50</w:t>
      </w:r>
    </w:p>
    <w:p w14:paraId="058F1110" w14:textId="77777777" w:rsidR="000207C3" w:rsidRPr="00B96C37" w:rsidRDefault="000207C3">
      <w:pPr>
        <w:numPr>
          <w:ilvl w:val="0"/>
          <w:numId w:val="25"/>
        </w:numPr>
        <w:spacing w:after="0"/>
        <w:ind w:left="425" w:hanging="425"/>
        <w:contextualSpacing/>
      </w:pPr>
      <w:r w:rsidRPr="00B96C37">
        <w:t>Charakterystyka geologiczna i hydrogeologiczna zweryfikowanych JCWPd, PIG-PIB 2009</w:t>
      </w:r>
    </w:p>
    <w:p w14:paraId="5C8E4131" w14:textId="77777777" w:rsidR="000207C3" w:rsidRPr="00B96C37" w:rsidRDefault="000207C3">
      <w:pPr>
        <w:pStyle w:val="Akapitzlist"/>
        <w:numPr>
          <w:ilvl w:val="0"/>
          <w:numId w:val="25"/>
        </w:numPr>
        <w:spacing w:after="0"/>
        <w:ind w:left="425" w:hanging="425"/>
      </w:pPr>
      <w:r w:rsidRPr="00B96C37">
        <w:t>Klasy jakości wód podziemnych w punktach monitoringu diagnostycznego wg danych z 2022 roku</w:t>
      </w:r>
    </w:p>
    <w:p w14:paraId="5867DF59" w14:textId="77777777" w:rsidR="000207C3" w:rsidRPr="00B96C37" w:rsidRDefault="000207C3">
      <w:pPr>
        <w:pStyle w:val="Akapitzlist"/>
        <w:numPr>
          <w:ilvl w:val="0"/>
          <w:numId w:val="25"/>
        </w:numPr>
        <w:spacing w:after="0"/>
        <w:ind w:left="425" w:hanging="425"/>
      </w:pPr>
      <w:r w:rsidRPr="00B96C37">
        <w:t>Ocena stanu jednolitych części wód podziemnych w dorzeczach – stan na rok 2022 (Raport)</w:t>
      </w:r>
    </w:p>
    <w:p w14:paraId="23F03E6A" w14:textId="77777777" w:rsidR="000207C3" w:rsidRPr="00B96C37" w:rsidRDefault="000207C3">
      <w:pPr>
        <w:numPr>
          <w:ilvl w:val="0"/>
          <w:numId w:val="25"/>
        </w:numPr>
        <w:spacing w:after="0"/>
        <w:ind w:left="425" w:hanging="425"/>
        <w:contextualSpacing/>
      </w:pPr>
      <w:r w:rsidRPr="00B96C37">
        <w:t>Informator PSH</w:t>
      </w:r>
      <w:r>
        <w:t xml:space="preserve"> (Państwowa Służba Hydrogeologiczna)</w:t>
      </w:r>
      <w:r w:rsidRPr="00B96C37">
        <w:t>: Główne zbiorniki wód podziemnych w Polsce, PIG-PIB 2017</w:t>
      </w:r>
    </w:p>
    <w:p w14:paraId="52971D42" w14:textId="77777777" w:rsidR="000207C3" w:rsidRPr="00B96C37" w:rsidRDefault="000207C3">
      <w:pPr>
        <w:numPr>
          <w:ilvl w:val="0"/>
          <w:numId w:val="25"/>
        </w:numPr>
        <w:spacing w:after="0"/>
        <w:ind w:left="425" w:hanging="425"/>
        <w:contextualSpacing/>
      </w:pPr>
      <w:r w:rsidRPr="00B96C37">
        <w:rPr>
          <w:rFonts w:cs="Arial"/>
        </w:rPr>
        <w:t>Ocena stanu jednolitych części wód rzek i zbiorników zaporowych w latach 2016-2021 na podstawie monitoringu – tabela</w:t>
      </w:r>
    </w:p>
    <w:p w14:paraId="0A4A4206" w14:textId="77777777" w:rsidR="000207C3" w:rsidRPr="00216250" w:rsidRDefault="000207C3">
      <w:pPr>
        <w:numPr>
          <w:ilvl w:val="0"/>
          <w:numId w:val="25"/>
        </w:numPr>
        <w:spacing w:after="0"/>
        <w:ind w:left="425" w:hanging="425"/>
        <w:contextualSpacing/>
        <w:rPr>
          <w:iCs/>
        </w:rPr>
      </w:pPr>
      <w:r w:rsidRPr="00B96C37">
        <w:rPr>
          <w:rFonts w:cs="Arial"/>
          <w:iCs/>
        </w:rPr>
        <w:t>Klasyfikacja wskaźników w jednolitych częściach wód powierzchniowych rzek i zbiorników zaporowych za rok 2022</w:t>
      </w:r>
    </w:p>
    <w:p w14:paraId="6822D8B4" w14:textId="5804B40A" w:rsidR="000207C3" w:rsidRPr="00D42A64" w:rsidRDefault="00D42A64">
      <w:pPr>
        <w:numPr>
          <w:ilvl w:val="0"/>
          <w:numId w:val="25"/>
        </w:numPr>
        <w:spacing w:after="0"/>
        <w:ind w:left="425" w:hanging="425"/>
        <w:contextualSpacing/>
        <w:rPr>
          <w:iCs/>
          <w:color w:val="000000" w:themeColor="text1"/>
        </w:rPr>
      </w:pPr>
      <w:r w:rsidRPr="00D42A64">
        <w:rPr>
          <w:iCs/>
          <w:color w:val="000000" w:themeColor="text1"/>
        </w:rPr>
        <w:t xml:space="preserve">Okresowa ocena jakości wody dla ujęć w Nadarzynie, Walendowie, Młochowie i Woli Krakowiańskiej </w:t>
      </w:r>
    </w:p>
    <w:p w14:paraId="099E467C" w14:textId="5B7DD089" w:rsidR="000207C3" w:rsidRPr="00B96C37" w:rsidRDefault="000207C3">
      <w:pPr>
        <w:pStyle w:val="Akapitzlist"/>
        <w:numPr>
          <w:ilvl w:val="0"/>
          <w:numId w:val="25"/>
        </w:numPr>
        <w:spacing w:after="0"/>
        <w:ind w:left="425" w:hanging="425"/>
      </w:pPr>
      <w:r w:rsidRPr="00B96C37">
        <w:rPr>
          <w:iCs/>
        </w:rPr>
        <w:lastRenderedPageBreak/>
        <w:t>Bilans złóż kopalin w Polsce wg stanu na 31 XII 202</w:t>
      </w:r>
      <w:r w:rsidR="008E5F54">
        <w:rPr>
          <w:iCs/>
        </w:rPr>
        <w:t>4</w:t>
      </w:r>
      <w:r w:rsidRPr="00B96C37">
        <w:rPr>
          <w:iCs/>
        </w:rPr>
        <w:t xml:space="preserve"> r.</w:t>
      </w:r>
      <w:r>
        <w:rPr>
          <w:iCs/>
        </w:rPr>
        <w:t xml:space="preserve">, </w:t>
      </w:r>
      <w:r w:rsidRPr="00B96C37">
        <w:rPr>
          <w:iCs/>
        </w:rPr>
        <w:t>PIG-PIB, 202</w:t>
      </w:r>
      <w:r w:rsidR="008E5F54">
        <w:rPr>
          <w:iCs/>
        </w:rPr>
        <w:t>5</w:t>
      </w:r>
    </w:p>
    <w:p w14:paraId="1802B8C6" w14:textId="089C5670" w:rsidR="000207C3" w:rsidRPr="00717986" w:rsidRDefault="000207C3">
      <w:pPr>
        <w:numPr>
          <w:ilvl w:val="0"/>
          <w:numId w:val="25"/>
        </w:numPr>
        <w:spacing w:after="0"/>
        <w:ind w:left="426" w:hanging="426"/>
        <w:contextualSpacing/>
        <w:rPr>
          <w:color w:val="000000" w:themeColor="text1"/>
        </w:rPr>
      </w:pPr>
      <w:bookmarkStart w:id="1038" w:name="_Hlk33014027"/>
      <w:r w:rsidRPr="00717986">
        <w:rPr>
          <w:color w:val="000000" w:themeColor="text1"/>
        </w:rPr>
        <w:t xml:space="preserve">Analiza stanu gospodarki odpadami komunalnymi na terenie </w:t>
      </w:r>
      <w:r w:rsidR="00717986" w:rsidRPr="00717986">
        <w:rPr>
          <w:color w:val="000000" w:themeColor="text1"/>
        </w:rPr>
        <w:t>G</w:t>
      </w:r>
      <w:r w:rsidRPr="00717986">
        <w:rPr>
          <w:color w:val="000000" w:themeColor="text1"/>
        </w:rPr>
        <w:t xml:space="preserve">miny </w:t>
      </w:r>
      <w:r w:rsidR="00717986" w:rsidRPr="00717986">
        <w:rPr>
          <w:color w:val="000000" w:themeColor="text1"/>
        </w:rPr>
        <w:t>Nadarzyn</w:t>
      </w:r>
      <w:r w:rsidRPr="00717986">
        <w:rPr>
          <w:color w:val="000000" w:themeColor="text1"/>
        </w:rPr>
        <w:t xml:space="preserve"> za lata 202</w:t>
      </w:r>
      <w:r w:rsidR="008E5F54" w:rsidRPr="00717986">
        <w:rPr>
          <w:color w:val="000000" w:themeColor="text1"/>
        </w:rPr>
        <w:t>1</w:t>
      </w:r>
      <w:r w:rsidRPr="00717986">
        <w:rPr>
          <w:color w:val="000000" w:themeColor="text1"/>
        </w:rPr>
        <w:t>-202</w:t>
      </w:r>
      <w:r w:rsidR="008E5F54" w:rsidRPr="00717986">
        <w:rPr>
          <w:color w:val="000000" w:themeColor="text1"/>
        </w:rPr>
        <w:t>4</w:t>
      </w:r>
    </w:p>
    <w:p w14:paraId="3B774079" w14:textId="77777777" w:rsidR="000207C3" w:rsidRPr="00B96C37" w:rsidRDefault="000207C3">
      <w:pPr>
        <w:numPr>
          <w:ilvl w:val="0"/>
          <w:numId w:val="25"/>
        </w:numPr>
        <w:spacing w:after="0"/>
        <w:ind w:left="426" w:hanging="426"/>
        <w:contextualSpacing/>
      </w:pPr>
      <w:r w:rsidRPr="00B96C37">
        <w:t>Stan zdrowotny lasów w Polsce w 2023 roku na podstawie badań monitoringowych</w:t>
      </w:r>
    </w:p>
    <w:bookmarkEnd w:id="1038"/>
    <w:p w14:paraId="68F132CD" w14:textId="78153127" w:rsidR="000207C3" w:rsidRDefault="000207C3">
      <w:pPr>
        <w:pStyle w:val="Akapitzlist"/>
        <w:numPr>
          <w:ilvl w:val="0"/>
          <w:numId w:val="25"/>
        </w:numPr>
        <w:ind w:left="425" w:hanging="425"/>
      </w:pPr>
      <w:r w:rsidRPr="00B96C37">
        <w:t>Raport o stanie lasów w Polsce 202</w:t>
      </w:r>
      <w:r w:rsidR="008E5F54">
        <w:t>3</w:t>
      </w:r>
    </w:p>
    <w:p w14:paraId="0836E24E" w14:textId="77777777" w:rsidR="000207C3" w:rsidRDefault="000207C3">
      <w:pPr>
        <w:pStyle w:val="Akapitzlist"/>
        <w:numPr>
          <w:ilvl w:val="0"/>
          <w:numId w:val="25"/>
        </w:numPr>
        <w:ind w:left="425" w:hanging="425"/>
      </w:pPr>
      <w:r>
        <w:t>Mapa Zagrożeń – Mazowsze, Lokalizacja zakładów o zwiększonym ryzyku wystąpienia poważnej awarii przemysłowej</w:t>
      </w:r>
    </w:p>
    <w:p w14:paraId="3C94792B" w14:textId="77777777" w:rsidR="000207C3" w:rsidRDefault="000207C3">
      <w:pPr>
        <w:pStyle w:val="Akapitzlist"/>
        <w:numPr>
          <w:ilvl w:val="0"/>
          <w:numId w:val="25"/>
        </w:numPr>
        <w:ind w:left="425" w:hanging="425"/>
      </w:pPr>
      <w:r>
        <w:t>Mapa Zagrożeń – Mazowsze, Lokalizacja zakładów o dużym ryzyku wystąpienia poważnej awarii przemysłowej</w:t>
      </w:r>
    </w:p>
    <w:p w14:paraId="26F92E41" w14:textId="3BE83FC6" w:rsidR="000207C3" w:rsidRPr="00B96C37" w:rsidRDefault="000207C3">
      <w:pPr>
        <w:pStyle w:val="Akapitzlist"/>
        <w:numPr>
          <w:ilvl w:val="0"/>
          <w:numId w:val="25"/>
        </w:numPr>
        <w:spacing w:after="0"/>
        <w:ind w:left="425" w:hanging="425"/>
      </w:pPr>
      <w:r w:rsidRPr="00B96C37">
        <w:t xml:space="preserve">Kodeks Dobrej Praktyki Rolniczej, Ministerstwo </w:t>
      </w:r>
      <w:r w:rsidRPr="00CA5B1B">
        <w:t xml:space="preserve">Rolnictwa i Rozwoju Wsi, </w:t>
      </w:r>
      <w:r w:rsidR="00CA5B1B" w:rsidRPr="00CA5B1B">
        <w:rPr>
          <w:rFonts w:cs="Arial"/>
        </w:rPr>
        <w:t>Instytut Uprawy, Nawożenia i Gleboznawstwa w Puławach</w:t>
      </w:r>
      <w:r w:rsidR="00CA5B1B" w:rsidRPr="00CA5B1B">
        <w:t xml:space="preserve"> (</w:t>
      </w:r>
      <w:r w:rsidRPr="00CA5B1B">
        <w:t>IUNG</w:t>
      </w:r>
      <w:r w:rsidR="00CA5B1B" w:rsidRPr="00CA5B1B">
        <w:t>)</w:t>
      </w:r>
      <w:r w:rsidRPr="00CA5B1B">
        <w:t>, Fundacja Programów pomocy dla Rolnictwa, 2004</w:t>
      </w:r>
    </w:p>
    <w:p w14:paraId="40703FF7" w14:textId="77777777" w:rsidR="000207C3" w:rsidRPr="00B96C37" w:rsidRDefault="000207C3">
      <w:pPr>
        <w:pStyle w:val="Akapitzlist"/>
        <w:numPr>
          <w:ilvl w:val="0"/>
          <w:numId w:val="25"/>
        </w:numPr>
        <w:spacing w:after="0"/>
        <w:ind w:left="425" w:hanging="425"/>
        <w:contextualSpacing w:val="0"/>
      </w:pPr>
      <w:bookmarkStart w:id="1039" w:name="_Hlk161829461"/>
      <w:bookmarkStart w:id="1040" w:name="_Hlk156405823"/>
      <w:r w:rsidRPr="00B96C37">
        <w:t>Dobra praktyka ograniczania zanieczyszczenia wód powierzchniowych środkami ochrony roślin w wyniku spływu powierzchniowego i erozji</w:t>
      </w:r>
      <w:bookmarkEnd w:id="1039"/>
      <w:r w:rsidRPr="00B96C37">
        <w:t>, M. Bielasik-Rosińska, D. Maciaszek i I. Kondzielski</w:t>
      </w:r>
      <w:bookmarkEnd w:id="1040"/>
    </w:p>
    <w:p w14:paraId="2D52C418" w14:textId="77777777" w:rsidR="000207C3" w:rsidRDefault="000207C3">
      <w:pPr>
        <w:pStyle w:val="Akapitzlist"/>
        <w:numPr>
          <w:ilvl w:val="0"/>
          <w:numId w:val="25"/>
        </w:numPr>
        <w:ind w:left="425" w:hanging="425"/>
      </w:pPr>
      <w:r w:rsidRPr="00B96C37">
        <w:t>Renaturyzacja wód, podręcznik dobrych praktyk renaturyzacji wód powierzchniowych, I. Biedroń et al. 2020</w:t>
      </w:r>
    </w:p>
    <w:p w14:paraId="5B398CA2" w14:textId="77777777" w:rsidR="000207C3" w:rsidRDefault="000207C3">
      <w:pPr>
        <w:pStyle w:val="Akapitzlist"/>
        <w:numPr>
          <w:ilvl w:val="0"/>
          <w:numId w:val="25"/>
        </w:numPr>
        <w:ind w:left="425" w:hanging="425"/>
      </w:pPr>
      <w:r w:rsidRPr="00B96C37">
        <w:t>Mała retencja na obszarach wiejskich, Fundacja Ekologiczna Zielona Akcja</w:t>
      </w:r>
    </w:p>
    <w:p w14:paraId="49D4FA5E" w14:textId="77777777" w:rsidR="000207C3" w:rsidRPr="0033517B" w:rsidRDefault="000207C3">
      <w:pPr>
        <w:pStyle w:val="Akapitzlist"/>
        <w:numPr>
          <w:ilvl w:val="0"/>
          <w:numId w:val="25"/>
        </w:numPr>
        <w:ind w:left="425" w:hanging="425"/>
        <w:rPr>
          <w:lang w:val="en-US"/>
        </w:rPr>
      </w:pPr>
      <w:r w:rsidRPr="0033517B">
        <w:rPr>
          <w:lang w:val="en-US"/>
          <w14:ligatures w14:val="standardContextual"/>
        </w:rPr>
        <w:t>Evaluating Negative Environmental Impacts Caused by Dam Construction, R. Zare, B. Kalantari, 2018</w:t>
      </w:r>
    </w:p>
    <w:p w14:paraId="69DD0122" w14:textId="0A95C7FC" w:rsidR="005C100B" w:rsidRPr="005C100B" w:rsidRDefault="000207C3">
      <w:pPr>
        <w:pStyle w:val="Akapitzlist"/>
        <w:numPr>
          <w:ilvl w:val="0"/>
          <w:numId w:val="25"/>
        </w:numPr>
      </w:pPr>
      <w:r w:rsidRPr="00B96C37">
        <w:t>Problemy ekologiczne zbiorników retencyjnych w aspekcie ich wielofunkcyjności, T.M. Traczewska 2012</w:t>
      </w:r>
    </w:p>
    <w:p w14:paraId="7B9EA47A" w14:textId="14E32A5D" w:rsidR="00020B24" w:rsidRPr="005C100B" w:rsidRDefault="00020B24" w:rsidP="005C100B">
      <w:pPr>
        <w:ind w:firstLine="0"/>
        <w:rPr>
          <w:color w:val="00B050"/>
        </w:rPr>
      </w:pPr>
      <w:r w:rsidRPr="005C100B">
        <w:rPr>
          <w:color w:val="000000" w:themeColor="text1"/>
        </w:rPr>
        <w:t>Wykorzystane strony internetowe znajdują się w tekście dokumentu.</w:t>
      </w:r>
    </w:p>
    <w:bookmarkEnd w:id="1035"/>
    <w:p w14:paraId="1018C8BF" w14:textId="77777777" w:rsidR="00020B24" w:rsidRDefault="00020B24" w:rsidP="00020B24">
      <w:pPr>
        <w:ind w:firstLine="0"/>
      </w:pPr>
      <w:r>
        <w:t>Wykorzystane portale mapowe:</w:t>
      </w:r>
    </w:p>
    <w:p w14:paraId="41884CD2" w14:textId="77777777" w:rsidR="00020B24" w:rsidRDefault="00020B24" w:rsidP="00020B24">
      <w:pPr>
        <w:ind w:firstLine="0"/>
        <w:contextualSpacing/>
      </w:pPr>
      <w:r>
        <w:t>Geoportal Infrastruktury Informacji Przestrzennej geoportal.gov.pl</w:t>
      </w:r>
    </w:p>
    <w:p w14:paraId="14A6014F" w14:textId="1B17A053" w:rsidR="000207C3" w:rsidRDefault="000207C3" w:rsidP="00020B24">
      <w:pPr>
        <w:ind w:firstLine="0"/>
        <w:contextualSpacing/>
      </w:pPr>
      <w:r>
        <w:t>Portal mapowy Narodowego Instytutu Dziedzictwa mapy/zabytek.gov.pl</w:t>
      </w:r>
    </w:p>
    <w:p w14:paraId="24F7EE94" w14:textId="77777777" w:rsidR="00020B24" w:rsidRDefault="00020B24" w:rsidP="00020B24">
      <w:pPr>
        <w:ind w:firstLine="0"/>
        <w:contextualSpacing/>
      </w:pPr>
      <w:r>
        <w:t>Interaktywna mapa linii kolejowych PKP PLK mapa.plk-sa.pl</w:t>
      </w:r>
    </w:p>
    <w:p w14:paraId="4C925D21" w14:textId="77777777" w:rsidR="00020B24" w:rsidRDefault="00020B24" w:rsidP="00020B24">
      <w:pPr>
        <w:ind w:firstLine="0"/>
        <w:contextualSpacing/>
      </w:pPr>
      <w:r>
        <w:t>Hydroportal Informatycznego Systemu Osłony Kraju mapy.isok.gov.pl</w:t>
      </w:r>
    </w:p>
    <w:p w14:paraId="0ABECF34" w14:textId="77777777" w:rsidR="000207C3" w:rsidRPr="008375EF" w:rsidRDefault="000207C3" w:rsidP="000207C3">
      <w:pPr>
        <w:ind w:firstLine="0"/>
        <w:contextualSpacing/>
        <w:rPr>
          <w:lang w:val="nl-NL"/>
        </w:rPr>
      </w:pPr>
      <w:r w:rsidRPr="008375EF">
        <w:rPr>
          <w:lang w:val="nl-NL"/>
        </w:rPr>
        <w:t>Portal PIG-PIB geologia.pgi.gov.pl</w:t>
      </w:r>
    </w:p>
    <w:p w14:paraId="306BF61F" w14:textId="688F7BBD" w:rsidR="00020B24" w:rsidRDefault="00020B24" w:rsidP="00020B24">
      <w:pPr>
        <w:ind w:firstLine="0"/>
        <w:contextualSpacing/>
      </w:pPr>
      <w:r>
        <w:t xml:space="preserve">Portal mapowy województwa mazowieckiego </w:t>
      </w:r>
      <w:r w:rsidRPr="00020B24">
        <w:t>msip.wrotamazowsza.pl/msip/Full.aspx</w:t>
      </w:r>
    </w:p>
    <w:p w14:paraId="260B8B77" w14:textId="77777777" w:rsidR="00020B24" w:rsidRDefault="00020B24" w:rsidP="00020B24">
      <w:pPr>
        <w:ind w:firstLine="0"/>
        <w:contextualSpacing/>
      </w:pPr>
      <w:r>
        <w:t>Geoserwis Generalnej Dyrekcji Ochrony Środowiska geoserwis.gdos.gov.pl</w:t>
      </w:r>
    </w:p>
    <w:p w14:paraId="179736FF" w14:textId="77777777" w:rsidR="00020B24" w:rsidRDefault="00020B24" w:rsidP="00020B24">
      <w:pPr>
        <w:ind w:firstLine="0"/>
        <w:contextualSpacing/>
      </w:pPr>
      <w:r>
        <w:t>Bank Danych o Lasach bdl.lasy.gov.pl/portal/mapy</w:t>
      </w:r>
    </w:p>
    <w:p w14:paraId="4E715232" w14:textId="77777777" w:rsidR="000207C3" w:rsidRDefault="000207C3" w:rsidP="000207C3">
      <w:pPr>
        <w:ind w:firstLine="0"/>
        <w:contextualSpacing/>
      </w:pPr>
      <w:r>
        <w:t>Mapa korytarzy ekologicznych w Polsce mapa.korytarze.pl</w:t>
      </w:r>
    </w:p>
    <w:p w14:paraId="1F259A66" w14:textId="77777777" w:rsidR="00020B24" w:rsidRPr="000462D9" w:rsidRDefault="00020B24" w:rsidP="00020B24">
      <w:pPr>
        <w:ind w:firstLine="0"/>
        <w:contextualSpacing/>
      </w:pPr>
      <w:r w:rsidRPr="003A5C1E">
        <w:t>Mapa zasięgów obszarów objętych ASF bip.wetgiw.gov.pl/asf/mapa</w:t>
      </w:r>
    </w:p>
    <w:p w14:paraId="2CFEF347" w14:textId="368D030A" w:rsidR="0022003E" w:rsidRPr="000462D9" w:rsidRDefault="0022003E" w:rsidP="0022003E">
      <w:pPr>
        <w:ind w:firstLine="0"/>
        <w:contextualSpacing/>
      </w:pPr>
    </w:p>
    <w:bookmarkEnd w:id="1027"/>
    <w:p w14:paraId="4BC7C7A1" w14:textId="77777777" w:rsidR="0022003E" w:rsidRDefault="0022003E" w:rsidP="0022003E"/>
    <w:p w14:paraId="08AAD5F6" w14:textId="77777777" w:rsidR="00E87B89" w:rsidRDefault="00E87B89" w:rsidP="00E87B89"/>
    <w:p w14:paraId="5CA3778C" w14:textId="15AFE3A4" w:rsidR="009B57A0" w:rsidRPr="000462D9" w:rsidRDefault="009B57A0" w:rsidP="00E87B89">
      <w:pPr>
        <w:ind w:firstLine="0"/>
      </w:pPr>
    </w:p>
    <w:sectPr w:rsidR="009B57A0" w:rsidRPr="000462D9" w:rsidSect="00366586">
      <w:headerReference w:type="even" r:id="rId41"/>
      <w:headerReference w:type="default" r:id="rId42"/>
      <w:footerReference w:type="default" r:id="rId43"/>
      <w:pgSz w:w="11906" w:h="16838"/>
      <w:pgMar w:top="851" w:right="992" w:bottom="851" w:left="992"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A3643" w14:textId="77777777" w:rsidR="00FB60A5" w:rsidRDefault="00FB60A5" w:rsidP="00CD24ED">
      <w:pPr>
        <w:spacing w:after="0" w:line="240" w:lineRule="auto"/>
      </w:pPr>
      <w:r>
        <w:separator/>
      </w:r>
    </w:p>
    <w:p w14:paraId="3B308A46" w14:textId="77777777" w:rsidR="00FB60A5" w:rsidRDefault="00FB60A5"/>
  </w:endnote>
  <w:endnote w:type="continuationSeparator" w:id="0">
    <w:p w14:paraId="2B0D652F" w14:textId="77777777" w:rsidR="00FB60A5" w:rsidRDefault="00FB60A5" w:rsidP="00CD24ED">
      <w:pPr>
        <w:spacing w:after="0" w:line="240" w:lineRule="auto"/>
      </w:pPr>
      <w:r>
        <w:continuationSeparator/>
      </w:r>
    </w:p>
    <w:p w14:paraId="3BEF8C66" w14:textId="77777777" w:rsidR="00FB60A5" w:rsidRDefault="00FB6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893021"/>
      <w:docPartObj>
        <w:docPartGallery w:val="Page Numbers (Bottom of Page)"/>
        <w:docPartUnique/>
      </w:docPartObj>
    </w:sdtPr>
    <w:sdtEndPr>
      <w:rPr>
        <w:rFonts w:ascii="Century Gothic" w:hAnsi="Century Gothic"/>
        <w:sz w:val="18"/>
        <w:szCs w:val="18"/>
      </w:rPr>
    </w:sdtEndPr>
    <w:sdtContent>
      <w:p w14:paraId="4C1717B6" w14:textId="77777777" w:rsidR="00165A9F" w:rsidRPr="000459ED" w:rsidRDefault="00165A9F" w:rsidP="007D1A1D">
        <w:pPr>
          <w:pStyle w:val="Stopka"/>
          <w:spacing w:before="120"/>
          <w:ind w:firstLine="0"/>
          <w:rPr>
            <w:rFonts w:ascii="Century Gothic" w:hAnsi="Century Gothic"/>
            <w:sz w:val="18"/>
            <w:szCs w:val="18"/>
          </w:rPr>
        </w:pPr>
        <w:r w:rsidRPr="000459ED">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008D3EBC" w:rsidRPr="00402BC1">
          <w:rPr>
            <w:rFonts w:ascii="Century Gothic" w:hAnsi="Century Gothic"/>
            <w:b/>
            <w:bCs/>
            <w:noProof/>
            <w:color w:val="548DD4"/>
            <w:sz w:val="18"/>
            <w:szCs w:val="18"/>
          </w:rPr>
          <w:t>54</w:t>
        </w:r>
        <w:r w:rsidRPr="00402BC1">
          <w:rPr>
            <w:rFonts w:ascii="Century Gothic" w:hAnsi="Century Gothic"/>
            <w:b/>
            <w:bCs/>
            <w:color w:val="548DD4"/>
            <w:sz w:val="18"/>
            <w:szCs w:val="18"/>
          </w:rPr>
          <w:fldChar w:fldCharType="end"/>
        </w:r>
      </w:p>
    </w:sdtContent>
  </w:sdt>
  <w:p w14:paraId="2CF58705" w14:textId="77777777" w:rsidR="00165A9F" w:rsidRPr="00E252DE" w:rsidRDefault="00165A9F" w:rsidP="00960B02">
    <w:pPr>
      <w:pStyle w:val="Stopka"/>
      <w:spacing w:before="120"/>
      <w:ind w:firstLine="0"/>
      <w:jc w:val="left"/>
      <w:rPr>
        <w:rFonts w:ascii="Century Gothic" w:hAnsi="Century Gothic"/>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7B07" w14:textId="77777777" w:rsidR="00165A9F" w:rsidRDefault="00165A9F" w:rsidP="0028566A">
    <w:pPr>
      <w:pStyle w:val="Stopka"/>
      <w:tabs>
        <w:tab w:val="clear" w:pos="4536"/>
        <w:tab w:val="clear" w:pos="9072"/>
        <w:tab w:val="left" w:pos="1702"/>
      </w:tabs>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C4251" w14:textId="77777777" w:rsidR="00165A9F" w:rsidRPr="000459ED" w:rsidRDefault="00165A9F" w:rsidP="000459ED">
    <w:pPr>
      <w:pStyle w:val="Stopka"/>
      <w:spacing w:before="160"/>
      <w:ind w:firstLine="0"/>
      <w:jc w:val="right"/>
      <w:rPr>
        <w:rFonts w:ascii="Century Gothic" w:hAnsi="Century Gothic"/>
        <w:b/>
        <w:color w:val="548DD4"/>
        <w:sz w:val="18"/>
      </w:rPr>
    </w:pPr>
    <w:r w:rsidRPr="000459ED">
      <w:rPr>
        <w:rFonts w:ascii="Century Gothic" w:hAnsi="Century Gothic"/>
        <w:sz w:val="18"/>
      </w:rPr>
      <w:t>Strona |</w:t>
    </w:r>
    <w:r w:rsidRPr="000459ED">
      <w:rPr>
        <w:rFonts w:ascii="Century Gothic" w:hAnsi="Century Gothic"/>
        <w:b/>
        <w:sz w:val="18"/>
      </w:rPr>
      <w:t xml:space="preserve"> </w:t>
    </w:r>
    <w:r w:rsidRPr="000459ED">
      <w:rPr>
        <w:rFonts w:ascii="Century Gothic" w:hAnsi="Century Gothic"/>
        <w:b/>
        <w:color w:val="548DD4"/>
        <w:sz w:val="18"/>
      </w:rPr>
      <w:fldChar w:fldCharType="begin"/>
    </w:r>
    <w:r w:rsidRPr="000459ED">
      <w:rPr>
        <w:rFonts w:ascii="Century Gothic" w:hAnsi="Century Gothic"/>
        <w:b/>
        <w:color w:val="548DD4"/>
        <w:sz w:val="18"/>
      </w:rPr>
      <w:instrText>PAGE   \* MERGEFORMAT</w:instrText>
    </w:r>
    <w:r w:rsidRPr="000459ED">
      <w:rPr>
        <w:rFonts w:ascii="Century Gothic" w:hAnsi="Century Gothic"/>
        <w:b/>
        <w:color w:val="548DD4"/>
        <w:sz w:val="18"/>
      </w:rPr>
      <w:fldChar w:fldCharType="separate"/>
    </w:r>
    <w:r w:rsidR="008D3EBC" w:rsidRPr="000459ED">
      <w:rPr>
        <w:rFonts w:ascii="Century Gothic" w:hAnsi="Century Gothic"/>
        <w:b/>
        <w:noProof/>
        <w:color w:val="548DD4"/>
        <w:sz w:val="18"/>
      </w:rPr>
      <w:t>39</w:t>
    </w:r>
    <w:r w:rsidRPr="000459ED">
      <w:rPr>
        <w:rFonts w:ascii="Century Gothic" w:hAnsi="Century Gothic"/>
        <w:b/>
        <w:color w:val="548DD4"/>
        <w:sz w:val="18"/>
      </w:rPr>
      <w:fldChar w:fldCharType="end"/>
    </w:r>
  </w:p>
  <w:p w14:paraId="6318DBFD" w14:textId="77777777" w:rsidR="00165A9F" w:rsidRPr="000459ED" w:rsidRDefault="00165A9F" w:rsidP="000459ED">
    <w:pPr>
      <w:pStyle w:val="Stopka"/>
      <w:spacing w:before="120"/>
      <w:ind w:firstLine="0"/>
      <w:jc w:val="right"/>
      <w:rPr>
        <w:rFonts w:ascii="Century Gothic" w:hAnsi="Century Gothic"/>
        <w:b/>
        <w:color w:val="548DD4"/>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48DD4"/>
      </w:rPr>
      <w:id w:val="37640446"/>
      <w:docPartObj>
        <w:docPartGallery w:val="Page Numbers (Bottom of Page)"/>
        <w:docPartUnique/>
      </w:docPartObj>
    </w:sdtPr>
    <w:sdtEndPr>
      <w:rPr>
        <w:rFonts w:ascii="Century Gothic" w:hAnsi="Century Gothic"/>
        <w:sz w:val="18"/>
        <w:szCs w:val="18"/>
      </w:rPr>
    </w:sdtEndPr>
    <w:sdtContent>
      <w:p w14:paraId="40347F52" w14:textId="174304E4" w:rsidR="00402BC1" w:rsidRPr="00402BC1" w:rsidRDefault="00402BC1" w:rsidP="00402BC1">
        <w:pPr>
          <w:pStyle w:val="Stopka"/>
          <w:spacing w:before="120"/>
          <w:ind w:firstLine="0"/>
          <w:jc w:val="right"/>
          <w:rPr>
            <w:rFonts w:ascii="Century Gothic" w:hAnsi="Century Gothic"/>
            <w:color w:val="548DD4"/>
            <w:sz w:val="18"/>
            <w:szCs w:val="18"/>
          </w:rPr>
        </w:pPr>
        <w:r w:rsidRPr="00402BC1">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Pr="00402BC1">
          <w:rPr>
            <w:rFonts w:ascii="Century Gothic" w:hAnsi="Century Gothic"/>
            <w:b/>
            <w:bCs/>
            <w:color w:val="548DD4"/>
            <w:sz w:val="18"/>
            <w:szCs w:val="18"/>
          </w:rPr>
          <w:t>2</w:t>
        </w:r>
        <w:r w:rsidRPr="00402BC1">
          <w:rPr>
            <w:rFonts w:ascii="Century Gothic" w:hAnsi="Century Gothic"/>
            <w:b/>
            <w:bCs/>
            <w:color w:val="548DD4"/>
            <w:sz w:val="18"/>
            <w:szCs w:val="18"/>
          </w:rPr>
          <w:fldChar w:fldCharType="end"/>
        </w:r>
        <w:r w:rsidRPr="00402BC1">
          <w:rPr>
            <w:rFonts w:ascii="Century Gothic" w:hAnsi="Century Gothic"/>
            <w:b/>
            <w:bCs/>
            <w:color w:val="548DD4"/>
            <w:sz w:val="18"/>
            <w:szCs w:val="18"/>
          </w:rPr>
          <w:t xml:space="preserve"> </w:t>
        </w:r>
      </w:p>
    </w:sdtContent>
  </w:sdt>
  <w:p w14:paraId="500DC41D" w14:textId="77777777" w:rsidR="00165A9F" w:rsidRDefault="00165A9F" w:rsidP="00402BC1">
    <w:pPr>
      <w:spacing w:before="120" w:after="0" w:line="240" w:lineRule="auto"/>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18"/>
        <w:szCs w:val="18"/>
      </w:rPr>
      <w:id w:val="-616841234"/>
      <w:docPartObj>
        <w:docPartGallery w:val="Page Numbers (Bottom of Page)"/>
        <w:docPartUnique/>
      </w:docPartObj>
    </w:sdtPr>
    <w:sdtContent>
      <w:p w14:paraId="4A904AC7" w14:textId="77777777" w:rsidR="00960B02" w:rsidRDefault="00402BC1" w:rsidP="00960B02">
        <w:pPr>
          <w:pStyle w:val="Stopka"/>
          <w:spacing w:before="140"/>
          <w:ind w:firstLine="0"/>
          <w:jc w:val="right"/>
          <w:rPr>
            <w:rFonts w:ascii="Century Gothic" w:hAnsi="Century Gothic"/>
            <w:sz w:val="18"/>
            <w:szCs w:val="18"/>
          </w:rPr>
        </w:pPr>
        <w:r w:rsidRPr="00402BC1">
          <w:rPr>
            <w:rFonts w:ascii="Century Gothic" w:hAnsi="Century Gothic"/>
            <w:sz w:val="18"/>
            <w:szCs w:val="18"/>
          </w:rPr>
          <w:t xml:space="preserve">Strona | </w:t>
        </w:r>
        <w:r w:rsidRPr="00960B02">
          <w:rPr>
            <w:rFonts w:ascii="Century Gothic" w:hAnsi="Century Gothic"/>
            <w:b/>
            <w:bCs/>
            <w:color w:val="548DD4"/>
            <w:sz w:val="18"/>
            <w:szCs w:val="18"/>
          </w:rPr>
          <w:fldChar w:fldCharType="begin"/>
        </w:r>
        <w:r w:rsidRPr="00960B02">
          <w:rPr>
            <w:rFonts w:ascii="Century Gothic" w:hAnsi="Century Gothic"/>
            <w:b/>
            <w:bCs/>
            <w:color w:val="548DD4"/>
            <w:sz w:val="18"/>
            <w:szCs w:val="18"/>
          </w:rPr>
          <w:instrText>PAGE   \* MERGEFORMAT</w:instrText>
        </w:r>
        <w:r w:rsidRPr="00960B02">
          <w:rPr>
            <w:rFonts w:ascii="Century Gothic" w:hAnsi="Century Gothic"/>
            <w:b/>
            <w:bCs/>
            <w:color w:val="548DD4"/>
            <w:sz w:val="18"/>
            <w:szCs w:val="18"/>
          </w:rPr>
          <w:fldChar w:fldCharType="separate"/>
        </w:r>
        <w:r w:rsidRPr="00960B02">
          <w:rPr>
            <w:rFonts w:ascii="Century Gothic" w:hAnsi="Century Gothic"/>
            <w:b/>
            <w:bCs/>
            <w:color w:val="548DD4"/>
            <w:sz w:val="18"/>
            <w:szCs w:val="18"/>
          </w:rPr>
          <w:t>2</w:t>
        </w:r>
        <w:r w:rsidRPr="00960B02">
          <w:rPr>
            <w:rFonts w:ascii="Century Gothic" w:hAnsi="Century Gothic"/>
            <w:b/>
            <w:bCs/>
            <w:color w:val="548DD4"/>
            <w:sz w:val="18"/>
            <w:szCs w:val="18"/>
          </w:rPr>
          <w:fldChar w:fldCharType="end"/>
        </w:r>
        <w:r w:rsidRPr="00402BC1">
          <w:rPr>
            <w:rFonts w:ascii="Century Gothic" w:hAnsi="Century Gothic"/>
            <w:sz w:val="18"/>
            <w:szCs w:val="18"/>
          </w:rPr>
          <w:t xml:space="preserve"> </w:t>
        </w:r>
      </w:p>
      <w:p w14:paraId="10DF9329" w14:textId="18ECAC07" w:rsidR="00165A9F" w:rsidRPr="00402BC1" w:rsidRDefault="00000000" w:rsidP="00960B02">
        <w:pPr>
          <w:pStyle w:val="Stopka"/>
          <w:spacing w:before="120"/>
          <w:ind w:firstLine="0"/>
          <w:jc w:val="right"/>
          <w:rPr>
            <w:rFonts w:ascii="Century Gothic" w:hAnsi="Century Gothic"/>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EC220" w14:textId="77777777" w:rsidR="00FB60A5" w:rsidRDefault="00FB60A5" w:rsidP="00CD24ED">
      <w:pPr>
        <w:spacing w:after="0" w:line="240" w:lineRule="auto"/>
      </w:pPr>
      <w:r>
        <w:separator/>
      </w:r>
    </w:p>
  </w:footnote>
  <w:footnote w:type="continuationSeparator" w:id="0">
    <w:p w14:paraId="3C7D231B" w14:textId="77777777" w:rsidR="00FB60A5" w:rsidRDefault="00FB60A5" w:rsidP="00CD24ED">
      <w:pPr>
        <w:spacing w:after="0" w:line="240" w:lineRule="auto"/>
      </w:pPr>
      <w:r>
        <w:continuationSeparator/>
      </w:r>
    </w:p>
    <w:p w14:paraId="27B8A843" w14:textId="77777777" w:rsidR="00FB60A5" w:rsidRDefault="00FB60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6"/>
      <w:gridCol w:w="1814"/>
    </w:tblGrid>
    <w:tr w:rsidR="00165A9F" w:rsidRPr="004E0629" w14:paraId="19898712" w14:textId="77777777" w:rsidTr="00336622">
      <w:trPr>
        <w:trHeight w:val="505"/>
      </w:trPr>
      <w:tc>
        <w:tcPr>
          <w:tcW w:w="8107" w:type="dxa"/>
          <w:vAlign w:val="bottom"/>
        </w:tcPr>
        <w:p w14:paraId="23A82B87" w14:textId="50B337AF" w:rsidR="00165A9F" w:rsidRPr="004650BA" w:rsidRDefault="008915FD" w:rsidP="00336622">
          <w:pPr>
            <w:pStyle w:val="Nagwek"/>
            <w:ind w:firstLine="0"/>
            <w:jc w:val="left"/>
            <w:rPr>
              <w:color w:val="FF0000"/>
              <w:szCs w:val="24"/>
            </w:rPr>
          </w:pPr>
          <w:bookmarkStart w:id="7" w:name="_Hlk89258867"/>
          <w:r w:rsidRPr="008915FD">
            <w:rPr>
              <w:color w:val="000000" w:themeColor="text1"/>
              <w:szCs w:val="24"/>
            </w:rPr>
            <w:t xml:space="preserve">PROGRAM OCHRONY ŚRODOWISKA DLA GMINY </w:t>
          </w:r>
          <w:r w:rsidR="0076660B">
            <w:rPr>
              <w:color w:val="000000" w:themeColor="text1"/>
              <w:szCs w:val="24"/>
            </w:rPr>
            <w:t>NADARZYN</w:t>
          </w:r>
          <w:r w:rsidRPr="008915FD">
            <w:rPr>
              <w:color w:val="000000" w:themeColor="text1"/>
              <w:szCs w:val="24"/>
            </w:rPr>
            <w:t xml:space="preserve"> NA LATA 2025-2029</w:t>
          </w:r>
        </w:p>
      </w:tc>
      <w:tc>
        <w:tcPr>
          <w:tcW w:w="1814" w:type="dxa"/>
          <w:vAlign w:val="bottom"/>
        </w:tcPr>
        <w:p w14:paraId="059AAA72" w14:textId="483C821B" w:rsidR="00165A9F" w:rsidRPr="004650BA" w:rsidRDefault="00165A9F" w:rsidP="00336622">
          <w:pPr>
            <w:pStyle w:val="Nagwek"/>
            <w:spacing w:after="40"/>
            <w:ind w:firstLine="0"/>
            <w:jc w:val="center"/>
            <w:rPr>
              <w:rFonts w:eastAsia="Times New Roman"/>
              <w:b/>
              <w:bCs/>
              <w:color w:val="FF0000"/>
              <w:sz w:val="40"/>
              <w:szCs w:val="48"/>
            </w:rPr>
          </w:pPr>
          <w:r w:rsidRPr="008915FD">
            <w:rPr>
              <w:rFonts w:eastAsia="Times New Roman"/>
              <w:b/>
              <w:bCs/>
              <w:color w:val="000000" w:themeColor="text1"/>
              <w:sz w:val="40"/>
              <w:szCs w:val="48"/>
            </w:rPr>
            <w:t>202</w:t>
          </w:r>
          <w:r w:rsidR="005B4684" w:rsidRPr="008915FD">
            <w:rPr>
              <w:rFonts w:eastAsia="Times New Roman"/>
              <w:b/>
              <w:bCs/>
              <w:color w:val="000000" w:themeColor="text1"/>
              <w:sz w:val="40"/>
              <w:szCs w:val="48"/>
            </w:rPr>
            <w:t>5</w:t>
          </w:r>
        </w:p>
      </w:tc>
    </w:tr>
    <w:bookmarkEnd w:id="7"/>
  </w:tbl>
  <w:p w14:paraId="4C0F8518" w14:textId="77777777" w:rsidR="00165A9F" w:rsidRDefault="00165A9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932C48" w14:paraId="37609F20" w14:textId="77777777" w:rsidTr="00190721">
      <w:trPr>
        <w:trHeight w:val="505"/>
      </w:trPr>
      <w:tc>
        <w:tcPr>
          <w:tcW w:w="8334" w:type="dxa"/>
          <w:vAlign w:val="bottom"/>
        </w:tcPr>
        <w:p w14:paraId="12C0C9C3" w14:textId="16E0BAAE" w:rsidR="00165A9F" w:rsidRPr="004650BA" w:rsidRDefault="00165A9F" w:rsidP="00336622">
          <w:pPr>
            <w:pStyle w:val="Nagwek"/>
            <w:ind w:firstLine="0"/>
            <w:jc w:val="left"/>
            <w:rPr>
              <w:color w:val="FF0000"/>
              <w:szCs w:val="24"/>
            </w:rPr>
          </w:pPr>
          <w:r w:rsidRPr="00B0276B">
            <w:rPr>
              <w:color w:val="000000" w:themeColor="text1"/>
              <w:szCs w:val="24"/>
            </w:rPr>
            <w:t>PROGRAM OCHRONY ŚRODOWISKA</w:t>
          </w:r>
          <w:r w:rsidR="00B55F80" w:rsidRPr="00B0276B">
            <w:rPr>
              <w:color w:val="000000" w:themeColor="text1"/>
              <w:szCs w:val="24"/>
            </w:rPr>
            <w:t xml:space="preserve"> </w:t>
          </w:r>
          <w:r w:rsidRPr="00B0276B">
            <w:rPr>
              <w:color w:val="000000" w:themeColor="text1"/>
              <w:szCs w:val="24"/>
            </w:rPr>
            <w:t xml:space="preserve">DLA GMINY </w:t>
          </w:r>
          <w:r w:rsidR="0076660B">
            <w:rPr>
              <w:color w:val="000000" w:themeColor="text1"/>
              <w:szCs w:val="24"/>
            </w:rPr>
            <w:t>NADARZYN</w:t>
          </w:r>
          <w:r w:rsidR="00B0276B" w:rsidRPr="00B0276B">
            <w:rPr>
              <w:color w:val="000000" w:themeColor="text1"/>
              <w:szCs w:val="24"/>
            </w:rPr>
            <w:t xml:space="preserve"> NA LATA 2025-2029</w:t>
          </w:r>
        </w:p>
      </w:tc>
      <w:tc>
        <w:tcPr>
          <w:tcW w:w="1587" w:type="dxa"/>
          <w:vAlign w:val="bottom"/>
        </w:tcPr>
        <w:p w14:paraId="0908F30B" w14:textId="566F470F" w:rsidR="00165A9F" w:rsidRPr="004650BA" w:rsidRDefault="00165A9F" w:rsidP="00336622">
          <w:pPr>
            <w:pStyle w:val="Nagwek"/>
            <w:spacing w:after="40"/>
            <w:ind w:firstLine="0"/>
            <w:jc w:val="center"/>
            <w:rPr>
              <w:rFonts w:eastAsia="Times New Roman"/>
              <w:b/>
              <w:bCs/>
              <w:color w:val="FF0000"/>
              <w:sz w:val="40"/>
              <w:szCs w:val="48"/>
            </w:rPr>
          </w:pPr>
          <w:r w:rsidRPr="00B0276B">
            <w:rPr>
              <w:rFonts w:eastAsia="Times New Roman"/>
              <w:b/>
              <w:bCs/>
              <w:color w:val="000000" w:themeColor="text1"/>
              <w:sz w:val="40"/>
              <w:szCs w:val="48"/>
            </w:rPr>
            <w:t>202</w:t>
          </w:r>
          <w:r w:rsidR="005B4684" w:rsidRPr="00B0276B">
            <w:rPr>
              <w:rFonts w:eastAsia="Times New Roman"/>
              <w:b/>
              <w:bCs/>
              <w:color w:val="000000" w:themeColor="text1"/>
              <w:sz w:val="40"/>
              <w:szCs w:val="48"/>
            </w:rPr>
            <w:t>5</w:t>
          </w:r>
        </w:p>
      </w:tc>
    </w:tr>
  </w:tbl>
  <w:p w14:paraId="10C555F6" w14:textId="77777777" w:rsidR="00165A9F" w:rsidRDefault="00165A9F" w:rsidP="008E7B94">
    <w:pPr>
      <w:pStyle w:val="Nagwek"/>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74"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056"/>
      <w:gridCol w:w="1814"/>
    </w:tblGrid>
    <w:tr w:rsidR="00165A9F" w:rsidRPr="00932C48" w14:paraId="11004EE7" w14:textId="77777777" w:rsidTr="00336622">
      <w:trPr>
        <w:trHeight w:val="432"/>
      </w:trPr>
      <w:tc>
        <w:tcPr>
          <w:tcW w:w="8056" w:type="dxa"/>
          <w:vAlign w:val="bottom"/>
        </w:tcPr>
        <w:p w14:paraId="16995511" w14:textId="59B89A5E" w:rsidR="00165A9F" w:rsidRPr="004650BA" w:rsidRDefault="006551FB" w:rsidP="00336622">
          <w:pPr>
            <w:pStyle w:val="Nagwek"/>
            <w:ind w:firstLine="0"/>
            <w:jc w:val="left"/>
            <w:rPr>
              <w:color w:val="FF0000"/>
              <w:szCs w:val="24"/>
            </w:rPr>
          </w:pPr>
          <w:r w:rsidRPr="006551FB">
            <w:rPr>
              <w:color w:val="000000" w:themeColor="text1"/>
              <w:szCs w:val="24"/>
            </w:rPr>
            <w:t xml:space="preserve">PROGRAM OCHRONY ŚRODOWISKA DLA GMINY </w:t>
          </w:r>
          <w:r w:rsidR="00276FFE">
            <w:rPr>
              <w:color w:val="000000" w:themeColor="text1"/>
              <w:szCs w:val="24"/>
            </w:rPr>
            <w:t>NADARZYN</w:t>
          </w:r>
          <w:r w:rsidRPr="006551FB">
            <w:rPr>
              <w:color w:val="000000" w:themeColor="text1"/>
              <w:szCs w:val="24"/>
            </w:rPr>
            <w:t xml:space="preserve"> NA LATA 2025-2029</w:t>
          </w:r>
        </w:p>
      </w:tc>
      <w:tc>
        <w:tcPr>
          <w:tcW w:w="1814" w:type="dxa"/>
          <w:vAlign w:val="bottom"/>
        </w:tcPr>
        <w:p w14:paraId="13612620" w14:textId="2A25274A" w:rsidR="00165A9F" w:rsidRPr="004650BA" w:rsidRDefault="00165A9F" w:rsidP="00336622">
          <w:pPr>
            <w:pStyle w:val="Nagwek"/>
            <w:spacing w:after="40"/>
            <w:ind w:firstLine="0"/>
            <w:jc w:val="center"/>
            <w:rPr>
              <w:rFonts w:eastAsia="Times New Roman"/>
              <w:b/>
              <w:bCs/>
              <w:color w:val="FF0000"/>
              <w:sz w:val="48"/>
              <w:szCs w:val="48"/>
            </w:rPr>
          </w:pPr>
          <w:r w:rsidRPr="006551FB">
            <w:rPr>
              <w:rFonts w:eastAsia="Times New Roman"/>
              <w:b/>
              <w:bCs/>
              <w:color w:val="000000" w:themeColor="text1"/>
              <w:sz w:val="40"/>
              <w:szCs w:val="48"/>
            </w:rPr>
            <w:t>202</w:t>
          </w:r>
          <w:r w:rsidR="005B4684" w:rsidRPr="006551FB">
            <w:rPr>
              <w:rFonts w:eastAsia="Times New Roman"/>
              <w:b/>
              <w:bCs/>
              <w:color w:val="000000" w:themeColor="text1"/>
              <w:sz w:val="40"/>
              <w:szCs w:val="48"/>
            </w:rPr>
            <w:t>5</w:t>
          </w:r>
        </w:p>
      </w:tc>
    </w:tr>
  </w:tbl>
  <w:p w14:paraId="53DFAD03" w14:textId="77777777" w:rsidR="00165A9F" w:rsidRDefault="00165A9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8"/>
      <w:gridCol w:w="1814"/>
    </w:tblGrid>
    <w:tr w:rsidR="00165A9F" w:rsidRPr="00932C48" w14:paraId="63F6935C" w14:textId="77777777" w:rsidTr="00336622">
      <w:trPr>
        <w:cantSplit/>
        <w:trHeight w:val="354"/>
      </w:trPr>
      <w:tc>
        <w:tcPr>
          <w:tcW w:w="8108" w:type="dxa"/>
          <w:vAlign w:val="bottom"/>
        </w:tcPr>
        <w:p w14:paraId="5FECE7C7" w14:textId="034DC369" w:rsidR="00165A9F" w:rsidRPr="00095F6D" w:rsidRDefault="004D6966" w:rsidP="00336622">
          <w:pPr>
            <w:pStyle w:val="Nagwek"/>
            <w:ind w:firstLine="0"/>
            <w:jc w:val="left"/>
            <w:rPr>
              <w:color w:val="FF0000"/>
              <w:szCs w:val="24"/>
            </w:rPr>
          </w:pPr>
          <w:bookmarkStart w:id="490" w:name="_Hlk13825632"/>
          <w:bookmarkStart w:id="491" w:name="_Hlk13825633"/>
          <w:bookmarkStart w:id="492" w:name="_Hlk13825637"/>
          <w:bookmarkStart w:id="493" w:name="_Hlk13825638"/>
          <w:r w:rsidRPr="004D6966">
            <w:rPr>
              <w:color w:val="000000" w:themeColor="text1"/>
              <w:szCs w:val="24"/>
            </w:rPr>
            <w:t xml:space="preserve">PROGRAM OCHRONY ŚRODOWISKA DLA GMINY </w:t>
          </w:r>
          <w:r w:rsidR="007B1120">
            <w:rPr>
              <w:color w:val="000000" w:themeColor="text1"/>
              <w:szCs w:val="24"/>
            </w:rPr>
            <w:t>NADARZYN</w:t>
          </w:r>
          <w:r w:rsidRPr="004D6966">
            <w:rPr>
              <w:color w:val="000000" w:themeColor="text1"/>
              <w:szCs w:val="24"/>
            </w:rPr>
            <w:t xml:space="preserve"> NA LATA 2025-2029</w:t>
          </w:r>
        </w:p>
      </w:tc>
      <w:tc>
        <w:tcPr>
          <w:tcW w:w="1814" w:type="dxa"/>
          <w:vAlign w:val="center"/>
        </w:tcPr>
        <w:p w14:paraId="1E84B3E8" w14:textId="2D6703B7" w:rsidR="00165A9F" w:rsidRPr="00095F6D" w:rsidRDefault="00165A9F" w:rsidP="00336622">
          <w:pPr>
            <w:pStyle w:val="Nagwek"/>
            <w:spacing w:after="40"/>
            <w:ind w:firstLine="0"/>
            <w:jc w:val="center"/>
            <w:rPr>
              <w:rFonts w:eastAsia="Times New Roman"/>
              <w:b/>
              <w:bCs/>
              <w:color w:val="FF0000"/>
              <w:sz w:val="40"/>
              <w:szCs w:val="48"/>
            </w:rPr>
          </w:pPr>
          <w:r w:rsidRPr="004F536E">
            <w:rPr>
              <w:rFonts w:eastAsia="Times New Roman"/>
              <w:b/>
              <w:bCs/>
              <w:color w:val="000000" w:themeColor="text1"/>
              <w:sz w:val="40"/>
              <w:szCs w:val="48"/>
            </w:rPr>
            <w:t>202</w:t>
          </w:r>
          <w:r w:rsidR="005B4684" w:rsidRPr="004F536E">
            <w:rPr>
              <w:rFonts w:eastAsia="Times New Roman"/>
              <w:b/>
              <w:bCs/>
              <w:color w:val="000000" w:themeColor="text1"/>
              <w:sz w:val="40"/>
              <w:szCs w:val="48"/>
            </w:rPr>
            <w:t>5</w:t>
          </w:r>
        </w:p>
      </w:tc>
    </w:tr>
    <w:bookmarkEnd w:id="490"/>
    <w:bookmarkEnd w:id="491"/>
    <w:bookmarkEnd w:id="492"/>
    <w:bookmarkEnd w:id="493"/>
  </w:tbl>
  <w:p w14:paraId="05802696" w14:textId="77777777" w:rsidR="00165A9F" w:rsidRDefault="00165A9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1557"/>
    </w:tblGrid>
    <w:tr w:rsidR="00BD1B31" w:rsidRPr="004E0629" w14:paraId="170C7AAB" w14:textId="77777777" w:rsidTr="00363C3E">
      <w:trPr>
        <w:trHeight w:val="320"/>
      </w:trPr>
      <w:tc>
        <w:tcPr>
          <w:tcW w:w="13836" w:type="dxa"/>
          <w:vAlign w:val="bottom"/>
        </w:tcPr>
        <w:p w14:paraId="0A703562" w14:textId="59AB2B9E" w:rsidR="00BD1B31" w:rsidRPr="007B1029" w:rsidRDefault="00363C3E" w:rsidP="009B49CD">
          <w:pPr>
            <w:pStyle w:val="Nagwek"/>
            <w:spacing w:after="80"/>
            <w:ind w:firstLine="0"/>
            <w:jc w:val="left"/>
            <w:rPr>
              <w:szCs w:val="24"/>
            </w:rPr>
          </w:pPr>
          <w:r w:rsidRPr="00363C3E">
            <w:rPr>
              <w:szCs w:val="24"/>
            </w:rPr>
            <w:t xml:space="preserve">PROGRAM OCHRONY ŚRODOWISKA DLA GMINY </w:t>
          </w:r>
          <w:r w:rsidR="008A07EB">
            <w:rPr>
              <w:szCs w:val="24"/>
            </w:rPr>
            <w:t>NADARZYN</w:t>
          </w:r>
          <w:r w:rsidRPr="00363C3E">
            <w:rPr>
              <w:szCs w:val="24"/>
            </w:rPr>
            <w:t xml:space="preserve"> NA LATA 2025-2029</w:t>
          </w:r>
        </w:p>
      </w:tc>
      <w:tc>
        <w:tcPr>
          <w:tcW w:w="1863" w:type="dxa"/>
          <w:vAlign w:val="bottom"/>
        </w:tcPr>
        <w:p w14:paraId="0DBC977E" w14:textId="16A7EFDD" w:rsidR="00BD1B31" w:rsidRPr="004E0629" w:rsidRDefault="00BD1B31"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5B4684">
            <w:rPr>
              <w:rFonts w:eastAsia="Times New Roman"/>
              <w:b/>
              <w:bCs/>
              <w:sz w:val="40"/>
              <w:szCs w:val="48"/>
            </w:rPr>
            <w:t>5</w:t>
          </w:r>
        </w:p>
      </w:tc>
    </w:tr>
  </w:tbl>
  <w:p w14:paraId="54CAA6F2" w14:textId="77777777" w:rsidR="00BD1B31" w:rsidRDefault="00BD1B3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3322"/>
      <w:gridCol w:w="1814"/>
    </w:tblGrid>
    <w:tr w:rsidR="00165A9F" w:rsidRPr="00932C48" w14:paraId="1D5BA608" w14:textId="77777777" w:rsidTr="00A76888">
      <w:trPr>
        <w:cantSplit/>
        <w:trHeight w:val="70"/>
      </w:trPr>
      <w:tc>
        <w:tcPr>
          <w:tcW w:w="13325" w:type="dxa"/>
          <w:vAlign w:val="bottom"/>
        </w:tcPr>
        <w:p w14:paraId="79E56D26" w14:textId="18003456" w:rsidR="00165A9F" w:rsidRPr="00932C48" w:rsidRDefault="00363C3E" w:rsidP="00010E7D">
          <w:pPr>
            <w:pStyle w:val="Nagwek"/>
            <w:spacing w:after="80"/>
            <w:ind w:firstLine="0"/>
            <w:jc w:val="left"/>
            <w:rPr>
              <w:szCs w:val="24"/>
            </w:rPr>
          </w:pPr>
          <w:r w:rsidRPr="00363C3E">
            <w:rPr>
              <w:szCs w:val="24"/>
            </w:rPr>
            <w:t xml:space="preserve">PROGRAM OCHRONY ŚRODOWISKA DLA GMINY </w:t>
          </w:r>
          <w:r w:rsidR="000F691F">
            <w:rPr>
              <w:szCs w:val="24"/>
            </w:rPr>
            <w:t>NADARZYN</w:t>
          </w:r>
          <w:r w:rsidRPr="00363C3E">
            <w:rPr>
              <w:szCs w:val="24"/>
            </w:rPr>
            <w:t xml:space="preserve"> NA LATA 2025-2029</w:t>
          </w:r>
        </w:p>
      </w:tc>
      <w:tc>
        <w:tcPr>
          <w:tcW w:w="1814" w:type="dxa"/>
          <w:vAlign w:val="center"/>
        </w:tcPr>
        <w:p w14:paraId="7199338D" w14:textId="61D453F6" w:rsidR="00165A9F" w:rsidRPr="003F0C7A" w:rsidRDefault="00165A9F" w:rsidP="007F697D">
          <w:pPr>
            <w:pStyle w:val="Nagwek"/>
            <w:ind w:firstLine="0"/>
            <w:jc w:val="center"/>
            <w:rPr>
              <w:rFonts w:eastAsia="Times New Roman"/>
              <w:b/>
              <w:bCs/>
              <w:sz w:val="40"/>
              <w:szCs w:val="48"/>
            </w:rPr>
          </w:pPr>
          <w:r>
            <w:rPr>
              <w:rFonts w:eastAsia="Times New Roman"/>
              <w:b/>
              <w:bCs/>
              <w:sz w:val="40"/>
              <w:szCs w:val="48"/>
            </w:rPr>
            <w:t>202</w:t>
          </w:r>
          <w:r w:rsidR="005B4684">
            <w:rPr>
              <w:rFonts w:eastAsia="Times New Roman"/>
              <w:b/>
              <w:bCs/>
              <w:sz w:val="40"/>
              <w:szCs w:val="48"/>
            </w:rPr>
            <w:t>5</w:t>
          </w:r>
        </w:p>
      </w:tc>
    </w:tr>
  </w:tbl>
  <w:p w14:paraId="5FFD337B" w14:textId="77777777" w:rsidR="00165A9F" w:rsidRDefault="00165A9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BD1B31" w:rsidRPr="004E0629" w14:paraId="64F2C0DC" w14:textId="77777777" w:rsidTr="00DD6911">
      <w:trPr>
        <w:trHeight w:val="354"/>
      </w:trPr>
      <w:tc>
        <w:tcPr>
          <w:tcW w:w="8334" w:type="dxa"/>
          <w:vAlign w:val="bottom"/>
        </w:tcPr>
        <w:p w14:paraId="33D73FC6" w14:textId="65140CBC" w:rsidR="00BD1B31" w:rsidRPr="007B1029" w:rsidRDefault="00BD1B31" w:rsidP="00654CD1">
          <w:pPr>
            <w:pStyle w:val="Nagwek"/>
            <w:ind w:firstLine="0"/>
            <w:jc w:val="left"/>
            <w:rPr>
              <w:szCs w:val="24"/>
            </w:rPr>
          </w:pPr>
          <w:r w:rsidRPr="007B1029">
            <w:rPr>
              <w:szCs w:val="24"/>
            </w:rPr>
            <w:t>PROGRAM OCHRONY ŚRODOWISKA</w:t>
          </w:r>
          <w:r w:rsidR="00010E7D">
            <w:rPr>
              <w:szCs w:val="24"/>
            </w:rPr>
            <w:t xml:space="preserve"> </w:t>
          </w:r>
          <w:r w:rsidRPr="007B1029">
            <w:rPr>
              <w:szCs w:val="24"/>
            </w:rPr>
            <w:t xml:space="preserve">DLA </w:t>
          </w:r>
          <w:r w:rsidR="00054148" w:rsidRPr="007B1029">
            <w:rPr>
              <w:szCs w:val="24"/>
            </w:rPr>
            <w:t>GMINY</w:t>
          </w:r>
          <w:r w:rsidR="00054148">
            <w:rPr>
              <w:szCs w:val="24"/>
            </w:rPr>
            <w:t xml:space="preserve"> </w:t>
          </w:r>
          <w:r w:rsidR="000F691F">
            <w:rPr>
              <w:szCs w:val="24"/>
            </w:rPr>
            <w:t>NADARZYN</w:t>
          </w:r>
          <w:r w:rsidR="006C0454">
            <w:rPr>
              <w:szCs w:val="24"/>
            </w:rPr>
            <w:t xml:space="preserve"> NA LATA 2025-202</w:t>
          </w:r>
          <w:r w:rsidR="00AB1256">
            <w:rPr>
              <w:szCs w:val="24"/>
            </w:rPr>
            <w:t>9</w:t>
          </w:r>
        </w:p>
      </w:tc>
      <w:tc>
        <w:tcPr>
          <w:tcW w:w="1587" w:type="dxa"/>
          <w:vAlign w:val="bottom"/>
        </w:tcPr>
        <w:p w14:paraId="63B65549" w14:textId="73E4D099" w:rsidR="00BD1B31" w:rsidRPr="004E0629" w:rsidRDefault="00BD1B31" w:rsidP="00654CD1">
          <w:pPr>
            <w:pStyle w:val="Nagwek"/>
            <w:spacing w:after="40"/>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F6673C">
            <w:rPr>
              <w:rFonts w:eastAsia="Times New Roman"/>
              <w:b/>
              <w:bCs/>
              <w:sz w:val="40"/>
              <w:szCs w:val="48"/>
            </w:rPr>
            <w:t>5</w:t>
          </w:r>
        </w:p>
      </w:tc>
    </w:tr>
  </w:tbl>
  <w:p w14:paraId="4FDDB4FA" w14:textId="77777777" w:rsidR="00BD1B31" w:rsidRDefault="00BD1B3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932C48" w14:paraId="053E4186" w14:textId="77777777" w:rsidTr="00DD6911">
      <w:trPr>
        <w:trHeight w:val="354"/>
      </w:trPr>
      <w:tc>
        <w:tcPr>
          <w:tcW w:w="8334" w:type="dxa"/>
          <w:vAlign w:val="bottom"/>
        </w:tcPr>
        <w:p w14:paraId="17DC233B" w14:textId="76722547" w:rsidR="00165A9F" w:rsidRPr="00932C48" w:rsidRDefault="00165A9F" w:rsidP="00654CD1">
          <w:pPr>
            <w:pStyle w:val="Nagwek"/>
            <w:ind w:firstLine="0"/>
            <w:jc w:val="left"/>
            <w:rPr>
              <w:szCs w:val="24"/>
            </w:rPr>
          </w:pPr>
          <w:r w:rsidRPr="00932C48">
            <w:rPr>
              <w:szCs w:val="24"/>
            </w:rPr>
            <w:t>PROGRAM OCHRONY ŚRODOWISKA</w:t>
          </w:r>
          <w:r w:rsidR="00010E7D">
            <w:rPr>
              <w:szCs w:val="24"/>
            </w:rPr>
            <w:t xml:space="preserve"> </w:t>
          </w:r>
          <w:r w:rsidRPr="00932C48">
            <w:rPr>
              <w:szCs w:val="24"/>
            </w:rPr>
            <w:t xml:space="preserve">DLA </w:t>
          </w:r>
          <w:r>
            <w:rPr>
              <w:szCs w:val="24"/>
            </w:rPr>
            <w:t xml:space="preserve">GMINY </w:t>
          </w:r>
          <w:r w:rsidR="00624F9C">
            <w:rPr>
              <w:szCs w:val="24"/>
            </w:rPr>
            <w:t>NADARZYN</w:t>
          </w:r>
          <w:r w:rsidR="00A5500C">
            <w:rPr>
              <w:szCs w:val="24"/>
            </w:rPr>
            <w:t xml:space="preserve"> NA LATA 2025 - 2029</w:t>
          </w:r>
        </w:p>
      </w:tc>
      <w:tc>
        <w:tcPr>
          <w:tcW w:w="1587" w:type="dxa"/>
          <w:vAlign w:val="center"/>
        </w:tcPr>
        <w:p w14:paraId="73404FB1" w14:textId="117518E5" w:rsidR="00165A9F" w:rsidRPr="00932C48" w:rsidRDefault="00165A9F" w:rsidP="00654CD1">
          <w:pPr>
            <w:pStyle w:val="Nagwek"/>
            <w:spacing w:after="40"/>
            <w:ind w:firstLine="0"/>
            <w:jc w:val="center"/>
            <w:rPr>
              <w:rFonts w:eastAsia="Times New Roman"/>
              <w:b/>
              <w:bCs/>
              <w:color w:val="D1191D"/>
              <w:sz w:val="48"/>
              <w:szCs w:val="48"/>
            </w:rPr>
          </w:pPr>
          <w:r>
            <w:rPr>
              <w:rFonts w:eastAsia="Times New Roman"/>
              <w:b/>
              <w:bCs/>
              <w:sz w:val="40"/>
              <w:szCs w:val="48"/>
            </w:rPr>
            <w:t>202</w:t>
          </w:r>
          <w:r w:rsidR="00F6673C">
            <w:rPr>
              <w:rFonts w:eastAsia="Times New Roman"/>
              <w:b/>
              <w:bCs/>
              <w:sz w:val="40"/>
              <w:szCs w:val="48"/>
            </w:rPr>
            <w:t>5</w:t>
          </w:r>
        </w:p>
      </w:tc>
    </w:tr>
  </w:tbl>
  <w:p w14:paraId="40646DD9" w14:textId="77777777" w:rsidR="00165A9F" w:rsidRDefault="00165A9F" w:rsidP="00190AF2">
    <w:pPr>
      <w:pStyle w:val="Nagwek"/>
      <w:tabs>
        <w:tab w:val="clear" w:pos="4536"/>
        <w:tab w:val="clear" w:pos="9072"/>
        <w:tab w:val="left" w:pos="241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9086554"/>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7BE144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F5261A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18"/>
    <w:multiLevelType w:val="singleLevel"/>
    <w:tmpl w:val="00000018"/>
    <w:name w:val="WW8Num43"/>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2B"/>
    <w:multiLevelType w:val="singleLevel"/>
    <w:tmpl w:val="0000002B"/>
    <w:name w:val="WW8Num64"/>
    <w:lvl w:ilvl="0">
      <w:start w:val="1"/>
      <w:numFmt w:val="bullet"/>
      <w:lvlText w:val=""/>
      <w:lvlJc w:val="left"/>
      <w:pPr>
        <w:tabs>
          <w:tab w:val="num" w:pos="720"/>
        </w:tabs>
        <w:ind w:left="720" w:hanging="360"/>
      </w:pPr>
      <w:rPr>
        <w:rFonts w:ascii="Symbol" w:hAnsi="Symbol"/>
        <w:color w:val="auto"/>
      </w:rPr>
    </w:lvl>
  </w:abstractNum>
  <w:abstractNum w:abstractNumId="5"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933524"/>
    <w:multiLevelType w:val="hybridMultilevel"/>
    <w:tmpl w:val="EA822854"/>
    <w:lvl w:ilvl="0" w:tplc="6ED68BE4">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 w15:restartNumberingAfterBreak="0">
    <w:nsid w:val="03D24731"/>
    <w:multiLevelType w:val="hybridMultilevel"/>
    <w:tmpl w:val="C1241FB2"/>
    <w:lvl w:ilvl="0" w:tplc="FE349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D393B"/>
    <w:multiLevelType w:val="hybridMultilevel"/>
    <w:tmpl w:val="ABCE89D2"/>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AF5C9E"/>
    <w:multiLevelType w:val="hybridMultilevel"/>
    <w:tmpl w:val="26F605C2"/>
    <w:lvl w:ilvl="0" w:tplc="498AB8AE">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144817"/>
    <w:multiLevelType w:val="hybridMultilevel"/>
    <w:tmpl w:val="C10A4E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1733CE"/>
    <w:multiLevelType w:val="hybridMultilevel"/>
    <w:tmpl w:val="4C96761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D01D23"/>
    <w:multiLevelType w:val="hybridMultilevel"/>
    <w:tmpl w:val="2064D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28347E"/>
    <w:multiLevelType w:val="multilevel"/>
    <w:tmpl w:val="20D6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A22052"/>
    <w:multiLevelType w:val="hybridMultilevel"/>
    <w:tmpl w:val="2EBAF4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09B32E1"/>
    <w:multiLevelType w:val="hybridMultilevel"/>
    <w:tmpl w:val="90C20A7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13304BF2"/>
    <w:multiLevelType w:val="hybridMultilevel"/>
    <w:tmpl w:val="7E6451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34A3402"/>
    <w:multiLevelType w:val="hybridMultilevel"/>
    <w:tmpl w:val="DD848D4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43141AC"/>
    <w:multiLevelType w:val="multilevel"/>
    <w:tmpl w:val="582ACED0"/>
    <w:lvl w:ilvl="0">
      <w:start w:val="1"/>
      <w:numFmt w:val="decimal"/>
      <w:lvlText w:val="%1"/>
      <w:lvlJc w:val="left"/>
      <w:pPr>
        <w:ind w:left="432" w:hanging="432"/>
      </w:pPr>
      <w:rPr>
        <w:sz w:val="28"/>
      </w:rPr>
    </w:lvl>
    <w:lvl w:ilvl="1">
      <w:start w:val="1"/>
      <w:numFmt w:val="decimal"/>
      <w:lvlText w:val="%1.%2"/>
      <w:lvlJc w:val="left"/>
      <w:pPr>
        <w:ind w:left="576" w:hanging="576"/>
      </w:pPr>
    </w:lvl>
    <w:lvl w:ilvl="2">
      <w:start w:val="1"/>
      <w:numFmt w:val="decimal"/>
      <w:lvlText w:val="%1.%2.%3"/>
      <w:lvlJc w:val="left"/>
      <w:pPr>
        <w:ind w:left="720" w:hanging="720"/>
      </w:pPr>
      <w:rPr>
        <w:sz w:val="22"/>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4D72638"/>
    <w:multiLevelType w:val="hybridMultilevel"/>
    <w:tmpl w:val="F482D4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2821CB"/>
    <w:multiLevelType w:val="hybridMultilevel"/>
    <w:tmpl w:val="A9FCCB40"/>
    <w:lvl w:ilvl="0" w:tplc="D4AEBA9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68B7594"/>
    <w:multiLevelType w:val="hybridMultilevel"/>
    <w:tmpl w:val="EAB82B68"/>
    <w:name w:val="WW8Num64222"/>
    <w:lvl w:ilvl="0" w:tplc="AC8021EA">
      <w:start w:val="1"/>
      <w:numFmt w:val="bullet"/>
      <w:lvlText w:val=""/>
      <w:lvlJc w:val="left"/>
      <w:pPr>
        <w:ind w:left="770" w:hanging="360"/>
      </w:pPr>
      <w:rPr>
        <w:rFonts w:ascii="Wingdings" w:hAnsi="Wingdings" w:hint="default"/>
        <w:sz w:val="16"/>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2" w15:restartNumberingAfterBreak="0">
    <w:nsid w:val="16F15FD5"/>
    <w:multiLevelType w:val="hybridMultilevel"/>
    <w:tmpl w:val="7602A46C"/>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70459F"/>
    <w:multiLevelType w:val="hybridMultilevel"/>
    <w:tmpl w:val="7304F800"/>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B504C3"/>
    <w:multiLevelType w:val="hybridMultilevel"/>
    <w:tmpl w:val="B456C810"/>
    <w:lvl w:ilvl="0" w:tplc="04150009">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1FD02271"/>
    <w:multiLevelType w:val="hybridMultilevel"/>
    <w:tmpl w:val="CB6C8274"/>
    <w:lvl w:ilvl="0" w:tplc="6CE4C82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1FD26C14"/>
    <w:multiLevelType w:val="hybridMultilevel"/>
    <w:tmpl w:val="832255BE"/>
    <w:lvl w:ilvl="0" w:tplc="E1E6E0FE">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E66164"/>
    <w:multiLevelType w:val="hybridMultilevel"/>
    <w:tmpl w:val="470E2FF8"/>
    <w:lvl w:ilvl="0" w:tplc="CBEA49C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C44791"/>
    <w:multiLevelType w:val="hybridMultilevel"/>
    <w:tmpl w:val="8514C71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0CB4795"/>
    <w:multiLevelType w:val="hybridMultilevel"/>
    <w:tmpl w:val="C43A87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214F7BD0"/>
    <w:multiLevelType w:val="hybridMultilevel"/>
    <w:tmpl w:val="F50C9930"/>
    <w:lvl w:ilvl="0" w:tplc="69624182">
      <w:start w:val="1"/>
      <w:numFmt w:val="bullet"/>
      <w:pStyle w:val="Normalny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1C36B91"/>
    <w:multiLevelType w:val="hybridMultilevel"/>
    <w:tmpl w:val="F19EEB7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220E2E5E"/>
    <w:multiLevelType w:val="multilevel"/>
    <w:tmpl w:val="30F6B9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3C43E9B"/>
    <w:multiLevelType w:val="multilevel"/>
    <w:tmpl w:val="3DDEC0C2"/>
    <w:lvl w:ilvl="0">
      <w:start w:val="1"/>
      <w:numFmt w:val="decimal"/>
      <w:pStyle w:val="Nagwek1"/>
      <w:lvlText w:val="%1."/>
      <w:lvlJc w:val="left"/>
      <w:pPr>
        <w:ind w:left="0" w:firstLine="0"/>
      </w:p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sz w:val="22"/>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6DF6F5A"/>
    <w:multiLevelType w:val="hybridMultilevel"/>
    <w:tmpl w:val="C9EABD2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2755204E"/>
    <w:multiLevelType w:val="hybridMultilevel"/>
    <w:tmpl w:val="FC5AD572"/>
    <w:lvl w:ilvl="0" w:tplc="6CE4C820">
      <w:start w:val="1"/>
      <w:numFmt w:val="bullet"/>
      <w:lvlText w:val=""/>
      <w:lvlJc w:val="left"/>
      <w:pPr>
        <w:ind w:left="968" w:hanging="360"/>
      </w:pPr>
      <w:rPr>
        <w:rFonts w:ascii="Symbol" w:hAnsi="Symbol"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36" w15:restartNumberingAfterBreak="0">
    <w:nsid w:val="29AF58C0"/>
    <w:multiLevelType w:val="hybridMultilevel"/>
    <w:tmpl w:val="0E7C02CA"/>
    <w:lvl w:ilvl="0" w:tplc="04150009">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2AE0208C"/>
    <w:multiLevelType w:val="hybridMultilevel"/>
    <w:tmpl w:val="A0F09404"/>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B5F2181"/>
    <w:multiLevelType w:val="hybridMultilevel"/>
    <w:tmpl w:val="6E0AEA6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D0F4940"/>
    <w:multiLevelType w:val="hybridMultilevel"/>
    <w:tmpl w:val="B5FCF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2AF29EB"/>
    <w:multiLevelType w:val="hybridMultilevel"/>
    <w:tmpl w:val="787A7EB8"/>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41" w15:restartNumberingAfterBreak="0">
    <w:nsid w:val="368C6289"/>
    <w:multiLevelType w:val="hybridMultilevel"/>
    <w:tmpl w:val="286AEC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9BD591C"/>
    <w:multiLevelType w:val="hybridMultilevel"/>
    <w:tmpl w:val="8068765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A33788E"/>
    <w:multiLevelType w:val="hybridMultilevel"/>
    <w:tmpl w:val="5AC24544"/>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4" w15:restartNumberingAfterBreak="0">
    <w:nsid w:val="3B125780"/>
    <w:multiLevelType w:val="hybridMultilevel"/>
    <w:tmpl w:val="408477BE"/>
    <w:lvl w:ilvl="0" w:tplc="04150001">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45" w15:restartNumberingAfterBreak="0">
    <w:nsid w:val="3F962DBE"/>
    <w:multiLevelType w:val="hybridMultilevel"/>
    <w:tmpl w:val="69DA3EF8"/>
    <w:lvl w:ilvl="0" w:tplc="0A52394C">
      <w:start w:val="1"/>
      <w:numFmt w:val="bullet"/>
      <w:lvlText w:val=""/>
      <w:lvlJc w:val="left"/>
      <w:pPr>
        <w:ind w:left="502"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23A72CC"/>
    <w:multiLevelType w:val="hybridMultilevel"/>
    <w:tmpl w:val="4A0AEA00"/>
    <w:name w:val="WW8Num64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600C58"/>
    <w:multiLevelType w:val="hybridMultilevel"/>
    <w:tmpl w:val="9176C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4F9429E"/>
    <w:multiLevelType w:val="hybridMultilevel"/>
    <w:tmpl w:val="1A9C2CCE"/>
    <w:lvl w:ilvl="0" w:tplc="478C165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59072ED"/>
    <w:multiLevelType w:val="hybridMultilevel"/>
    <w:tmpl w:val="90C20A7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47072C49"/>
    <w:multiLevelType w:val="hybridMultilevel"/>
    <w:tmpl w:val="48983B7E"/>
    <w:lvl w:ilvl="0" w:tplc="04150009">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15:restartNumberingAfterBreak="0">
    <w:nsid w:val="4CB87E10"/>
    <w:multiLevelType w:val="hybridMultilevel"/>
    <w:tmpl w:val="013EE88C"/>
    <w:lvl w:ilvl="0" w:tplc="F908410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2E97957"/>
    <w:multiLevelType w:val="hybridMultilevel"/>
    <w:tmpl w:val="E040AD14"/>
    <w:lvl w:ilvl="0" w:tplc="751E5CB0">
      <w:start w:val="1"/>
      <w:numFmt w:val="bullet"/>
      <w:lvlText w:val=""/>
      <w:lvlJc w:val="left"/>
      <w:pPr>
        <w:ind w:left="768" w:hanging="360"/>
      </w:pPr>
      <w:rPr>
        <w:rFonts w:ascii="Symbol" w:hAnsi="Symbol" w:hint="default"/>
        <w:b w:val="0"/>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3" w15:restartNumberingAfterBreak="0">
    <w:nsid w:val="549634DB"/>
    <w:multiLevelType w:val="hybridMultilevel"/>
    <w:tmpl w:val="EF006F0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5B7177B"/>
    <w:multiLevelType w:val="multilevel"/>
    <w:tmpl w:val="CC36E5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5" w15:restartNumberingAfterBreak="0">
    <w:nsid w:val="5B6A4D66"/>
    <w:multiLevelType w:val="hybridMultilevel"/>
    <w:tmpl w:val="09B819B0"/>
    <w:name w:val="WW8Num642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D05612B"/>
    <w:multiLevelType w:val="hybridMultilevel"/>
    <w:tmpl w:val="D1147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E7621A9"/>
    <w:multiLevelType w:val="hybridMultilevel"/>
    <w:tmpl w:val="16E25354"/>
    <w:lvl w:ilvl="0" w:tplc="04150005">
      <w:start w:val="1"/>
      <w:numFmt w:val="bullet"/>
      <w:lvlText w:val=""/>
      <w:lvlJc w:val="left"/>
      <w:pPr>
        <w:ind w:left="1345" w:hanging="360"/>
      </w:pPr>
      <w:rPr>
        <w:rFonts w:ascii="Wingdings" w:hAnsi="Wingdings" w:hint="default"/>
      </w:rPr>
    </w:lvl>
    <w:lvl w:ilvl="1" w:tplc="04150003" w:tentative="1">
      <w:start w:val="1"/>
      <w:numFmt w:val="bullet"/>
      <w:lvlText w:val="o"/>
      <w:lvlJc w:val="left"/>
      <w:pPr>
        <w:ind w:left="2065" w:hanging="360"/>
      </w:pPr>
      <w:rPr>
        <w:rFonts w:ascii="Courier New" w:hAnsi="Courier New" w:cs="Courier New" w:hint="default"/>
      </w:rPr>
    </w:lvl>
    <w:lvl w:ilvl="2" w:tplc="04150005" w:tentative="1">
      <w:start w:val="1"/>
      <w:numFmt w:val="bullet"/>
      <w:lvlText w:val=""/>
      <w:lvlJc w:val="left"/>
      <w:pPr>
        <w:ind w:left="2785" w:hanging="360"/>
      </w:pPr>
      <w:rPr>
        <w:rFonts w:ascii="Wingdings" w:hAnsi="Wingdings" w:hint="default"/>
      </w:rPr>
    </w:lvl>
    <w:lvl w:ilvl="3" w:tplc="04150001" w:tentative="1">
      <w:start w:val="1"/>
      <w:numFmt w:val="bullet"/>
      <w:lvlText w:val=""/>
      <w:lvlJc w:val="left"/>
      <w:pPr>
        <w:ind w:left="3505" w:hanging="360"/>
      </w:pPr>
      <w:rPr>
        <w:rFonts w:ascii="Symbol" w:hAnsi="Symbol" w:hint="default"/>
      </w:rPr>
    </w:lvl>
    <w:lvl w:ilvl="4" w:tplc="04150003" w:tentative="1">
      <w:start w:val="1"/>
      <w:numFmt w:val="bullet"/>
      <w:lvlText w:val="o"/>
      <w:lvlJc w:val="left"/>
      <w:pPr>
        <w:ind w:left="4225" w:hanging="360"/>
      </w:pPr>
      <w:rPr>
        <w:rFonts w:ascii="Courier New" w:hAnsi="Courier New" w:cs="Courier New" w:hint="default"/>
      </w:rPr>
    </w:lvl>
    <w:lvl w:ilvl="5" w:tplc="04150005" w:tentative="1">
      <w:start w:val="1"/>
      <w:numFmt w:val="bullet"/>
      <w:lvlText w:val=""/>
      <w:lvlJc w:val="left"/>
      <w:pPr>
        <w:ind w:left="4945" w:hanging="360"/>
      </w:pPr>
      <w:rPr>
        <w:rFonts w:ascii="Wingdings" w:hAnsi="Wingdings" w:hint="default"/>
      </w:rPr>
    </w:lvl>
    <w:lvl w:ilvl="6" w:tplc="04150001" w:tentative="1">
      <w:start w:val="1"/>
      <w:numFmt w:val="bullet"/>
      <w:lvlText w:val=""/>
      <w:lvlJc w:val="left"/>
      <w:pPr>
        <w:ind w:left="5665" w:hanging="360"/>
      </w:pPr>
      <w:rPr>
        <w:rFonts w:ascii="Symbol" w:hAnsi="Symbol" w:hint="default"/>
      </w:rPr>
    </w:lvl>
    <w:lvl w:ilvl="7" w:tplc="04150003" w:tentative="1">
      <w:start w:val="1"/>
      <w:numFmt w:val="bullet"/>
      <w:lvlText w:val="o"/>
      <w:lvlJc w:val="left"/>
      <w:pPr>
        <w:ind w:left="6385" w:hanging="360"/>
      </w:pPr>
      <w:rPr>
        <w:rFonts w:ascii="Courier New" w:hAnsi="Courier New" w:cs="Courier New" w:hint="default"/>
      </w:rPr>
    </w:lvl>
    <w:lvl w:ilvl="8" w:tplc="04150005" w:tentative="1">
      <w:start w:val="1"/>
      <w:numFmt w:val="bullet"/>
      <w:lvlText w:val=""/>
      <w:lvlJc w:val="left"/>
      <w:pPr>
        <w:ind w:left="7105" w:hanging="360"/>
      </w:pPr>
      <w:rPr>
        <w:rFonts w:ascii="Wingdings" w:hAnsi="Wingdings" w:hint="default"/>
      </w:rPr>
    </w:lvl>
  </w:abstractNum>
  <w:abstractNum w:abstractNumId="58" w15:restartNumberingAfterBreak="0">
    <w:nsid w:val="604579D4"/>
    <w:multiLevelType w:val="hybridMultilevel"/>
    <w:tmpl w:val="3998C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0E169B8"/>
    <w:multiLevelType w:val="hybridMultilevel"/>
    <w:tmpl w:val="BB3A1E6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10D69AC"/>
    <w:multiLevelType w:val="hybridMultilevel"/>
    <w:tmpl w:val="FB1C2DDC"/>
    <w:lvl w:ilvl="0" w:tplc="AE9AFF9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84C07CF"/>
    <w:multiLevelType w:val="hybridMultilevel"/>
    <w:tmpl w:val="95EAA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C793EFE"/>
    <w:multiLevelType w:val="hybridMultilevel"/>
    <w:tmpl w:val="C4E2955C"/>
    <w:lvl w:ilvl="0" w:tplc="04150017">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3" w15:restartNumberingAfterBreak="0">
    <w:nsid w:val="6CC1658E"/>
    <w:multiLevelType w:val="hybridMultilevel"/>
    <w:tmpl w:val="75606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D1A42CB"/>
    <w:multiLevelType w:val="hybridMultilevel"/>
    <w:tmpl w:val="B7CA6336"/>
    <w:name w:val="WW8Num64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D220B48"/>
    <w:multiLevelType w:val="hybridMultilevel"/>
    <w:tmpl w:val="C9A08F62"/>
    <w:lvl w:ilvl="0" w:tplc="0415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70E13E33"/>
    <w:multiLevelType w:val="hybridMultilevel"/>
    <w:tmpl w:val="C588A61A"/>
    <w:name w:val="WW8Num64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2B267AC"/>
    <w:multiLevelType w:val="hybridMultilevel"/>
    <w:tmpl w:val="1DD8448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35837FF"/>
    <w:multiLevelType w:val="hybridMultilevel"/>
    <w:tmpl w:val="2654C3DA"/>
    <w:lvl w:ilvl="0" w:tplc="F9A27F16">
      <w:start w:val="1"/>
      <w:numFmt w:val="bullet"/>
      <w:suff w:val="nothing"/>
      <w:lvlText w:val=""/>
      <w:lvlJc w:val="left"/>
      <w:pPr>
        <w:ind w:left="284" w:firstLine="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3F55362"/>
    <w:multiLevelType w:val="hybridMultilevel"/>
    <w:tmpl w:val="5E28973C"/>
    <w:lvl w:ilvl="0" w:tplc="F97CC8B4">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0" w15:restartNumberingAfterBreak="0">
    <w:nsid w:val="74E664B0"/>
    <w:multiLevelType w:val="hybridMultilevel"/>
    <w:tmpl w:val="0DCC8D3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98A79E1"/>
    <w:multiLevelType w:val="hybridMultilevel"/>
    <w:tmpl w:val="E8D608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9FF07CD"/>
    <w:multiLevelType w:val="hybridMultilevel"/>
    <w:tmpl w:val="FABCAF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E961DE9"/>
    <w:multiLevelType w:val="hybridMultilevel"/>
    <w:tmpl w:val="BF5CCF54"/>
    <w:lvl w:ilvl="0" w:tplc="6B6684A0">
      <w:start w:val="1"/>
      <w:numFmt w:val="upperRoman"/>
      <w:lvlText w:val="[%1]"/>
      <w:lvlJc w:val="right"/>
      <w:pPr>
        <w:ind w:left="1287" w:hanging="360"/>
      </w:pPr>
      <w:rPr>
        <w:rFonts w:hint="default"/>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7FA117FB"/>
    <w:multiLevelType w:val="hybridMultilevel"/>
    <w:tmpl w:val="6AC45F7C"/>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32056673">
    <w:abstractNumId w:val="33"/>
  </w:num>
  <w:num w:numId="2" w16cid:durableId="1503857770">
    <w:abstractNumId w:val="60"/>
  </w:num>
  <w:num w:numId="3" w16cid:durableId="927810332">
    <w:abstractNumId w:val="70"/>
  </w:num>
  <w:num w:numId="4" w16cid:durableId="928151058">
    <w:abstractNumId w:val="25"/>
  </w:num>
  <w:num w:numId="5" w16cid:durableId="1853178874">
    <w:abstractNumId w:val="20"/>
  </w:num>
  <w:num w:numId="6" w16cid:durableId="1324551045">
    <w:abstractNumId w:val="42"/>
  </w:num>
  <w:num w:numId="7" w16cid:durableId="1046834995">
    <w:abstractNumId w:val="7"/>
  </w:num>
  <w:num w:numId="8" w16cid:durableId="209928731">
    <w:abstractNumId w:val="2"/>
  </w:num>
  <w:num w:numId="9" w16cid:durableId="281814933">
    <w:abstractNumId w:val="30"/>
  </w:num>
  <w:num w:numId="10" w16cid:durableId="2072345580">
    <w:abstractNumId w:val="35"/>
  </w:num>
  <w:num w:numId="11" w16cid:durableId="1157501874">
    <w:abstractNumId w:val="51"/>
  </w:num>
  <w:num w:numId="12" w16cid:durableId="533420180">
    <w:abstractNumId w:val="27"/>
  </w:num>
  <w:num w:numId="13" w16cid:durableId="1246954630">
    <w:abstractNumId w:val="6"/>
  </w:num>
  <w:num w:numId="14" w16cid:durableId="1220098036">
    <w:abstractNumId w:val="52"/>
  </w:num>
  <w:num w:numId="15" w16cid:durableId="890577061">
    <w:abstractNumId w:val="18"/>
  </w:num>
  <w:num w:numId="16" w16cid:durableId="1441490523">
    <w:abstractNumId w:val="69"/>
  </w:num>
  <w:num w:numId="17" w16cid:durableId="140578543">
    <w:abstractNumId w:val="12"/>
  </w:num>
  <w:num w:numId="18" w16cid:durableId="1823934599">
    <w:abstractNumId w:val="10"/>
  </w:num>
  <w:num w:numId="19" w16cid:durableId="1418821151">
    <w:abstractNumId w:val="71"/>
  </w:num>
  <w:num w:numId="20" w16cid:durableId="1623340697">
    <w:abstractNumId w:val="16"/>
  </w:num>
  <w:num w:numId="21" w16cid:durableId="1526409747">
    <w:abstractNumId w:val="63"/>
  </w:num>
  <w:num w:numId="22" w16cid:durableId="122163654">
    <w:abstractNumId w:val="43"/>
  </w:num>
  <w:num w:numId="23" w16cid:durableId="755321876">
    <w:abstractNumId w:val="37"/>
  </w:num>
  <w:num w:numId="24" w16cid:durableId="2075153849">
    <w:abstractNumId w:val="28"/>
  </w:num>
  <w:num w:numId="25" w16cid:durableId="1491871780">
    <w:abstractNumId w:val="9"/>
  </w:num>
  <w:num w:numId="26" w16cid:durableId="1130784619">
    <w:abstractNumId w:val="57"/>
  </w:num>
  <w:num w:numId="27" w16cid:durableId="858784706">
    <w:abstractNumId w:val="17"/>
  </w:num>
  <w:num w:numId="28" w16cid:durableId="637029628">
    <w:abstractNumId w:val="47"/>
  </w:num>
  <w:num w:numId="29" w16cid:durableId="115146863">
    <w:abstractNumId w:val="72"/>
  </w:num>
  <w:num w:numId="30" w16cid:durableId="1653754561">
    <w:abstractNumId w:val="50"/>
  </w:num>
  <w:num w:numId="31" w16cid:durableId="887375058">
    <w:abstractNumId w:val="45"/>
  </w:num>
  <w:num w:numId="32" w16cid:durableId="1311250955">
    <w:abstractNumId w:val="48"/>
  </w:num>
  <w:num w:numId="33" w16cid:durableId="1138917165">
    <w:abstractNumId w:val="74"/>
  </w:num>
  <w:num w:numId="34" w16cid:durableId="1665746112">
    <w:abstractNumId w:val="26"/>
  </w:num>
  <w:num w:numId="35" w16cid:durableId="763382617">
    <w:abstractNumId w:val="61"/>
  </w:num>
  <w:num w:numId="36" w16cid:durableId="763453489">
    <w:abstractNumId w:val="22"/>
  </w:num>
  <w:num w:numId="37" w16cid:durableId="1507477606">
    <w:abstractNumId w:val="54"/>
  </w:num>
  <w:num w:numId="38" w16cid:durableId="1210344062">
    <w:abstractNumId w:val="40"/>
  </w:num>
  <w:num w:numId="39" w16cid:durableId="1990018762">
    <w:abstractNumId w:val="34"/>
  </w:num>
  <w:num w:numId="40" w16cid:durableId="320013512">
    <w:abstractNumId w:val="38"/>
  </w:num>
  <w:num w:numId="41" w16cid:durableId="1287464384">
    <w:abstractNumId w:val="23"/>
  </w:num>
  <w:num w:numId="42" w16cid:durableId="1540971424">
    <w:abstractNumId w:val="8"/>
  </w:num>
  <w:num w:numId="43" w16cid:durableId="1800565395">
    <w:abstractNumId w:val="53"/>
  </w:num>
  <w:num w:numId="44" w16cid:durableId="535120817">
    <w:abstractNumId w:val="11"/>
  </w:num>
  <w:num w:numId="45" w16cid:durableId="861670861">
    <w:abstractNumId w:val="58"/>
  </w:num>
  <w:num w:numId="46" w16cid:durableId="1336766804">
    <w:abstractNumId w:val="14"/>
  </w:num>
  <w:num w:numId="47" w16cid:durableId="2010981615">
    <w:abstractNumId w:val="39"/>
  </w:num>
  <w:num w:numId="48" w16cid:durableId="968052463">
    <w:abstractNumId w:val="32"/>
  </w:num>
  <w:num w:numId="49" w16cid:durableId="1560364119">
    <w:abstractNumId w:val="41"/>
  </w:num>
  <w:num w:numId="50" w16cid:durableId="1707758622">
    <w:abstractNumId w:val="68"/>
  </w:num>
  <w:num w:numId="51" w16cid:durableId="657999685">
    <w:abstractNumId w:val="1"/>
  </w:num>
  <w:num w:numId="52" w16cid:durableId="2004695610">
    <w:abstractNumId w:val="0"/>
  </w:num>
  <w:num w:numId="53" w16cid:durableId="1295060563">
    <w:abstractNumId w:val="49"/>
  </w:num>
  <w:num w:numId="54" w16cid:durableId="1695497300">
    <w:abstractNumId w:val="36"/>
  </w:num>
  <w:num w:numId="55" w16cid:durableId="811101787">
    <w:abstractNumId w:val="15"/>
  </w:num>
  <w:num w:numId="56" w16cid:durableId="1357925814">
    <w:abstractNumId w:val="62"/>
  </w:num>
  <w:num w:numId="57" w16cid:durableId="1598058166">
    <w:abstractNumId w:val="24"/>
  </w:num>
  <w:num w:numId="58" w16cid:durableId="1765303368">
    <w:abstractNumId w:val="56"/>
  </w:num>
  <w:num w:numId="59" w16cid:durableId="1120878355">
    <w:abstractNumId w:val="67"/>
  </w:num>
  <w:num w:numId="60" w16cid:durableId="2015760752">
    <w:abstractNumId w:val="31"/>
  </w:num>
  <w:num w:numId="61" w16cid:durableId="85268897">
    <w:abstractNumId w:val="65"/>
  </w:num>
  <w:num w:numId="62" w16cid:durableId="596207202">
    <w:abstractNumId w:val="73"/>
  </w:num>
  <w:num w:numId="63" w16cid:durableId="439491006">
    <w:abstractNumId w:val="44"/>
  </w:num>
  <w:num w:numId="64" w16cid:durableId="1709835337">
    <w:abstractNumId w:val="13"/>
  </w:num>
  <w:num w:numId="65" w16cid:durableId="1891569840">
    <w:abstractNumId w:val="59"/>
  </w:num>
  <w:num w:numId="66" w16cid:durableId="410200884">
    <w:abstractNumId w:val="29"/>
  </w:num>
  <w:num w:numId="67" w16cid:durableId="887647082">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evenAndOddHeader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8E"/>
    <w:rsid w:val="000000B4"/>
    <w:rsid w:val="00000116"/>
    <w:rsid w:val="00000121"/>
    <w:rsid w:val="00000154"/>
    <w:rsid w:val="0000023C"/>
    <w:rsid w:val="00000280"/>
    <w:rsid w:val="0000047B"/>
    <w:rsid w:val="000005D9"/>
    <w:rsid w:val="00000617"/>
    <w:rsid w:val="000006E0"/>
    <w:rsid w:val="000007C3"/>
    <w:rsid w:val="0000082D"/>
    <w:rsid w:val="00000922"/>
    <w:rsid w:val="00000AFC"/>
    <w:rsid w:val="00000E62"/>
    <w:rsid w:val="000010AE"/>
    <w:rsid w:val="0000122A"/>
    <w:rsid w:val="000013C2"/>
    <w:rsid w:val="0000142A"/>
    <w:rsid w:val="000018DC"/>
    <w:rsid w:val="000019C2"/>
    <w:rsid w:val="000023D4"/>
    <w:rsid w:val="00002517"/>
    <w:rsid w:val="00002609"/>
    <w:rsid w:val="00002895"/>
    <w:rsid w:val="0000289F"/>
    <w:rsid w:val="000029AC"/>
    <w:rsid w:val="00002EDB"/>
    <w:rsid w:val="00003125"/>
    <w:rsid w:val="0000324C"/>
    <w:rsid w:val="000032FE"/>
    <w:rsid w:val="000033B7"/>
    <w:rsid w:val="000035AD"/>
    <w:rsid w:val="0000362C"/>
    <w:rsid w:val="00003695"/>
    <w:rsid w:val="00003704"/>
    <w:rsid w:val="000037AE"/>
    <w:rsid w:val="000037CD"/>
    <w:rsid w:val="00003AFF"/>
    <w:rsid w:val="00003B27"/>
    <w:rsid w:val="00003FEE"/>
    <w:rsid w:val="00004A1A"/>
    <w:rsid w:val="00004A9B"/>
    <w:rsid w:val="00004AD3"/>
    <w:rsid w:val="00004B50"/>
    <w:rsid w:val="00004CB7"/>
    <w:rsid w:val="00004FC9"/>
    <w:rsid w:val="0000505D"/>
    <w:rsid w:val="000050D7"/>
    <w:rsid w:val="0000534B"/>
    <w:rsid w:val="00005545"/>
    <w:rsid w:val="0000557B"/>
    <w:rsid w:val="000056D9"/>
    <w:rsid w:val="00005B1D"/>
    <w:rsid w:val="00005D37"/>
    <w:rsid w:val="0000628C"/>
    <w:rsid w:val="0000632A"/>
    <w:rsid w:val="0000725C"/>
    <w:rsid w:val="00007270"/>
    <w:rsid w:val="000072CA"/>
    <w:rsid w:val="000075E9"/>
    <w:rsid w:val="00007926"/>
    <w:rsid w:val="00007A6C"/>
    <w:rsid w:val="00007C3D"/>
    <w:rsid w:val="00007CB4"/>
    <w:rsid w:val="00007EB9"/>
    <w:rsid w:val="00007EC7"/>
    <w:rsid w:val="00010371"/>
    <w:rsid w:val="000103EE"/>
    <w:rsid w:val="00010442"/>
    <w:rsid w:val="000104CA"/>
    <w:rsid w:val="0001087E"/>
    <w:rsid w:val="00010CC8"/>
    <w:rsid w:val="00010D19"/>
    <w:rsid w:val="00010E7D"/>
    <w:rsid w:val="00010EC6"/>
    <w:rsid w:val="00010FF8"/>
    <w:rsid w:val="00011687"/>
    <w:rsid w:val="00011764"/>
    <w:rsid w:val="00011791"/>
    <w:rsid w:val="00011802"/>
    <w:rsid w:val="00011904"/>
    <w:rsid w:val="00011950"/>
    <w:rsid w:val="00011958"/>
    <w:rsid w:val="00011BEB"/>
    <w:rsid w:val="00011C60"/>
    <w:rsid w:val="00011F79"/>
    <w:rsid w:val="00011FA7"/>
    <w:rsid w:val="0001218F"/>
    <w:rsid w:val="00012527"/>
    <w:rsid w:val="00012538"/>
    <w:rsid w:val="00012627"/>
    <w:rsid w:val="0001280B"/>
    <w:rsid w:val="000129AC"/>
    <w:rsid w:val="00012B88"/>
    <w:rsid w:val="00012BAF"/>
    <w:rsid w:val="00012ED1"/>
    <w:rsid w:val="00012FB9"/>
    <w:rsid w:val="000136CB"/>
    <w:rsid w:val="00013883"/>
    <w:rsid w:val="00013983"/>
    <w:rsid w:val="00013F04"/>
    <w:rsid w:val="00014030"/>
    <w:rsid w:val="0001413C"/>
    <w:rsid w:val="00014352"/>
    <w:rsid w:val="00014FDE"/>
    <w:rsid w:val="00015029"/>
    <w:rsid w:val="00015076"/>
    <w:rsid w:val="0001555E"/>
    <w:rsid w:val="000157B5"/>
    <w:rsid w:val="00015AA1"/>
    <w:rsid w:val="00015B33"/>
    <w:rsid w:val="00015E47"/>
    <w:rsid w:val="000164FA"/>
    <w:rsid w:val="000171B8"/>
    <w:rsid w:val="00017208"/>
    <w:rsid w:val="000179F2"/>
    <w:rsid w:val="00017D3F"/>
    <w:rsid w:val="00017EE9"/>
    <w:rsid w:val="000205AE"/>
    <w:rsid w:val="000206B4"/>
    <w:rsid w:val="000207C3"/>
    <w:rsid w:val="00020A0F"/>
    <w:rsid w:val="00020B24"/>
    <w:rsid w:val="00021015"/>
    <w:rsid w:val="00021301"/>
    <w:rsid w:val="00021594"/>
    <w:rsid w:val="00021678"/>
    <w:rsid w:val="00021721"/>
    <w:rsid w:val="000218C4"/>
    <w:rsid w:val="0002205C"/>
    <w:rsid w:val="000225AD"/>
    <w:rsid w:val="00022963"/>
    <w:rsid w:val="0002329A"/>
    <w:rsid w:val="0002399E"/>
    <w:rsid w:val="000239BA"/>
    <w:rsid w:val="00023B7E"/>
    <w:rsid w:val="00023BDC"/>
    <w:rsid w:val="00023FAC"/>
    <w:rsid w:val="0002427D"/>
    <w:rsid w:val="00024301"/>
    <w:rsid w:val="00024B4C"/>
    <w:rsid w:val="00024CDB"/>
    <w:rsid w:val="00024E79"/>
    <w:rsid w:val="00025007"/>
    <w:rsid w:val="00025773"/>
    <w:rsid w:val="000257DE"/>
    <w:rsid w:val="00025AC2"/>
    <w:rsid w:val="00025E5B"/>
    <w:rsid w:val="00026050"/>
    <w:rsid w:val="000266CE"/>
    <w:rsid w:val="00026779"/>
    <w:rsid w:val="00026972"/>
    <w:rsid w:val="00026F13"/>
    <w:rsid w:val="0002746C"/>
    <w:rsid w:val="000277D4"/>
    <w:rsid w:val="00027855"/>
    <w:rsid w:val="00027E81"/>
    <w:rsid w:val="00027EF7"/>
    <w:rsid w:val="00027F31"/>
    <w:rsid w:val="00027FD9"/>
    <w:rsid w:val="000301CA"/>
    <w:rsid w:val="00030455"/>
    <w:rsid w:val="000305EA"/>
    <w:rsid w:val="00030605"/>
    <w:rsid w:val="00030669"/>
    <w:rsid w:val="00030804"/>
    <w:rsid w:val="0003094F"/>
    <w:rsid w:val="00030C53"/>
    <w:rsid w:val="00030FD8"/>
    <w:rsid w:val="00031048"/>
    <w:rsid w:val="00031149"/>
    <w:rsid w:val="0003124F"/>
    <w:rsid w:val="000316DC"/>
    <w:rsid w:val="0003172F"/>
    <w:rsid w:val="00031B8A"/>
    <w:rsid w:val="00031D20"/>
    <w:rsid w:val="00031E01"/>
    <w:rsid w:val="00032044"/>
    <w:rsid w:val="000324A2"/>
    <w:rsid w:val="00032535"/>
    <w:rsid w:val="00032700"/>
    <w:rsid w:val="00032A48"/>
    <w:rsid w:val="00032A6C"/>
    <w:rsid w:val="00032B7B"/>
    <w:rsid w:val="00032E9A"/>
    <w:rsid w:val="00032FF1"/>
    <w:rsid w:val="000330E2"/>
    <w:rsid w:val="000332A7"/>
    <w:rsid w:val="000333FF"/>
    <w:rsid w:val="00033756"/>
    <w:rsid w:val="00033951"/>
    <w:rsid w:val="00033A7E"/>
    <w:rsid w:val="00033D7A"/>
    <w:rsid w:val="00033E47"/>
    <w:rsid w:val="00034245"/>
    <w:rsid w:val="00034477"/>
    <w:rsid w:val="000345CE"/>
    <w:rsid w:val="00034694"/>
    <w:rsid w:val="00034A78"/>
    <w:rsid w:val="00034B2F"/>
    <w:rsid w:val="00034B4A"/>
    <w:rsid w:val="00034D15"/>
    <w:rsid w:val="00035090"/>
    <w:rsid w:val="000357E4"/>
    <w:rsid w:val="000359C7"/>
    <w:rsid w:val="00035B6B"/>
    <w:rsid w:val="00035BB5"/>
    <w:rsid w:val="00035FB9"/>
    <w:rsid w:val="00036436"/>
    <w:rsid w:val="0003647D"/>
    <w:rsid w:val="00036529"/>
    <w:rsid w:val="000367AA"/>
    <w:rsid w:val="000367B6"/>
    <w:rsid w:val="00036922"/>
    <w:rsid w:val="00036AE9"/>
    <w:rsid w:val="00036DC2"/>
    <w:rsid w:val="00036E1E"/>
    <w:rsid w:val="00036F4A"/>
    <w:rsid w:val="00037650"/>
    <w:rsid w:val="00037865"/>
    <w:rsid w:val="000379F6"/>
    <w:rsid w:val="00037A07"/>
    <w:rsid w:val="00037F32"/>
    <w:rsid w:val="00040474"/>
    <w:rsid w:val="000404AA"/>
    <w:rsid w:val="00040608"/>
    <w:rsid w:val="0004065D"/>
    <w:rsid w:val="00040914"/>
    <w:rsid w:val="00040C79"/>
    <w:rsid w:val="00040EB2"/>
    <w:rsid w:val="0004137E"/>
    <w:rsid w:val="0004173A"/>
    <w:rsid w:val="0004182C"/>
    <w:rsid w:val="00041BAC"/>
    <w:rsid w:val="00041C15"/>
    <w:rsid w:val="00041CFB"/>
    <w:rsid w:val="00041F75"/>
    <w:rsid w:val="00041FC6"/>
    <w:rsid w:val="000423CE"/>
    <w:rsid w:val="000423E4"/>
    <w:rsid w:val="00042546"/>
    <w:rsid w:val="00042762"/>
    <w:rsid w:val="00042BCC"/>
    <w:rsid w:val="00042C28"/>
    <w:rsid w:val="00042C70"/>
    <w:rsid w:val="00042D61"/>
    <w:rsid w:val="0004302D"/>
    <w:rsid w:val="000433AA"/>
    <w:rsid w:val="0004345B"/>
    <w:rsid w:val="000436C2"/>
    <w:rsid w:val="00043B02"/>
    <w:rsid w:val="00043CE1"/>
    <w:rsid w:val="0004413D"/>
    <w:rsid w:val="000443DC"/>
    <w:rsid w:val="000443F4"/>
    <w:rsid w:val="0004498B"/>
    <w:rsid w:val="00044A49"/>
    <w:rsid w:val="00044A4D"/>
    <w:rsid w:val="00044A5C"/>
    <w:rsid w:val="000450B5"/>
    <w:rsid w:val="000452EB"/>
    <w:rsid w:val="000452F5"/>
    <w:rsid w:val="00045816"/>
    <w:rsid w:val="000459ED"/>
    <w:rsid w:val="00045C3E"/>
    <w:rsid w:val="00045C86"/>
    <w:rsid w:val="00045F81"/>
    <w:rsid w:val="000462D9"/>
    <w:rsid w:val="000463EE"/>
    <w:rsid w:val="0004672C"/>
    <w:rsid w:val="00046A67"/>
    <w:rsid w:val="00046CC9"/>
    <w:rsid w:val="00046DD6"/>
    <w:rsid w:val="000470BF"/>
    <w:rsid w:val="0004711B"/>
    <w:rsid w:val="0004747F"/>
    <w:rsid w:val="00047786"/>
    <w:rsid w:val="0004797F"/>
    <w:rsid w:val="00047989"/>
    <w:rsid w:val="00047A06"/>
    <w:rsid w:val="00047BA7"/>
    <w:rsid w:val="00047C7F"/>
    <w:rsid w:val="00047F78"/>
    <w:rsid w:val="00047FEB"/>
    <w:rsid w:val="0005034F"/>
    <w:rsid w:val="0005037F"/>
    <w:rsid w:val="000503C5"/>
    <w:rsid w:val="00050ACD"/>
    <w:rsid w:val="00050FC6"/>
    <w:rsid w:val="00051258"/>
    <w:rsid w:val="000512C3"/>
    <w:rsid w:val="00051551"/>
    <w:rsid w:val="0005163B"/>
    <w:rsid w:val="0005180E"/>
    <w:rsid w:val="00051894"/>
    <w:rsid w:val="000518D0"/>
    <w:rsid w:val="00051CD4"/>
    <w:rsid w:val="00051D93"/>
    <w:rsid w:val="00051E14"/>
    <w:rsid w:val="00051F12"/>
    <w:rsid w:val="00051F5D"/>
    <w:rsid w:val="00051FC5"/>
    <w:rsid w:val="00052007"/>
    <w:rsid w:val="0005204C"/>
    <w:rsid w:val="00052449"/>
    <w:rsid w:val="000524EA"/>
    <w:rsid w:val="000524F6"/>
    <w:rsid w:val="00052CFA"/>
    <w:rsid w:val="00052FD4"/>
    <w:rsid w:val="0005301B"/>
    <w:rsid w:val="00053107"/>
    <w:rsid w:val="00053147"/>
    <w:rsid w:val="00053208"/>
    <w:rsid w:val="00053336"/>
    <w:rsid w:val="00053987"/>
    <w:rsid w:val="00053A9D"/>
    <w:rsid w:val="00053AA1"/>
    <w:rsid w:val="00053BD2"/>
    <w:rsid w:val="00053BF6"/>
    <w:rsid w:val="00053D8F"/>
    <w:rsid w:val="00054045"/>
    <w:rsid w:val="0005412C"/>
    <w:rsid w:val="00054148"/>
    <w:rsid w:val="000541BA"/>
    <w:rsid w:val="000543DE"/>
    <w:rsid w:val="00054407"/>
    <w:rsid w:val="00054526"/>
    <w:rsid w:val="000546F7"/>
    <w:rsid w:val="00054A59"/>
    <w:rsid w:val="00055076"/>
    <w:rsid w:val="00055A48"/>
    <w:rsid w:val="00055BF1"/>
    <w:rsid w:val="00055D39"/>
    <w:rsid w:val="00055E60"/>
    <w:rsid w:val="000560E6"/>
    <w:rsid w:val="00056202"/>
    <w:rsid w:val="000568F8"/>
    <w:rsid w:val="000569EE"/>
    <w:rsid w:val="00056AB9"/>
    <w:rsid w:val="00056CB9"/>
    <w:rsid w:val="00056EA4"/>
    <w:rsid w:val="0005705B"/>
    <w:rsid w:val="000578E5"/>
    <w:rsid w:val="00057EA8"/>
    <w:rsid w:val="0006038E"/>
    <w:rsid w:val="0006044B"/>
    <w:rsid w:val="000605EB"/>
    <w:rsid w:val="00060670"/>
    <w:rsid w:val="00060960"/>
    <w:rsid w:val="00060CE1"/>
    <w:rsid w:val="0006114F"/>
    <w:rsid w:val="000615D8"/>
    <w:rsid w:val="00061627"/>
    <w:rsid w:val="0006167A"/>
    <w:rsid w:val="000618F4"/>
    <w:rsid w:val="000618F7"/>
    <w:rsid w:val="0006197D"/>
    <w:rsid w:val="00061A8D"/>
    <w:rsid w:val="00061DE5"/>
    <w:rsid w:val="00061FF2"/>
    <w:rsid w:val="00062060"/>
    <w:rsid w:val="0006245B"/>
    <w:rsid w:val="000629F1"/>
    <w:rsid w:val="00062A46"/>
    <w:rsid w:val="00062BB7"/>
    <w:rsid w:val="00062D89"/>
    <w:rsid w:val="00063209"/>
    <w:rsid w:val="000633B9"/>
    <w:rsid w:val="000636BA"/>
    <w:rsid w:val="00063D80"/>
    <w:rsid w:val="00063E1F"/>
    <w:rsid w:val="00064133"/>
    <w:rsid w:val="0006431B"/>
    <w:rsid w:val="00064381"/>
    <w:rsid w:val="000646E7"/>
    <w:rsid w:val="000648B3"/>
    <w:rsid w:val="00064E8A"/>
    <w:rsid w:val="00064E9F"/>
    <w:rsid w:val="000655B7"/>
    <w:rsid w:val="000655F4"/>
    <w:rsid w:val="00065650"/>
    <w:rsid w:val="000656B4"/>
    <w:rsid w:val="0006575D"/>
    <w:rsid w:val="00065C63"/>
    <w:rsid w:val="00065E0B"/>
    <w:rsid w:val="00066026"/>
    <w:rsid w:val="000660E8"/>
    <w:rsid w:val="000663C0"/>
    <w:rsid w:val="00066694"/>
    <w:rsid w:val="000666DA"/>
    <w:rsid w:val="00066853"/>
    <w:rsid w:val="00066897"/>
    <w:rsid w:val="000669B3"/>
    <w:rsid w:val="00066D0B"/>
    <w:rsid w:val="00066FAB"/>
    <w:rsid w:val="0006703B"/>
    <w:rsid w:val="000671B6"/>
    <w:rsid w:val="000672D6"/>
    <w:rsid w:val="00067382"/>
    <w:rsid w:val="000674B6"/>
    <w:rsid w:val="00067614"/>
    <w:rsid w:val="0006765D"/>
    <w:rsid w:val="00067813"/>
    <w:rsid w:val="000678B9"/>
    <w:rsid w:val="00067C62"/>
    <w:rsid w:val="00067D1D"/>
    <w:rsid w:val="00067D73"/>
    <w:rsid w:val="00067D75"/>
    <w:rsid w:val="00070440"/>
    <w:rsid w:val="00070679"/>
    <w:rsid w:val="0007092F"/>
    <w:rsid w:val="0007094A"/>
    <w:rsid w:val="00070AF3"/>
    <w:rsid w:val="00070B1D"/>
    <w:rsid w:val="00070CAF"/>
    <w:rsid w:val="0007102D"/>
    <w:rsid w:val="000714EF"/>
    <w:rsid w:val="00071614"/>
    <w:rsid w:val="0007166A"/>
    <w:rsid w:val="00071915"/>
    <w:rsid w:val="0007196D"/>
    <w:rsid w:val="00071A4C"/>
    <w:rsid w:val="00071A9C"/>
    <w:rsid w:val="00071C5B"/>
    <w:rsid w:val="00071D34"/>
    <w:rsid w:val="00071E1B"/>
    <w:rsid w:val="00071F7A"/>
    <w:rsid w:val="000724FC"/>
    <w:rsid w:val="00072677"/>
    <w:rsid w:val="00072C56"/>
    <w:rsid w:val="00072DE4"/>
    <w:rsid w:val="00072E8D"/>
    <w:rsid w:val="000730DE"/>
    <w:rsid w:val="000731DA"/>
    <w:rsid w:val="00073266"/>
    <w:rsid w:val="00073642"/>
    <w:rsid w:val="00073747"/>
    <w:rsid w:val="000739D6"/>
    <w:rsid w:val="00073AE1"/>
    <w:rsid w:val="00073C9B"/>
    <w:rsid w:val="00073E29"/>
    <w:rsid w:val="00073EE0"/>
    <w:rsid w:val="00074953"/>
    <w:rsid w:val="00075278"/>
    <w:rsid w:val="00075684"/>
    <w:rsid w:val="000757C4"/>
    <w:rsid w:val="00075C10"/>
    <w:rsid w:val="00075CC8"/>
    <w:rsid w:val="00075D34"/>
    <w:rsid w:val="00075F5D"/>
    <w:rsid w:val="00076541"/>
    <w:rsid w:val="00076955"/>
    <w:rsid w:val="00076CCB"/>
    <w:rsid w:val="00076E2C"/>
    <w:rsid w:val="00076E3F"/>
    <w:rsid w:val="000778B4"/>
    <w:rsid w:val="0007798D"/>
    <w:rsid w:val="00077B9F"/>
    <w:rsid w:val="00077F2A"/>
    <w:rsid w:val="000801B4"/>
    <w:rsid w:val="00080263"/>
    <w:rsid w:val="000809B1"/>
    <w:rsid w:val="00080B5B"/>
    <w:rsid w:val="00080CDE"/>
    <w:rsid w:val="00080D94"/>
    <w:rsid w:val="000810F8"/>
    <w:rsid w:val="0008166D"/>
    <w:rsid w:val="00081A22"/>
    <w:rsid w:val="00081AEB"/>
    <w:rsid w:val="00081DA5"/>
    <w:rsid w:val="00081E21"/>
    <w:rsid w:val="00081F18"/>
    <w:rsid w:val="00082128"/>
    <w:rsid w:val="00082171"/>
    <w:rsid w:val="000823A7"/>
    <w:rsid w:val="000828A3"/>
    <w:rsid w:val="00082CCD"/>
    <w:rsid w:val="00083144"/>
    <w:rsid w:val="00083257"/>
    <w:rsid w:val="000832F7"/>
    <w:rsid w:val="0008337A"/>
    <w:rsid w:val="00083433"/>
    <w:rsid w:val="00083510"/>
    <w:rsid w:val="00083771"/>
    <w:rsid w:val="00083C37"/>
    <w:rsid w:val="00083E78"/>
    <w:rsid w:val="00083FC5"/>
    <w:rsid w:val="00083FD6"/>
    <w:rsid w:val="00084166"/>
    <w:rsid w:val="0008429F"/>
    <w:rsid w:val="0008483B"/>
    <w:rsid w:val="00084A95"/>
    <w:rsid w:val="00084A9D"/>
    <w:rsid w:val="00084FBD"/>
    <w:rsid w:val="00085449"/>
    <w:rsid w:val="00085625"/>
    <w:rsid w:val="000856CB"/>
    <w:rsid w:val="00085B9D"/>
    <w:rsid w:val="00085E44"/>
    <w:rsid w:val="000860F6"/>
    <w:rsid w:val="00086555"/>
    <w:rsid w:val="00086A40"/>
    <w:rsid w:val="00086C74"/>
    <w:rsid w:val="00086CA6"/>
    <w:rsid w:val="00086CC7"/>
    <w:rsid w:val="00086CF8"/>
    <w:rsid w:val="000871E1"/>
    <w:rsid w:val="0008759A"/>
    <w:rsid w:val="0008765E"/>
    <w:rsid w:val="0008790A"/>
    <w:rsid w:val="00087BD5"/>
    <w:rsid w:val="00087E06"/>
    <w:rsid w:val="00087FF1"/>
    <w:rsid w:val="00090072"/>
    <w:rsid w:val="00090213"/>
    <w:rsid w:val="00090E3E"/>
    <w:rsid w:val="00091007"/>
    <w:rsid w:val="0009148F"/>
    <w:rsid w:val="0009155C"/>
    <w:rsid w:val="000915B3"/>
    <w:rsid w:val="000919C8"/>
    <w:rsid w:val="00091FC6"/>
    <w:rsid w:val="000923AC"/>
    <w:rsid w:val="000923FD"/>
    <w:rsid w:val="000925F8"/>
    <w:rsid w:val="0009337C"/>
    <w:rsid w:val="000936D2"/>
    <w:rsid w:val="00093847"/>
    <w:rsid w:val="00093E5F"/>
    <w:rsid w:val="0009402B"/>
    <w:rsid w:val="0009408F"/>
    <w:rsid w:val="000940F8"/>
    <w:rsid w:val="0009425C"/>
    <w:rsid w:val="0009438D"/>
    <w:rsid w:val="000944AD"/>
    <w:rsid w:val="00094510"/>
    <w:rsid w:val="00094C94"/>
    <w:rsid w:val="00095019"/>
    <w:rsid w:val="0009522F"/>
    <w:rsid w:val="00095290"/>
    <w:rsid w:val="000953E8"/>
    <w:rsid w:val="00095441"/>
    <w:rsid w:val="00095553"/>
    <w:rsid w:val="0009569C"/>
    <w:rsid w:val="000956E0"/>
    <w:rsid w:val="000957B1"/>
    <w:rsid w:val="000958A0"/>
    <w:rsid w:val="00095964"/>
    <w:rsid w:val="0009599C"/>
    <w:rsid w:val="00095F6D"/>
    <w:rsid w:val="00095FD2"/>
    <w:rsid w:val="00096039"/>
    <w:rsid w:val="0009607E"/>
    <w:rsid w:val="00096FDC"/>
    <w:rsid w:val="00097142"/>
    <w:rsid w:val="000973DD"/>
    <w:rsid w:val="000977C7"/>
    <w:rsid w:val="000977CF"/>
    <w:rsid w:val="00097CF8"/>
    <w:rsid w:val="000A0472"/>
    <w:rsid w:val="000A048E"/>
    <w:rsid w:val="000A05A7"/>
    <w:rsid w:val="000A083A"/>
    <w:rsid w:val="000A0C6A"/>
    <w:rsid w:val="000A1125"/>
    <w:rsid w:val="000A125C"/>
    <w:rsid w:val="000A1628"/>
    <w:rsid w:val="000A18D2"/>
    <w:rsid w:val="000A1D0E"/>
    <w:rsid w:val="000A2076"/>
    <w:rsid w:val="000A20E7"/>
    <w:rsid w:val="000A2A01"/>
    <w:rsid w:val="000A2A86"/>
    <w:rsid w:val="000A2BDC"/>
    <w:rsid w:val="000A2C20"/>
    <w:rsid w:val="000A2C44"/>
    <w:rsid w:val="000A2C9E"/>
    <w:rsid w:val="000A2D61"/>
    <w:rsid w:val="000A2E17"/>
    <w:rsid w:val="000A3044"/>
    <w:rsid w:val="000A3211"/>
    <w:rsid w:val="000A34D1"/>
    <w:rsid w:val="000A3B67"/>
    <w:rsid w:val="000A3C1C"/>
    <w:rsid w:val="000A3F6E"/>
    <w:rsid w:val="000A40EB"/>
    <w:rsid w:val="000A4343"/>
    <w:rsid w:val="000A479A"/>
    <w:rsid w:val="000A48AC"/>
    <w:rsid w:val="000A48CE"/>
    <w:rsid w:val="000A49A7"/>
    <w:rsid w:val="000A4E4E"/>
    <w:rsid w:val="000A56D9"/>
    <w:rsid w:val="000A5A07"/>
    <w:rsid w:val="000A5B74"/>
    <w:rsid w:val="000A5EC1"/>
    <w:rsid w:val="000A634B"/>
    <w:rsid w:val="000A65D7"/>
    <w:rsid w:val="000A6614"/>
    <w:rsid w:val="000A667E"/>
    <w:rsid w:val="000A673B"/>
    <w:rsid w:val="000A6C0F"/>
    <w:rsid w:val="000A6D79"/>
    <w:rsid w:val="000A6F99"/>
    <w:rsid w:val="000A701D"/>
    <w:rsid w:val="000A74C1"/>
    <w:rsid w:val="000A75BF"/>
    <w:rsid w:val="000A795D"/>
    <w:rsid w:val="000A7D26"/>
    <w:rsid w:val="000A7DD1"/>
    <w:rsid w:val="000A7EB2"/>
    <w:rsid w:val="000B03A5"/>
    <w:rsid w:val="000B0574"/>
    <w:rsid w:val="000B0818"/>
    <w:rsid w:val="000B0B29"/>
    <w:rsid w:val="000B0E19"/>
    <w:rsid w:val="000B0EED"/>
    <w:rsid w:val="000B0F90"/>
    <w:rsid w:val="000B1713"/>
    <w:rsid w:val="000B191D"/>
    <w:rsid w:val="000B1BF2"/>
    <w:rsid w:val="000B1D15"/>
    <w:rsid w:val="000B2482"/>
    <w:rsid w:val="000B2BF0"/>
    <w:rsid w:val="000B2DE6"/>
    <w:rsid w:val="000B2DF6"/>
    <w:rsid w:val="000B2E4A"/>
    <w:rsid w:val="000B2F74"/>
    <w:rsid w:val="000B300E"/>
    <w:rsid w:val="000B3268"/>
    <w:rsid w:val="000B33EC"/>
    <w:rsid w:val="000B35A1"/>
    <w:rsid w:val="000B360C"/>
    <w:rsid w:val="000B37C1"/>
    <w:rsid w:val="000B3973"/>
    <w:rsid w:val="000B3993"/>
    <w:rsid w:val="000B3BAD"/>
    <w:rsid w:val="000B3DB7"/>
    <w:rsid w:val="000B403E"/>
    <w:rsid w:val="000B4390"/>
    <w:rsid w:val="000B472F"/>
    <w:rsid w:val="000B482D"/>
    <w:rsid w:val="000B483C"/>
    <w:rsid w:val="000B48F9"/>
    <w:rsid w:val="000B48FE"/>
    <w:rsid w:val="000B4B55"/>
    <w:rsid w:val="000B4D40"/>
    <w:rsid w:val="000B503C"/>
    <w:rsid w:val="000B5086"/>
    <w:rsid w:val="000B50A0"/>
    <w:rsid w:val="000B5143"/>
    <w:rsid w:val="000B52CB"/>
    <w:rsid w:val="000B52D8"/>
    <w:rsid w:val="000B53D4"/>
    <w:rsid w:val="000B540E"/>
    <w:rsid w:val="000B5450"/>
    <w:rsid w:val="000B5538"/>
    <w:rsid w:val="000B561F"/>
    <w:rsid w:val="000B5B46"/>
    <w:rsid w:val="000B5BB3"/>
    <w:rsid w:val="000B62E7"/>
    <w:rsid w:val="000B64B9"/>
    <w:rsid w:val="000B6756"/>
    <w:rsid w:val="000B69BA"/>
    <w:rsid w:val="000B6CA2"/>
    <w:rsid w:val="000B6E3A"/>
    <w:rsid w:val="000B7369"/>
    <w:rsid w:val="000B737D"/>
    <w:rsid w:val="000B73F4"/>
    <w:rsid w:val="000B785F"/>
    <w:rsid w:val="000B79BE"/>
    <w:rsid w:val="000B7E3F"/>
    <w:rsid w:val="000B7F57"/>
    <w:rsid w:val="000C03C9"/>
    <w:rsid w:val="000C0D82"/>
    <w:rsid w:val="000C112E"/>
    <w:rsid w:val="000C16D4"/>
    <w:rsid w:val="000C19FF"/>
    <w:rsid w:val="000C1E8B"/>
    <w:rsid w:val="000C1F7B"/>
    <w:rsid w:val="000C1FB9"/>
    <w:rsid w:val="000C27B2"/>
    <w:rsid w:val="000C2E30"/>
    <w:rsid w:val="000C2E6D"/>
    <w:rsid w:val="000C3255"/>
    <w:rsid w:val="000C33CB"/>
    <w:rsid w:val="000C34B1"/>
    <w:rsid w:val="000C37FD"/>
    <w:rsid w:val="000C3840"/>
    <w:rsid w:val="000C3CF9"/>
    <w:rsid w:val="000C3DFF"/>
    <w:rsid w:val="000C3EB5"/>
    <w:rsid w:val="000C3F1F"/>
    <w:rsid w:val="000C414D"/>
    <w:rsid w:val="000C416C"/>
    <w:rsid w:val="000C4384"/>
    <w:rsid w:val="000C440D"/>
    <w:rsid w:val="000C4657"/>
    <w:rsid w:val="000C49EC"/>
    <w:rsid w:val="000C4C30"/>
    <w:rsid w:val="000C4EA3"/>
    <w:rsid w:val="000C503C"/>
    <w:rsid w:val="000C510A"/>
    <w:rsid w:val="000C55E2"/>
    <w:rsid w:val="000C5787"/>
    <w:rsid w:val="000C5ACC"/>
    <w:rsid w:val="000C5BA1"/>
    <w:rsid w:val="000C5D2C"/>
    <w:rsid w:val="000C5E53"/>
    <w:rsid w:val="000C6537"/>
    <w:rsid w:val="000C67BA"/>
    <w:rsid w:val="000C67E3"/>
    <w:rsid w:val="000C68A5"/>
    <w:rsid w:val="000C6971"/>
    <w:rsid w:val="000C6A97"/>
    <w:rsid w:val="000C6CF0"/>
    <w:rsid w:val="000C6FFD"/>
    <w:rsid w:val="000C711A"/>
    <w:rsid w:val="000C7646"/>
    <w:rsid w:val="000C7AEA"/>
    <w:rsid w:val="000C7AF7"/>
    <w:rsid w:val="000C7FF1"/>
    <w:rsid w:val="000D0000"/>
    <w:rsid w:val="000D0061"/>
    <w:rsid w:val="000D0278"/>
    <w:rsid w:val="000D02E7"/>
    <w:rsid w:val="000D0409"/>
    <w:rsid w:val="000D042C"/>
    <w:rsid w:val="000D04F8"/>
    <w:rsid w:val="000D0822"/>
    <w:rsid w:val="000D0C08"/>
    <w:rsid w:val="000D0C49"/>
    <w:rsid w:val="000D0EDA"/>
    <w:rsid w:val="000D1092"/>
    <w:rsid w:val="000D1181"/>
    <w:rsid w:val="000D1709"/>
    <w:rsid w:val="000D175A"/>
    <w:rsid w:val="000D1C3F"/>
    <w:rsid w:val="000D1FC6"/>
    <w:rsid w:val="000D224E"/>
    <w:rsid w:val="000D233F"/>
    <w:rsid w:val="000D2C6D"/>
    <w:rsid w:val="000D2D87"/>
    <w:rsid w:val="000D3580"/>
    <w:rsid w:val="000D37C3"/>
    <w:rsid w:val="000D3AB0"/>
    <w:rsid w:val="000D4014"/>
    <w:rsid w:val="000D4040"/>
    <w:rsid w:val="000D4359"/>
    <w:rsid w:val="000D48A3"/>
    <w:rsid w:val="000D4BB4"/>
    <w:rsid w:val="000D4C31"/>
    <w:rsid w:val="000D4CC7"/>
    <w:rsid w:val="000D4E2F"/>
    <w:rsid w:val="000D4F3B"/>
    <w:rsid w:val="000D521F"/>
    <w:rsid w:val="000D5977"/>
    <w:rsid w:val="000D5A55"/>
    <w:rsid w:val="000D5B97"/>
    <w:rsid w:val="000D5BF2"/>
    <w:rsid w:val="000D5DFC"/>
    <w:rsid w:val="000D5E46"/>
    <w:rsid w:val="000D60BC"/>
    <w:rsid w:val="000D6257"/>
    <w:rsid w:val="000D646C"/>
    <w:rsid w:val="000D64C6"/>
    <w:rsid w:val="000D64E6"/>
    <w:rsid w:val="000D6522"/>
    <w:rsid w:val="000D687E"/>
    <w:rsid w:val="000D6E0D"/>
    <w:rsid w:val="000D6F71"/>
    <w:rsid w:val="000D6FAC"/>
    <w:rsid w:val="000D7383"/>
    <w:rsid w:val="000D741C"/>
    <w:rsid w:val="000D745F"/>
    <w:rsid w:val="000D7DBE"/>
    <w:rsid w:val="000E02E3"/>
    <w:rsid w:val="000E035F"/>
    <w:rsid w:val="000E08AB"/>
    <w:rsid w:val="000E099D"/>
    <w:rsid w:val="000E0B1F"/>
    <w:rsid w:val="000E0BA8"/>
    <w:rsid w:val="000E113A"/>
    <w:rsid w:val="000E124E"/>
    <w:rsid w:val="000E14D4"/>
    <w:rsid w:val="000E163B"/>
    <w:rsid w:val="000E1691"/>
    <w:rsid w:val="000E19F3"/>
    <w:rsid w:val="000E1A39"/>
    <w:rsid w:val="000E1FF4"/>
    <w:rsid w:val="000E27F8"/>
    <w:rsid w:val="000E30A4"/>
    <w:rsid w:val="000E318E"/>
    <w:rsid w:val="000E3640"/>
    <w:rsid w:val="000E3679"/>
    <w:rsid w:val="000E3911"/>
    <w:rsid w:val="000E3FF3"/>
    <w:rsid w:val="000E48BC"/>
    <w:rsid w:val="000E4C75"/>
    <w:rsid w:val="000E4D16"/>
    <w:rsid w:val="000E4DC5"/>
    <w:rsid w:val="000E50F3"/>
    <w:rsid w:val="000E522E"/>
    <w:rsid w:val="000E540A"/>
    <w:rsid w:val="000E55AE"/>
    <w:rsid w:val="000E5635"/>
    <w:rsid w:val="000E59A1"/>
    <w:rsid w:val="000E5F91"/>
    <w:rsid w:val="000E602F"/>
    <w:rsid w:val="000E6033"/>
    <w:rsid w:val="000E60FA"/>
    <w:rsid w:val="000E615F"/>
    <w:rsid w:val="000E63FB"/>
    <w:rsid w:val="000E64EE"/>
    <w:rsid w:val="000E68FA"/>
    <w:rsid w:val="000E6EC1"/>
    <w:rsid w:val="000E7264"/>
    <w:rsid w:val="000E73A5"/>
    <w:rsid w:val="000E77FF"/>
    <w:rsid w:val="000E7E48"/>
    <w:rsid w:val="000F04CB"/>
    <w:rsid w:val="000F0AC4"/>
    <w:rsid w:val="000F0FEC"/>
    <w:rsid w:val="000F1109"/>
    <w:rsid w:val="000F195C"/>
    <w:rsid w:val="000F1B60"/>
    <w:rsid w:val="000F1E5F"/>
    <w:rsid w:val="000F1FE2"/>
    <w:rsid w:val="000F1FF4"/>
    <w:rsid w:val="000F2182"/>
    <w:rsid w:val="000F23A4"/>
    <w:rsid w:val="000F25EC"/>
    <w:rsid w:val="000F26D5"/>
    <w:rsid w:val="000F2775"/>
    <w:rsid w:val="000F27FF"/>
    <w:rsid w:val="000F2B5D"/>
    <w:rsid w:val="000F2C58"/>
    <w:rsid w:val="000F3130"/>
    <w:rsid w:val="000F3789"/>
    <w:rsid w:val="000F3807"/>
    <w:rsid w:val="000F3967"/>
    <w:rsid w:val="000F3B87"/>
    <w:rsid w:val="000F3BAA"/>
    <w:rsid w:val="000F3DE9"/>
    <w:rsid w:val="000F403D"/>
    <w:rsid w:val="000F459C"/>
    <w:rsid w:val="000F46E3"/>
    <w:rsid w:val="000F4946"/>
    <w:rsid w:val="000F4964"/>
    <w:rsid w:val="000F4ACC"/>
    <w:rsid w:val="000F4B60"/>
    <w:rsid w:val="000F4B92"/>
    <w:rsid w:val="000F4D4D"/>
    <w:rsid w:val="000F4FA5"/>
    <w:rsid w:val="000F50C2"/>
    <w:rsid w:val="000F520E"/>
    <w:rsid w:val="000F5773"/>
    <w:rsid w:val="000F578A"/>
    <w:rsid w:val="000F59EB"/>
    <w:rsid w:val="000F5B94"/>
    <w:rsid w:val="000F5C6C"/>
    <w:rsid w:val="000F5D4A"/>
    <w:rsid w:val="000F5DEF"/>
    <w:rsid w:val="000F6137"/>
    <w:rsid w:val="000F625A"/>
    <w:rsid w:val="000F686A"/>
    <w:rsid w:val="000F691F"/>
    <w:rsid w:val="000F6B8F"/>
    <w:rsid w:val="000F6C6A"/>
    <w:rsid w:val="000F6E9B"/>
    <w:rsid w:val="000F722F"/>
    <w:rsid w:val="000F728E"/>
    <w:rsid w:val="000F75D7"/>
    <w:rsid w:val="000F7800"/>
    <w:rsid w:val="000F7BED"/>
    <w:rsid w:val="000F7D42"/>
    <w:rsid w:val="000F7D84"/>
    <w:rsid w:val="000F7EB1"/>
    <w:rsid w:val="000F7F5C"/>
    <w:rsid w:val="000F7F63"/>
    <w:rsid w:val="00100072"/>
    <w:rsid w:val="0010007F"/>
    <w:rsid w:val="00100530"/>
    <w:rsid w:val="001008A2"/>
    <w:rsid w:val="00100AB3"/>
    <w:rsid w:val="00100C29"/>
    <w:rsid w:val="00100DD7"/>
    <w:rsid w:val="00100DDC"/>
    <w:rsid w:val="0010111E"/>
    <w:rsid w:val="001011BB"/>
    <w:rsid w:val="001013C6"/>
    <w:rsid w:val="0010142F"/>
    <w:rsid w:val="00101708"/>
    <w:rsid w:val="001017EF"/>
    <w:rsid w:val="00101C1C"/>
    <w:rsid w:val="00101ED2"/>
    <w:rsid w:val="00101FD0"/>
    <w:rsid w:val="0010205B"/>
    <w:rsid w:val="00102190"/>
    <w:rsid w:val="0010219E"/>
    <w:rsid w:val="00102538"/>
    <w:rsid w:val="00102582"/>
    <w:rsid w:val="00102D83"/>
    <w:rsid w:val="0010301C"/>
    <w:rsid w:val="001033CF"/>
    <w:rsid w:val="00103635"/>
    <w:rsid w:val="00103A90"/>
    <w:rsid w:val="00103B55"/>
    <w:rsid w:val="00103E1E"/>
    <w:rsid w:val="00104177"/>
    <w:rsid w:val="001045B6"/>
    <w:rsid w:val="00104765"/>
    <w:rsid w:val="001047E5"/>
    <w:rsid w:val="001049F4"/>
    <w:rsid w:val="00104CAC"/>
    <w:rsid w:val="00104CDB"/>
    <w:rsid w:val="00105005"/>
    <w:rsid w:val="0010508C"/>
    <w:rsid w:val="00105A87"/>
    <w:rsid w:val="00105B2F"/>
    <w:rsid w:val="00105C55"/>
    <w:rsid w:val="00105EB5"/>
    <w:rsid w:val="00105F3C"/>
    <w:rsid w:val="00106216"/>
    <w:rsid w:val="001062C3"/>
    <w:rsid w:val="001063CC"/>
    <w:rsid w:val="00106453"/>
    <w:rsid w:val="001064C2"/>
    <w:rsid w:val="001068DB"/>
    <w:rsid w:val="00106C9E"/>
    <w:rsid w:val="00106E8F"/>
    <w:rsid w:val="00107891"/>
    <w:rsid w:val="00107A51"/>
    <w:rsid w:val="00107BE3"/>
    <w:rsid w:val="00107CF1"/>
    <w:rsid w:val="00110132"/>
    <w:rsid w:val="00110175"/>
    <w:rsid w:val="0011018A"/>
    <w:rsid w:val="0011030D"/>
    <w:rsid w:val="00110388"/>
    <w:rsid w:val="001106A8"/>
    <w:rsid w:val="001107A3"/>
    <w:rsid w:val="00110B7D"/>
    <w:rsid w:val="00110C42"/>
    <w:rsid w:val="00110EB4"/>
    <w:rsid w:val="00111CB3"/>
    <w:rsid w:val="00111CD2"/>
    <w:rsid w:val="00111D43"/>
    <w:rsid w:val="0011204F"/>
    <w:rsid w:val="001125F4"/>
    <w:rsid w:val="00112634"/>
    <w:rsid w:val="001126B9"/>
    <w:rsid w:val="0011274A"/>
    <w:rsid w:val="0011285E"/>
    <w:rsid w:val="00112A86"/>
    <w:rsid w:val="00112C67"/>
    <w:rsid w:val="00112CAF"/>
    <w:rsid w:val="00112E62"/>
    <w:rsid w:val="001132FE"/>
    <w:rsid w:val="00113446"/>
    <w:rsid w:val="001135A8"/>
    <w:rsid w:val="00113761"/>
    <w:rsid w:val="00113924"/>
    <w:rsid w:val="00113B3D"/>
    <w:rsid w:val="00113DB1"/>
    <w:rsid w:val="00114706"/>
    <w:rsid w:val="00114718"/>
    <w:rsid w:val="001149A6"/>
    <w:rsid w:val="00114A7E"/>
    <w:rsid w:val="00114B95"/>
    <w:rsid w:val="00114C8B"/>
    <w:rsid w:val="00115021"/>
    <w:rsid w:val="00115892"/>
    <w:rsid w:val="00115894"/>
    <w:rsid w:val="0011599F"/>
    <w:rsid w:val="00115B16"/>
    <w:rsid w:val="00115F37"/>
    <w:rsid w:val="0011637C"/>
    <w:rsid w:val="0011639E"/>
    <w:rsid w:val="00116800"/>
    <w:rsid w:val="0011680F"/>
    <w:rsid w:val="00116CF9"/>
    <w:rsid w:val="0011711A"/>
    <w:rsid w:val="00117248"/>
    <w:rsid w:val="0011744A"/>
    <w:rsid w:val="0011763E"/>
    <w:rsid w:val="00117B56"/>
    <w:rsid w:val="00117BA9"/>
    <w:rsid w:val="00117C11"/>
    <w:rsid w:val="00117DF9"/>
    <w:rsid w:val="00117E4F"/>
    <w:rsid w:val="00117EE6"/>
    <w:rsid w:val="001202BF"/>
    <w:rsid w:val="001208B7"/>
    <w:rsid w:val="001209B2"/>
    <w:rsid w:val="00120AA6"/>
    <w:rsid w:val="00120BFA"/>
    <w:rsid w:val="00120F32"/>
    <w:rsid w:val="00121416"/>
    <w:rsid w:val="0012144A"/>
    <w:rsid w:val="001214F3"/>
    <w:rsid w:val="00121605"/>
    <w:rsid w:val="00121607"/>
    <w:rsid w:val="0012164E"/>
    <w:rsid w:val="001216A8"/>
    <w:rsid w:val="00121DCE"/>
    <w:rsid w:val="001223A4"/>
    <w:rsid w:val="001223C2"/>
    <w:rsid w:val="00122868"/>
    <w:rsid w:val="001236EF"/>
    <w:rsid w:val="001239DC"/>
    <w:rsid w:val="00123EA6"/>
    <w:rsid w:val="00123F6C"/>
    <w:rsid w:val="00124650"/>
    <w:rsid w:val="001246A8"/>
    <w:rsid w:val="00124B27"/>
    <w:rsid w:val="00124D50"/>
    <w:rsid w:val="00125057"/>
    <w:rsid w:val="001252B9"/>
    <w:rsid w:val="001253D1"/>
    <w:rsid w:val="001255C2"/>
    <w:rsid w:val="00125846"/>
    <w:rsid w:val="00125882"/>
    <w:rsid w:val="00125A73"/>
    <w:rsid w:val="00126D73"/>
    <w:rsid w:val="00126E6D"/>
    <w:rsid w:val="00126FAC"/>
    <w:rsid w:val="001270D6"/>
    <w:rsid w:val="00127377"/>
    <w:rsid w:val="001277E8"/>
    <w:rsid w:val="00127956"/>
    <w:rsid w:val="00127A27"/>
    <w:rsid w:val="00127AE3"/>
    <w:rsid w:val="00127B3F"/>
    <w:rsid w:val="00127BFA"/>
    <w:rsid w:val="00127DA4"/>
    <w:rsid w:val="00127E4E"/>
    <w:rsid w:val="0013000D"/>
    <w:rsid w:val="001300B7"/>
    <w:rsid w:val="00130419"/>
    <w:rsid w:val="00130846"/>
    <w:rsid w:val="00130B2F"/>
    <w:rsid w:val="00130CCE"/>
    <w:rsid w:val="00130E39"/>
    <w:rsid w:val="00130E49"/>
    <w:rsid w:val="0013119F"/>
    <w:rsid w:val="00131783"/>
    <w:rsid w:val="0013183F"/>
    <w:rsid w:val="00131AA1"/>
    <w:rsid w:val="00131D3C"/>
    <w:rsid w:val="00131E56"/>
    <w:rsid w:val="00132357"/>
    <w:rsid w:val="001323D1"/>
    <w:rsid w:val="00132563"/>
    <w:rsid w:val="001325CA"/>
    <w:rsid w:val="001328A0"/>
    <w:rsid w:val="00132C68"/>
    <w:rsid w:val="00132ECC"/>
    <w:rsid w:val="00133448"/>
    <w:rsid w:val="001334D2"/>
    <w:rsid w:val="0013379B"/>
    <w:rsid w:val="00133E0E"/>
    <w:rsid w:val="0013424F"/>
    <w:rsid w:val="001344B1"/>
    <w:rsid w:val="00134770"/>
    <w:rsid w:val="00134B2D"/>
    <w:rsid w:val="00134C93"/>
    <w:rsid w:val="00134D3E"/>
    <w:rsid w:val="00135236"/>
    <w:rsid w:val="0013544F"/>
    <w:rsid w:val="001357E4"/>
    <w:rsid w:val="0013593D"/>
    <w:rsid w:val="00135E70"/>
    <w:rsid w:val="00135E7E"/>
    <w:rsid w:val="00135EB1"/>
    <w:rsid w:val="001369CC"/>
    <w:rsid w:val="00136C67"/>
    <w:rsid w:val="00136D9D"/>
    <w:rsid w:val="00137244"/>
    <w:rsid w:val="00137304"/>
    <w:rsid w:val="001373A5"/>
    <w:rsid w:val="00137506"/>
    <w:rsid w:val="00137575"/>
    <w:rsid w:val="00137644"/>
    <w:rsid w:val="001377FD"/>
    <w:rsid w:val="00137B79"/>
    <w:rsid w:val="00137B98"/>
    <w:rsid w:val="00137CB5"/>
    <w:rsid w:val="00137D67"/>
    <w:rsid w:val="00140128"/>
    <w:rsid w:val="00140616"/>
    <w:rsid w:val="00140908"/>
    <w:rsid w:val="00140F69"/>
    <w:rsid w:val="00140FE8"/>
    <w:rsid w:val="00141141"/>
    <w:rsid w:val="00141309"/>
    <w:rsid w:val="00141415"/>
    <w:rsid w:val="00141807"/>
    <w:rsid w:val="00141860"/>
    <w:rsid w:val="001419A8"/>
    <w:rsid w:val="001419B5"/>
    <w:rsid w:val="00141C06"/>
    <w:rsid w:val="00141DA6"/>
    <w:rsid w:val="00141F03"/>
    <w:rsid w:val="0014210A"/>
    <w:rsid w:val="001426AD"/>
    <w:rsid w:val="001427F2"/>
    <w:rsid w:val="00142831"/>
    <w:rsid w:val="00142A91"/>
    <w:rsid w:val="00142C41"/>
    <w:rsid w:val="00142C87"/>
    <w:rsid w:val="00142FDD"/>
    <w:rsid w:val="0014317E"/>
    <w:rsid w:val="0014368F"/>
    <w:rsid w:val="00143BD7"/>
    <w:rsid w:val="00143FBC"/>
    <w:rsid w:val="00144050"/>
    <w:rsid w:val="001440CE"/>
    <w:rsid w:val="00144224"/>
    <w:rsid w:val="001443FF"/>
    <w:rsid w:val="001448F2"/>
    <w:rsid w:val="0014491D"/>
    <w:rsid w:val="0014496D"/>
    <w:rsid w:val="00144D7E"/>
    <w:rsid w:val="00144F23"/>
    <w:rsid w:val="0014534D"/>
    <w:rsid w:val="001456D0"/>
    <w:rsid w:val="00145A91"/>
    <w:rsid w:val="00145D05"/>
    <w:rsid w:val="00145EE3"/>
    <w:rsid w:val="00145EE5"/>
    <w:rsid w:val="00146918"/>
    <w:rsid w:val="00146A0A"/>
    <w:rsid w:val="00146B16"/>
    <w:rsid w:val="00146C0F"/>
    <w:rsid w:val="00146CEC"/>
    <w:rsid w:val="00146E24"/>
    <w:rsid w:val="00146F25"/>
    <w:rsid w:val="001471B7"/>
    <w:rsid w:val="001473F8"/>
    <w:rsid w:val="001476E7"/>
    <w:rsid w:val="00147A5F"/>
    <w:rsid w:val="00147C43"/>
    <w:rsid w:val="00147CBD"/>
    <w:rsid w:val="00147E1E"/>
    <w:rsid w:val="00147E24"/>
    <w:rsid w:val="00150119"/>
    <w:rsid w:val="0015023E"/>
    <w:rsid w:val="00150BE9"/>
    <w:rsid w:val="00150E86"/>
    <w:rsid w:val="00151213"/>
    <w:rsid w:val="00151362"/>
    <w:rsid w:val="00151429"/>
    <w:rsid w:val="00151674"/>
    <w:rsid w:val="001517CD"/>
    <w:rsid w:val="001518B0"/>
    <w:rsid w:val="001518C7"/>
    <w:rsid w:val="00151E3D"/>
    <w:rsid w:val="001521A8"/>
    <w:rsid w:val="001528DE"/>
    <w:rsid w:val="00152E7D"/>
    <w:rsid w:val="0015326B"/>
    <w:rsid w:val="00153270"/>
    <w:rsid w:val="001534CE"/>
    <w:rsid w:val="001537C6"/>
    <w:rsid w:val="00153A93"/>
    <w:rsid w:val="00153B21"/>
    <w:rsid w:val="00153D45"/>
    <w:rsid w:val="00154380"/>
    <w:rsid w:val="001544B1"/>
    <w:rsid w:val="001547DA"/>
    <w:rsid w:val="0015492B"/>
    <w:rsid w:val="00154AA9"/>
    <w:rsid w:val="00154BAE"/>
    <w:rsid w:val="00154BD7"/>
    <w:rsid w:val="00154D25"/>
    <w:rsid w:val="00155166"/>
    <w:rsid w:val="001551D2"/>
    <w:rsid w:val="00155255"/>
    <w:rsid w:val="001555EA"/>
    <w:rsid w:val="00155710"/>
    <w:rsid w:val="001559E6"/>
    <w:rsid w:val="00155B32"/>
    <w:rsid w:val="00155B97"/>
    <w:rsid w:val="00155CBF"/>
    <w:rsid w:val="00155CCB"/>
    <w:rsid w:val="001563F4"/>
    <w:rsid w:val="00156562"/>
    <w:rsid w:val="00156B9D"/>
    <w:rsid w:val="00156BE5"/>
    <w:rsid w:val="00156D28"/>
    <w:rsid w:val="00156D61"/>
    <w:rsid w:val="00156FBA"/>
    <w:rsid w:val="001571CF"/>
    <w:rsid w:val="0015725C"/>
    <w:rsid w:val="001578F3"/>
    <w:rsid w:val="00160010"/>
    <w:rsid w:val="001600E4"/>
    <w:rsid w:val="00160127"/>
    <w:rsid w:val="001602EA"/>
    <w:rsid w:val="0016071C"/>
    <w:rsid w:val="00160D60"/>
    <w:rsid w:val="00160E8C"/>
    <w:rsid w:val="00160EC7"/>
    <w:rsid w:val="001610CA"/>
    <w:rsid w:val="00161286"/>
    <w:rsid w:val="001616D1"/>
    <w:rsid w:val="00161985"/>
    <w:rsid w:val="00161987"/>
    <w:rsid w:val="00161B57"/>
    <w:rsid w:val="00161FCF"/>
    <w:rsid w:val="001625BA"/>
    <w:rsid w:val="001626A6"/>
    <w:rsid w:val="001626DB"/>
    <w:rsid w:val="00162D50"/>
    <w:rsid w:val="00162DA1"/>
    <w:rsid w:val="00162EA5"/>
    <w:rsid w:val="00162FCE"/>
    <w:rsid w:val="00163317"/>
    <w:rsid w:val="0016346A"/>
    <w:rsid w:val="001636CC"/>
    <w:rsid w:val="0016376F"/>
    <w:rsid w:val="00163B1B"/>
    <w:rsid w:val="00163E24"/>
    <w:rsid w:val="00163FC7"/>
    <w:rsid w:val="0016415D"/>
    <w:rsid w:val="0016436F"/>
    <w:rsid w:val="00164416"/>
    <w:rsid w:val="001645F7"/>
    <w:rsid w:val="0016469B"/>
    <w:rsid w:val="0016483F"/>
    <w:rsid w:val="00164930"/>
    <w:rsid w:val="00164DF5"/>
    <w:rsid w:val="001652A0"/>
    <w:rsid w:val="001654D7"/>
    <w:rsid w:val="001659E0"/>
    <w:rsid w:val="00165A9F"/>
    <w:rsid w:val="00165D1C"/>
    <w:rsid w:val="00165DBA"/>
    <w:rsid w:val="00166054"/>
    <w:rsid w:val="001661C8"/>
    <w:rsid w:val="001662C4"/>
    <w:rsid w:val="0016638B"/>
    <w:rsid w:val="0016670B"/>
    <w:rsid w:val="001669BC"/>
    <w:rsid w:val="00166AAB"/>
    <w:rsid w:val="00166B2B"/>
    <w:rsid w:val="00166C2A"/>
    <w:rsid w:val="00166E49"/>
    <w:rsid w:val="0016740A"/>
    <w:rsid w:val="00167410"/>
    <w:rsid w:val="0016770D"/>
    <w:rsid w:val="00167A27"/>
    <w:rsid w:val="00167C0C"/>
    <w:rsid w:val="00167F7F"/>
    <w:rsid w:val="00170497"/>
    <w:rsid w:val="001704B5"/>
    <w:rsid w:val="001705AD"/>
    <w:rsid w:val="00170E1E"/>
    <w:rsid w:val="00170F72"/>
    <w:rsid w:val="00171100"/>
    <w:rsid w:val="00171113"/>
    <w:rsid w:val="00171264"/>
    <w:rsid w:val="00171284"/>
    <w:rsid w:val="001712E5"/>
    <w:rsid w:val="001712FC"/>
    <w:rsid w:val="00171654"/>
    <w:rsid w:val="00171B80"/>
    <w:rsid w:val="00171CB3"/>
    <w:rsid w:val="00171D48"/>
    <w:rsid w:val="001720B9"/>
    <w:rsid w:val="0017225B"/>
    <w:rsid w:val="001725C0"/>
    <w:rsid w:val="001726E4"/>
    <w:rsid w:val="0017282B"/>
    <w:rsid w:val="00172849"/>
    <w:rsid w:val="00172C7C"/>
    <w:rsid w:val="00172DA2"/>
    <w:rsid w:val="001730D1"/>
    <w:rsid w:val="001732B7"/>
    <w:rsid w:val="00173536"/>
    <w:rsid w:val="001735D7"/>
    <w:rsid w:val="0017365D"/>
    <w:rsid w:val="001736C5"/>
    <w:rsid w:val="00173AEC"/>
    <w:rsid w:val="00173C42"/>
    <w:rsid w:val="00173D78"/>
    <w:rsid w:val="00174851"/>
    <w:rsid w:val="00174ABC"/>
    <w:rsid w:val="00174B8A"/>
    <w:rsid w:val="00174EC2"/>
    <w:rsid w:val="00174EC6"/>
    <w:rsid w:val="0017518D"/>
    <w:rsid w:val="00175618"/>
    <w:rsid w:val="00175780"/>
    <w:rsid w:val="00175BE1"/>
    <w:rsid w:val="001761D7"/>
    <w:rsid w:val="001763C5"/>
    <w:rsid w:val="0017643E"/>
    <w:rsid w:val="001765CC"/>
    <w:rsid w:val="001769CD"/>
    <w:rsid w:val="00176EC3"/>
    <w:rsid w:val="0017703B"/>
    <w:rsid w:val="001771D4"/>
    <w:rsid w:val="001772A1"/>
    <w:rsid w:val="001775A7"/>
    <w:rsid w:val="00177960"/>
    <w:rsid w:val="00177996"/>
    <w:rsid w:val="00177AAE"/>
    <w:rsid w:val="00177BE1"/>
    <w:rsid w:val="00177DF8"/>
    <w:rsid w:val="00180522"/>
    <w:rsid w:val="00180649"/>
    <w:rsid w:val="0018093B"/>
    <w:rsid w:val="001809AE"/>
    <w:rsid w:val="00180AD3"/>
    <w:rsid w:val="00180CC2"/>
    <w:rsid w:val="00181040"/>
    <w:rsid w:val="001813D3"/>
    <w:rsid w:val="001816D9"/>
    <w:rsid w:val="0018176A"/>
    <w:rsid w:val="0018191D"/>
    <w:rsid w:val="00181D44"/>
    <w:rsid w:val="001821F1"/>
    <w:rsid w:val="00182444"/>
    <w:rsid w:val="0018245C"/>
    <w:rsid w:val="0018261A"/>
    <w:rsid w:val="00182771"/>
    <w:rsid w:val="001828B1"/>
    <w:rsid w:val="00182E3F"/>
    <w:rsid w:val="00182F5C"/>
    <w:rsid w:val="0018309B"/>
    <w:rsid w:val="0018330F"/>
    <w:rsid w:val="00183313"/>
    <w:rsid w:val="0018335E"/>
    <w:rsid w:val="00183572"/>
    <w:rsid w:val="00183599"/>
    <w:rsid w:val="00183601"/>
    <w:rsid w:val="0018366D"/>
    <w:rsid w:val="001836F0"/>
    <w:rsid w:val="00183704"/>
    <w:rsid w:val="00183742"/>
    <w:rsid w:val="00183C0A"/>
    <w:rsid w:val="00183D88"/>
    <w:rsid w:val="00183E57"/>
    <w:rsid w:val="00184703"/>
    <w:rsid w:val="001848C8"/>
    <w:rsid w:val="00184A88"/>
    <w:rsid w:val="0018541A"/>
    <w:rsid w:val="0018566F"/>
    <w:rsid w:val="00185687"/>
    <w:rsid w:val="00185C72"/>
    <w:rsid w:val="00185DF7"/>
    <w:rsid w:val="0018628D"/>
    <w:rsid w:val="0018639F"/>
    <w:rsid w:val="001863BB"/>
    <w:rsid w:val="00186546"/>
    <w:rsid w:val="001866CC"/>
    <w:rsid w:val="0018678F"/>
    <w:rsid w:val="0018690A"/>
    <w:rsid w:val="00186B17"/>
    <w:rsid w:val="0018719F"/>
    <w:rsid w:val="00187229"/>
    <w:rsid w:val="001875CB"/>
    <w:rsid w:val="00187876"/>
    <w:rsid w:val="00187A7F"/>
    <w:rsid w:val="00187A91"/>
    <w:rsid w:val="00187B5D"/>
    <w:rsid w:val="00187F3F"/>
    <w:rsid w:val="00190055"/>
    <w:rsid w:val="00190148"/>
    <w:rsid w:val="00190286"/>
    <w:rsid w:val="0019063B"/>
    <w:rsid w:val="001906F4"/>
    <w:rsid w:val="00190721"/>
    <w:rsid w:val="0019076E"/>
    <w:rsid w:val="0019077F"/>
    <w:rsid w:val="001907FC"/>
    <w:rsid w:val="0019085F"/>
    <w:rsid w:val="00190AF2"/>
    <w:rsid w:val="00191025"/>
    <w:rsid w:val="001911A2"/>
    <w:rsid w:val="00191737"/>
    <w:rsid w:val="00191863"/>
    <w:rsid w:val="00191997"/>
    <w:rsid w:val="00191C24"/>
    <w:rsid w:val="00191DA3"/>
    <w:rsid w:val="001922C1"/>
    <w:rsid w:val="0019232E"/>
    <w:rsid w:val="001923A3"/>
    <w:rsid w:val="00192772"/>
    <w:rsid w:val="00192781"/>
    <w:rsid w:val="001929BF"/>
    <w:rsid w:val="00192B4C"/>
    <w:rsid w:val="00192D37"/>
    <w:rsid w:val="00192EAD"/>
    <w:rsid w:val="00193286"/>
    <w:rsid w:val="0019365B"/>
    <w:rsid w:val="001936A2"/>
    <w:rsid w:val="00193B29"/>
    <w:rsid w:val="00193C6A"/>
    <w:rsid w:val="00193F48"/>
    <w:rsid w:val="00193FD6"/>
    <w:rsid w:val="001940F5"/>
    <w:rsid w:val="001942EF"/>
    <w:rsid w:val="0019439D"/>
    <w:rsid w:val="0019440A"/>
    <w:rsid w:val="001944BD"/>
    <w:rsid w:val="00194989"/>
    <w:rsid w:val="00194ECD"/>
    <w:rsid w:val="00195077"/>
    <w:rsid w:val="00195AF9"/>
    <w:rsid w:val="00195B23"/>
    <w:rsid w:val="00195BDC"/>
    <w:rsid w:val="00195D86"/>
    <w:rsid w:val="00195F7B"/>
    <w:rsid w:val="001962A6"/>
    <w:rsid w:val="00196933"/>
    <w:rsid w:val="0019747E"/>
    <w:rsid w:val="00197538"/>
    <w:rsid w:val="00197611"/>
    <w:rsid w:val="001978EE"/>
    <w:rsid w:val="00197AA0"/>
    <w:rsid w:val="00197AA8"/>
    <w:rsid w:val="00197C7D"/>
    <w:rsid w:val="001A023B"/>
    <w:rsid w:val="001A0394"/>
    <w:rsid w:val="001A0D01"/>
    <w:rsid w:val="001A0E95"/>
    <w:rsid w:val="001A1174"/>
    <w:rsid w:val="001A149D"/>
    <w:rsid w:val="001A14DA"/>
    <w:rsid w:val="001A15CF"/>
    <w:rsid w:val="001A1D95"/>
    <w:rsid w:val="001A24AD"/>
    <w:rsid w:val="001A266A"/>
    <w:rsid w:val="001A2686"/>
    <w:rsid w:val="001A2C60"/>
    <w:rsid w:val="001A2FDF"/>
    <w:rsid w:val="001A322A"/>
    <w:rsid w:val="001A3A2B"/>
    <w:rsid w:val="001A3A77"/>
    <w:rsid w:val="001A3BB2"/>
    <w:rsid w:val="001A3C0F"/>
    <w:rsid w:val="001A3FD3"/>
    <w:rsid w:val="001A4076"/>
    <w:rsid w:val="001A4418"/>
    <w:rsid w:val="001A46AE"/>
    <w:rsid w:val="001A4A3B"/>
    <w:rsid w:val="001A4D52"/>
    <w:rsid w:val="001A4F93"/>
    <w:rsid w:val="001A5298"/>
    <w:rsid w:val="001A52FE"/>
    <w:rsid w:val="001A5465"/>
    <w:rsid w:val="001A5553"/>
    <w:rsid w:val="001A5570"/>
    <w:rsid w:val="001A5575"/>
    <w:rsid w:val="001A5A39"/>
    <w:rsid w:val="001A5B81"/>
    <w:rsid w:val="001A5DF5"/>
    <w:rsid w:val="001A5F42"/>
    <w:rsid w:val="001A618A"/>
    <w:rsid w:val="001A62D2"/>
    <w:rsid w:val="001A66F6"/>
    <w:rsid w:val="001A6709"/>
    <w:rsid w:val="001A6749"/>
    <w:rsid w:val="001A686E"/>
    <w:rsid w:val="001A6AFA"/>
    <w:rsid w:val="001A6BA5"/>
    <w:rsid w:val="001A6BCB"/>
    <w:rsid w:val="001A6C83"/>
    <w:rsid w:val="001A705F"/>
    <w:rsid w:val="001A753E"/>
    <w:rsid w:val="001A7A9F"/>
    <w:rsid w:val="001A7BC4"/>
    <w:rsid w:val="001A7E84"/>
    <w:rsid w:val="001B005F"/>
    <w:rsid w:val="001B00B7"/>
    <w:rsid w:val="001B0271"/>
    <w:rsid w:val="001B02D2"/>
    <w:rsid w:val="001B07B0"/>
    <w:rsid w:val="001B087A"/>
    <w:rsid w:val="001B12DC"/>
    <w:rsid w:val="001B150B"/>
    <w:rsid w:val="001B2343"/>
    <w:rsid w:val="001B2403"/>
    <w:rsid w:val="001B24A2"/>
    <w:rsid w:val="001B26FA"/>
    <w:rsid w:val="001B287C"/>
    <w:rsid w:val="001B2D8F"/>
    <w:rsid w:val="001B305E"/>
    <w:rsid w:val="001B30F4"/>
    <w:rsid w:val="001B33D8"/>
    <w:rsid w:val="001B3691"/>
    <w:rsid w:val="001B39AC"/>
    <w:rsid w:val="001B3B0D"/>
    <w:rsid w:val="001B3DEB"/>
    <w:rsid w:val="001B3ECC"/>
    <w:rsid w:val="001B40F6"/>
    <w:rsid w:val="001B41BD"/>
    <w:rsid w:val="001B4274"/>
    <w:rsid w:val="001B47A3"/>
    <w:rsid w:val="001B4BBC"/>
    <w:rsid w:val="001B4CB9"/>
    <w:rsid w:val="001B4F62"/>
    <w:rsid w:val="001B4FBB"/>
    <w:rsid w:val="001B5116"/>
    <w:rsid w:val="001B514D"/>
    <w:rsid w:val="001B5310"/>
    <w:rsid w:val="001B554F"/>
    <w:rsid w:val="001B56B9"/>
    <w:rsid w:val="001B5F41"/>
    <w:rsid w:val="001B626E"/>
    <w:rsid w:val="001B693B"/>
    <w:rsid w:val="001B6E1A"/>
    <w:rsid w:val="001B6FC0"/>
    <w:rsid w:val="001B7016"/>
    <w:rsid w:val="001B715E"/>
    <w:rsid w:val="001B71F8"/>
    <w:rsid w:val="001B72B7"/>
    <w:rsid w:val="001B72C1"/>
    <w:rsid w:val="001B739B"/>
    <w:rsid w:val="001B76B4"/>
    <w:rsid w:val="001B7F03"/>
    <w:rsid w:val="001C07A2"/>
    <w:rsid w:val="001C0895"/>
    <w:rsid w:val="001C0B3C"/>
    <w:rsid w:val="001C0CDA"/>
    <w:rsid w:val="001C0F0C"/>
    <w:rsid w:val="001C1524"/>
    <w:rsid w:val="001C15C8"/>
    <w:rsid w:val="001C17F5"/>
    <w:rsid w:val="001C1AD4"/>
    <w:rsid w:val="001C1B2A"/>
    <w:rsid w:val="001C2175"/>
    <w:rsid w:val="001C21F9"/>
    <w:rsid w:val="001C23B1"/>
    <w:rsid w:val="001C2599"/>
    <w:rsid w:val="001C2CC7"/>
    <w:rsid w:val="001C2E05"/>
    <w:rsid w:val="001C2F08"/>
    <w:rsid w:val="001C358C"/>
    <w:rsid w:val="001C37A1"/>
    <w:rsid w:val="001C3B69"/>
    <w:rsid w:val="001C3E0F"/>
    <w:rsid w:val="001C45A5"/>
    <w:rsid w:val="001C45C0"/>
    <w:rsid w:val="001C45C9"/>
    <w:rsid w:val="001C4B8D"/>
    <w:rsid w:val="001C4DCE"/>
    <w:rsid w:val="001C4E1B"/>
    <w:rsid w:val="001C4EBE"/>
    <w:rsid w:val="001C4FD3"/>
    <w:rsid w:val="001C505D"/>
    <w:rsid w:val="001C509A"/>
    <w:rsid w:val="001C5384"/>
    <w:rsid w:val="001C5586"/>
    <w:rsid w:val="001C5809"/>
    <w:rsid w:val="001C5AC4"/>
    <w:rsid w:val="001C6046"/>
    <w:rsid w:val="001C6476"/>
    <w:rsid w:val="001C6679"/>
    <w:rsid w:val="001C6ACF"/>
    <w:rsid w:val="001C71A0"/>
    <w:rsid w:val="001C74D9"/>
    <w:rsid w:val="001C75C4"/>
    <w:rsid w:val="001C7672"/>
    <w:rsid w:val="001C771E"/>
    <w:rsid w:val="001C7847"/>
    <w:rsid w:val="001C7938"/>
    <w:rsid w:val="001C7C63"/>
    <w:rsid w:val="001C7D61"/>
    <w:rsid w:val="001C7E06"/>
    <w:rsid w:val="001D014A"/>
    <w:rsid w:val="001D01F9"/>
    <w:rsid w:val="001D069D"/>
    <w:rsid w:val="001D0C9F"/>
    <w:rsid w:val="001D0EA6"/>
    <w:rsid w:val="001D103C"/>
    <w:rsid w:val="001D1421"/>
    <w:rsid w:val="001D1479"/>
    <w:rsid w:val="001D19EF"/>
    <w:rsid w:val="001D1B06"/>
    <w:rsid w:val="001D1C15"/>
    <w:rsid w:val="001D1C80"/>
    <w:rsid w:val="001D1CF2"/>
    <w:rsid w:val="001D1FD9"/>
    <w:rsid w:val="001D208A"/>
    <w:rsid w:val="001D23C5"/>
    <w:rsid w:val="001D26BB"/>
    <w:rsid w:val="001D3590"/>
    <w:rsid w:val="001D36D5"/>
    <w:rsid w:val="001D3850"/>
    <w:rsid w:val="001D3B99"/>
    <w:rsid w:val="001D3CB5"/>
    <w:rsid w:val="001D3CCA"/>
    <w:rsid w:val="001D3D67"/>
    <w:rsid w:val="001D3E9D"/>
    <w:rsid w:val="001D412E"/>
    <w:rsid w:val="001D41FC"/>
    <w:rsid w:val="001D4238"/>
    <w:rsid w:val="001D424E"/>
    <w:rsid w:val="001D488B"/>
    <w:rsid w:val="001D492F"/>
    <w:rsid w:val="001D4AD8"/>
    <w:rsid w:val="001D4BC2"/>
    <w:rsid w:val="001D5050"/>
    <w:rsid w:val="001D5512"/>
    <w:rsid w:val="001D5679"/>
    <w:rsid w:val="001D58CD"/>
    <w:rsid w:val="001D5A82"/>
    <w:rsid w:val="001D5BEF"/>
    <w:rsid w:val="001D5EB0"/>
    <w:rsid w:val="001D6037"/>
    <w:rsid w:val="001D6424"/>
    <w:rsid w:val="001D6A50"/>
    <w:rsid w:val="001D6D41"/>
    <w:rsid w:val="001D6EAD"/>
    <w:rsid w:val="001D6F16"/>
    <w:rsid w:val="001D7472"/>
    <w:rsid w:val="001D7553"/>
    <w:rsid w:val="001D77BD"/>
    <w:rsid w:val="001D794A"/>
    <w:rsid w:val="001D7A05"/>
    <w:rsid w:val="001D7D29"/>
    <w:rsid w:val="001D7FD3"/>
    <w:rsid w:val="001E018A"/>
    <w:rsid w:val="001E01DC"/>
    <w:rsid w:val="001E03B6"/>
    <w:rsid w:val="001E03F0"/>
    <w:rsid w:val="001E0738"/>
    <w:rsid w:val="001E07CC"/>
    <w:rsid w:val="001E0987"/>
    <w:rsid w:val="001E0BE4"/>
    <w:rsid w:val="001E0D55"/>
    <w:rsid w:val="001E0D9B"/>
    <w:rsid w:val="001E0FC1"/>
    <w:rsid w:val="001E11CC"/>
    <w:rsid w:val="001E1692"/>
    <w:rsid w:val="001E17B0"/>
    <w:rsid w:val="001E19EB"/>
    <w:rsid w:val="001E23EA"/>
    <w:rsid w:val="001E24D6"/>
    <w:rsid w:val="001E251C"/>
    <w:rsid w:val="001E2698"/>
    <w:rsid w:val="001E2E3B"/>
    <w:rsid w:val="001E2E57"/>
    <w:rsid w:val="001E2E7E"/>
    <w:rsid w:val="001E2F05"/>
    <w:rsid w:val="001E3018"/>
    <w:rsid w:val="001E3082"/>
    <w:rsid w:val="001E38FE"/>
    <w:rsid w:val="001E3971"/>
    <w:rsid w:val="001E3995"/>
    <w:rsid w:val="001E3C7F"/>
    <w:rsid w:val="001E3D90"/>
    <w:rsid w:val="001E3F9D"/>
    <w:rsid w:val="001E4DE2"/>
    <w:rsid w:val="001E4E19"/>
    <w:rsid w:val="001E5116"/>
    <w:rsid w:val="001E5221"/>
    <w:rsid w:val="001E54AC"/>
    <w:rsid w:val="001E5539"/>
    <w:rsid w:val="001E5651"/>
    <w:rsid w:val="001E5655"/>
    <w:rsid w:val="001E59DA"/>
    <w:rsid w:val="001E5A97"/>
    <w:rsid w:val="001E5AF5"/>
    <w:rsid w:val="001E5C2F"/>
    <w:rsid w:val="001E5C97"/>
    <w:rsid w:val="001E5D26"/>
    <w:rsid w:val="001E5E1F"/>
    <w:rsid w:val="001E6012"/>
    <w:rsid w:val="001E655E"/>
    <w:rsid w:val="001E65FC"/>
    <w:rsid w:val="001E6951"/>
    <w:rsid w:val="001E6A51"/>
    <w:rsid w:val="001E6CD8"/>
    <w:rsid w:val="001E6CE9"/>
    <w:rsid w:val="001E700C"/>
    <w:rsid w:val="001E7029"/>
    <w:rsid w:val="001E7182"/>
    <w:rsid w:val="001E7336"/>
    <w:rsid w:val="001E73FD"/>
    <w:rsid w:val="001E793C"/>
    <w:rsid w:val="001E7F6C"/>
    <w:rsid w:val="001F06DE"/>
    <w:rsid w:val="001F075A"/>
    <w:rsid w:val="001F076D"/>
    <w:rsid w:val="001F08F5"/>
    <w:rsid w:val="001F0A27"/>
    <w:rsid w:val="001F0BDC"/>
    <w:rsid w:val="001F0C6A"/>
    <w:rsid w:val="001F0F97"/>
    <w:rsid w:val="001F1320"/>
    <w:rsid w:val="001F1436"/>
    <w:rsid w:val="001F147C"/>
    <w:rsid w:val="001F16A3"/>
    <w:rsid w:val="001F17E5"/>
    <w:rsid w:val="001F1847"/>
    <w:rsid w:val="001F1B43"/>
    <w:rsid w:val="001F1BB1"/>
    <w:rsid w:val="001F1C6A"/>
    <w:rsid w:val="001F23CE"/>
    <w:rsid w:val="001F270E"/>
    <w:rsid w:val="001F2887"/>
    <w:rsid w:val="001F2A02"/>
    <w:rsid w:val="001F2CBD"/>
    <w:rsid w:val="001F3251"/>
    <w:rsid w:val="001F344B"/>
    <w:rsid w:val="001F35C4"/>
    <w:rsid w:val="001F3865"/>
    <w:rsid w:val="001F3923"/>
    <w:rsid w:val="001F3B66"/>
    <w:rsid w:val="001F3D65"/>
    <w:rsid w:val="001F3DC3"/>
    <w:rsid w:val="001F3E6A"/>
    <w:rsid w:val="001F3EAE"/>
    <w:rsid w:val="001F486A"/>
    <w:rsid w:val="001F494E"/>
    <w:rsid w:val="001F495A"/>
    <w:rsid w:val="001F4B12"/>
    <w:rsid w:val="001F4D4F"/>
    <w:rsid w:val="001F4DA2"/>
    <w:rsid w:val="001F4F76"/>
    <w:rsid w:val="001F50CE"/>
    <w:rsid w:val="001F519B"/>
    <w:rsid w:val="001F55A3"/>
    <w:rsid w:val="001F5610"/>
    <w:rsid w:val="001F585B"/>
    <w:rsid w:val="001F590F"/>
    <w:rsid w:val="001F5924"/>
    <w:rsid w:val="001F594C"/>
    <w:rsid w:val="001F6026"/>
    <w:rsid w:val="001F609F"/>
    <w:rsid w:val="001F615A"/>
    <w:rsid w:val="001F635B"/>
    <w:rsid w:val="001F6415"/>
    <w:rsid w:val="001F6B4C"/>
    <w:rsid w:val="001F6F99"/>
    <w:rsid w:val="001F7A79"/>
    <w:rsid w:val="001F7D1D"/>
    <w:rsid w:val="001F7E2A"/>
    <w:rsid w:val="002004E6"/>
    <w:rsid w:val="00200651"/>
    <w:rsid w:val="002006C1"/>
    <w:rsid w:val="002009CE"/>
    <w:rsid w:val="00200A32"/>
    <w:rsid w:val="00200AC2"/>
    <w:rsid w:val="00200BD8"/>
    <w:rsid w:val="00201032"/>
    <w:rsid w:val="002010C4"/>
    <w:rsid w:val="00201165"/>
    <w:rsid w:val="002011B6"/>
    <w:rsid w:val="002011C5"/>
    <w:rsid w:val="00201CFE"/>
    <w:rsid w:val="0020206F"/>
    <w:rsid w:val="0020243D"/>
    <w:rsid w:val="0020255C"/>
    <w:rsid w:val="00202C0F"/>
    <w:rsid w:val="00202D16"/>
    <w:rsid w:val="00202DE0"/>
    <w:rsid w:val="00202F55"/>
    <w:rsid w:val="002031D9"/>
    <w:rsid w:val="0020334F"/>
    <w:rsid w:val="0020335E"/>
    <w:rsid w:val="002035E2"/>
    <w:rsid w:val="00203ACB"/>
    <w:rsid w:val="00203ADE"/>
    <w:rsid w:val="00203BE4"/>
    <w:rsid w:val="00203D16"/>
    <w:rsid w:val="00203D23"/>
    <w:rsid w:val="00203FBE"/>
    <w:rsid w:val="00204195"/>
    <w:rsid w:val="00204731"/>
    <w:rsid w:val="00204985"/>
    <w:rsid w:val="00204B0C"/>
    <w:rsid w:val="00204B7C"/>
    <w:rsid w:val="002051BD"/>
    <w:rsid w:val="002052A6"/>
    <w:rsid w:val="002052AD"/>
    <w:rsid w:val="00205382"/>
    <w:rsid w:val="00205937"/>
    <w:rsid w:val="00205BA6"/>
    <w:rsid w:val="00205FFF"/>
    <w:rsid w:val="00206913"/>
    <w:rsid w:val="00206BB9"/>
    <w:rsid w:val="00206D1E"/>
    <w:rsid w:val="00207356"/>
    <w:rsid w:val="00207910"/>
    <w:rsid w:val="00207A69"/>
    <w:rsid w:val="00207D8F"/>
    <w:rsid w:val="00207D9C"/>
    <w:rsid w:val="00207E56"/>
    <w:rsid w:val="0021013C"/>
    <w:rsid w:val="00210397"/>
    <w:rsid w:val="002105AF"/>
    <w:rsid w:val="002105E2"/>
    <w:rsid w:val="00210A51"/>
    <w:rsid w:val="00210C7B"/>
    <w:rsid w:val="00210D2B"/>
    <w:rsid w:val="00210D69"/>
    <w:rsid w:val="00210E90"/>
    <w:rsid w:val="00210F17"/>
    <w:rsid w:val="00211235"/>
    <w:rsid w:val="002117A8"/>
    <w:rsid w:val="0021189D"/>
    <w:rsid w:val="0021199C"/>
    <w:rsid w:val="00211A04"/>
    <w:rsid w:val="00211B69"/>
    <w:rsid w:val="00211E92"/>
    <w:rsid w:val="00211FCC"/>
    <w:rsid w:val="00212462"/>
    <w:rsid w:val="00212B8D"/>
    <w:rsid w:val="00212EA2"/>
    <w:rsid w:val="0021315B"/>
    <w:rsid w:val="00213332"/>
    <w:rsid w:val="00213377"/>
    <w:rsid w:val="002134E4"/>
    <w:rsid w:val="002135FF"/>
    <w:rsid w:val="002136E3"/>
    <w:rsid w:val="00213CB7"/>
    <w:rsid w:val="00213D66"/>
    <w:rsid w:val="00213DFF"/>
    <w:rsid w:val="00214123"/>
    <w:rsid w:val="002145C0"/>
    <w:rsid w:val="00214E0A"/>
    <w:rsid w:val="00214E66"/>
    <w:rsid w:val="00215472"/>
    <w:rsid w:val="002157EA"/>
    <w:rsid w:val="0021588B"/>
    <w:rsid w:val="00215909"/>
    <w:rsid w:val="00215940"/>
    <w:rsid w:val="002159A9"/>
    <w:rsid w:val="00215A16"/>
    <w:rsid w:val="00215A3D"/>
    <w:rsid w:val="00215B7D"/>
    <w:rsid w:val="00215BA7"/>
    <w:rsid w:val="00215BDB"/>
    <w:rsid w:val="00215E75"/>
    <w:rsid w:val="002160F6"/>
    <w:rsid w:val="00216192"/>
    <w:rsid w:val="00216199"/>
    <w:rsid w:val="00216306"/>
    <w:rsid w:val="00216388"/>
    <w:rsid w:val="0021651F"/>
    <w:rsid w:val="00216656"/>
    <w:rsid w:val="00216874"/>
    <w:rsid w:val="00216C2D"/>
    <w:rsid w:val="00217026"/>
    <w:rsid w:val="002172A1"/>
    <w:rsid w:val="0021743B"/>
    <w:rsid w:val="00217677"/>
    <w:rsid w:val="002179EB"/>
    <w:rsid w:val="00217CE2"/>
    <w:rsid w:val="0022003E"/>
    <w:rsid w:val="00220308"/>
    <w:rsid w:val="0022051A"/>
    <w:rsid w:val="002205F7"/>
    <w:rsid w:val="002206BF"/>
    <w:rsid w:val="00220A0E"/>
    <w:rsid w:val="00220AFA"/>
    <w:rsid w:val="00220B26"/>
    <w:rsid w:val="00220B5B"/>
    <w:rsid w:val="00220C24"/>
    <w:rsid w:val="00220D5A"/>
    <w:rsid w:val="00220F3E"/>
    <w:rsid w:val="0022106D"/>
    <w:rsid w:val="0022118E"/>
    <w:rsid w:val="002213A1"/>
    <w:rsid w:val="00221660"/>
    <w:rsid w:val="00221664"/>
    <w:rsid w:val="002216A6"/>
    <w:rsid w:val="002219A1"/>
    <w:rsid w:val="00221A37"/>
    <w:rsid w:val="00222466"/>
    <w:rsid w:val="0022298C"/>
    <w:rsid w:val="002229C5"/>
    <w:rsid w:val="00222E65"/>
    <w:rsid w:val="002234D2"/>
    <w:rsid w:val="00223561"/>
    <w:rsid w:val="00223677"/>
    <w:rsid w:val="002238EE"/>
    <w:rsid w:val="002239E6"/>
    <w:rsid w:val="00223C5B"/>
    <w:rsid w:val="00224017"/>
    <w:rsid w:val="0022469C"/>
    <w:rsid w:val="002246B6"/>
    <w:rsid w:val="00224BFE"/>
    <w:rsid w:val="00224F87"/>
    <w:rsid w:val="002250C8"/>
    <w:rsid w:val="00225433"/>
    <w:rsid w:val="00225D38"/>
    <w:rsid w:val="00225E5F"/>
    <w:rsid w:val="00225EDC"/>
    <w:rsid w:val="002262E2"/>
    <w:rsid w:val="00226309"/>
    <w:rsid w:val="00226538"/>
    <w:rsid w:val="0022659A"/>
    <w:rsid w:val="0022692A"/>
    <w:rsid w:val="00226AE3"/>
    <w:rsid w:val="00226C3D"/>
    <w:rsid w:val="00227578"/>
    <w:rsid w:val="0022765D"/>
    <w:rsid w:val="00227858"/>
    <w:rsid w:val="0022792E"/>
    <w:rsid w:val="002279D8"/>
    <w:rsid w:val="00227B5E"/>
    <w:rsid w:val="00227BE4"/>
    <w:rsid w:val="00227CE9"/>
    <w:rsid w:val="00227D1E"/>
    <w:rsid w:val="00227D25"/>
    <w:rsid w:val="002301CE"/>
    <w:rsid w:val="002302BE"/>
    <w:rsid w:val="002302C8"/>
    <w:rsid w:val="002303D6"/>
    <w:rsid w:val="00230A86"/>
    <w:rsid w:val="00230AB9"/>
    <w:rsid w:val="00230BC5"/>
    <w:rsid w:val="00230D90"/>
    <w:rsid w:val="0023106F"/>
    <w:rsid w:val="002310AF"/>
    <w:rsid w:val="002313DF"/>
    <w:rsid w:val="002315B1"/>
    <w:rsid w:val="0023165D"/>
    <w:rsid w:val="002316A1"/>
    <w:rsid w:val="00231807"/>
    <w:rsid w:val="002318B0"/>
    <w:rsid w:val="00231B6F"/>
    <w:rsid w:val="00231D17"/>
    <w:rsid w:val="00232344"/>
    <w:rsid w:val="002323BE"/>
    <w:rsid w:val="0023272C"/>
    <w:rsid w:val="00232757"/>
    <w:rsid w:val="002327FB"/>
    <w:rsid w:val="00232A09"/>
    <w:rsid w:val="00232A37"/>
    <w:rsid w:val="00232B23"/>
    <w:rsid w:val="00232BA5"/>
    <w:rsid w:val="00232C4B"/>
    <w:rsid w:val="00232DCC"/>
    <w:rsid w:val="00232F85"/>
    <w:rsid w:val="002331E7"/>
    <w:rsid w:val="002333C7"/>
    <w:rsid w:val="002334A3"/>
    <w:rsid w:val="002335E1"/>
    <w:rsid w:val="0023381A"/>
    <w:rsid w:val="00233A7A"/>
    <w:rsid w:val="00233C0E"/>
    <w:rsid w:val="002342D4"/>
    <w:rsid w:val="002351CB"/>
    <w:rsid w:val="00235520"/>
    <w:rsid w:val="00235582"/>
    <w:rsid w:val="002356CD"/>
    <w:rsid w:val="002356F2"/>
    <w:rsid w:val="00235703"/>
    <w:rsid w:val="00235A60"/>
    <w:rsid w:val="00235E4A"/>
    <w:rsid w:val="002360C4"/>
    <w:rsid w:val="00236171"/>
    <w:rsid w:val="0023634F"/>
    <w:rsid w:val="0023648F"/>
    <w:rsid w:val="0023660E"/>
    <w:rsid w:val="00236830"/>
    <w:rsid w:val="002369B5"/>
    <w:rsid w:val="00236AD5"/>
    <w:rsid w:val="00236FB1"/>
    <w:rsid w:val="002374CC"/>
    <w:rsid w:val="00237533"/>
    <w:rsid w:val="00237717"/>
    <w:rsid w:val="00237F9E"/>
    <w:rsid w:val="00240025"/>
    <w:rsid w:val="002400FF"/>
    <w:rsid w:val="0024019B"/>
    <w:rsid w:val="002402D3"/>
    <w:rsid w:val="002403DD"/>
    <w:rsid w:val="0024044B"/>
    <w:rsid w:val="0024086D"/>
    <w:rsid w:val="00240A1F"/>
    <w:rsid w:val="0024155C"/>
    <w:rsid w:val="0024171B"/>
    <w:rsid w:val="00241729"/>
    <w:rsid w:val="00241F3E"/>
    <w:rsid w:val="00241F9C"/>
    <w:rsid w:val="00242119"/>
    <w:rsid w:val="002422A2"/>
    <w:rsid w:val="002422D3"/>
    <w:rsid w:val="00242555"/>
    <w:rsid w:val="00242562"/>
    <w:rsid w:val="00242B52"/>
    <w:rsid w:val="00242D18"/>
    <w:rsid w:val="00242F07"/>
    <w:rsid w:val="0024306D"/>
    <w:rsid w:val="0024339B"/>
    <w:rsid w:val="002433ED"/>
    <w:rsid w:val="00243675"/>
    <w:rsid w:val="002436E6"/>
    <w:rsid w:val="00243740"/>
    <w:rsid w:val="0024391B"/>
    <w:rsid w:val="00244263"/>
    <w:rsid w:val="002443C1"/>
    <w:rsid w:val="00244748"/>
    <w:rsid w:val="002449CA"/>
    <w:rsid w:val="00244A01"/>
    <w:rsid w:val="00244ACA"/>
    <w:rsid w:val="00244FCB"/>
    <w:rsid w:val="002450E3"/>
    <w:rsid w:val="00245178"/>
    <w:rsid w:val="0024556F"/>
    <w:rsid w:val="00245865"/>
    <w:rsid w:val="00245A1E"/>
    <w:rsid w:val="00245A5F"/>
    <w:rsid w:val="00245CE1"/>
    <w:rsid w:val="00245DEE"/>
    <w:rsid w:val="00245EA5"/>
    <w:rsid w:val="00245EE3"/>
    <w:rsid w:val="002460A0"/>
    <w:rsid w:val="0024629C"/>
    <w:rsid w:val="0024632E"/>
    <w:rsid w:val="0024645E"/>
    <w:rsid w:val="00246704"/>
    <w:rsid w:val="00246C5E"/>
    <w:rsid w:val="00246CC5"/>
    <w:rsid w:val="00246EE9"/>
    <w:rsid w:val="00247112"/>
    <w:rsid w:val="002471BE"/>
    <w:rsid w:val="00247259"/>
    <w:rsid w:val="0024728E"/>
    <w:rsid w:val="002472B3"/>
    <w:rsid w:val="002473B4"/>
    <w:rsid w:val="0024742B"/>
    <w:rsid w:val="002474D3"/>
    <w:rsid w:val="0024796F"/>
    <w:rsid w:val="00247A8F"/>
    <w:rsid w:val="00247B30"/>
    <w:rsid w:val="00247B74"/>
    <w:rsid w:val="0025017B"/>
    <w:rsid w:val="002501D9"/>
    <w:rsid w:val="00250572"/>
    <w:rsid w:val="00250651"/>
    <w:rsid w:val="0025067B"/>
    <w:rsid w:val="002507C6"/>
    <w:rsid w:val="00250B2A"/>
    <w:rsid w:val="00251365"/>
    <w:rsid w:val="00251793"/>
    <w:rsid w:val="00251A3A"/>
    <w:rsid w:val="00251B72"/>
    <w:rsid w:val="00252102"/>
    <w:rsid w:val="002521B1"/>
    <w:rsid w:val="002529D7"/>
    <w:rsid w:val="00252E7A"/>
    <w:rsid w:val="002531E7"/>
    <w:rsid w:val="002532CE"/>
    <w:rsid w:val="0025347F"/>
    <w:rsid w:val="0025392B"/>
    <w:rsid w:val="00253A3B"/>
    <w:rsid w:val="00253B82"/>
    <w:rsid w:val="00253E75"/>
    <w:rsid w:val="00253F29"/>
    <w:rsid w:val="00254022"/>
    <w:rsid w:val="002543F2"/>
    <w:rsid w:val="00254419"/>
    <w:rsid w:val="00254A43"/>
    <w:rsid w:val="00254ACD"/>
    <w:rsid w:val="00254BFE"/>
    <w:rsid w:val="00254CB7"/>
    <w:rsid w:val="00254FBA"/>
    <w:rsid w:val="00255064"/>
    <w:rsid w:val="00255423"/>
    <w:rsid w:val="0025568C"/>
    <w:rsid w:val="002557CA"/>
    <w:rsid w:val="002558E7"/>
    <w:rsid w:val="00255A23"/>
    <w:rsid w:val="00255CC8"/>
    <w:rsid w:val="00255D2D"/>
    <w:rsid w:val="00255ED2"/>
    <w:rsid w:val="002563C2"/>
    <w:rsid w:val="00256985"/>
    <w:rsid w:val="00256D4F"/>
    <w:rsid w:val="00256E56"/>
    <w:rsid w:val="00256E96"/>
    <w:rsid w:val="002571F2"/>
    <w:rsid w:val="0025734A"/>
    <w:rsid w:val="002577F2"/>
    <w:rsid w:val="00257A79"/>
    <w:rsid w:val="00257D22"/>
    <w:rsid w:val="002602B6"/>
    <w:rsid w:val="002603A5"/>
    <w:rsid w:val="002603FD"/>
    <w:rsid w:val="002604BB"/>
    <w:rsid w:val="002610DF"/>
    <w:rsid w:val="00261548"/>
    <w:rsid w:val="00261555"/>
    <w:rsid w:val="00261587"/>
    <w:rsid w:val="002619C8"/>
    <w:rsid w:val="00261AE3"/>
    <w:rsid w:val="00261F66"/>
    <w:rsid w:val="00262676"/>
    <w:rsid w:val="00262924"/>
    <w:rsid w:val="0026323E"/>
    <w:rsid w:val="0026326D"/>
    <w:rsid w:val="002635BD"/>
    <w:rsid w:val="00263703"/>
    <w:rsid w:val="00263921"/>
    <w:rsid w:val="00263CA4"/>
    <w:rsid w:val="00264191"/>
    <w:rsid w:val="00264595"/>
    <w:rsid w:val="002645CD"/>
    <w:rsid w:val="00264666"/>
    <w:rsid w:val="00264896"/>
    <w:rsid w:val="00264A32"/>
    <w:rsid w:val="00264DEC"/>
    <w:rsid w:val="00264E71"/>
    <w:rsid w:val="00265140"/>
    <w:rsid w:val="00265416"/>
    <w:rsid w:val="0026548E"/>
    <w:rsid w:val="00265865"/>
    <w:rsid w:val="00265D28"/>
    <w:rsid w:val="0026613E"/>
    <w:rsid w:val="002665D9"/>
    <w:rsid w:val="00266851"/>
    <w:rsid w:val="00266968"/>
    <w:rsid w:val="002669B4"/>
    <w:rsid w:val="00267038"/>
    <w:rsid w:val="0026718A"/>
    <w:rsid w:val="0026719A"/>
    <w:rsid w:val="00267378"/>
    <w:rsid w:val="00267656"/>
    <w:rsid w:val="00267CA9"/>
    <w:rsid w:val="00267DB8"/>
    <w:rsid w:val="00267E3C"/>
    <w:rsid w:val="00267F3C"/>
    <w:rsid w:val="00270191"/>
    <w:rsid w:val="00270220"/>
    <w:rsid w:val="00270255"/>
    <w:rsid w:val="0027051A"/>
    <w:rsid w:val="0027072A"/>
    <w:rsid w:val="002707A2"/>
    <w:rsid w:val="002709BD"/>
    <w:rsid w:val="002709D8"/>
    <w:rsid w:val="00270A82"/>
    <w:rsid w:val="00270F20"/>
    <w:rsid w:val="00271264"/>
    <w:rsid w:val="00271412"/>
    <w:rsid w:val="0027150A"/>
    <w:rsid w:val="00271A02"/>
    <w:rsid w:val="00271B43"/>
    <w:rsid w:val="00271C9D"/>
    <w:rsid w:val="00271CF2"/>
    <w:rsid w:val="00271E9F"/>
    <w:rsid w:val="00271EC7"/>
    <w:rsid w:val="002720B3"/>
    <w:rsid w:val="00272190"/>
    <w:rsid w:val="002725B5"/>
    <w:rsid w:val="00272652"/>
    <w:rsid w:val="00272658"/>
    <w:rsid w:val="00272B0D"/>
    <w:rsid w:val="00272F9F"/>
    <w:rsid w:val="00273076"/>
    <w:rsid w:val="0027343C"/>
    <w:rsid w:val="00273455"/>
    <w:rsid w:val="00273581"/>
    <w:rsid w:val="00273692"/>
    <w:rsid w:val="002739DE"/>
    <w:rsid w:val="00273B74"/>
    <w:rsid w:val="00273BD9"/>
    <w:rsid w:val="00273F6B"/>
    <w:rsid w:val="00273FA5"/>
    <w:rsid w:val="002740F9"/>
    <w:rsid w:val="0027444E"/>
    <w:rsid w:val="0027458A"/>
    <w:rsid w:val="00274972"/>
    <w:rsid w:val="00274C03"/>
    <w:rsid w:val="00274D44"/>
    <w:rsid w:val="00274FAB"/>
    <w:rsid w:val="0027545E"/>
    <w:rsid w:val="002754C1"/>
    <w:rsid w:val="00275535"/>
    <w:rsid w:val="002756CB"/>
    <w:rsid w:val="002757F2"/>
    <w:rsid w:val="0027593A"/>
    <w:rsid w:val="00275A92"/>
    <w:rsid w:val="00275BF2"/>
    <w:rsid w:val="00275DBA"/>
    <w:rsid w:val="002761CE"/>
    <w:rsid w:val="00276452"/>
    <w:rsid w:val="002764E4"/>
    <w:rsid w:val="00276559"/>
    <w:rsid w:val="002766F3"/>
    <w:rsid w:val="002767B1"/>
    <w:rsid w:val="00276B00"/>
    <w:rsid w:val="00276C52"/>
    <w:rsid w:val="00276C8C"/>
    <w:rsid w:val="00276D6D"/>
    <w:rsid w:val="00276FCF"/>
    <w:rsid w:val="00276FFE"/>
    <w:rsid w:val="002771DD"/>
    <w:rsid w:val="00277292"/>
    <w:rsid w:val="0027755F"/>
    <w:rsid w:val="00277D2F"/>
    <w:rsid w:val="00280092"/>
    <w:rsid w:val="002801AC"/>
    <w:rsid w:val="002804C8"/>
    <w:rsid w:val="00280611"/>
    <w:rsid w:val="00280619"/>
    <w:rsid w:val="002809D6"/>
    <w:rsid w:val="00280E65"/>
    <w:rsid w:val="00281107"/>
    <w:rsid w:val="002811CA"/>
    <w:rsid w:val="00281557"/>
    <w:rsid w:val="00281774"/>
    <w:rsid w:val="002819C9"/>
    <w:rsid w:val="00281C21"/>
    <w:rsid w:val="00281D44"/>
    <w:rsid w:val="00281D52"/>
    <w:rsid w:val="00281F56"/>
    <w:rsid w:val="00282097"/>
    <w:rsid w:val="002822DD"/>
    <w:rsid w:val="002824FE"/>
    <w:rsid w:val="002825FB"/>
    <w:rsid w:val="00282E20"/>
    <w:rsid w:val="00282E76"/>
    <w:rsid w:val="0028337F"/>
    <w:rsid w:val="0028377D"/>
    <w:rsid w:val="00283785"/>
    <w:rsid w:val="002837BD"/>
    <w:rsid w:val="002838EF"/>
    <w:rsid w:val="002839E3"/>
    <w:rsid w:val="00283A06"/>
    <w:rsid w:val="00283A2B"/>
    <w:rsid w:val="002842D6"/>
    <w:rsid w:val="00284599"/>
    <w:rsid w:val="00284ADD"/>
    <w:rsid w:val="00284DC0"/>
    <w:rsid w:val="002851E1"/>
    <w:rsid w:val="00285246"/>
    <w:rsid w:val="00285394"/>
    <w:rsid w:val="0028557B"/>
    <w:rsid w:val="0028566A"/>
    <w:rsid w:val="002857E1"/>
    <w:rsid w:val="002859AC"/>
    <w:rsid w:val="00285A5E"/>
    <w:rsid w:val="00285CF2"/>
    <w:rsid w:val="00285D41"/>
    <w:rsid w:val="00285ED3"/>
    <w:rsid w:val="00285EE8"/>
    <w:rsid w:val="0028606E"/>
    <w:rsid w:val="00286691"/>
    <w:rsid w:val="00286713"/>
    <w:rsid w:val="00286A01"/>
    <w:rsid w:val="00286AC3"/>
    <w:rsid w:val="00286D65"/>
    <w:rsid w:val="00286F4E"/>
    <w:rsid w:val="00287475"/>
    <w:rsid w:val="002875A5"/>
    <w:rsid w:val="002876A7"/>
    <w:rsid w:val="00287FB8"/>
    <w:rsid w:val="0029075E"/>
    <w:rsid w:val="00290A3D"/>
    <w:rsid w:val="00290D47"/>
    <w:rsid w:val="00290D9E"/>
    <w:rsid w:val="00290DCB"/>
    <w:rsid w:val="00291083"/>
    <w:rsid w:val="0029114E"/>
    <w:rsid w:val="0029148C"/>
    <w:rsid w:val="00291504"/>
    <w:rsid w:val="002915E8"/>
    <w:rsid w:val="002916D5"/>
    <w:rsid w:val="002919D3"/>
    <w:rsid w:val="00291A7E"/>
    <w:rsid w:val="00291AB3"/>
    <w:rsid w:val="002920A4"/>
    <w:rsid w:val="002922A9"/>
    <w:rsid w:val="00292337"/>
    <w:rsid w:val="00292439"/>
    <w:rsid w:val="0029257C"/>
    <w:rsid w:val="002925E3"/>
    <w:rsid w:val="002925FE"/>
    <w:rsid w:val="002927DA"/>
    <w:rsid w:val="0029287D"/>
    <w:rsid w:val="002928F7"/>
    <w:rsid w:val="00292CC0"/>
    <w:rsid w:val="00292E1F"/>
    <w:rsid w:val="00293199"/>
    <w:rsid w:val="002933AD"/>
    <w:rsid w:val="002934CE"/>
    <w:rsid w:val="00293FE3"/>
    <w:rsid w:val="002941EC"/>
    <w:rsid w:val="002945A0"/>
    <w:rsid w:val="0029463A"/>
    <w:rsid w:val="002948C1"/>
    <w:rsid w:val="002949CF"/>
    <w:rsid w:val="00294C77"/>
    <w:rsid w:val="002950A4"/>
    <w:rsid w:val="002950F1"/>
    <w:rsid w:val="002951FA"/>
    <w:rsid w:val="002952B1"/>
    <w:rsid w:val="00295577"/>
    <w:rsid w:val="00295690"/>
    <w:rsid w:val="002958B4"/>
    <w:rsid w:val="00295BC5"/>
    <w:rsid w:val="00295F88"/>
    <w:rsid w:val="0029602C"/>
    <w:rsid w:val="00296364"/>
    <w:rsid w:val="00296558"/>
    <w:rsid w:val="002966F8"/>
    <w:rsid w:val="00296773"/>
    <w:rsid w:val="0029685A"/>
    <w:rsid w:val="002969F8"/>
    <w:rsid w:val="00296BED"/>
    <w:rsid w:val="00296DBB"/>
    <w:rsid w:val="00297091"/>
    <w:rsid w:val="002972FF"/>
    <w:rsid w:val="00297517"/>
    <w:rsid w:val="0029780E"/>
    <w:rsid w:val="0029796C"/>
    <w:rsid w:val="0029798E"/>
    <w:rsid w:val="00297A2D"/>
    <w:rsid w:val="00297D3F"/>
    <w:rsid w:val="00297DD5"/>
    <w:rsid w:val="00297F72"/>
    <w:rsid w:val="002A0051"/>
    <w:rsid w:val="002A00D1"/>
    <w:rsid w:val="002A060D"/>
    <w:rsid w:val="002A0C18"/>
    <w:rsid w:val="002A1376"/>
    <w:rsid w:val="002A17E2"/>
    <w:rsid w:val="002A18C7"/>
    <w:rsid w:val="002A1939"/>
    <w:rsid w:val="002A1C0C"/>
    <w:rsid w:val="002A1CD0"/>
    <w:rsid w:val="002A2241"/>
    <w:rsid w:val="002A2584"/>
    <w:rsid w:val="002A25DB"/>
    <w:rsid w:val="002A2651"/>
    <w:rsid w:val="002A2A3C"/>
    <w:rsid w:val="002A2A60"/>
    <w:rsid w:val="002A2AB5"/>
    <w:rsid w:val="002A303C"/>
    <w:rsid w:val="002A31CF"/>
    <w:rsid w:val="002A3396"/>
    <w:rsid w:val="002A363F"/>
    <w:rsid w:val="002A364F"/>
    <w:rsid w:val="002A39D4"/>
    <w:rsid w:val="002A3B08"/>
    <w:rsid w:val="002A3D7C"/>
    <w:rsid w:val="002A434A"/>
    <w:rsid w:val="002A4FC6"/>
    <w:rsid w:val="002A5010"/>
    <w:rsid w:val="002A5053"/>
    <w:rsid w:val="002A51EB"/>
    <w:rsid w:val="002A5392"/>
    <w:rsid w:val="002A554A"/>
    <w:rsid w:val="002A554E"/>
    <w:rsid w:val="002A555E"/>
    <w:rsid w:val="002A58A2"/>
    <w:rsid w:val="002A59FB"/>
    <w:rsid w:val="002A5B35"/>
    <w:rsid w:val="002A5B84"/>
    <w:rsid w:val="002A5CDB"/>
    <w:rsid w:val="002A5F96"/>
    <w:rsid w:val="002A6170"/>
    <w:rsid w:val="002A64E9"/>
    <w:rsid w:val="002A6586"/>
    <w:rsid w:val="002A67BF"/>
    <w:rsid w:val="002A6C66"/>
    <w:rsid w:val="002A70A8"/>
    <w:rsid w:val="002A71A6"/>
    <w:rsid w:val="002A7221"/>
    <w:rsid w:val="002A7230"/>
    <w:rsid w:val="002A7574"/>
    <w:rsid w:val="002A79FF"/>
    <w:rsid w:val="002A7CE1"/>
    <w:rsid w:val="002A7D16"/>
    <w:rsid w:val="002A7FB1"/>
    <w:rsid w:val="002B00C1"/>
    <w:rsid w:val="002B0202"/>
    <w:rsid w:val="002B0445"/>
    <w:rsid w:val="002B04D5"/>
    <w:rsid w:val="002B052B"/>
    <w:rsid w:val="002B0589"/>
    <w:rsid w:val="002B06CC"/>
    <w:rsid w:val="002B0774"/>
    <w:rsid w:val="002B0860"/>
    <w:rsid w:val="002B0867"/>
    <w:rsid w:val="002B0944"/>
    <w:rsid w:val="002B0EB5"/>
    <w:rsid w:val="002B1792"/>
    <w:rsid w:val="002B1E43"/>
    <w:rsid w:val="002B1EAA"/>
    <w:rsid w:val="002B1F65"/>
    <w:rsid w:val="002B2314"/>
    <w:rsid w:val="002B252B"/>
    <w:rsid w:val="002B2699"/>
    <w:rsid w:val="002B26CB"/>
    <w:rsid w:val="002B26E3"/>
    <w:rsid w:val="002B2EAC"/>
    <w:rsid w:val="002B3060"/>
    <w:rsid w:val="002B3105"/>
    <w:rsid w:val="002B3138"/>
    <w:rsid w:val="002B343A"/>
    <w:rsid w:val="002B3560"/>
    <w:rsid w:val="002B3586"/>
    <w:rsid w:val="002B3D2E"/>
    <w:rsid w:val="002B3DBD"/>
    <w:rsid w:val="002B4108"/>
    <w:rsid w:val="002B4244"/>
    <w:rsid w:val="002B428F"/>
    <w:rsid w:val="002B4786"/>
    <w:rsid w:val="002B4833"/>
    <w:rsid w:val="002B486D"/>
    <w:rsid w:val="002B4AC6"/>
    <w:rsid w:val="002B4EE5"/>
    <w:rsid w:val="002B5313"/>
    <w:rsid w:val="002B54CF"/>
    <w:rsid w:val="002B54E8"/>
    <w:rsid w:val="002B5643"/>
    <w:rsid w:val="002B5655"/>
    <w:rsid w:val="002B57C2"/>
    <w:rsid w:val="002B5833"/>
    <w:rsid w:val="002B58F9"/>
    <w:rsid w:val="002B5B7D"/>
    <w:rsid w:val="002B5C5C"/>
    <w:rsid w:val="002B5D1E"/>
    <w:rsid w:val="002B5DED"/>
    <w:rsid w:val="002B629F"/>
    <w:rsid w:val="002B642C"/>
    <w:rsid w:val="002B6763"/>
    <w:rsid w:val="002B692C"/>
    <w:rsid w:val="002B6BE6"/>
    <w:rsid w:val="002B6DA8"/>
    <w:rsid w:val="002B6EC2"/>
    <w:rsid w:val="002B6EC8"/>
    <w:rsid w:val="002B713B"/>
    <w:rsid w:val="002B7641"/>
    <w:rsid w:val="002B76C3"/>
    <w:rsid w:val="002B76D5"/>
    <w:rsid w:val="002B7737"/>
    <w:rsid w:val="002B7A93"/>
    <w:rsid w:val="002B7D24"/>
    <w:rsid w:val="002B7F17"/>
    <w:rsid w:val="002C0203"/>
    <w:rsid w:val="002C02A3"/>
    <w:rsid w:val="002C03F3"/>
    <w:rsid w:val="002C0406"/>
    <w:rsid w:val="002C0586"/>
    <w:rsid w:val="002C05E9"/>
    <w:rsid w:val="002C06A5"/>
    <w:rsid w:val="002C0806"/>
    <w:rsid w:val="002C0910"/>
    <w:rsid w:val="002C0B42"/>
    <w:rsid w:val="002C0D56"/>
    <w:rsid w:val="002C0FA8"/>
    <w:rsid w:val="002C1495"/>
    <w:rsid w:val="002C1A2E"/>
    <w:rsid w:val="002C1AD2"/>
    <w:rsid w:val="002C1B98"/>
    <w:rsid w:val="002C1DAD"/>
    <w:rsid w:val="002C1EF2"/>
    <w:rsid w:val="002C21B6"/>
    <w:rsid w:val="002C23D0"/>
    <w:rsid w:val="002C24C3"/>
    <w:rsid w:val="002C24F6"/>
    <w:rsid w:val="002C27CA"/>
    <w:rsid w:val="002C2BF9"/>
    <w:rsid w:val="002C30F7"/>
    <w:rsid w:val="002C3110"/>
    <w:rsid w:val="002C31A3"/>
    <w:rsid w:val="002C331F"/>
    <w:rsid w:val="002C3576"/>
    <w:rsid w:val="002C37ED"/>
    <w:rsid w:val="002C3801"/>
    <w:rsid w:val="002C3D4D"/>
    <w:rsid w:val="002C40D1"/>
    <w:rsid w:val="002C415B"/>
    <w:rsid w:val="002C429F"/>
    <w:rsid w:val="002C4369"/>
    <w:rsid w:val="002C44AF"/>
    <w:rsid w:val="002C4B96"/>
    <w:rsid w:val="002C4C2D"/>
    <w:rsid w:val="002C4CAC"/>
    <w:rsid w:val="002C4DA5"/>
    <w:rsid w:val="002C513F"/>
    <w:rsid w:val="002C51DB"/>
    <w:rsid w:val="002C52D7"/>
    <w:rsid w:val="002C53CA"/>
    <w:rsid w:val="002C54D2"/>
    <w:rsid w:val="002C5981"/>
    <w:rsid w:val="002C5CF5"/>
    <w:rsid w:val="002C5D07"/>
    <w:rsid w:val="002C5F8B"/>
    <w:rsid w:val="002C5F96"/>
    <w:rsid w:val="002C60E0"/>
    <w:rsid w:val="002C614C"/>
    <w:rsid w:val="002C6398"/>
    <w:rsid w:val="002C65FB"/>
    <w:rsid w:val="002C6818"/>
    <w:rsid w:val="002C6BB3"/>
    <w:rsid w:val="002C6C2B"/>
    <w:rsid w:val="002C6FFB"/>
    <w:rsid w:val="002C70AD"/>
    <w:rsid w:val="002C72D5"/>
    <w:rsid w:val="002C74BC"/>
    <w:rsid w:val="002C79CD"/>
    <w:rsid w:val="002C7C80"/>
    <w:rsid w:val="002C7F1A"/>
    <w:rsid w:val="002C7F29"/>
    <w:rsid w:val="002D0161"/>
    <w:rsid w:val="002D0262"/>
    <w:rsid w:val="002D032C"/>
    <w:rsid w:val="002D05CD"/>
    <w:rsid w:val="002D0715"/>
    <w:rsid w:val="002D0D6F"/>
    <w:rsid w:val="002D11EC"/>
    <w:rsid w:val="002D12BD"/>
    <w:rsid w:val="002D12E2"/>
    <w:rsid w:val="002D1973"/>
    <w:rsid w:val="002D1B75"/>
    <w:rsid w:val="002D1DAC"/>
    <w:rsid w:val="002D1E3D"/>
    <w:rsid w:val="002D21AB"/>
    <w:rsid w:val="002D234C"/>
    <w:rsid w:val="002D2467"/>
    <w:rsid w:val="002D2BFA"/>
    <w:rsid w:val="002D2D44"/>
    <w:rsid w:val="002D30AB"/>
    <w:rsid w:val="002D31F2"/>
    <w:rsid w:val="002D3261"/>
    <w:rsid w:val="002D3841"/>
    <w:rsid w:val="002D3A00"/>
    <w:rsid w:val="002D3A1A"/>
    <w:rsid w:val="002D3D15"/>
    <w:rsid w:val="002D4090"/>
    <w:rsid w:val="002D41BD"/>
    <w:rsid w:val="002D41BF"/>
    <w:rsid w:val="002D41CB"/>
    <w:rsid w:val="002D491F"/>
    <w:rsid w:val="002D4AED"/>
    <w:rsid w:val="002D4C52"/>
    <w:rsid w:val="002D4C70"/>
    <w:rsid w:val="002D50BA"/>
    <w:rsid w:val="002D5305"/>
    <w:rsid w:val="002D530F"/>
    <w:rsid w:val="002D534D"/>
    <w:rsid w:val="002D56B1"/>
    <w:rsid w:val="002D56FC"/>
    <w:rsid w:val="002D5875"/>
    <w:rsid w:val="002D5F70"/>
    <w:rsid w:val="002D5FB6"/>
    <w:rsid w:val="002D61AF"/>
    <w:rsid w:val="002D622C"/>
    <w:rsid w:val="002D6297"/>
    <w:rsid w:val="002D646F"/>
    <w:rsid w:val="002D6A16"/>
    <w:rsid w:val="002D6C92"/>
    <w:rsid w:val="002D71E9"/>
    <w:rsid w:val="002D722D"/>
    <w:rsid w:val="002D7280"/>
    <w:rsid w:val="002D7290"/>
    <w:rsid w:val="002D7C6A"/>
    <w:rsid w:val="002D7CD8"/>
    <w:rsid w:val="002D7F47"/>
    <w:rsid w:val="002E007F"/>
    <w:rsid w:val="002E00D3"/>
    <w:rsid w:val="002E02A7"/>
    <w:rsid w:val="002E0371"/>
    <w:rsid w:val="002E0ADC"/>
    <w:rsid w:val="002E0CBA"/>
    <w:rsid w:val="002E0F3C"/>
    <w:rsid w:val="002E1007"/>
    <w:rsid w:val="002E1411"/>
    <w:rsid w:val="002E17B4"/>
    <w:rsid w:val="002E182C"/>
    <w:rsid w:val="002E1A50"/>
    <w:rsid w:val="002E1D9E"/>
    <w:rsid w:val="002E1EF0"/>
    <w:rsid w:val="002E2237"/>
    <w:rsid w:val="002E2539"/>
    <w:rsid w:val="002E2BB6"/>
    <w:rsid w:val="002E33B9"/>
    <w:rsid w:val="002E361B"/>
    <w:rsid w:val="002E3BC7"/>
    <w:rsid w:val="002E3C13"/>
    <w:rsid w:val="002E3DDB"/>
    <w:rsid w:val="002E44B1"/>
    <w:rsid w:val="002E463D"/>
    <w:rsid w:val="002E47DE"/>
    <w:rsid w:val="002E494A"/>
    <w:rsid w:val="002E4C3E"/>
    <w:rsid w:val="002E4C71"/>
    <w:rsid w:val="002E4D67"/>
    <w:rsid w:val="002E51CE"/>
    <w:rsid w:val="002E52E3"/>
    <w:rsid w:val="002E53ED"/>
    <w:rsid w:val="002E5516"/>
    <w:rsid w:val="002E5565"/>
    <w:rsid w:val="002E5783"/>
    <w:rsid w:val="002E57D2"/>
    <w:rsid w:val="002E59A2"/>
    <w:rsid w:val="002E5ACD"/>
    <w:rsid w:val="002E5B63"/>
    <w:rsid w:val="002E5B72"/>
    <w:rsid w:val="002E5D24"/>
    <w:rsid w:val="002E613A"/>
    <w:rsid w:val="002E6200"/>
    <w:rsid w:val="002E6233"/>
    <w:rsid w:val="002E63C6"/>
    <w:rsid w:val="002E67E6"/>
    <w:rsid w:val="002E6E1C"/>
    <w:rsid w:val="002E6EC7"/>
    <w:rsid w:val="002E71B2"/>
    <w:rsid w:val="002E73B3"/>
    <w:rsid w:val="002E755B"/>
    <w:rsid w:val="002E7808"/>
    <w:rsid w:val="002E78A4"/>
    <w:rsid w:val="002E78DD"/>
    <w:rsid w:val="002E79E0"/>
    <w:rsid w:val="002E7AF2"/>
    <w:rsid w:val="002E7C4F"/>
    <w:rsid w:val="002E7C6C"/>
    <w:rsid w:val="002E7F73"/>
    <w:rsid w:val="002F0042"/>
    <w:rsid w:val="002F06FB"/>
    <w:rsid w:val="002F0770"/>
    <w:rsid w:val="002F08FA"/>
    <w:rsid w:val="002F1010"/>
    <w:rsid w:val="002F13EE"/>
    <w:rsid w:val="002F186B"/>
    <w:rsid w:val="002F1A0C"/>
    <w:rsid w:val="002F1DD8"/>
    <w:rsid w:val="002F1E47"/>
    <w:rsid w:val="002F23D3"/>
    <w:rsid w:val="002F2801"/>
    <w:rsid w:val="002F2956"/>
    <w:rsid w:val="002F29F0"/>
    <w:rsid w:val="002F323E"/>
    <w:rsid w:val="002F338E"/>
    <w:rsid w:val="002F3405"/>
    <w:rsid w:val="002F351A"/>
    <w:rsid w:val="002F368F"/>
    <w:rsid w:val="002F3840"/>
    <w:rsid w:val="002F3841"/>
    <w:rsid w:val="002F39E2"/>
    <w:rsid w:val="002F3ADB"/>
    <w:rsid w:val="002F3CA5"/>
    <w:rsid w:val="002F4037"/>
    <w:rsid w:val="002F4441"/>
    <w:rsid w:val="002F4566"/>
    <w:rsid w:val="002F46C6"/>
    <w:rsid w:val="002F4A68"/>
    <w:rsid w:val="002F4B74"/>
    <w:rsid w:val="002F50A2"/>
    <w:rsid w:val="002F534E"/>
    <w:rsid w:val="002F553E"/>
    <w:rsid w:val="002F586B"/>
    <w:rsid w:val="002F5B88"/>
    <w:rsid w:val="002F5CF9"/>
    <w:rsid w:val="002F5E88"/>
    <w:rsid w:val="002F604F"/>
    <w:rsid w:val="002F69A1"/>
    <w:rsid w:val="002F6C3F"/>
    <w:rsid w:val="002F6F04"/>
    <w:rsid w:val="002F708F"/>
    <w:rsid w:val="002F7182"/>
    <w:rsid w:val="002F7279"/>
    <w:rsid w:val="002F7309"/>
    <w:rsid w:val="002F747C"/>
    <w:rsid w:val="002F78A7"/>
    <w:rsid w:val="002F78FF"/>
    <w:rsid w:val="002F7D44"/>
    <w:rsid w:val="002F7ED5"/>
    <w:rsid w:val="0030029A"/>
    <w:rsid w:val="00300473"/>
    <w:rsid w:val="003005A4"/>
    <w:rsid w:val="00300629"/>
    <w:rsid w:val="00300686"/>
    <w:rsid w:val="003006DE"/>
    <w:rsid w:val="003008B6"/>
    <w:rsid w:val="00300900"/>
    <w:rsid w:val="0030119B"/>
    <w:rsid w:val="00301228"/>
    <w:rsid w:val="00301814"/>
    <w:rsid w:val="0030197F"/>
    <w:rsid w:val="0030212E"/>
    <w:rsid w:val="003029C9"/>
    <w:rsid w:val="00302A6A"/>
    <w:rsid w:val="00302B45"/>
    <w:rsid w:val="00302B46"/>
    <w:rsid w:val="00302C74"/>
    <w:rsid w:val="00302DF2"/>
    <w:rsid w:val="00303079"/>
    <w:rsid w:val="00303DD9"/>
    <w:rsid w:val="00303E57"/>
    <w:rsid w:val="00303FF1"/>
    <w:rsid w:val="0030401C"/>
    <w:rsid w:val="00304170"/>
    <w:rsid w:val="003041B3"/>
    <w:rsid w:val="00304210"/>
    <w:rsid w:val="0030452C"/>
    <w:rsid w:val="00304553"/>
    <w:rsid w:val="003047C7"/>
    <w:rsid w:val="003050E7"/>
    <w:rsid w:val="0030520B"/>
    <w:rsid w:val="003052AB"/>
    <w:rsid w:val="003053C2"/>
    <w:rsid w:val="003057CE"/>
    <w:rsid w:val="003059DF"/>
    <w:rsid w:val="003059E2"/>
    <w:rsid w:val="00305A6C"/>
    <w:rsid w:val="00305C93"/>
    <w:rsid w:val="00305CAE"/>
    <w:rsid w:val="00306197"/>
    <w:rsid w:val="003063C1"/>
    <w:rsid w:val="0030674A"/>
    <w:rsid w:val="003069B9"/>
    <w:rsid w:val="00306B5B"/>
    <w:rsid w:val="00306BF2"/>
    <w:rsid w:val="00306EFB"/>
    <w:rsid w:val="00307136"/>
    <w:rsid w:val="003072E0"/>
    <w:rsid w:val="00307505"/>
    <w:rsid w:val="003078EB"/>
    <w:rsid w:val="00307A49"/>
    <w:rsid w:val="00307A68"/>
    <w:rsid w:val="003101DE"/>
    <w:rsid w:val="00310564"/>
    <w:rsid w:val="0031146C"/>
    <w:rsid w:val="00311A75"/>
    <w:rsid w:val="00311AC7"/>
    <w:rsid w:val="00311C17"/>
    <w:rsid w:val="00311C9B"/>
    <w:rsid w:val="003122AA"/>
    <w:rsid w:val="0031247F"/>
    <w:rsid w:val="00312539"/>
    <w:rsid w:val="00312D21"/>
    <w:rsid w:val="00312EFD"/>
    <w:rsid w:val="00312EFF"/>
    <w:rsid w:val="00313078"/>
    <w:rsid w:val="003131BB"/>
    <w:rsid w:val="0031328B"/>
    <w:rsid w:val="00313433"/>
    <w:rsid w:val="00313591"/>
    <w:rsid w:val="00313A1A"/>
    <w:rsid w:val="00314341"/>
    <w:rsid w:val="003144E5"/>
    <w:rsid w:val="0031472B"/>
    <w:rsid w:val="00314883"/>
    <w:rsid w:val="003148B3"/>
    <w:rsid w:val="003149C7"/>
    <w:rsid w:val="00314A56"/>
    <w:rsid w:val="00314BB5"/>
    <w:rsid w:val="00314BEA"/>
    <w:rsid w:val="00314CFE"/>
    <w:rsid w:val="00314D28"/>
    <w:rsid w:val="00314EF8"/>
    <w:rsid w:val="003151D3"/>
    <w:rsid w:val="00315219"/>
    <w:rsid w:val="00315666"/>
    <w:rsid w:val="00315751"/>
    <w:rsid w:val="00315B8D"/>
    <w:rsid w:val="00315F9F"/>
    <w:rsid w:val="0031644D"/>
    <w:rsid w:val="0031673A"/>
    <w:rsid w:val="00316A5F"/>
    <w:rsid w:val="00316D0A"/>
    <w:rsid w:val="00316F27"/>
    <w:rsid w:val="00316FD1"/>
    <w:rsid w:val="00317060"/>
    <w:rsid w:val="00317833"/>
    <w:rsid w:val="00317BE8"/>
    <w:rsid w:val="00317F2C"/>
    <w:rsid w:val="0032023E"/>
    <w:rsid w:val="0032059B"/>
    <w:rsid w:val="003205E9"/>
    <w:rsid w:val="00320B2E"/>
    <w:rsid w:val="00320E13"/>
    <w:rsid w:val="00320FB0"/>
    <w:rsid w:val="003210C9"/>
    <w:rsid w:val="003218C1"/>
    <w:rsid w:val="00321B02"/>
    <w:rsid w:val="00321B26"/>
    <w:rsid w:val="00321FD7"/>
    <w:rsid w:val="003226E8"/>
    <w:rsid w:val="003226FB"/>
    <w:rsid w:val="00322787"/>
    <w:rsid w:val="00322BEA"/>
    <w:rsid w:val="00322E2C"/>
    <w:rsid w:val="003232FC"/>
    <w:rsid w:val="00323559"/>
    <w:rsid w:val="0032367F"/>
    <w:rsid w:val="00323811"/>
    <w:rsid w:val="003238AD"/>
    <w:rsid w:val="00323FAA"/>
    <w:rsid w:val="00324009"/>
    <w:rsid w:val="00324273"/>
    <w:rsid w:val="00324282"/>
    <w:rsid w:val="003244FC"/>
    <w:rsid w:val="0032455E"/>
    <w:rsid w:val="003247EB"/>
    <w:rsid w:val="00324B71"/>
    <w:rsid w:val="00324BE3"/>
    <w:rsid w:val="00324C28"/>
    <w:rsid w:val="00324C83"/>
    <w:rsid w:val="00324FD4"/>
    <w:rsid w:val="00325206"/>
    <w:rsid w:val="00325379"/>
    <w:rsid w:val="00325B49"/>
    <w:rsid w:val="003261CE"/>
    <w:rsid w:val="003262EB"/>
    <w:rsid w:val="003264CC"/>
    <w:rsid w:val="0032684A"/>
    <w:rsid w:val="00326B30"/>
    <w:rsid w:val="00326D4E"/>
    <w:rsid w:val="003270E3"/>
    <w:rsid w:val="003276A3"/>
    <w:rsid w:val="0032772A"/>
    <w:rsid w:val="003277AB"/>
    <w:rsid w:val="00327971"/>
    <w:rsid w:val="00327AAA"/>
    <w:rsid w:val="00327B78"/>
    <w:rsid w:val="00327CA0"/>
    <w:rsid w:val="00330179"/>
    <w:rsid w:val="003302FE"/>
    <w:rsid w:val="00330524"/>
    <w:rsid w:val="00330625"/>
    <w:rsid w:val="003308E0"/>
    <w:rsid w:val="00330DBE"/>
    <w:rsid w:val="00330EBD"/>
    <w:rsid w:val="0033146E"/>
    <w:rsid w:val="00331479"/>
    <w:rsid w:val="003315D6"/>
    <w:rsid w:val="0033198A"/>
    <w:rsid w:val="00331C70"/>
    <w:rsid w:val="00331FA4"/>
    <w:rsid w:val="003320A0"/>
    <w:rsid w:val="0033226E"/>
    <w:rsid w:val="003322F4"/>
    <w:rsid w:val="003323BD"/>
    <w:rsid w:val="00332513"/>
    <w:rsid w:val="00332521"/>
    <w:rsid w:val="00332CBE"/>
    <w:rsid w:val="00332D39"/>
    <w:rsid w:val="00332E89"/>
    <w:rsid w:val="003337AE"/>
    <w:rsid w:val="00333DED"/>
    <w:rsid w:val="00333FE7"/>
    <w:rsid w:val="003340DE"/>
    <w:rsid w:val="003341EA"/>
    <w:rsid w:val="0033426E"/>
    <w:rsid w:val="003344B6"/>
    <w:rsid w:val="003346C7"/>
    <w:rsid w:val="00334792"/>
    <w:rsid w:val="00334946"/>
    <w:rsid w:val="00334AFA"/>
    <w:rsid w:val="00334C7E"/>
    <w:rsid w:val="0033517B"/>
    <w:rsid w:val="00335250"/>
    <w:rsid w:val="00335764"/>
    <w:rsid w:val="003357C7"/>
    <w:rsid w:val="003357C9"/>
    <w:rsid w:val="003358A5"/>
    <w:rsid w:val="0033598D"/>
    <w:rsid w:val="00335A24"/>
    <w:rsid w:val="00335A4D"/>
    <w:rsid w:val="00335EF9"/>
    <w:rsid w:val="00336187"/>
    <w:rsid w:val="00336523"/>
    <w:rsid w:val="00336622"/>
    <w:rsid w:val="003368AC"/>
    <w:rsid w:val="00336974"/>
    <w:rsid w:val="00336CBC"/>
    <w:rsid w:val="00336D52"/>
    <w:rsid w:val="00337367"/>
    <w:rsid w:val="003374D5"/>
    <w:rsid w:val="00337538"/>
    <w:rsid w:val="0033797F"/>
    <w:rsid w:val="00337C3E"/>
    <w:rsid w:val="00337F89"/>
    <w:rsid w:val="0034008F"/>
    <w:rsid w:val="00340190"/>
    <w:rsid w:val="003404E3"/>
    <w:rsid w:val="00340A15"/>
    <w:rsid w:val="00340F78"/>
    <w:rsid w:val="00341118"/>
    <w:rsid w:val="00341258"/>
    <w:rsid w:val="0034129E"/>
    <w:rsid w:val="003418C2"/>
    <w:rsid w:val="00341D39"/>
    <w:rsid w:val="00341DFB"/>
    <w:rsid w:val="00341ED1"/>
    <w:rsid w:val="003422C1"/>
    <w:rsid w:val="00342372"/>
    <w:rsid w:val="003427B6"/>
    <w:rsid w:val="00342A7F"/>
    <w:rsid w:val="00342AD9"/>
    <w:rsid w:val="00342ED3"/>
    <w:rsid w:val="0034323F"/>
    <w:rsid w:val="0034325B"/>
    <w:rsid w:val="0034333F"/>
    <w:rsid w:val="003434CC"/>
    <w:rsid w:val="003436C4"/>
    <w:rsid w:val="0034382A"/>
    <w:rsid w:val="00343B13"/>
    <w:rsid w:val="00343C27"/>
    <w:rsid w:val="00343FFA"/>
    <w:rsid w:val="003440BF"/>
    <w:rsid w:val="0034439B"/>
    <w:rsid w:val="003444B7"/>
    <w:rsid w:val="003447BA"/>
    <w:rsid w:val="003447F2"/>
    <w:rsid w:val="00344BE2"/>
    <w:rsid w:val="00344C7F"/>
    <w:rsid w:val="00345177"/>
    <w:rsid w:val="00345382"/>
    <w:rsid w:val="00345C8E"/>
    <w:rsid w:val="00346041"/>
    <w:rsid w:val="00346201"/>
    <w:rsid w:val="0034632F"/>
    <w:rsid w:val="003466D8"/>
    <w:rsid w:val="0034686E"/>
    <w:rsid w:val="003469A5"/>
    <w:rsid w:val="003469C2"/>
    <w:rsid w:val="00346A08"/>
    <w:rsid w:val="00346F91"/>
    <w:rsid w:val="0034700E"/>
    <w:rsid w:val="003471C9"/>
    <w:rsid w:val="00347312"/>
    <w:rsid w:val="00347397"/>
    <w:rsid w:val="003475C4"/>
    <w:rsid w:val="00347AAD"/>
    <w:rsid w:val="00350229"/>
    <w:rsid w:val="0035027D"/>
    <w:rsid w:val="0035033A"/>
    <w:rsid w:val="0035070A"/>
    <w:rsid w:val="0035078D"/>
    <w:rsid w:val="00350D44"/>
    <w:rsid w:val="00350D68"/>
    <w:rsid w:val="00350E5E"/>
    <w:rsid w:val="00350F15"/>
    <w:rsid w:val="00351194"/>
    <w:rsid w:val="00351250"/>
    <w:rsid w:val="0035170D"/>
    <w:rsid w:val="00351D69"/>
    <w:rsid w:val="00351DB5"/>
    <w:rsid w:val="0035222D"/>
    <w:rsid w:val="00352338"/>
    <w:rsid w:val="003524D1"/>
    <w:rsid w:val="00352EB9"/>
    <w:rsid w:val="00352FCC"/>
    <w:rsid w:val="00353197"/>
    <w:rsid w:val="0035319D"/>
    <w:rsid w:val="00353470"/>
    <w:rsid w:val="00353847"/>
    <w:rsid w:val="00353924"/>
    <w:rsid w:val="00353D89"/>
    <w:rsid w:val="00353F7A"/>
    <w:rsid w:val="0035409C"/>
    <w:rsid w:val="0035418E"/>
    <w:rsid w:val="00354388"/>
    <w:rsid w:val="0035467F"/>
    <w:rsid w:val="003546E2"/>
    <w:rsid w:val="0035478E"/>
    <w:rsid w:val="00354A68"/>
    <w:rsid w:val="00354E1F"/>
    <w:rsid w:val="00354F2A"/>
    <w:rsid w:val="00355050"/>
    <w:rsid w:val="003551AE"/>
    <w:rsid w:val="00355382"/>
    <w:rsid w:val="00355716"/>
    <w:rsid w:val="00355A89"/>
    <w:rsid w:val="00355C9D"/>
    <w:rsid w:val="00355E30"/>
    <w:rsid w:val="0035601C"/>
    <w:rsid w:val="00356177"/>
    <w:rsid w:val="0035629D"/>
    <w:rsid w:val="00356800"/>
    <w:rsid w:val="003569D1"/>
    <w:rsid w:val="00356B2F"/>
    <w:rsid w:val="00356D9D"/>
    <w:rsid w:val="00357152"/>
    <w:rsid w:val="0035772D"/>
    <w:rsid w:val="00357888"/>
    <w:rsid w:val="00357906"/>
    <w:rsid w:val="00357B5B"/>
    <w:rsid w:val="00357B5C"/>
    <w:rsid w:val="00360089"/>
    <w:rsid w:val="00360251"/>
    <w:rsid w:val="003604AD"/>
    <w:rsid w:val="003605E9"/>
    <w:rsid w:val="00360768"/>
    <w:rsid w:val="003608CF"/>
    <w:rsid w:val="00360915"/>
    <w:rsid w:val="00360B9F"/>
    <w:rsid w:val="00360E42"/>
    <w:rsid w:val="0036127F"/>
    <w:rsid w:val="00361677"/>
    <w:rsid w:val="003616DB"/>
    <w:rsid w:val="003616FD"/>
    <w:rsid w:val="00361E96"/>
    <w:rsid w:val="0036201B"/>
    <w:rsid w:val="00362154"/>
    <w:rsid w:val="00362460"/>
    <w:rsid w:val="00362525"/>
    <w:rsid w:val="00362655"/>
    <w:rsid w:val="00362C0E"/>
    <w:rsid w:val="00362ED9"/>
    <w:rsid w:val="003630BB"/>
    <w:rsid w:val="0036320B"/>
    <w:rsid w:val="0036388B"/>
    <w:rsid w:val="00363BED"/>
    <w:rsid w:val="00363C3E"/>
    <w:rsid w:val="00363EE8"/>
    <w:rsid w:val="00363FC4"/>
    <w:rsid w:val="0036402B"/>
    <w:rsid w:val="003642B5"/>
    <w:rsid w:val="00364662"/>
    <w:rsid w:val="003648E3"/>
    <w:rsid w:val="00364984"/>
    <w:rsid w:val="00364ABB"/>
    <w:rsid w:val="00364FB7"/>
    <w:rsid w:val="0036511D"/>
    <w:rsid w:val="00365155"/>
    <w:rsid w:val="00365156"/>
    <w:rsid w:val="0036572B"/>
    <w:rsid w:val="0036581D"/>
    <w:rsid w:val="00365926"/>
    <w:rsid w:val="00365AAA"/>
    <w:rsid w:val="00365BFA"/>
    <w:rsid w:val="00365C65"/>
    <w:rsid w:val="00365D1B"/>
    <w:rsid w:val="00365F7E"/>
    <w:rsid w:val="00366389"/>
    <w:rsid w:val="00366586"/>
    <w:rsid w:val="00366719"/>
    <w:rsid w:val="00366B2D"/>
    <w:rsid w:val="00367085"/>
    <w:rsid w:val="003671AC"/>
    <w:rsid w:val="003674A3"/>
    <w:rsid w:val="00367513"/>
    <w:rsid w:val="00367838"/>
    <w:rsid w:val="00367AA0"/>
    <w:rsid w:val="00367C2B"/>
    <w:rsid w:val="00367CF5"/>
    <w:rsid w:val="00367D51"/>
    <w:rsid w:val="0037003F"/>
    <w:rsid w:val="0037008D"/>
    <w:rsid w:val="003700F6"/>
    <w:rsid w:val="00370103"/>
    <w:rsid w:val="0037010B"/>
    <w:rsid w:val="00370134"/>
    <w:rsid w:val="00370139"/>
    <w:rsid w:val="00370371"/>
    <w:rsid w:val="003704ED"/>
    <w:rsid w:val="003706A7"/>
    <w:rsid w:val="003706DC"/>
    <w:rsid w:val="003707BE"/>
    <w:rsid w:val="00370A82"/>
    <w:rsid w:val="00370B49"/>
    <w:rsid w:val="00370DAD"/>
    <w:rsid w:val="00370F17"/>
    <w:rsid w:val="00370F74"/>
    <w:rsid w:val="003711AE"/>
    <w:rsid w:val="0037121F"/>
    <w:rsid w:val="003715FE"/>
    <w:rsid w:val="0037180D"/>
    <w:rsid w:val="00371BFA"/>
    <w:rsid w:val="00371C3B"/>
    <w:rsid w:val="00372024"/>
    <w:rsid w:val="003722CA"/>
    <w:rsid w:val="003722E2"/>
    <w:rsid w:val="003723DC"/>
    <w:rsid w:val="00372694"/>
    <w:rsid w:val="00372847"/>
    <w:rsid w:val="00372935"/>
    <w:rsid w:val="00372A14"/>
    <w:rsid w:val="00372A98"/>
    <w:rsid w:val="00372C45"/>
    <w:rsid w:val="00372C93"/>
    <w:rsid w:val="0037371E"/>
    <w:rsid w:val="003737EA"/>
    <w:rsid w:val="003738DE"/>
    <w:rsid w:val="00373A13"/>
    <w:rsid w:val="00373B2D"/>
    <w:rsid w:val="00373CC6"/>
    <w:rsid w:val="00373E89"/>
    <w:rsid w:val="0037401F"/>
    <w:rsid w:val="0037415F"/>
    <w:rsid w:val="0037440F"/>
    <w:rsid w:val="00374703"/>
    <w:rsid w:val="00374DCD"/>
    <w:rsid w:val="00374FA3"/>
    <w:rsid w:val="00375473"/>
    <w:rsid w:val="0037581A"/>
    <w:rsid w:val="003758C6"/>
    <w:rsid w:val="00375B0C"/>
    <w:rsid w:val="00375C26"/>
    <w:rsid w:val="00375CDB"/>
    <w:rsid w:val="00375F8D"/>
    <w:rsid w:val="003763B6"/>
    <w:rsid w:val="00376746"/>
    <w:rsid w:val="00376763"/>
    <w:rsid w:val="0037680D"/>
    <w:rsid w:val="00376988"/>
    <w:rsid w:val="00376B92"/>
    <w:rsid w:val="003771B8"/>
    <w:rsid w:val="003771BB"/>
    <w:rsid w:val="00377257"/>
    <w:rsid w:val="00377347"/>
    <w:rsid w:val="003774FB"/>
    <w:rsid w:val="00377880"/>
    <w:rsid w:val="0037799A"/>
    <w:rsid w:val="00377A70"/>
    <w:rsid w:val="00377B06"/>
    <w:rsid w:val="00380283"/>
    <w:rsid w:val="00380647"/>
    <w:rsid w:val="003807A6"/>
    <w:rsid w:val="00380A78"/>
    <w:rsid w:val="00380BCA"/>
    <w:rsid w:val="00380E21"/>
    <w:rsid w:val="00380F37"/>
    <w:rsid w:val="003812BF"/>
    <w:rsid w:val="0038166E"/>
    <w:rsid w:val="00381B6F"/>
    <w:rsid w:val="00381BC0"/>
    <w:rsid w:val="00381CF4"/>
    <w:rsid w:val="00381D15"/>
    <w:rsid w:val="00381F21"/>
    <w:rsid w:val="00382431"/>
    <w:rsid w:val="0038267C"/>
    <w:rsid w:val="003826AF"/>
    <w:rsid w:val="0038278D"/>
    <w:rsid w:val="0038294B"/>
    <w:rsid w:val="00382F6E"/>
    <w:rsid w:val="00382F8D"/>
    <w:rsid w:val="0038301C"/>
    <w:rsid w:val="003833D4"/>
    <w:rsid w:val="003835BE"/>
    <w:rsid w:val="0038369F"/>
    <w:rsid w:val="003838A2"/>
    <w:rsid w:val="00383A90"/>
    <w:rsid w:val="00384362"/>
    <w:rsid w:val="003845F7"/>
    <w:rsid w:val="00384684"/>
    <w:rsid w:val="0038489E"/>
    <w:rsid w:val="00384BF0"/>
    <w:rsid w:val="00384BFB"/>
    <w:rsid w:val="00384D83"/>
    <w:rsid w:val="003853BA"/>
    <w:rsid w:val="003853E3"/>
    <w:rsid w:val="0038557B"/>
    <w:rsid w:val="003858AB"/>
    <w:rsid w:val="00385AE6"/>
    <w:rsid w:val="00385D37"/>
    <w:rsid w:val="00385E85"/>
    <w:rsid w:val="003860AB"/>
    <w:rsid w:val="0038618E"/>
    <w:rsid w:val="0038619B"/>
    <w:rsid w:val="003861E5"/>
    <w:rsid w:val="003863F0"/>
    <w:rsid w:val="00386620"/>
    <w:rsid w:val="00386711"/>
    <w:rsid w:val="00386982"/>
    <w:rsid w:val="00386E1A"/>
    <w:rsid w:val="00386F1C"/>
    <w:rsid w:val="00386FD2"/>
    <w:rsid w:val="0038700D"/>
    <w:rsid w:val="0038702C"/>
    <w:rsid w:val="003875D9"/>
    <w:rsid w:val="00387A8A"/>
    <w:rsid w:val="00387AD9"/>
    <w:rsid w:val="00387D99"/>
    <w:rsid w:val="00390101"/>
    <w:rsid w:val="003901D5"/>
    <w:rsid w:val="003902B4"/>
    <w:rsid w:val="00390817"/>
    <w:rsid w:val="0039091E"/>
    <w:rsid w:val="00390BE5"/>
    <w:rsid w:val="00391072"/>
    <w:rsid w:val="00391121"/>
    <w:rsid w:val="003911D5"/>
    <w:rsid w:val="0039127C"/>
    <w:rsid w:val="003913B4"/>
    <w:rsid w:val="003915C4"/>
    <w:rsid w:val="003917A3"/>
    <w:rsid w:val="003917D2"/>
    <w:rsid w:val="00391809"/>
    <w:rsid w:val="00391837"/>
    <w:rsid w:val="00391AFC"/>
    <w:rsid w:val="00391BE1"/>
    <w:rsid w:val="00391BF0"/>
    <w:rsid w:val="00391ED4"/>
    <w:rsid w:val="00391EF7"/>
    <w:rsid w:val="00391F32"/>
    <w:rsid w:val="00391F36"/>
    <w:rsid w:val="00391FDF"/>
    <w:rsid w:val="003927E2"/>
    <w:rsid w:val="00392840"/>
    <w:rsid w:val="0039287D"/>
    <w:rsid w:val="0039289F"/>
    <w:rsid w:val="00392963"/>
    <w:rsid w:val="00392C2B"/>
    <w:rsid w:val="00392D2E"/>
    <w:rsid w:val="00392E4A"/>
    <w:rsid w:val="0039329F"/>
    <w:rsid w:val="0039347F"/>
    <w:rsid w:val="00393608"/>
    <w:rsid w:val="0039367F"/>
    <w:rsid w:val="00393B1C"/>
    <w:rsid w:val="00393C82"/>
    <w:rsid w:val="00393DD3"/>
    <w:rsid w:val="00393E2F"/>
    <w:rsid w:val="00394026"/>
    <w:rsid w:val="00394110"/>
    <w:rsid w:val="00394379"/>
    <w:rsid w:val="00394801"/>
    <w:rsid w:val="00394A1A"/>
    <w:rsid w:val="00394BB4"/>
    <w:rsid w:val="00394CB4"/>
    <w:rsid w:val="00395267"/>
    <w:rsid w:val="00395593"/>
    <w:rsid w:val="003955BF"/>
    <w:rsid w:val="00395823"/>
    <w:rsid w:val="0039587E"/>
    <w:rsid w:val="0039590C"/>
    <w:rsid w:val="00395B00"/>
    <w:rsid w:val="00395EB7"/>
    <w:rsid w:val="00396625"/>
    <w:rsid w:val="00396B67"/>
    <w:rsid w:val="00396C93"/>
    <w:rsid w:val="00396D88"/>
    <w:rsid w:val="0039758D"/>
    <w:rsid w:val="0039781C"/>
    <w:rsid w:val="00397AC3"/>
    <w:rsid w:val="00397C7B"/>
    <w:rsid w:val="00397D98"/>
    <w:rsid w:val="00397DB8"/>
    <w:rsid w:val="00397DD8"/>
    <w:rsid w:val="003A01E0"/>
    <w:rsid w:val="003A04B3"/>
    <w:rsid w:val="003A05FF"/>
    <w:rsid w:val="003A0AAC"/>
    <w:rsid w:val="003A0D13"/>
    <w:rsid w:val="003A10E1"/>
    <w:rsid w:val="003A13B4"/>
    <w:rsid w:val="003A15DA"/>
    <w:rsid w:val="003A164C"/>
    <w:rsid w:val="003A1685"/>
    <w:rsid w:val="003A17C2"/>
    <w:rsid w:val="003A1CB2"/>
    <w:rsid w:val="003A1EBE"/>
    <w:rsid w:val="003A1EFB"/>
    <w:rsid w:val="003A22B8"/>
    <w:rsid w:val="003A28F0"/>
    <w:rsid w:val="003A2907"/>
    <w:rsid w:val="003A2B0C"/>
    <w:rsid w:val="003A2F3F"/>
    <w:rsid w:val="003A3360"/>
    <w:rsid w:val="003A3477"/>
    <w:rsid w:val="003A35B6"/>
    <w:rsid w:val="003A383C"/>
    <w:rsid w:val="003A3A6C"/>
    <w:rsid w:val="003A3E96"/>
    <w:rsid w:val="003A40C9"/>
    <w:rsid w:val="003A40CF"/>
    <w:rsid w:val="003A42E4"/>
    <w:rsid w:val="003A448E"/>
    <w:rsid w:val="003A46A3"/>
    <w:rsid w:val="003A48D8"/>
    <w:rsid w:val="003A4994"/>
    <w:rsid w:val="003A49C6"/>
    <w:rsid w:val="003A4A6F"/>
    <w:rsid w:val="003A4D4B"/>
    <w:rsid w:val="003A5400"/>
    <w:rsid w:val="003A54BA"/>
    <w:rsid w:val="003A579F"/>
    <w:rsid w:val="003A57A6"/>
    <w:rsid w:val="003A58C0"/>
    <w:rsid w:val="003A5A84"/>
    <w:rsid w:val="003A5B60"/>
    <w:rsid w:val="003A61C1"/>
    <w:rsid w:val="003A6202"/>
    <w:rsid w:val="003A63D5"/>
    <w:rsid w:val="003A6577"/>
    <w:rsid w:val="003A66F2"/>
    <w:rsid w:val="003A671A"/>
    <w:rsid w:val="003A6D0C"/>
    <w:rsid w:val="003A6D11"/>
    <w:rsid w:val="003A6DDE"/>
    <w:rsid w:val="003A7199"/>
    <w:rsid w:val="003A7230"/>
    <w:rsid w:val="003A729C"/>
    <w:rsid w:val="003A7442"/>
    <w:rsid w:val="003A7642"/>
    <w:rsid w:val="003A7674"/>
    <w:rsid w:val="003A781B"/>
    <w:rsid w:val="003A79FD"/>
    <w:rsid w:val="003A7AC1"/>
    <w:rsid w:val="003A7C66"/>
    <w:rsid w:val="003A7D00"/>
    <w:rsid w:val="003A7D88"/>
    <w:rsid w:val="003B0333"/>
    <w:rsid w:val="003B035C"/>
    <w:rsid w:val="003B0463"/>
    <w:rsid w:val="003B04EA"/>
    <w:rsid w:val="003B054A"/>
    <w:rsid w:val="003B0560"/>
    <w:rsid w:val="003B09AB"/>
    <w:rsid w:val="003B0D43"/>
    <w:rsid w:val="003B0F3C"/>
    <w:rsid w:val="003B10BC"/>
    <w:rsid w:val="003B11A1"/>
    <w:rsid w:val="003B18A4"/>
    <w:rsid w:val="003B19BF"/>
    <w:rsid w:val="003B1C1B"/>
    <w:rsid w:val="003B1CAC"/>
    <w:rsid w:val="003B1F95"/>
    <w:rsid w:val="003B2099"/>
    <w:rsid w:val="003B23BA"/>
    <w:rsid w:val="003B24B0"/>
    <w:rsid w:val="003B2BE0"/>
    <w:rsid w:val="003B2C6D"/>
    <w:rsid w:val="003B2ED6"/>
    <w:rsid w:val="003B309D"/>
    <w:rsid w:val="003B39A1"/>
    <w:rsid w:val="003B3B9C"/>
    <w:rsid w:val="003B4087"/>
    <w:rsid w:val="003B434C"/>
    <w:rsid w:val="003B440D"/>
    <w:rsid w:val="003B4D15"/>
    <w:rsid w:val="003B5201"/>
    <w:rsid w:val="003B5260"/>
    <w:rsid w:val="003B534F"/>
    <w:rsid w:val="003B54DA"/>
    <w:rsid w:val="003B5535"/>
    <w:rsid w:val="003B5781"/>
    <w:rsid w:val="003B5849"/>
    <w:rsid w:val="003B587A"/>
    <w:rsid w:val="003B5C2E"/>
    <w:rsid w:val="003B5E31"/>
    <w:rsid w:val="003B5ECF"/>
    <w:rsid w:val="003B5FDD"/>
    <w:rsid w:val="003B6391"/>
    <w:rsid w:val="003B64E0"/>
    <w:rsid w:val="003B67E4"/>
    <w:rsid w:val="003B6908"/>
    <w:rsid w:val="003B6C19"/>
    <w:rsid w:val="003B6D87"/>
    <w:rsid w:val="003B6E9E"/>
    <w:rsid w:val="003B6EF1"/>
    <w:rsid w:val="003B75B7"/>
    <w:rsid w:val="003B7701"/>
    <w:rsid w:val="003B7833"/>
    <w:rsid w:val="003B7886"/>
    <w:rsid w:val="003B7916"/>
    <w:rsid w:val="003B7A30"/>
    <w:rsid w:val="003B7B95"/>
    <w:rsid w:val="003B7C7F"/>
    <w:rsid w:val="003B7D48"/>
    <w:rsid w:val="003B7E7E"/>
    <w:rsid w:val="003C019A"/>
    <w:rsid w:val="003C033F"/>
    <w:rsid w:val="003C06AE"/>
    <w:rsid w:val="003C0A2E"/>
    <w:rsid w:val="003C0CCB"/>
    <w:rsid w:val="003C0DB1"/>
    <w:rsid w:val="003C0EAA"/>
    <w:rsid w:val="003C1344"/>
    <w:rsid w:val="003C15D7"/>
    <w:rsid w:val="003C15E7"/>
    <w:rsid w:val="003C16D0"/>
    <w:rsid w:val="003C1761"/>
    <w:rsid w:val="003C17A8"/>
    <w:rsid w:val="003C18E7"/>
    <w:rsid w:val="003C192A"/>
    <w:rsid w:val="003C1AA8"/>
    <w:rsid w:val="003C1B61"/>
    <w:rsid w:val="003C23E7"/>
    <w:rsid w:val="003C27D4"/>
    <w:rsid w:val="003C2A52"/>
    <w:rsid w:val="003C2B0D"/>
    <w:rsid w:val="003C2C69"/>
    <w:rsid w:val="003C2D36"/>
    <w:rsid w:val="003C2FEE"/>
    <w:rsid w:val="003C3062"/>
    <w:rsid w:val="003C30D3"/>
    <w:rsid w:val="003C30F5"/>
    <w:rsid w:val="003C34F3"/>
    <w:rsid w:val="003C3925"/>
    <w:rsid w:val="003C39F1"/>
    <w:rsid w:val="003C39FE"/>
    <w:rsid w:val="003C3A54"/>
    <w:rsid w:val="003C3D9C"/>
    <w:rsid w:val="003C41F5"/>
    <w:rsid w:val="003C4233"/>
    <w:rsid w:val="003C431A"/>
    <w:rsid w:val="003C498B"/>
    <w:rsid w:val="003C4B5E"/>
    <w:rsid w:val="003C4B8F"/>
    <w:rsid w:val="003C4DF1"/>
    <w:rsid w:val="003C515B"/>
    <w:rsid w:val="003C5494"/>
    <w:rsid w:val="003C5655"/>
    <w:rsid w:val="003C56A9"/>
    <w:rsid w:val="003C5FDD"/>
    <w:rsid w:val="003C644F"/>
    <w:rsid w:val="003C65BF"/>
    <w:rsid w:val="003C662D"/>
    <w:rsid w:val="003C675E"/>
    <w:rsid w:val="003C6797"/>
    <w:rsid w:val="003C6839"/>
    <w:rsid w:val="003C725F"/>
    <w:rsid w:val="003C765C"/>
    <w:rsid w:val="003C77B7"/>
    <w:rsid w:val="003C7983"/>
    <w:rsid w:val="003C7D02"/>
    <w:rsid w:val="003C7E8E"/>
    <w:rsid w:val="003D0083"/>
    <w:rsid w:val="003D02DD"/>
    <w:rsid w:val="003D047D"/>
    <w:rsid w:val="003D0DC5"/>
    <w:rsid w:val="003D0E89"/>
    <w:rsid w:val="003D0FD0"/>
    <w:rsid w:val="003D1219"/>
    <w:rsid w:val="003D12A4"/>
    <w:rsid w:val="003D12AB"/>
    <w:rsid w:val="003D1417"/>
    <w:rsid w:val="003D1685"/>
    <w:rsid w:val="003D1745"/>
    <w:rsid w:val="003D1D1D"/>
    <w:rsid w:val="003D1ED4"/>
    <w:rsid w:val="003D2070"/>
    <w:rsid w:val="003D2110"/>
    <w:rsid w:val="003D2130"/>
    <w:rsid w:val="003D2833"/>
    <w:rsid w:val="003D2CD4"/>
    <w:rsid w:val="003D3177"/>
    <w:rsid w:val="003D31DD"/>
    <w:rsid w:val="003D338F"/>
    <w:rsid w:val="003D3559"/>
    <w:rsid w:val="003D3605"/>
    <w:rsid w:val="003D3865"/>
    <w:rsid w:val="003D3B68"/>
    <w:rsid w:val="003D3C25"/>
    <w:rsid w:val="003D438C"/>
    <w:rsid w:val="003D43D3"/>
    <w:rsid w:val="003D4538"/>
    <w:rsid w:val="003D4CD0"/>
    <w:rsid w:val="003D4DBA"/>
    <w:rsid w:val="003D4E37"/>
    <w:rsid w:val="003D4E5D"/>
    <w:rsid w:val="003D4FAE"/>
    <w:rsid w:val="003D589E"/>
    <w:rsid w:val="003D5994"/>
    <w:rsid w:val="003D5D9F"/>
    <w:rsid w:val="003D5FD9"/>
    <w:rsid w:val="003D5FFE"/>
    <w:rsid w:val="003D60EA"/>
    <w:rsid w:val="003D6420"/>
    <w:rsid w:val="003D6762"/>
    <w:rsid w:val="003D6A0E"/>
    <w:rsid w:val="003D6F32"/>
    <w:rsid w:val="003D722B"/>
    <w:rsid w:val="003D73F4"/>
    <w:rsid w:val="003D74E3"/>
    <w:rsid w:val="003D7F47"/>
    <w:rsid w:val="003D7F62"/>
    <w:rsid w:val="003E0646"/>
    <w:rsid w:val="003E06C7"/>
    <w:rsid w:val="003E112B"/>
    <w:rsid w:val="003E128B"/>
    <w:rsid w:val="003E16B9"/>
    <w:rsid w:val="003E1A89"/>
    <w:rsid w:val="003E1EF5"/>
    <w:rsid w:val="003E24C7"/>
    <w:rsid w:val="003E26CD"/>
    <w:rsid w:val="003E294A"/>
    <w:rsid w:val="003E297A"/>
    <w:rsid w:val="003E2C18"/>
    <w:rsid w:val="003E2EE0"/>
    <w:rsid w:val="003E3029"/>
    <w:rsid w:val="003E3309"/>
    <w:rsid w:val="003E404D"/>
    <w:rsid w:val="003E41BE"/>
    <w:rsid w:val="003E43AF"/>
    <w:rsid w:val="003E449B"/>
    <w:rsid w:val="003E450C"/>
    <w:rsid w:val="003E4699"/>
    <w:rsid w:val="003E46F8"/>
    <w:rsid w:val="003E4891"/>
    <w:rsid w:val="003E4D45"/>
    <w:rsid w:val="003E503F"/>
    <w:rsid w:val="003E510A"/>
    <w:rsid w:val="003E5317"/>
    <w:rsid w:val="003E53C5"/>
    <w:rsid w:val="003E5988"/>
    <w:rsid w:val="003E59F4"/>
    <w:rsid w:val="003E5C31"/>
    <w:rsid w:val="003E5C63"/>
    <w:rsid w:val="003E5E72"/>
    <w:rsid w:val="003E5F53"/>
    <w:rsid w:val="003E608F"/>
    <w:rsid w:val="003E60FF"/>
    <w:rsid w:val="003E6322"/>
    <w:rsid w:val="003E65DD"/>
    <w:rsid w:val="003E684F"/>
    <w:rsid w:val="003E68B1"/>
    <w:rsid w:val="003E6B19"/>
    <w:rsid w:val="003E6B8E"/>
    <w:rsid w:val="003E6F4F"/>
    <w:rsid w:val="003E7004"/>
    <w:rsid w:val="003E709E"/>
    <w:rsid w:val="003E71DC"/>
    <w:rsid w:val="003E71E2"/>
    <w:rsid w:val="003E76BF"/>
    <w:rsid w:val="003E7844"/>
    <w:rsid w:val="003E7960"/>
    <w:rsid w:val="003E7970"/>
    <w:rsid w:val="003E7BEB"/>
    <w:rsid w:val="003E7D22"/>
    <w:rsid w:val="003E7E0B"/>
    <w:rsid w:val="003E7F71"/>
    <w:rsid w:val="003F003B"/>
    <w:rsid w:val="003F0458"/>
    <w:rsid w:val="003F0677"/>
    <w:rsid w:val="003F0C7A"/>
    <w:rsid w:val="003F0F83"/>
    <w:rsid w:val="003F0F9D"/>
    <w:rsid w:val="003F120C"/>
    <w:rsid w:val="003F18BD"/>
    <w:rsid w:val="003F19D7"/>
    <w:rsid w:val="003F19F5"/>
    <w:rsid w:val="003F1B79"/>
    <w:rsid w:val="003F2017"/>
    <w:rsid w:val="003F2418"/>
    <w:rsid w:val="003F25A0"/>
    <w:rsid w:val="003F2786"/>
    <w:rsid w:val="003F27FC"/>
    <w:rsid w:val="003F29FE"/>
    <w:rsid w:val="003F2AA5"/>
    <w:rsid w:val="003F2C83"/>
    <w:rsid w:val="003F3126"/>
    <w:rsid w:val="003F321F"/>
    <w:rsid w:val="003F3430"/>
    <w:rsid w:val="003F35A8"/>
    <w:rsid w:val="003F3AC4"/>
    <w:rsid w:val="003F3CA7"/>
    <w:rsid w:val="003F3E5F"/>
    <w:rsid w:val="003F406F"/>
    <w:rsid w:val="003F410B"/>
    <w:rsid w:val="003F4577"/>
    <w:rsid w:val="003F46A5"/>
    <w:rsid w:val="003F4A06"/>
    <w:rsid w:val="003F4EEE"/>
    <w:rsid w:val="003F512A"/>
    <w:rsid w:val="003F5299"/>
    <w:rsid w:val="003F5AF8"/>
    <w:rsid w:val="003F5C57"/>
    <w:rsid w:val="003F5C8B"/>
    <w:rsid w:val="003F5FA0"/>
    <w:rsid w:val="003F6666"/>
    <w:rsid w:val="003F6BCD"/>
    <w:rsid w:val="003F726B"/>
    <w:rsid w:val="003F782E"/>
    <w:rsid w:val="003F7890"/>
    <w:rsid w:val="003F7A33"/>
    <w:rsid w:val="003F7CC7"/>
    <w:rsid w:val="003F7CE2"/>
    <w:rsid w:val="004002A1"/>
    <w:rsid w:val="004002DB"/>
    <w:rsid w:val="0040038F"/>
    <w:rsid w:val="0040043F"/>
    <w:rsid w:val="004004E7"/>
    <w:rsid w:val="0040090A"/>
    <w:rsid w:val="004014D6"/>
    <w:rsid w:val="00401648"/>
    <w:rsid w:val="0040193B"/>
    <w:rsid w:val="00401FD6"/>
    <w:rsid w:val="0040201F"/>
    <w:rsid w:val="004024C3"/>
    <w:rsid w:val="00402785"/>
    <w:rsid w:val="00402831"/>
    <w:rsid w:val="00402AF4"/>
    <w:rsid w:val="00402BC1"/>
    <w:rsid w:val="00402C5A"/>
    <w:rsid w:val="00403328"/>
    <w:rsid w:val="0040346E"/>
    <w:rsid w:val="0040351D"/>
    <w:rsid w:val="004039C8"/>
    <w:rsid w:val="00403CCA"/>
    <w:rsid w:val="00403D15"/>
    <w:rsid w:val="00403D6C"/>
    <w:rsid w:val="00404585"/>
    <w:rsid w:val="004045EF"/>
    <w:rsid w:val="0040477D"/>
    <w:rsid w:val="00404911"/>
    <w:rsid w:val="00404A33"/>
    <w:rsid w:val="00404C2C"/>
    <w:rsid w:val="00404DDB"/>
    <w:rsid w:val="0040557A"/>
    <w:rsid w:val="0040566E"/>
    <w:rsid w:val="00405770"/>
    <w:rsid w:val="004057AC"/>
    <w:rsid w:val="00405DC2"/>
    <w:rsid w:val="0040600E"/>
    <w:rsid w:val="00406402"/>
    <w:rsid w:val="004068CE"/>
    <w:rsid w:val="004069A7"/>
    <w:rsid w:val="00406B61"/>
    <w:rsid w:val="00407743"/>
    <w:rsid w:val="00407807"/>
    <w:rsid w:val="00407983"/>
    <w:rsid w:val="00407B8D"/>
    <w:rsid w:val="00407B93"/>
    <w:rsid w:val="00407E9E"/>
    <w:rsid w:val="0041009D"/>
    <w:rsid w:val="00410231"/>
    <w:rsid w:val="004102AF"/>
    <w:rsid w:val="004107B6"/>
    <w:rsid w:val="004108BF"/>
    <w:rsid w:val="00410B2A"/>
    <w:rsid w:val="00410E11"/>
    <w:rsid w:val="00411408"/>
    <w:rsid w:val="0041172A"/>
    <w:rsid w:val="00411940"/>
    <w:rsid w:val="00411A10"/>
    <w:rsid w:val="00411AB8"/>
    <w:rsid w:val="00411B48"/>
    <w:rsid w:val="00412903"/>
    <w:rsid w:val="004129E6"/>
    <w:rsid w:val="004129FE"/>
    <w:rsid w:val="00412C9B"/>
    <w:rsid w:val="00412DD2"/>
    <w:rsid w:val="00412E3D"/>
    <w:rsid w:val="00412E4E"/>
    <w:rsid w:val="00412F1B"/>
    <w:rsid w:val="00412F5F"/>
    <w:rsid w:val="0041344E"/>
    <w:rsid w:val="004134A0"/>
    <w:rsid w:val="00413A04"/>
    <w:rsid w:val="00413BE9"/>
    <w:rsid w:val="00413DD6"/>
    <w:rsid w:val="00413EB0"/>
    <w:rsid w:val="00413FA3"/>
    <w:rsid w:val="004143CB"/>
    <w:rsid w:val="00414820"/>
    <w:rsid w:val="004150B9"/>
    <w:rsid w:val="00415144"/>
    <w:rsid w:val="004152DE"/>
    <w:rsid w:val="004153AD"/>
    <w:rsid w:val="00415438"/>
    <w:rsid w:val="004156B7"/>
    <w:rsid w:val="004158CD"/>
    <w:rsid w:val="00415941"/>
    <w:rsid w:val="00415C3F"/>
    <w:rsid w:val="00415F19"/>
    <w:rsid w:val="00415F3D"/>
    <w:rsid w:val="004163CD"/>
    <w:rsid w:val="0041656E"/>
    <w:rsid w:val="004166E5"/>
    <w:rsid w:val="00416756"/>
    <w:rsid w:val="004169D7"/>
    <w:rsid w:val="00416AEF"/>
    <w:rsid w:val="00416B80"/>
    <w:rsid w:val="00416CBB"/>
    <w:rsid w:val="00416E65"/>
    <w:rsid w:val="00416FEF"/>
    <w:rsid w:val="0041705E"/>
    <w:rsid w:val="004173BF"/>
    <w:rsid w:val="00417432"/>
    <w:rsid w:val="00417451"/>
    <w:rsid w:val="00417566"/>
    <w:rsid w:val="00417758"/>
    <w:rsid w:val="00417CD8"/>
    <w:rsid w:val="00417D5E"/>
    <w:rsid w:val="004200CB"/>
    <w:rsid w:val="004206E4"/>
    <w:rsid w:val="004207E1"/>
    <w:rsid w:val="0042081B"/>
    <w:rsid w:val="00420980"/>
    <w:rsid w:val="00420995"/>
    <w:rsid w:val="00420AD6"/>
    <w:rsid w:val="00420F5D"/>
    <w:rsid w:val="0042117C"/>
    <w:rsid w:val="00421521"/>
    <w:rsid w:val="00421FF9"/>
    <w:rsid w:val="00422143"/>
    <w:rsid w:val="00422152"/>
    <w:rsid w:val="004222FD"/>
    <w:rsid w:val="00422440"/>
    <w:rsid w:val="00422617"/>
    <w:rsid w:val="004226C3"/>
    <w:rsid w:val="00422858"/>
    <w:rsid w:val="00422BB2"/>
    <w:rsid w:val="00422FE8"/>
    <w:rsid w:val="00423168"/>
    <w:rsid w:val="0042340A"/>
    <w:rsid w:val="004237FC"/>
    <w:rsid w:val="0042381E"/>
    <w:rsid w:val="00423C17"/>
    <w:rsid w:val="00423F2E"/>
    <w:rsid w:val="00424161"/>
    <w:rsid w:val="00424236"/>
    <w:rsid w:val="00424532"/>
    <w:rsid w:val="00424A13"/>
    <w:rsid w:val="00424C8E"/>
    <w:rsid w:val="00424D18"/>
    <w:rsid w:val="00424EC8"/>
    <w:rsid w:val="00424EFE"/>
    <w:rsid w:val="00424FBB"/>
    <w:rsid w:val="004250ED"/>
    <w:rsid w:val="004252A8"/>
    <w:rsid w:val="0042533A"/>
    <w:rsid w:val="0042543D"/>
    <w:rsid w:val="004256F2"/>
    <w:rsid w:val="004257B9"/>
    <w:rsid w:val="00425B45"/>
    <w:rsid w:val="00425DBD"/>
    <w:rsid w:val="00426114"/>
    <w:rsid w:val="004265A1"/>
    <w:rsid w:val="004266C4"/>
    <w:rsid w:val="00426702"/>
    <w:rsid w:val="004267B6"/>
    <w:rsid w:val="0042680F"/>
    <w:rsid w:val="00426A2E"/>
    <w:rsid w:val="00426DE2"/>
    <w:rsid w:val="0042714B"/>
    <w:rsid w:val="004272D3"/>
    <w:rsid w:val="0042741C"/>
    <w:rsid w:val="00427538"/>
    <w:rsid w:val="004276CC"/>
    <w:rsid w:val="0042772E"/>
    <w:rsid w:val="00427C26"/>
    <w:rsid w:val="00427F3D"/>
    <w:rsid w:val="0043076B"/>
    <w:rsid w:val="00430934"/>
    <w:rsid w:val="00430B73"/>
    <w:rsid w:val="00430B88"/>
    <w:rsid w:val="00430BEB"/>
    <w:rsid w:val="00430C59"/>
    <w:rsid w:val="00430D8B"/>
    <w:rsid w:val="00431233"/>
    <w:rsid w:val="0043132A"/>
    <w:rsid w:val="004316F8"/>
    <w:rsid w:val="00431727"/>
    <w:rsid w:val="00431C05"/>
    <w:rsid w:val="00431C7F"/>
    <w:rsid w:val="00431EED"/>
    <w:rsid w:val="00432266"/>
    <w:rsid w:val="00432294"/>
    <w:rsid w:val="0043236B"/>
    <w:rsid w:val="0043264B"/>
    <w:rsid w:val="0043314D"/>
    <w:rsid w:val="0043324B"/>
    <w:rsid w:val="004334B6"/>
    <w:rsid w:val="00433848"/>
    <w:rsid w:val="00433910"/>
    <w:rsid w:val="00433B5F"/>
    <w:rsid w:val="00433F52"/>
    <w:rsid w:val="00434090"/>
    <w:rsid w:val="00434673"/>
    <w:rsid w:val="0043475D"/>
    <w:rsid w:val="0043485C"/>
    <w:rsid w:val="004348A1"/>
    <w:rsid w:val="00434B0A"/>
    <w:rsid w:val="00434FA2"/>
    <w:rsid w:val="00435083"/>
    <w:rsid w:val="0043528B"/>
    <w:rsid w:val="004354C6"/>
    <w:rsid w:val="00435517"/>
    <w:rsid w:val="004356DC"/>
    <w:rsid w:val="0043574D"/>
    <w:rsid w:val="0043576B"/>
    <w:rsid w:val="004357CF"/>
    <w:rsid w:val="00435957"/>
    <w:rsid w:val="00435DD2"/>
    <w:rsid w:val="00435E2E"/>
    <w:rsid w:val="00436321"/>
    <w:rsid w:val="00436A88"/>
    <w:rsid w:val="00436C6B"/>
    <w:rsid w:val="00436C6F"/>
    <w:rsid w:val="00436E2B"/>
    <w:rsid w:val="00436FDB"/>
    <w:rsid w:val="004371E1"/>
    <w:rsid w:val="0043733F"/>
    <w:rsid w:val="00437530"/>
    <w:rsid w:val="0043763C"/>
    <w:rsid w:val="004377A1"/>
    <w:rsid w:val="00437822"/>
    <w:rsid w:val="00437BB4"/>
    <w:rsid w:val="00437CA6"/>
    <w:rsid w:val="00437DB5"/>
    <w:rsid w:val="00437FC2"/>
    <w:rsid w:val="00440658"/>
    <w:rsid w:val="004407DD"/>
    <w:rsid w:val="004409C3"/>
    <w:rsid w:val="00440AA1"/>
    <w:rsid w:val="00440B2F"/>
    <w:rsid w:val="00440B53"/>
    <w:rsid w:val="00440BF5"/>
    <w:rsid w:val="00440D6A"/>
    <w:rsid w:val="004412E0"/>
    <w:rsid w:val="00441545"/>
    <w:rsid w:val="00441648"/>
    <w:rsid w:val="0044173B"/>
    <w:rsid w:val="00441DA9"/>
    <w:rsid w:val="004420DA"/>
    <w:rsid w:val="00442129"/>
    <w:rsid w:val="0044212B"/>
    <w:rsid w:val="00442A30"/>
    <w:rsid w:val="00442DFE"/>
    <w:rsid w:val="00442E70"/>
    <w:rsid w:val="004435E9"/>
    <w:rsid w:val="0044363A"/>
    <w:rsid w:val="00443876"/>
    <w:rsid w:val="00443A44"/>
    <w:rsid w:val="00443ADD"/>
    <w:rsid w:val="00443AF8"/>
    <w:rsid w:val="00443B31"/>
    <w:rsid w:val="00443D5A"/>
    <w:rsid w:val="00443E62"/>
    <w:rsid w:val="004440E9"/>
    <w:rsid w:val="00444383"/>
    <w:rsid w:val="004443F0"/>
    <w:rsid w:val="00444BE1"/>
    <w:rsid w:val="00444BEC"/>
    <w:rsid w:val="00444E8E"/>
    <w:rsid w:val="004454BD"/>
    <w:rsid w:val="00445536"/>
    <w:rsid w:val="00445722"/>
    <w:rsid w:val="00445986"/>
    <w:rsid w:val="00445A1B"/>
    <w:rsid w:val="00445E06"/>
    <w:rsid w:val="00445F5A"/>
    <w:rsid w:val="00445F5C"/>
    <w:rsid w:val="00445F6C"/>
    <w:rsid w:val="00446162"/>
    <w:rsid w:val="004464B4"/>
    <w:rsid w:val="00446751"/>
    <w:rsid w:val="004467C0"/>
    <w:rsid w:val="00446B30"/>
    <w:rsid w:val="00446ECF"/>
    <w:rsid w:val="00446F8C"/>
    <w:rsid w:val="00447665"/>
    <w:rsid w:val="0044782B"/>
    <w:rsid w:val="00447BF8"/>
    <w:rsid w:val="00447EDD"/>
    <w:rsid w:val="004500AD"/>
    <w:rsid w:val="004501C8"/>
    <w:rsid w:val="00450639"/>
    <w:rsid w:val="00450B0D"/>
    <w:rsid w:val="00450D05"/>
    <w:rsid w:val="00450EF8"/>
    <w:rsid w:val="00451088"/>
    <w:rsid w:val="004511C7"/>
    <w:rsid w:val="00451389"/>
    <w:rsid w:val="004517B7"/>
    <w:rsid w:val="00451971"/>
    <w:rsid w:val="00451C6B"/>
    <w:rsid w:val="00451E6F"/>
    <w:rsid w:val="00451E9C"/>
    <w:rsid w:val="00451EA9"/>
    <w:rsid w:val="00452507"/>
    <w:rsid w:val="00452779"/>
    <w:rsid w:val="004529EC"/>
    <w:rsid w:val="00452A90"/>
    <w:rsid w:val="00452D8B"/>
    <w:rsid w:val="00452F3C"/>
    <w:rsid w:val="00452FE6"/>
    <w:rsid w:val="00453103"/>
    <w:rsid w:val="00453252"/>
    <w:rsid w:val="00453444"/>
    <w:rsid w:val="0045364C"/>
    <w:rsid w:val="0045387C"/>
    <w:rsid w:val="00453935"/>
    <w:rsid w:val="00453A8D"/>
    <w:rsid w:val="00453A91"/>
    <w:rsid w:val="00453B6E"/>
    <w:rsid w:val="00454183"/>
    <w:rsid w:val="00454360"/>
    <w:rsid w:val="0045436C"/>
    <w:rsid w:val="004545EE"/>
    <w:rsid w:val="0045467E"/>
    <w:rsid w:val="0045470F"/>
    <w:rsid w:val="00454745"/>
    <w:rsid w:val="00454973"/>
    <w:rsid w:val="004549E6"/>
    <w:rsid w:val="00455626"/>
    <w:rsid w:val="00455B89"/>
    <w:rsid w:val="00455BA8"/>
    <w:rsid w:val="00455C8B"/>
    <w:rsid w:val="00455F04"/>
    <w:rsid w:val="00456474"/>
    <w:rsid w:val="004572EF"/>
    <w:rsid w:val="0045731D"/>
    <w:rsid w:val="00457451"/>
    <w:rsid w:val="004575AC"/>
    <w:rsid w:val="00457630"/>
    <w:rsid w:val="00457809"/>
    <w:rsid w:val="00457B19"/>
    <w:rsid w:val="00457BC6"/>
    <w:rsid w:val="00457C3D"/>
    <w:rsid w:val="0046023D"/>
    <w:rsid w:val="004607F6"/>
    <w:rsid w:val="004608CC"/>
    <w:rsid w:val="00460A8D"/>
    <w:rsid w:val="00460EE4"/>
    <w:rsid w:val="00461012"/>
    <w:rsid w:val="0046117B"/>
    <w:rsid w:val="004615C7"/>
    <w:rsid w:val="004616F9"/>
    <w:rsid w:val="00461956"/>
    <w:rsid w:val="00461E39"/>
    <w:rsid w:val="00462045"/>
    <w:rsid w:val="0046250E"/>
    <w:rsid w:val="004625D8"/>
    <w:rsid w:val="004626C5"/>
    <w:rsid w:val="00462B1F"/>
    <w:rsid w:val="00462C6A"/>
    <w:rsid w:val="00462E35"/>
    <w:rsid w:val="00462F5D"/>
    <w:rsid w:val="00463031"/>
    <w:rsid w:val="00463375"/>
    <w:rsid w:val="0046359F"/>
    <w:rsid w:val="00463751"/>
    <w:rsid w:val="004637C9"/>
    <w:rsid w:val="00463891"/>
    <w:rsid w:val="00463BF9"/>
    <w:rsid w:val="00463F46"/>
    <w:rsid w:val="00463F8D"/>
    <w:rsid w:val="00464003"/>
    <w:rsid w:val="004641BB"/>
    <w:rsid w:val="00464253"/>
    <w:rsid w:val="00464433"/>
    <w:rsid w:val="0046465B"/>
    <w:rsid w:val="00464BE2"/>
    <w:rsid w:val="00464FA3"/>
    <w:rsid w:val="004650BA"/>
    <w:rsid w:val="00465228"/>
    <w:rsid w:val="004655D0"/>
    <w:rsid w:val="00465906"/>
    <w:rsid w:val="00465B39"/>
    <w:rsid w:val="00465E9C"/>
    <w:rsid w:val="00465F35"/>
    <w:rsid w:val="00465F63"/>
    <w:rsid w:val="004660EF"/>
    <w:rsid w:val="004662BF"/>
    <w:rsid w:val="004664BA"/>
    <w:rsid w:val="0046662B"/>
    <w:rsid w:val="0046667A"/>
    <w:rsid w:val="00466710"/>
    <w:rsid w:val="00467686"/>
    <w:rsid w:val="00467F80"/>
    <w:rsid w:val="004701DA"/>
    <w:rsid w:val="0047024A"/>
    <w:rsid w:val="00470509"/>
    <w:rsid w:val="0047073B"/>
    <w:rsid w:val="0047093C"/>
    <w:rsid w:val="004709D9"/>
    <w:rsid w:val="00470A7A"/>
    <w:rsid w:val="00470AD9"/>
    <w:rsid w:val="00471251"/>
    <w:rsid w:val="004714C5"/>
    <w:rsid w:val="00471666"/>
    <w:rsid w:val="0047182D"/>
    <w:rsid w:val="00471AD8"/>
    <w:rsid w:val="00471E25"/>
    <w:rsid w:val="00472458"/>
    <w:rsid w:val="004725BF"/>
    <w:rsid w:val="0047265B"/>
    <w:rsid w:val="004727B5"/>
    <w:rsid w:val="0047281C"/>
    <w:rsid w:val="00472C18"/>
    <w:rsid w:val="0047333B"/>
    <w:rsid w:val="004733BB"/>
    <w:rsid w:val="004735F6"/>
    <w:rsid w:val="004737F7"/>
    <w:rsid w:val="00473860"/>
    <w:rsid w:val="004738DF"/>
    <w:rsid w:val="00473BD6"/>
    <w:rsid w:val="00474289"/>
    <w:rsid w:val="00474300"/>
    <w:rsid w:val="004746AA"/>
    <w:rsid w:val="00474846"/>
    <w:rsid w:val="00474E82"/>
    <w:rsid w:val="00475374"/>
    <w:rsid w:val="0047547E"/>
    <w:rsid w:val="0047554A"/>
    <w:rsid w:val="0047594B"/>
    <w:rsid w:val="004759C9"/>
    <w:rsid w:val="00475A0E"/>
    <w:rsid w:val="00475C2D"/>
    <w:rsid w:val="00475D4F"/>
    <w:rsid w:val="00476232"/>
    <w:rsid w:val="0047639A"/>
    <w:rsid w:val="00476991"/>
    <w:rsid w:val="00476993"/>
    <w:rsid w:val="00476C89"/>
    <w:rsid w:val="00476D14"/>
    <w:rsid w:val="00476DFB"/>
    <w:rsid w:val="00476EC2"/>
    <w:rsid w:val="00476F1F"/>
    <w:rsid w:val="00477092"/>
    <w:rsid w:val="004772F6"/>
    <w:rsid w:val="004772FA"/>
    <w:rsid w:val="004778B5"/>
    <w:rsid w:val="00477A30"/>
    <w:rsid w:val="00477B50"/>
    <w:rsid w:val="00480298"/>
    <w:rsid w:val="004804AA"/>
    <w:rsid w:val="004805BE"/>
    <w:rsid w:val="0048081C"/>
    <w:rsid w:val="004808BC"/>
    <w:rsid w:val="004809E1"/>
    <w:rsid w:val="00480AF5"/>
    <w:rsid w:val="00480B8F"/>
    <w:rsid w:val="00480E39"/>
    <w:rsid w:val="00480F6B"/>
    <w:rsid w:val="004810AD"/>
    <w:rsid w:val="004812FC"/>
    <w:rsid w:val="00481514"/>
    <w:rsid w:val="004816AB"/>
    <w:rsid w:val="00481794"/>
    <w:rsid w:val="00481AE6"/>
    <w:rsid w:val="00481B06"/>
    <w:rsid w:val="00481CA6"/>
    <w:rsid w:val="00482057"/>
    <w:rsid w:val="00482114"/>
    <w:rsid w:val="00482519"/>
    <w:rsid w:val="0048277D"/>
    <w:rsid w:val="00482869"/>
    <w:rsid w:val="00482946"/>
    <w:rsid w:val="00482DB5"/>
    <w:rsid w:val="00482DF5"/>
    <w:rsid w:val="00482E74"/>
    <w:rsid w:val="00483107"/>
    <w:rsid w:val="00483130"/>
    <w:rsid w:val="00483483"/>
    <w:rsid w:val="004838A6"/>
    <w:rsid w:val="00483BC1"/>
    <w:rsid w:val="00483CA9"/>
    <w:rsid w:val="00483CD1"/>
    <w:rsid w:val="00483F59"/>
    <w:rsid w:val="0048434A"/>
    <w:rsid w:val="00484756"/>
    <w:rsid w:val="0048476E"/>
    <w:rsid w:val="004847A9"/>
    <w:rsid w:val="00484C95"/>
    <w:rsid w:val="00484DA5"/>
    <w:rsid w:val="00484E85"/>
    <w:rsid w:val="00484F46"/>
    <w:rsid w:val="00484FB0"/>
    <w:rsid w:val="00485062"/>
    <w:rsid w:val="004852C4"/>
    <w:rsid w:val="00485673"/>
    <w:rsid w:val="00485C17"/>
    <w:rsid w:val="00485FD0"/>
    <w:rsid w:val="00486762"/>
    <w:rsid w:val="00486D48"/>
    <w:rsid w:val="00487157"/>
    <w:rsid w:val="00487931"/>
    <w:rsid w:val="00487A5A"/>
    <w:rsid w:val="00487E5D"/>
    <w:rsid w:val="00490161"/>
    <w:rsid w:val="004902A2"/>
    <w:rsid w:val="0049044C"/>
    <w:rsid w:val="004906A7"/>
    <w:rsid w:val="00490AA2"/>
    <w:rsid w:val="00490ABC"/>
    <w:rsid w:val="00490C25"/>
    <w:rsid w:val="00490CDA"/>
    <w:rsid w:val="00490DE0"/>
    <w:rsid w:val="00490E34"/>
    <w:rsid w:val="004910AD"/>
    <w:rsid w:val="0049146F"/>
    <w:rsid w:val="0049155D"/>
    <w:rsid w:val="00491A14"/>
    <w:rsid w:val="00491A8E"/>
    <w:rsid w:val="00491AB3"/>
    <w:rsid w:val="00491BDD"/>
    <w:rsid w:val="004920E6"/>
    <w:rsid w:val="004920FE"/>
    <w:rsid w:val="004924A4"/>
    <w:rsid w:val="004925B9"/>
    <w:rsid w:val="00492687"/>
    <w:rsid w:val="00492700"/>
    <w:rsid w:val="004927D0"/>
    <w:rsid w:val="00492917"/>
    <w:rsid w:val="00492C96"/>
    <w:rsid w:val="00492D42"/>
    <w:rsid w:val="00492FA2"/>
    <w:rsid w:val="004935C0"/>
    <w:rsid w:val="004936B7"/>
    <w:rsid w:val="0049372F"/>
    <w:rsid w:val="00493A37"/>
    <w:rsid w:val="00493BEE"/>
    <w:rsid w:val="00494119"/>
    <w:rsid w:val="0049412C"/>
    <w:rsid w:val="00494331"/>
    <w:rsid w:val="004943AB"/>
    <w:rsid w:val="004945F9"/>
    <w:rsid w:val="004946A0"/>
    <w:rsid w:val="00494739"/>
    <w:rsid w:val="00494795"/>
    <w:rsid w:val="004948C9"/>
    <w:rsid w:val="00494A1C"/>
    <w:rsid w:val="00494BB8"/>
    <w:rsid w:val="00494C60"/>
    <w:rsid w:val="00494EF7"/>
    <w:rsid w:val="00495050"/>
    <w:rsid w:val="00495078"/>
    <w:rsid w:val="004950CE"/>
    <w:rsid w:val="0049545A"/>
    <w:rsid w:val="00495B78"/>
    <w:rsid w:val="00495F30"/>
    <w:rsid w:val="0049610E"/>
    <w:rsid w:val="00496719"/>
    <w:rsid w:val="0049683B"/>
    <w:rsid w:val="00496992"/>
    <w:rsid w:val="00496A5D"/>
    <w:rsid w:val="00496BF7"/>
    <w:rsid w:val="00496D02"/>
    <w:rsid w:val="00496D43"/>
    <w:rsid w:val="00497413"/>
    <w:rsid w:val="00497481"/>
    <w:rsid w:val="00497491"/>
    <w:rsid w:val="00497611"/>
    <w:rsid w:val="00497693"/>
    <w:rsid w:val="0049794D"/>
    <w:rsid w:val="004A03DA"/>
    <w:rsid w:val="004A09DA"/>
    <w:rsid w:val="004A0B00"/>
    <w:rsid w:val="004A0BB6"/>
    <w:rsid w:val="004A0F6E"/>
    <w:rsid w:val="004A124F"/>
    <w:rsid w:val="004A12E6"/>
    <w:rsid w:val="004A17AF"/>
    <w:rsid w:val="004A196A"/>
    <w:rsid w:val="004A1C77"/>
    <w:rsid w:val="004A1DB6"/>
    <w:rsid w:val="004A1E05"/>
    <w:rsid w:val="004A1E32"/>
    <w:rsid w:val="004A205B"/>
    <w:rsid w:val="004A2116"/>
    <w:rsid w:val="004A22D1"/>
    <w:rsid w:val="004A22DB"/>
    <w:rsid w:val="004A2CE4"/>
    <w:rsid w:val="004A2D6A"/>
    <w:rsid w:val="004A2DBE"/>
    <w:rsid w:val="004A30A0"/>
    <w:rsid w:val="004A30AF"/>
    <w:rsid w:val="004A3AD9"/>
    <w:rsid w:val="004A3B9D"/>
    <w:rsid w:val="004A3BAF"/>
    <w:rsid w:val="004A3CE2"/>
    <w:rsid w:val="004A3D31"/>
    <w:rsid w:val="004A3E4D"/>
    <w:rsid w:val="004A3E6F"/>
    <w:rsid w:val="004A3F09"/>
    <w:rsid w:val="004A3F40"/>
    <w:rsid w:val="004A4006"/>
    <w:rsid w:val="004A4116"/>
    <w:rsid w:val="004A4628"/>
    <w:rsid w:val="004A4A35"/>
    <w:rsid w:val="004A4ACB"/>
    <w:rsid w:val="004A4D4C"/>
    <w:rsid w:val="004A4D7C"/>
    <w:rsid w:val="004A50FF"/>
    <w:rsid w:val="004A5331"/>
    <w:rsid w:val="004A5BD2"/>
    <w:rsid w:val="004A5E07"/>
    <w:rsid w:val="004A5F1F"/>
    <w:rsid w:val="004A60FB"/>
    <w:rsid w:val="004A65D1"/>
    <w:rsid w:val="004A67DD"/>
    <w:rsid w:val="004A688D"/>
    <w:rsid w:val="004A6899"/>
    <w:rsid w:val="004A6A76"/>
    <w:rsid w:val="004A709C"/>
    <w:rsid w:val="004A70D5"/>
    <w:rsid w:val="004A73CC"/>
    <w:rsid w:val="004A75BB"/>
    <w:rsid w:val="004A77CD"/>
    <w:rsid w:val="004A78A9"/>
    <w:rsid w:val="004B0028"/>
    <w:rsid w:val="004B00A6"/>
    <w:rsid w:val="004B0653"/>
    <w:rsid w:val="004B0824"/>
    <w:rsid w:val="004B09DB"/>
    <w:rsid w:val="004B0B27"/>
    <w:rsid w:val="004B0C81"/>
    <w:rsid w:val="004B0DEF"/>
    <w:rsid w:val="004B1051"/>
    <w:rsid w:val="004B1076"/>
    <w:rsid w:val="004B1118"/>
    <w:rsid w:val="004B1279"/>
    <w:rsid w:val="004B19AE"/>
    <w:rsid w:val="004B1AC4"/>
    <w:rsid w:val="004B1FF6"/>
    <w:rsid w:val="004B26D6"/>
    <w:rsid w:val="004B277E"/>
    <w:rsid w:val="004B28B7"/>
    <w:rsid w:val="004B2B86"/>
    <w:rsid w:val="004B3102"/>
    <w:rsid w:val="004B320E"/>
    <w:rsid w:val="004B3239"/>
    <w:rsid w:val="004B3361"/>
    <w:rsid w:val="004B3662"/>
    <w:rsid w:val="004B36A6"/>
    <w:rsid w:val="004B3829"/>
    <w:rsid w:val="004B3900"/>
    <w:rsid w:val="004B3AF6"/>
    <w:rsid w:val="004B3D1A"/>
    <w:rsid w:val="004B4010"/>
    <w:rsid w:val="004B476F"/>
    <w:rsid w:val="004B48A6"/>
    <w:rsid w:val="004B4D5E"/>
    <w:rsid w:val="004B4F3E"/>
    <w:rsid w:val="004B51AB"/>
    <w:rsid w:val="004B54F6"/>
    <w:rsid w:val="004B557A"/>
    <w:rsid w:val="004B565A"/>
    <w:rsid w:val="004B59DB"/>
    <w:rsid w:val="004B5BCB"/>
    <w:rsid w:val="004B5CDB"/>
    <w:rsid w:val="004B5CEE"/>
    <w:rsid w:val="004B62EA"/>
    <w:rsid w:val="004B647E"/>
    <w:rsid w:val="004B6696"/>
    <w:rsid w:val="004B6CCA"/>
    <w:rsid w:val="004B7101"/>
    <w:rsid w:val="004B726B"/>
    <w:rsid w:val="004B78A9"/>
    <w:rsid w:val="004B7A92"/>
    <w:rsid w:val="004B7BD7"/>
    <w:rsid w:val="004B7FB3"/>
    <w:rsid w:val="004C048A"/>
    <w:rsid w:val="004C056B"/>
    <w:rsid w:val="004C0F1D"/>
    <w:rsid w:val="004C1285"/>
    <w:rsid w:val="004C16B2"/>
    <w:rsid w:val="004C16C0"/>
    <w:rsid w:val="004C1724"/>
    <w:rsid w:val="004C2223"/>
    <w:rsid w:val="004C266C"/>
    <w:rsid w:val="004C29BE"/>
    <w:rsid w:val="004C2A32"/>
    <w:rsid w:val="004C2C0C"/>
    <w:rsid w:val="004C3004"/>
    <w:rsid w:val="004C304B"/>
    <w:rsid w:val="004C3188"/>
    <w:rsid w:val="004C31C5"/>
    <w:rsid w:val="004C34BF"/>
    <w:rsid w:val="004C3585"/>
    <w:rsid w:val="004C3D7C"/>
    <w:rsid w:val="004C41F5"/>
    <w:rsid w:val="004C45D4"/>
    <w:rsid w:val="004C4A1A"/>
    <w:rsid w:val="004C4A47"/>
    <w:rsid w:val="004C4BD7"/>
    <w:rsid w:val="004C4CBA"/>
    <w:rsid w:val="004C501D"/>
    <w:rsid w:val="004C5120"/>
    <w:rsid w:val="004C53B6"/>
    <w:rsid w:val="004C55D4"/>
    <w:rsid w:val="004C567E"/>
    <w:rsid w:val="004C5699"/>
    <w:rsid w:val="004C5D7E"/>
    <w:rsid w:val="004C5DAA"/>
    <w:rsid w:val="004C61AB"/>
    <w:rsid w:val="004C6476"/>
    <w:rsid w:val="004C64F1"/>
    <w:rsid w:val="004C6AD6"/>
    <w:rsid w:val="004C6B80"/>
    <w:rsid w:val="004C6C8E"/>
    <w:rsid w:val="004C70C8"/>
    <w:rsid w:val="004C7291"/>
    <w:rsid w:val="004C74AD"/>
    <w:rsid w:val="004C7586"/>
    <w:rsid w:val="004C7599"/>
    <w:rsid w:val="004C7668"/>
    <w:rsid w:val="004C77DB"/>
    <w:rsid w:val="004C7855"/>
    <w:rsid w:val="004C7A5C"/>
    <w:rsid w:val="004D014D"/>
    <w:rsid w:val="004D017F"/>
    <w:rsid w:val="004D03FB"/>
    <w:rsid w:val="004D0491"/>
    <w:rsid w:val="004D04E0"/>
    <w:rsid w:val="004D07D5"/>
    <w:rsid w:val="004D0AF5"/>
    <w:rsid w:val="004D0C53"/>
    <w:rsid w:val="004D0E44"/>
    <w:rsid w:val="004D11AD"/>
    <w:rsid w:val="004D1346"/>
    <w:rsid w:val="004D13D9"/>
    <w:rsid w:val="004D14A3"/>
    <w:rsid w:val="004D1FC6"/>
    <w:rsid w:val="004D20A9"/>
    <w:rsid w:val="004D2321"/>
    <w:rsid w:val="004D239D"/>
    <w:rsid w:val="004D2589"/>
    <w:rsid w:val="004D2645"/>
    <w:rsid w:val="004D2666"/>
    <w:rsid w:val="004D2974"/>
    <w:rsid w:val="004D2B7D"/>
    <w:rsid w:val="004D2BB5"/>
    <w:rsid w:val="004D2D14"/>
    <w:rsid w:val="004D2F0E"/>
    <w:rsid w:val="004D2F62"/>
    <w:rsid w:val="004D3100"/>
    <w:rsid w:val="004D310D"/>
    <w:rsid w:val="004D31C7"/>
    <w:rsid w:val="004D324B"/>
    <w:rsid w:val="004D34FC"/>
    <w:rsid w:val="004D36BB"/>
    <w:rsid w:val="004D38D8"/>
    <w:rsid w:val="004D3908"/>
    <w:rsid w:val="004D3C5D"/>
    <w:rsid w:val="004D3DB5"/>
    <w:rsid w:val="004D3EE6"/>
    <w:rsid w:val="004D4371"/>
    <w:rsid w:val="004D447A"/>
    <w:rsid w:val="004D44F8"/>
    <w:rsid w:val="004D4B10"/>
    <w:rsid w:val="004D4C3A"/>
    <w:rsid w:val="004D4C74"/>
    <w:rsid w:val="004D4DE8"/>
    <w:rsid w:val="004D5311"/>
    <w:rsid w:val="004D5391"/>
    <w:rsid w:val="004D5887"/>
    <w:rsid w:val="004D5AF8"/>
    <w:rsid w:val="004D5E53"/>
    <w:rsid w:val="004D5E66"/>
    <w:rsid w:val="004D607F"/>
    <w:rsid w:val="004D608C"/>
    <w:rsid w:val="004D63C7"/>
    <w:rsid w:val="004D64EA"/>
    <w:rsid w:val="004D6966"/>
    <w:rsid w:val="004D6994"/>
    <w:rsid w:val="004D6C42"/>
    <w:rsid w:val="004D6D9F"/>
    <w:rsid w:val="004D6ED3"/>
    <w:rsid w:val="004D6F47"/>
    <w:rsid w:val="004D70B3"/>
    <w:rsid w:val="004D759B"/>
    <w:rsid w:val="004D762B"/>
    <w:rsid w:val="004D77EE"/>
    <w:rsid w:val="004D7816"/>
    <w:rsid w:val="004D7E78"/>
    <w:rsid w:val="004D7EEB"/>
    <w:rsid w:val="004E0143"/>
    <w:rsid w:val="004E02B3"/>
    <w:rsid w:val="004E0BD4"/>
    <w:rsid w:val="004E0DC7"/>
    <w:rsid w:val="004E0EC9"/>
    <w:rsid w:val="004E11FD"/>
    <w:rsid w:val="004E13D2"/>
    <w:rsid w:val="004E15D0"/>
    <w:rsid w:val="004E17B4"/>
    <w:rsid w:val="004E17C1"/>
    <w:rsid w:val="004E1811"/>
    <w:rsid w:val="004E18C8"/>
    <w:rsid w:val="004E1BC4"/>
    <w:rsid w:val="004E1E78"/>
    <w:rsid w:val="004E1EA2"/>
    <w:rsid w:val="004E1EA7"/>
    <w:rsid w:val="004E2315"/>
    <w:rsid w:val="004E28B2"/>
    <w:rsid w:val="004E2C29"/>
    <w:rsid w:val="004E2C96"/>
    <w:rsid w:val="004E2CA0"/>
    <w:rsid w:val="004E3051"/>
    <w:rsid w:val="004E3211"/>
    <w:rsid w:val="004E33B6"/>
    <w:rsid w:val="004E3BA8"/>
    <w:rsid w:val="004E3D48"/>
    <w:rsid w:val="004E3D81"/>
    <w:rsid w:val="004E3FFD"/>
    <w:rsid w:val="004E42D6"/>
    <w:rsid w:val="004E49A3"/>
    <w:rsid w:val="004E4A5E"/>
    <w:rsid w:val="004E4AB4"/>
    <w:rsid w:val="004E4CE3"/>
    <w:rsid w:val="004E4D7A"/>
    <w:rsid w:val="004E4D9C"/>
    <w:rsid w:val="004E5133"/>
    <w:rsid w:val="004E5209"/>
    <w:rsid w:val="004E5238"/>
    <w:rsid w:val="004E5256"/>
    <w:rsid w:val="004E5688"/>
    <w:rsid w:val="004E5755"/>
    <w:rsid w:val="004E577F"/>
    <w:rsid w:val="004E594A"/>
    <w:rsid w:val="004E5A00"/>
    <w:rsid w:val="004E5A6C"/>
    <w:rsid w:val="004E5CA8"/>
    <w:rsid w:val="004E5D76"/>
    <w:rsid w:val="004E6126"/>
    <w:rsid w:val="004E6167"/>
    <w:rsid w:val="004E6558"/>
    <w:rsid w:val="004E6CA1"/>
    <w:rsid w:val="004E6D3B"/>
    <w:rsid w:val="004E6E1D"/>
    <w:rsid w:val="004E6E75"/>
    <w:rsid w:val="004E71BC"/>
    <w:rsid w:val="004E73D4"/>
    <w:rsid w:val="004E7556"/>
    <w:rsid w:val="004E759A"/>
    <w:rsid w:val="004E78E4"/>
    <w:rsid w:val="004E7EE1"/>
    <w:rsid w:val="004F0072"/>
    <w:rsid w:val="004F02FE"/>
    <w:rsid w:val="004F04DA"/>
    <w:rsid w:val="004F0512"/>
    <w:rsid w:val="004F0528"/>
    <w:rsid w:val="004F068C"/>
    <w:rsid w:val="004F07EB"/>
    <w:rsid w:val="004F07FE"/>
    <w:rsid w:val="004F0A05"/>
    <w:rsid w:val="004F0D18"/>
    <w:rsid w:val="004F0F8C"/>
    <w:rsid w:val="004F11A4"/>
    <w:rsid w:val="004F1359"/>
    <w:rsid w:val="004F17CA"/>
    <w:rsid w:val="004F194D"/>
    <w:rsid w:val="004F1D2A"/>
    <w:rsid w:val="004F1DD0"/>
    <w:rsid w:val="004F2027"/>
    <w:rsid w:val="004F2062"/>
    <w:rsid w:val="004F233B"/>
    <w:rsid w:val="004F250D"/>
    <w:rsid w:val="004F26CE"/>
    <w:rsid w:val="004F278B"/>
    <w:rsid w:val="004F2847"/>
    <w:rsid w:val="004F2888"/>
    <w:rsid w:val="004F3095"/>
    <w:rsid w:val="004F31CA"/>
    <w:rsid w:val="004F3269"/>
    <w:rsid w:val="004F35EE"/>
    <w:rsid w:val="004F386A"/>
    <w:rsid w:val="004F3D1F"/>
    <w:rsid w:val="004F406C"/>
    <w:rsid w:val="004F40A5"/>
    <w:rsid w:val="004F4416"/>
    <w:rsid w:val="004F4439"/>
    <w:rsid w:val="004F4471"/>
    <w:rsid w:val="004F4545"/>
    <w:rsid w:val="004F4677"/>
    <w:rsid w:val="004F47D3"/>
    <w:rsid w:val="004F49E9"/>
    <w:rsid w:val="004F4F01"/>
    <w:rsid w:val="004F536E"/>
    <w:rsid w:val="004F5BB1"/>
    <w:rsid w:val="004F5BE2"/>
    <w:rsid w:val="004F5C57"/>
    <w:rsid w:val="004F5D4D"/>
    <w:rsid w:val="004F5ED5"/>
    <w:rsid w:val="004F5EE4"/>
    <w:rsid w:val="004F601E"/>
    <w:rsid w:val="004F6867"/>
    <w:rsid w:val="004F6CDF"/>
    <w:rsid w:val="004F6F7E"/>
    <w:rsid w:val="004F7010"/>
    <w:rsid w:val="004F7327"/>
    <w:rsid w:val="004F74AA"/>
    <w:rsid w:val="004F75DE"/>
    <w:rsid w:val="004F764D"/>
    <w:rsid w:val="004F78A0"/>
    <w:rsid w:val="004F7BA8"/>
    <w:rsid w:val="004F7CC7"/>
    <w:rsid w:val="004F7F3A"/>
    <w:rsid w:val="00500087"/>
    <w:rsid w:val="00500239"/>
    <w:rsid w:val="0050026B"/>
    <w:rsid w:val="0050030E"/>
    <w:rsid w:val="00500D5D"/>
    <w:rsid w:val="00500D7B"/>
    <w:rsid w:val="00500E56"/>
    <w:rsid w:val="0050125D"/>
    <w:rsid w:val="005018F8"/>
    <w:rsid w:val="00501992"/>
    <w:rsid w:val="00501A36"/>
    <w:rsid w:val="00501D25"/>
    <w:rsid w:val="00501DE5"/>
    <w:rsid w:val="00502057"/>
    <w:rsid w:val="00502222"/>
    <w:rsid w:val="005023FF"/>
    <w:rsid w:val="00502444"/>
    <w:rsid w:val="00502489"/>
    <w:rsid w:val="005028F8"/>
    <w:rsid w:val="00502C34"/>
    <w:rsid w:val="00502CD4"/>
    <w:rsid w:val="0050326E"/>
    <w:rsid w:val="005036CA"/>
    <w:rsid w:val="005036F1"/>
    <w:rsid w:val="005038A2"/>
    <w:rsid w:val="00503A63"/>
    <w:rsid w:val="00503D7E"/>
    <w:rsid w:val="00503E64"/>
    <w:rsid w:val="00503FF6"/>
    <w:rsid w:val="005040FD"/>
    <w:rsid w:val="005045AD"/>
    <w:rsid w:val="00504B6E"/>
    <w:rsid w:val="00504BEE"/>
    <w:rsid w:val="00504C87"/>
    <w:rsid w:val="00504D4F"/>
    <w:rsid w:val="00504DE6"/>
    <w:rsid w:val="00504DEA"/>
    <w:rsid w:val="00504E0C"/>
    <w:rsid w:val="00504E55"/>
    <w:rsid w:val="00504FBE"/>
    <w:rsid w:val="00505000"/>
    <w:rsid w:val="005052A6"/>
    <w:rsid w:val="00505393"/>
    <w:rsid w:val="00505594"/>
    <w:rsid w:val="0050560F"/>
    <w:rsid w:val="00505741"/>
    <w:rsid w:val="00505E97"/>
    <w:rsid w:val="0050623A"/>
    <w:rsid w:val="00506490"/>
    <w:rsid w:val="0050670A"/>
    <w:rsid w:val="00506F9D"/>
    <w:rsid w:val="00507346"/>
    <w:rsid w:val="00507545"/>
    <w:rsid w:val="005077B4"/>
    <w:rsid w:val="00507903"/>
    <w:rsid w:val="005079C4"/>
    <w:rsid w:val="00507A9D"/>
    <w:rsid w:val="00507C1A"/>
    <w:rsid w:val="00507E4C"/>
    <w:rsid w:val="00507F84"/>
    <w:rsid w:val="00510136"/>
    <w:rsid w:val="0051020C"/>
    <w:rsid w:val="005104AE"/>
    <w:rsid w:val="005106A8"/>
    <w:rsid w:val="0051081F"/>
    <w:rsid w:val="005108CD"/>
    <w:rsid w:val="00510A15"/>
    <w:rsid w:val="00510AC8"/>
    <w:rsid w:val="00510DD6"/>
    <w:rsid w:val="00510E8D"/>
    <w:rsid w:val="00511133"/>
    <w:rsid w:val="00511174"/>
    <w:rsid w:val="005111DD"/>
    <w:rsid w:val="005112F1"/>
    <w:rsid w:val="0051132C"/>
    <w:rsid w:val="00511CF4"/>
    <w:rsid w:val="005120C3"/>
    <w:rsid w:val="005122B2"/>
    <w:rsid w:val="005123C9"/>
    <w:rsid w:val="00512565"/>
    <w:rsid w:val="0051258E"/>
    <w:rsid w:val="0051291F"/>
    <w:rsid w:val="00512A2B"/>
    <w:rsid w:val="00512DBD"/>
    <w:rsid w:val="00512E9E"/>
    <w:rsid w:val="00512EF0"/>
    <w:rsid w:val="00512F98"/>
    <w:rsid w:val="00513202"/>
    <w:rsid w:val="0051343C"/>
    <w:rsid w:val="005137FE"/>
    <w:rsid w:val="0051383B"/>
    <w:rsid w:val="00513BD0"/>
    <w:rsid w:val="00513C23"/>
    <w:rsid w:val="005144FB"/>
    <w:rsid w:val="0051453D"/>
    <w:rsid w:val="00514921"/>
    <w:rsid w:val="00514AC4"/>
    <w:rsid w:val="00514BCF"/>
    <w:rsid w:val="00514C05"/>
    <w:rsid w:val="00515278"/>
    <w:rsid w:val="005154CE"/>
    <w:rsid w:val="00515556"/>
    <w:rsid w:val="00515770"/>
    <w:rsid w:val="0051586E"/>
    <w:rsid w:val="005159E3"/>
    <w:rsid w:val="00515A57"/>
    <w:rsid w:val="00515D71"/>
    <w:rsid w:val="00515FC9"/>
    <w:rsid w:val="005160B4"/>
    <w:rsid w:val="005163F6"/>
    <w:rsid w:val="00516686"/>
    <w:rsid w:val="00516D30"/>
    <w:rsid w:val="0051710B"/>
    <w:rsid w:val="00517399"/>
    <w:rsid w:val="005173B7"/>
    <w:rsid w:val="0051758E"/>
    <w:rsid w:val="005176CC"/>
    <w:rsid w:val="005178F0"/>
    <w:rsid w:val="00517A15"/>
    <w:rsid w:val="00517B83"/>
    <w:rsid w:val="00520091"/>
    <w:rsid w:val="005201DC"/>
    <w:rsid w:val="0052030D"/>
    <w:rsid w:val="00520393"/>
    <w:rsid w:val="00520597"/>
    <w:rsid w:val="0052074C"/>
    <w:rsid w:val="00520B8D"/>
    <w:rsid w:val="00520BD5"/>
    <w:rsid w:val="00520BD8"/>
    <w:rsid w:val="00520C2B"/>
    <w:rsid w:val="00520C42"/>
    <w:rsid w:val="00520C93"/>
    <w:rsid w:val="00520CE4"/>
    <w:rsid w:val="00520EEC"/>
    <w:rsid w:val="005210EF"/>
    <w:rsid w:val="0052126C"/>
    <w:rsid w:val="005214C1"/>
    <w:rsid w:val="00521587"/>
    <w:rsid w:val="00521606"/>
    <w:rsid w:val="0052168F"/>
    <w:rsid w:val="005218EA"/>
    <w:rsid w:val="00521BDA"/>
    <w:rsid w:val="0052207C"/>
    <w:rsid w:val="00522106"/>
    <w:rsid w:val="0052292E"/>
    <w:rsid w:val="00522AD4"/>
    <w:rsid w:val="00522D0C"/>
    <w:rsid w:val="00522DA8"/>
    <w:rsid w:val="00523087"/>
    <w:rsid w:val="005231F6"/>
    <w:rsid w:val="005234E5"/>
    <w:rsid w:val="00523529"/>
    <w:rsid w:val="00523734"/>
    <w:rsid w:val="00523798"/>
    <w:rsid w:val="0052379D"/>
    <w:rsid w:val="0052406F"/>
    <w:rsid w:val="005242A2"/>
    <w:rsid w:val="005242B7"/>
    <w:rsid w:val="00524335"/>
    <w:rsid w:val="00524ADC"/>
    <w:rsid w:val="005255AC"/>
    <w:rsid w:val="005255BC"/>
    <w:rsid w:val="005258BB"/>
    <w:rsid w:val="00525B60"/>
    <w:rsid w:val="00525C1F"/>
    <w:rsid w:val="00525D4D"/>
    <w:rsid w:val="00525D6B"/>
    <w:rsid w:val="00526490"/>
    <w:rsid w:val="005265B7"/>
    <w:rsid w:val="0052688B"/>
    <w:rsid w:val="00526AD9"/>
    <w:rsid w:val="00526B6F"/>
    <w:rsid w:val="00526C0C"/>
    <w:rsid w:val="00526FBD"/>
    <w:rsid w:val="00527072"/>
    <w:rsid w:val="00527302"/>
    <w:rsid w:val="005273EC"/>
    <w:rsid w:val="005278B4"/>
    <w:rsid w:val="00527CA3"/>
    <w:rsid w:val="00527D01"/>
    <w:rsid w:val="00527D5D"/>
    <w:rsid w:val="005300D7"/>
    <w:rsid w:val="0053030C"/>
    <w:rsid w:val="005306CA"/>
    <w:rsid w:val="00530B68"/>
    <w:rsid w:val="00530E48"/>
    <w:rsid w:val="00530F50"/>
    <w:rsid w:val="005311EA"/>
    <w:rsid w:val="005315E2"/>
    <w:rsid w:val="0053176F"/>
    <w:rsid w:val="0053207D"/>
    <w:rsid w:val="005322F3"/>
    <w:rsid w:val="00532351"/>
    <w:rsid w:val="00532513"/>
    <w:rsid w:val="005326A1"/>
    <w:rsid w:val="00532951"/>
    <w:rsid w:val="00532E4E"/>
    <w:rsid w:val="00532E64"/>
    <w:rsid w:val="00532EEA"/>
    <w:rsid w:val="005336C9"/>
    <w:rsid w:val="0053396F"/>
    <w:rsid w:val="0053398D"/>
    <w:rsid w:val="00533A38"/>
    <w:rsid w:val="00533C38"/>
    <w:rsid w:val="005340AB"/>
    <w:rsid w:val="00534249"/>
    <w:rsid w:val="00534492"/>
    <w:rsid w:val="00534694"/>
    <w:rsid w:val="00534BA2"/>
    <w:rsid w:val="00534F84"/>
    <w:rsid w:val="00535041"/>
    <w:rsid w:val="00535211"/>
    <w:rsid w:val="0053549C"/>
    <w:rsid w:val="00535534"/>
    <w:rsid w:val="005355E0"/>
    <w:rsid w:val="00535797"/>
    <w:rsid w:val="005357AE"/>
    <w:rsid w:val="00535A4E"/>
    <w:rsid w:val="00535BB0"/>
    <w:rsid w:val="00535C27"/>
    <w:rsid w:val="00535E90"/>
    <w:rsid w:val="005360DB"/>
    <w:rsid w:val="005361B6"/>
    <w:rsid w:val="00536496"/>
    <w:rsid w:val="005364A8"/>
    <w:rsid w:val="005366B6"/>
    <w:rsid w:val="00536751"/>
    <w:rsid w:val="00536CA1"/>
    <w:rsid w:val="00536CF7"/>
    <w:rsid w:val="005371B4"/>
    <w:rsid w:val="00537274"/>
    <w:rsid w:val="005373B3"/>
    <w:rsid w:val="005375F1"/>
    <w:rsid w:val="00537A0B"/>
    <w:rsid w:val="00537A7D"/>
    <w:rsid w:val="00537C0E"/>
    <w:rsid w:val="00537C64"/>
    <w:rsid w:val="00537C70"/>
    <w:rsid w:val="005406BC"/>
    <w:rsid w:val="00540706"/>
    <w:rsid w:val="00540897"/>
    <w:rsid w:val="00540997"/>
    <w:rsid w:val="00540E2D"/>
    <w:rsid w:val="00541E60"/>
    <w:rsid w:val="0054202E"/>
    <w:rsid w:val="00542C46"/>
    <w:rsid w:val="00542F9E"/>
    <w:rsid w:val="00543043"/>
    <w:rsid w:val="0054308E"/>
    <w:rsid w:val="0054322A"/>
    <w:rsid w:val="00543578"/>
    <w:rsid w:val="00543770"/>
    <w:rsid w:val="005439C5"/>
    <w:rsid w:val="00543A76"/>
    <w:rsid w:val="00543C93"/>
    <w:rsid w:val="00543D63"/>
    <w:rsid w:val="00543F68"/>
    <w:rsid w:val="00543F73"/>
    <w:rsid w:val="00544652"/>
    <w:rsid w:val="005448C6"/>
    <w:rsid w:val="00544B19"/>
    <w:rsid w:val="00544BEE"/>
    <w:rsid w:val="00544D3D"/>
    <w:rsid w:val="00544E18"/>
    <w:rsid w:val="00544FC3"/>
    <w:rsid w:val="00545090"/>
    <w:rsid w:val="0054523B"/>
    <w:rsid w:val="00545806"/>
    <w:rsid w:val="005458F5"/>
    <w:rsid w:val="005458FF"/>
    <w:rsid w:val="00545B77"/>
    <w:rsid w:val="005467BE"/>
    <w:rsid w:val="0054696F"/>
    <w:rsid w:val="00546994"/>
    <w:rsid w:val="005469F5"/>
    <w:rsid w:val="00546A72"/>
    <w:rsid w:val="00546C41"/>
    <w:rsid w:val="00546C89"/>
    <w:rsid w:val="00546E9D"/>
    <w:rsid w:val="005470EC"/>
    <w:rsid w:val="00547164"/>
    <w:rsid w:val="00547447"/>
    <w:rsid w:val="0054761E"/>
    <w:rsid w:val="00547839"/>
    <w:rsid w:val="005503FF"/>
    <w:rsid w:val="0055051F"/>
    <w:rsid w:val="0055053F"/>
    <w:rsid w:val="00550888"/>
    <w:rsid w:val="005508E4"/>
    <w:rsid w:val="00550A9D"/>
    <w:rsid w:val="005513F3"/>
    <w:rsid w:val="0055169A"/>
    <w:rsid w:val="00551A7E"/>
    <w:rsid w:val="00551CB0"/>
    <w:rsid w:val="0055202D"/>
    <w:rsid w:val="00552037"/>
    <w:rsid w:val="00552648"/>
    <w:rsid w:val="0055278B"/>
    <w:rsid w:val="005528E7"/>
    <w:rsid w:val="005529D0"/>
    <w:rsid w:val="00552BF3"/>
    <w:rsid w:val="00552FB9"/>
    <w:rsid w:val="005530E0"/>
    <w:rsid w:val="005532BD"/>
    <w:rsid w:val="00553379"/>
    <w:rsid w:val="00553438"/>
    <w:rsid w:val="0055349C"/>
    <w:rsid w:val="00553E21"/>
    <w:rsid w:val="005540C4"/>
    <w:rsid w:val="0055416C"/>
    <w:rsid w:val="00554828"/>
    <w:rsid w:val="00554900"/>
    <w:rsid w:val="00554B38"/>
    <w:rsid w:val="005552AD"/>
    <w:rsid w:val="00555A0A"/>
    <w:rsid w:val="00555A1B"/>
    <w:rsid w:val="00555EEB"/>
    <w:rsid w:val="00556C18"/>
    <w:rsid w:val="00556DD4"/>
    <w:rsid w:val="00556F44"/>
    <w:rsid w:val="005573E7"/>
    <w:rsid w:val="00557746"/>
    <w:rsid w:val="0055784D"/>
    <w:rsid w:val="005578F9"/>
    <w:rsid w:val="00557965"/>
    <w:rsid w:val="00557A87"/>
    <w:rsid w:val="00557BA2"/>
    <w:rsid w:val="00557C20"/>
    <w:rsid w:val="00557FC3"/>
    <w:rsid w:val="00560A9E"/>
    <w:rsid w:val="00560BEE"/>
    <w:rsid w:val="00560F0D"/>
    <w:rsid w:val="00561080"/>
    <w:rsid w:val="005611FD"/>
    <w:rsid w:val="00561398"/>
    <w:rsid w:val="0056153A"/>
    <w:rsid w:val="005618DD"/>
    <w:rsid w:val="00561E1F"/>
    <w:rsid w:val="00561E86"/>
    <w:rsid w:val="00562494"/>
    <w:rsid w:val="005624B1"/>
    <w:rsid w:val="0056266C"/>
    <w:rsid w:val="005627F8"/>
    <w:rsid w:val="0056280E"/>
    <w:rsid w:val="00562C30"/>
    <w:rsid w:val="00562D64"/>
    <w:rsid w:val="00563157"/>
    <w:rsid w:val="005636E7"/>
    <w:rsid w:val="00563994"/>
    <w:rsid w:val="00563B39"/>
    <w:rsid w:val="00563C19"/>
    <w:rsid w:val="00563D10"/>
    <w:rsid w:val="00563D65"/>
    <w:rsid w:val="00564203"/>
    <w:rsid w:val="0056434D"/>
    <w:rsid w:val="005643B4"/>
    <w:rsid w:val="005646AC"/>
    <w:rsid w:val="00564A01"/>
    <w:rsid w:val="00564BCF"/>
    <w:rsid w:val="00564C32"/>
    <w:rsid w:val="00564D32"/>
    <w:rsid w:val="00564E08"/>
    <w:rsid w:val="00564FD1"/>
    <w:rsid w:val="005652D6"/>
    <w:rsid w:val="005652E9"/>
    <w:rsid w:val="00565719"/>
    <w:rsid w:val="0056574D"/>
    <w:rsid w:val="00565B0C"/>
    <w:rsid w:val="00566825"/>
    <w:rsid w:val="00566909"/>
    <w:rsid w:val="0056694A"/>
    <w:rsid w:val="0056716B"/>
    <w:rsid w:val="005671F9"/>
    <w:rsid w:val="0056737E"/>
    <w:rsid w:val="005674EE"/>
    <w:rsid w:val="00567AFB"/>
    <w:rsid w:val="00567B66"/>
    <w:rsid w:val="00567F31"/>
    <w:rsid w:val="00567F82"/>
    <w:rsid w:val="00567FC7"/>
    <w:rsid w:val="00570243"/>
    <w:rsid w:val="005705BD"/>
    <w:rsid w:val="00570667"/>
    <w:rsid w:val="005707EA"/>
    <w:rsid w:val="00570A95"/>
    <w:rsid w:val="00570B11"/>
    <w:rsid w:val="00570C6B"/>
    <w:rsid w:val="00571065"/>
    <w:rsid w:val="005711D1"/>
    <w:rsid w:val="00571333"/>
    <w:rsid w:val="00571F25"/>
    <w:rsid w:val="00571F31"/>
    <w:rsid w:val="0057208C"/>
    <w:rsid w:val="005721D3"/>
    <w:rsid w:val="005724A8"/>
    <w:rsid w:val="00572704"/>
    <w:rsid w:val="005727B1"/>
    <w:rsid w:val="005728EC"/>
    <w:rsid w:val="00572AFA"/>
    <w:rsid w:val="00572BD0"/>
    <w:rsid w:val="00572BE6"/>
    <w:rsid w:val="00572CD6"/>
    <w:rsid w:val="00572E9E"/>
    <w:rsid w:val="00572F79"/>
    <w:rsid w:val="00573055"/>
    <w:rsid w:val="005731F9"/>
    <w:rsid w:val="00573242"/>
    <w:rsid w:val="00573E21"/>
    <w:rsid w:val="00573EF3"/>
    <w:rsid w:val="00573FBE"/>
    <w:rsid w:val="00574090"/>
    <w:rsid w:val="005745A9"/>
    <w:rsid w:val="005753B4"/>
    <w:rsid w:val="00575453"/>
    <w:rsid w:val="00575C94"/>
    <w:rsid w:val="00575CBF"/>
    <w:rsid w:val="00575CF3"/>
    <w:rsid w:val="0057604E"/>
    <w:rsid w:val="005760C0"/>
    <w:rsid w:val="005761B6"/>
    <w:rsid w:val="00576465"/>
    <w:rsid w:val="00576532"/>
    <w:rsid w:val="00576ADC"/>
    <w:rsid w:val="00576BDD"/>
    <w:rsid w:val="00576BFE"/>
    <w:rsid w:val="00577661"/>
    <w:rsid w:val="005776CB"/>
    <w:rsid w:val="0057771D"/>
    <w:rsid w:val="0057778F"/>
    <w:rsid w:val="00577B48"/>
    <w:rsid w:val="00577C8F"/>
    <w:rsid w:val="00577C97"/>
    <w:rsid w:val="005801E5"/>
    <w:rsid w:val="005804DE"/>
    <w:rsid w:val="005806CE"/>
    <w:rsid w:val="0058084D"/>
    <w:rsid w:val="00580BD7"/>
    <w:rsid w:val="00580EA4"/>
    <w:rsid w:val="00580F7E"/>
    <w:rsid w:val="00581027"/>
    <w:rsid w:val="005812A2"/>
    <w:rsid w:val="0058131B"/>
    <w:rsid w:val="0058149D"/>
    <w:rsid w:val="00581A7E"/>
    <w:rsid w:val="00581A99"/>
    <w:rsid w:val="00581D49"/>
    <w:rsid w:val="00581FDF"/>
    <w:rsid w:val="00582061"/>
    <w:rsid w:val="00582455"/>
    <w:rsid w:val="005825B5"/>
    <w:rsid w:val="00582703"/>
    <w:rsid w:val="005827E9"/>
    <w:rsid w:val="0058283D"/>
    <w:rsid w:val="005829D9"/>
    <w:rsid w:val="00582DE6"/>
    <w:rsid w:val="00583020"/>
    <w:rsid w:val="00583265"/>
    <w:rsid w:val="00583330"/>
    <w:rsid w:val="00583351"/>
    <w:rsid w:val="0058344E"/>
    <w:rsid w:val="00583882"/>
    <w:rsid w:val="00583953"/>
    <w:rsid w:val="00584D44"/>
    <w:rsid w:val="005850E9"/>
    <w:rsid w:val="005852AE"/>
    <w:rsid w:val="005854A6"/>
    <w:rsid w:val="00585A58"/>
    <w:rsid w:val="00585ED7"/>
    <w:rsid w:val="00585F47"/>
    <w:rsid w:val="005861BC"/>
    <w:rsid w:val="00586610"/>
    <w:rsid w:val="005866F9"/>
    <w:rsid w:val="00586863"/>
    <w:rsid w:val="00586F2F"/>
    <w:rsid w:val="00586F3A"/>
    <w:rsid w:val="00587066"/>
    <w:rsid w:val="00587395"/>
    <w:rsid w:val="0058740F"/>
    <w:rsid w:val="00587701"/>
    <w:rsid w:val="00587AB4"/>
    <w:rsid w:val="00590040"/>
    <w:rsid w:val="005900EB"/>
    <w:rsid w:val="005903E8"/>
    <w:rsid w:val="00590485"/>
    <w:rsid w:val="00590960"/>
    <w:rsid w:val="00590A38"/>
    <w:rsid w:val="00590C60"/>
    <w:rsid w:val="00590CEE"/>
    <w:rsid w:val="00591191"/>
    <w:rsid w:val="005911DF"/>
    <w:rsid w:val="00591663"/>
    <w:rsid w:val="005916E5"/>
    <w:rsid w:val="005917FB"/>
    <w:rsid w:val="005918EE"/>
    <w:rsid w:val="00591B31"/>
    <w:rsid w:val="00591BAB"/>
    <w:rsid w:val="00591C7B"/>
    <w:rsid w:val="00591DF0"/>
    <w:rsid w:val="00591DFD"/>
    <w:rsid w:val="005922CE"/>
    <w:rsid w:val="00592532"/>
    <w:rsid w:val="005926BE"/>
    <w:rsid w:val="005926E0"/>
    <w:rsid w:val="0059293D"/>
    <w:rsid w:val="00592948"/>
    <w:rsid w:val="00592BE3"/>
    <w:rsid w:val="00592C87"/>
    <w:rsid w:val="00592D00"/>
    <w:rsid w:val="005930E1"/>
    <w:rsid w:val="005940DF"/>
    <w:rsid w:val="00594329"/>
    <w:rsid w:val="005945C3"/>
    <w:rsid w:val="005945C9"/>
    <w:rsid w:val="00594688"/>
    <w:rsid w:val="00594702"/>
    <w:rsid w:val="005948EB"/>
    <w:rsid w:val="00594A75"/>
    <w:rsid w:val="00594ADA"/>
    <w:rsid w:val="00594BA2"/>
    <w:rsid w:val="00594C06"/>
    <w:rsid w:val="00594C4D"/>
    <w:rsid w:val="00594CE9"/>
    <w:rsid w:val="00594EEA"/>
    <w:rsid w:val="005951DF"/>
    <w:rsid w:val="0059521E"/>
    <w:rsid w:val="00595503"/>
    <w:rsid w:val="00595569"/>
    <w:rsid w:val="00595671"/>
    <w:rsid w:val="0059579B"/>
    <w:rsid w:val="00595936"/>
    <w:rsid w:val="00595AEF"/>
    <w:rsid w:val="00595F0A"/>
    <w:rsid w:val="00596125"/>
    <w:rsid w:val="00596235"/>
    <w:rsid w:val="005963EB"/>
    <w:rsid w:val="00596582"/>
    <w:rsid w:val="005968CA"/>
    <w:rsid w:val="00596930"/>
    <w:rsid w:val="005969C9"/>
    <w:rsid w:val="00596B9B"/>
    <w:rsid w:val="00596D08"/>
    <w:rsid w:val="00597048"/>
    <w:rsid w:val="00597256"/>
    <w:rsid w:val="00597276"/>
    <w:rsid w:val="00597315"/>
    <w:rsid w:val="005974F9"/>
    <w:rsid w:val="005978DD"/>
    <w:rsid w:val="00597AC2"/>
    <w:rsid w:val="00597D9F"/>
    <w:rsid w:val="00597E80"/>
    <w:rsid w:val="00597EDC"/>
    <w:rsid w:val="005A02C1"/>
    <w:rsid w:val="005A0308"/>
    <w:rsid w:val="005A04B9"/>
    <w:rsid w:val="005A0725"/>
    <w:rsid w:val="005A077F"/>
    <w:rsid w:val="005A07F3"/>
    <w:rsid w:val="005A0A48"/>
    <w:rsid w:val="005A0B1B"/>
    <w:rsid w:val="005A0D49"/>
    <w:rsid w:val="005A0DC1"/>
    <w:rsid w:val="005A101C"/>
    <w:rsid w:val="005A10C6"/>
    <w:rsid w:val="005A1186"/>
    <w:rsid w:val="005A12C0"/>
    <w:rsid w:val="005A14E6"/>
    <w:rsid w:val="005A18BF"/>
    <w:rsid w:val="005A1BB3"/>
    <w:rsid w:val="005A1FB4"/>
    <w:rsid w:val="005A216C"/>
    <w:rsid w:val="005A23D9"/>
    <w:rsid w:val="005A25B7"/>
    <w:rsid w:val="005A29EF"/>
    <w:rsid w:val="005A2D25"/>
    <w:rsid w:val="005A2DA8"/>
    <w:rsid w:val="005A31CE"/>
    <w:rsid w:val="005A3237"/>
    <w:rsid w:val="005A3404"/>
    <w:rsid w:val="005A363C"/>
    <w:rsid w:val="005A3860"/>
    <w:rsid w:val="005A3CC4"/>
    <w:rsid w:val="005A3FE2"/>
    <w:rsid w:val="005A4234"/>
    <w:rsid w:val="005A45C4"/>
    <w:rsid w:val="005A46D7"/>
    <w:rsid w:val="005A4ABE"/>
    <w:rsid w:val="005A4B7B"/>
    <w:rsid w:val="005A4DB9"/>
    <w:rsid w:val="005A4F22"/>
    <w:rsid w:val="005A548F"/>
    <w:rsid w:val="005A54DC"/>
    <w:rsid w:val="005A56EB"/>
    <w:rsid w:val="005A5950"/>
    <w:rsid w:val="005A5AD3"/>
    <w:rsid w:val="005A6044"/>
    <w:rsid w:val="005A6189"/>
    <w:rsid w:val="005A6646"/>
    <w:rsid w:val="005A6994"/>
    <w:rsid w:val="005A6ABF"/>
    <w:rsid w:val="005A6B49"/>
    <w:rsid w:val="005A6C95"/>
    <w:rsid w:val="005A6E47"/>
    <w:rsid w:val="005A6EAC"/>
    <w:rsid w:val="005A7288"/>
    <w:rsid w:val="005A72AB"/>
    <w:rsid w:val="005A76F0"/>
    <w:rsid w:val="005A78E4"/>
    <w:rsid w:val="005A7ACF"/>
    <w:rsid w:val="005A7D3E"/>
    <w:rsid w:val="005A7D50"/>
    <w:rsid w:val="005B00B1"/>
    <w:rsid w:val="005B0545"/>
    <w:rsid w:val="005B0684"/>
    <w:rsid w:val="005B078F"/>
    <w:rsid w:val="005B097A"/>
    <w:rsid w:val="005B1096"/>
    <w:rsid w:val="005B10FA"/>
    <w:rsid w:val="005B11B8"/>
    <w:rsid w:val="005B16BF"/>
    <w:rsid w:val="005B1AD1"/>
    <w:rsid w:val="005B2F1C"/>
    <w:rsid w:val="005B3089"/>
    <w:rsid w:val="005B32AD"/>
    <w:rsid w:val="005B3339"/>
    <w:rsid w:val="005B3528"/>
    <w:rsid w:val="005B36B9"/>
    <w:rsid w:val="005B3754"/>
    <w:rsid w:val="005B38F2"/>
    <w:rsid w:val="005B3910"/>
    <w:rsid w:val="005B3932"/>
    <w:rsid w:val="005B3B3E"/>
    <w:rsid w:val="005B3B9C"/>
    <w:rsid w:val="005B430E"/>
    <w:rsid w:val="005B44AB"/>
    <w:rsid w:val="005B4510"/>
    <w:rsid w:val="005B45B7"/>
    <w:rsid w:val="005B4684"/>
    <w:rsid w:val="005B4812"/>
    <w:rsid w:val="005B4837"/>
    <w:rsid w:val="005B4861"/>
    <w:rsid w:val="005B497F"/>
    <w:rsid w:val="005B4987"/>
    <w:rsid w:val="005B49B2"/>
    <w:rsid w:val="005B4CB3"/>
    <w:rsid w:val="005B4D8E"/>
    <w:rsid w:val="005B4F30"/>
    <w:rsid w:val="005B52C3"/>
    <w:rsid w:val="005B53AF"/>
    <w:rsid w:val="005B5426"/>
    <w:rsid w:val="005B5848"/>
    <w:rsid w:val="005B58E7"/>
    <w:rsid w:val="005B5925"/>
    <w:rsid w:val="005B5E02"/>
    <w:rsid w:val="005B646C"/>
    <w:rsid w:val="005B6690"/>
    <w:rsid w:val="005B66F3"/>
    <w:rsid w:val="005B6843"/>
    <w:rsid w:val="005B6B6A"/>
    <w:rsid w:val="005B6CBD"/>
    <w:rsid w:val="005B6D6D"/>
    <w:rsid w:val="005B6D70"/>
    <w:rsid w:val="005B6EA2"/>
    <w:rsid w:val="005B732A"/>
    <w:rsid w:val="005B7399"/>
    <w:rsid w:val="005B7430"/>
    <w:rsid w:val="005B74B6"/>
    <w:rsid w:val="005B76D0"/>
    <w:rsid w:val="005B7AAA"/>
    <w:rsid w:val="005B7DFB"/>
    <w:rsid w:val="005B7EA2"/>
    <w:rsid w:val="005B7EB1"/>
    <w:rsid w:val="005C076F"/>
    <w:rsid w:val="005C0C1C"/>
    <w:rsid w:val="005C0F15"/>
    <w:rsid w:val="005C100B"/>
    <w:rsid w:val="005C1187"/>
    <w:rsid w:val="005C12C4"/>
    <w:rsid w:val="005C1355"/>
    <w:rsid w:val="005C1522"/>
    <w:rsid w:val="005C17AD"/>
    <w:rsid w:val="005C1854"/>
    <w:rsid w:val="005C18B8"/>
    <w:rsid w:val="005C252B"/>
    <w:rsid w:val="005C2708"/>
    <w:rsid w:val="005C28B8"/>
    <w:rsid w:val="005C2A5F"/>
    <w:rsid w:val="005C2B2E"/>
    <w:rsid w:val="005C2F5C"/>
    <w:rsid w:val="005C30D1"/>
    <w:rsid w:val="005C30D8"/>
    <w:rsid w:val="005C325F"/>
    <w:rsid w:val="005C3520"/>
    <w:rsid w:val="005C3662"/>
    <w:rsid w:val="005C3A69"/>
    <w:rsid w:val="005C3BB3"/>
    <w:rsid w:val="005C3EB5"/>
    <w:rsid w:val="005C41DA"/>
    <w:rsid w:val="005C41DB"/>
    <w:rsid w:val="005C4232"/>
    <w:rsid w:val="005C4515"/>
    <w:rsid w:val="005C4527"/>
    <w:rsid w:val="005C4FC6"/>
    <w:rsid w:val="005C50F0"/>
    <w:rsid w:val="005C5144"/>
    <w:rsid w:val="005C5369"/>
    <w:rsid w:val="005C54EE"/>
    <w:rsid w:val="005C5D96"/>
    <w:rsid w:val="005C6018"/>
    <w:rsid w:val="005C6126"/>
    <w:rsid w:val="005C62FE"/>
    <w:rsid w:val="005C6308"/>
    <w:rsid w:val="005C6381"/>
    <w:rsid w:val="005C652E"/>
    <w:rsid w:val="005C6557"/>
    <w:rsid w:val="005C66FB"/>
    <w:rsid w:val="005C670D"/>
    <w:rsid w:val="005C6860"/>
    <w:rsid w:val="005C6BD8"/>
    <w:rsid w:val="005C6D13"/>
    <w:rsid w:val="005C6D34"/>
    <w:rsid w:val="005C6D52"/>
    <w:rsid w:val="005C6E70"/>
    <w:rsid w:val="005C702A"/>
    <w:rsid w:val="005C7132"/>
    <w:rsid w:val="005C7191"/>
    <w:rsid w:val="005C72CD"/>
    <w:rsid w:val="005C7898"/>
    <w:rsid w:val="005C7AB1"/>
    <w:rsid w:val="005C7EB2"/>
    <w:rsid w:val="005D017C"/>
    <w:rsid w:val="005D019F"/>
    <w:rsid w:val="005D02E8"/>
    <w:rsid w:val="005D046F"/>
    <w:rsid w:val="005D04D5"/>
    <w:rsid w:val="005D0668"/>
    <w:rsid w:val="005D089C"/>
    <w:rsid w:val="005D096E"/>
    <w:rsid w:val="005D0F49"/>
    <w:rsid w:val="005D102E"/>
    <w:rsid w:val="005D1206"/>
    <w:rsid w:val="005D1235"/>
    <w:rsid w:val="005D13D7"/>
    <w:rsid w:val="005D1A01"/>
    <w:rsid w:val="005D1B21"/>
    <w:rsid w:val="005D1F7E"/>
    <w:rsid w:val="005D24B4"/>
    <w:rsid w:val="005D2758"/>
    <w:rsid w:val="005D2A96"/>
    <w:rsid w:val="005D2C56"/>
    <w:rsid w:val="005D31D7"/>
    <w:rsid w:val="005D321D"/>
    <w:rsid w:val="005D346E"/>
    <w:rsid w:val="005D3485"/>
    <w:rsid w:val="005D36C1"/>
    <w:rsid w:val="005D36CB"/>
    <w:rsid w:val="005D391C"/>
    <w:rsid w:val="005D3B9B"/>
    <w:rsid w:val="005D3E6A"/>
    <w:rsid w:val="005D3EA0"/>
    <w:rsid w:val="005D4043"/>
    <w:rsid w:val="005D4127"/>
    <w:rsid w:val="005D4731"/>
    <w:rsid w:val="005D479F"/>
    <w:rsid w:val="005D4BFB"/>
    <w:rsid w:val="005D4E31"/>
    <w:rsid w:val="005D5174"/>
    <w:rsid w:val="005D5676"/>
    <w:rsid w:val="005D567E"/>
    <w:rsid w:val="005D56E2"/>
    <w:rsid w:val="005D5B8C"/>
    <w:rsid w:val="005D5CBE"/>
    <w:rsid w:val="005D5F90"/>
    <w:rsid w:val="005D6386"/>
    <w:rsid w:val="005D6572"/>
    <w:rsid w:val="005D6666"/>
    <w:rsid w:val="005D6669"/>
    <w:rsid w:val="005D6F2D"/>
    <w:rsid w:val="005D71B3"/>
    <w:rsid w:val="005D78AE"/>
    <w:rsid w:val="005D79B4"/>
    <w:rsid w:val="005D7D00"/>
    <w:rsid w:val="005E037B"/>
    <w:rsid w:val="005E03E6"/>
    <w:rsid w:val="005E0641"/>
    <w:rsid w:val="005E0BF8"/>
    <w:rsid w:val="005E0E0D"/>
    <w:rsid w:val="005E0E0E"/>
    <w:rsid w:val="005E128A"/>
    <w:rsid w:val="005E13C3"/>
    <w:rsid w:val="005E16BE"/>
    <w:rsid w:val="005E1B4F"/>
    <w:rsid w:val="005E1EC7"/>
    <w:rsid w:val="005E1FD9"/>
    <w:rsid w:val="005E21A6"/>
    <w:rsid w:val="005E2325"/>
    <w:rsid w:val="005E246D"/>
    <w:rsid w:val="005E26DF"/>
    <w:rsid w:val="005E2963"/>
    <w:rsid w:val="005E2A38"/>
    <w:rsid w:val="005E2AC3"/>
    <w:rsid w:val="005E2B7E"/>
    <w:rsid w:val="005E2FB9"/>
    <w:rsid w:val="005E310B"/>
    <w:rsid w:val="005E3339"/>
    <w:rsid w:val="005E35B0"/>
    <w:rsid w:val="005E36C8"/>
    <w:rsid w:val="005E37EB"/>
    <w:rsid w:val="005E3B8A"/>
    <w:rsid w:val="005E3D5C"/>
    <w:rsid w:val="005E3E2D"/>
    <w:rsid w:val="005E4405"/>
    <w:rsid w:val="005E4413"/>
    <w:rsid w:val="005E490F"/>
    <w:rsid w:val="005E4B78"/>
    <w:rsid w:val="005E4CED"/>
    <w:rsid w:val="005E4F84"/>
    <w:rsid w:val="005E54C5"/>
    <w:rsid w:val="005E5513"/>
    <w:rsid w:val="005E5925"/>
    <w:rsid w:val="005E59E6"/>
    <w:rsid w:val="005E5A1B"/>
    <w:rsid w:val="005E5D1A"/>
    <w:rsid w:val="005E5D9C"/>
    <w:rsid w:val="005E5E71"/>
    <w:rsid w:val="005E5ED7"/>
    <w:rsid w:val="005E6079"/>
    <w:rsid w:val="005E60AF"/>
    <w:rsid w:val="005E643D"/>
    <w:rsid w:val="005E65F2"/>
    <w:rsid w:val="005E6708"/>
    <w:rsid w:val="005E67FF"/>
    <w:rsid w:val="005E68F4"/>
    <w:rsid w:val="005E690D"/>
    <w:rsid w:val="005E713D"/>
    <w:rsid w:val="005E716C"/>
    <w:rsid w:val="005E7172"/>
    <w:rsid w:val="005E7384"/>
    <w:rsid w:val="005E7672"/>
    <w:rsid w:val="005E79DB"/>
    <w:rsid w:val="005F035B"/>
    <w:rsid w:val="005F06B5"/>
    <w:rsid w:val="005F0A98"/>
    <w:rsid w:val="005F0B5F"/>
    <w:rsid w:val="005F0F74"/>
    <w:rsid w:val="005F0F87"/>
    <w:rsid w:val="005F1175"/>
    <w:rsid w:val="005F12D3"/>
    <w:rsid w:val="005F12DC"/>
    <w:rsid w:val="005F169B"/>
    <w:rsid w:val="005F194E"/>
    <w:rsid w:val="005F2470"/>
    <w:rsid w:val="005F24A6"/>
    <w:rsid w:val="005F286C"/>
    <w:rsid w:val="005F28C1"/>
    <w:rsid w:val="005F2A3C"/>
    <w:rsid w:val="005F2B22"/>
    <w:rsid w:val="005F2D1B"/>
    <w:rsid w:val="005F2E9B"/>
    <w:rsid w:val="005F30C5"/>
    <w:rsid w:val="005F35C8"/>
    <w:rsid w:val="005F3693"/>
    <w:rsid w:val="005F3892"/>
    <w:rsid w:val="005F389A"/>
    <w:rsid w:val="005F38CB"/>
    <w:rsid w:val="005F3C09"/>
    <w:rsid w:val="005F3CDA"/>
    <w:rsid w:val="005F3FD8"/>
    <w:rsid w:val="005F3FF1"/>
    <w:rsid w:val="005F43E9"/>
    <w:rsid w:val="005F4456"/>
    <w:rsid w:val="005F4488"/>
    <w:rsid w:val="005F4683"/>
    <w:rsid w:val="005F4732"/>
    <w:rsid w:val="005F47AE"/>
    <w:rsid w:val="005F49FC"/>
    <w:rsid w:val="005F4D8C"/>
    <w:rsid w:val="005F4E20"/>
    <w:rsid w:val="005F500F"/>
    <w:rsid w:val="005F5161"/>
    <w:rsid w:val="005F5479"/>
    <w:rsid w:val="005F5A85"/>
    <w:rsid w:val="005F5BF9"/>
    <w:rsid w:val="005F6285"/>
    <w:rsid w:val="005F63A6"/>
    <w:rsid w:val="005F651D"/>
    <w:rsid w:val="005F65AB"/>
    <w:rsid w:val="005F666C"/>
    <w:rsid w:val="005F67EF"/>
    <w:rsid w:val="005F68CD"/>
    <w:rsid w:val="005F69CE"/>
    <w:rsid w:val="005F6AC0"/>
    <w:rsid w:val="005F6C89"/>
    <w:rsid w:val="005F6D47"/>
    <w:rsid w:val="005F7318"/>
    <w:rsid w:val="005F750D"/>
    <w:rsid w:val="005F7519"/>
    <w:rsid w:val="005F7BFF"/>
    <w:rsid w:val="005F7CB8"/>
    <w:rsid w:val="005F7CCF"/>
    <w:rsid w:val="005F7FE2"/>
    <w:rsid w:val="006003AB"/>
    <w:rsid w:val="0060078E"/>
    <w:rsid w:val="00600924"/>
    <w:rsid w:val="00600D9B"/>
    <w:rsid w:val="0060104F"/>
    <w:rsid w:val="006010CE"/>
    <w:rsid w:val="00601113"/>
    <w:rsid w:val="006011EB"/>
    <w:rsid w:val="0060197C"/>
    <w:rsid w:val="006019AA"/>
    <w:rsid w:val="00601EBD"/>
    <w:rsid w:val="00601F00"/>
    <w:rsid w:val="0060204A"/>
    <w:rsid w:val="006020CB"/>
    <w:rsid w:val="0060231F"/>
    <w:rsid w:val="00602368"/>
    <w:rsid w:val="00602996"/>
    <w:rsid w:val="00602E77"/>
    <w:rsid w:val="00602F89"/>
    <w:rsid w:val="0060337A"/>
    <w:rsid w:val="0060374A"/>
    <w:rsid w:val="006039D1"/>
    <w:rsid w:val="00603B55"/>
    <w:rsid w:val="00603B91"/>
    <w:rsid w:val="00603E87"/>
    <w:rsid w:val="00604188"/>
    <w:rsid w:val="00604199"/>
    <w:rsid w:val="006043C0"/>
    <w:rsid w:val="00604911"/>
    <w:rsid w:val="00604A32"/>
    <w:rsid w:val="00605092"/>
    <w:rsid w:val="00605855"/>
    <w:rsid w:val="006058B8"/>
    <w:rsid w:val="0060594F"/>
    <w:rsid w:val="00605A39"/>
    <w:rsid w:val="00605A8A"/>
    <w:rsid w:val="00605EA7"/>
    <w:rsid w:val="00605F32"/>
    <w:rsid w:val="00606076"/>
    <w:rsid w:val="0060620F"/>
    <w:rsid w:val="0060633B"/>
    <w:rsid w:val="00606481"/>
    <w:rsid w:val="00606530"/>
    <w:rsid w:val="0060660F"/>
    <w:rsid w:val="00606716"/>
    <w:rsid w:val="00606D66"/>
    <w:rsid w:val="00606D78"/>
    <w:rsid w:val="00606F9B"/>
    <w:rsid w:val="00607197"/>
    <w:rsid w:val="0060748C"/>
    <w:rsid w:val="006074BB"/>
    <w:rsid w:val="0060750D"/>
    <w:rsid w:val="006076DC"/>
    <w:rsid w:val="00607D00"/>
    <w:rsid w:val="006101D8"/>
    <w:rsid w:val="00610685"/>
    <w:rsid w:val="00610776"/>
    <w:rsid w:val="0061077D"/>
    <w:rsid w:val="006107BB"/>
    <w:rsid w:val="006107E9"/>
    <w:rsid w:val="00610D73"/>
    <w:rsid w:val="00610E1D"/>
    <w:rsid w:val="00610EFF"/>
    <w:rsid w:val="006111FF"/>
    <w:rsid w:val="00611240"/>
    <w:rsid w:val="00611461"/>
    <w:rsid w:val="00611653"/>
    <w:rsid w:val="006117FD"/>
    <w:rsid w:val="00611D97"/>
    <w:rsid w:val="00611FEC"/>
    <w:rsid w:val="00612076"/>
    <w:rsid w:val="00612E05"/>
    <w:rsid w:val="00612F08"/>
    <w:rsid w:val="006130EC"/>
    <w:rsid w:val="00613121"/>
    <w:rsid w:val="0061359E"/>
    <w:rsid w:val="00613815"/>
    <w:rsid w:val="00613AA9"/>
    <w:rsid w:val="00614094"/>
    <w:rsid w:val="006140DD"/>
    <w:rsid w:val="0061417A"/>
    <w:rsid w:val="00614215"/>
    <w:rsid w:val="0061432D"/>
    <w:rsid w:val="0061459E"/>
    <w:rsid w:val="00614A3D"/>
    <w:rsid w:val="00614AAC"/>
    <w:rsid w:val="00614B1E"/>
    <w:rsid w:val="00614C38"/>
    <w:rsid w:val="00614E81"/>
    <w:rsid w:val="00615237"/>
    <w:rsid w:val="0061523C"/>
    <w:rsid w:val="0061547A"/>
    <w:rsid w:val="00615720"/>
    <w:rsid w:val="0061584F"/>
    <w:rsid w:val="00615906"/>
    <w:rsid w:val="00615A07"/>
    <w:rsid w:val="00615B62"/>
    <w:rsid w:val="006160E6"/>
    <w:rsid w:val="006161BD"/>
    <w:rsid w:val="0061624D"/>
    <w:rsid w:val="006166B6"/>
    <w:rsid w:val="00616848"/>
    <w:rsid w:val="00616A31"/>
    <w:rsid w:val="00616B17"/>
    <w:rsid w:val="00616B6E"/>
    <w:rsid w:val="00616BA9"/>
    <w:rsid w:val="00616D24"/>
    <w:rsid w:val="00616D9D"/>
    <w:rsid w:val="00616FC8"/>
    <w:rsid w:val="006171D2"/>
    <w:rsid w:val="006172B0"/>
    <w:rsid w:val="006172D6"/>
    <w:rsid w:val="006172E4"/>
    <w:rsid w:val="0061748C"/>
    <w:rsid w:val="006175EB"/>
    <w:rsid w:val="006176E0"/>
    <w:rsid w:val="00617A8D"/>
    <w:rsid w:val="00617B20"/>
    <w:rsid w:val="00617BB2"/>
    <w:rsid w:val="00617BF3"/>
    <w:rsid w:val="00617D3A"/>
    <w:rsid w:val="00617F32"/>
    <w:rsid w:val="0062021F"/>
    <w:rsid w:val="006204CD"/>
    <w:rsid w:val="006206AC"/>
    <w:rsid w:val="006209A2"/>
    <w:rsid w:val="00620BC1"/>
    <w:rsid w:val="00620C0F"/>
    <w:rsid w:val="00620C39"/>
    <w:rsid w:val="006212A2"/>
    <w:rsid w:val="006214DA"/>
    <w:rsid w:val="00621525"/>
    <w:rsid w:val="00621668"/>
    <w:rsid w:val="00621778"/>
    <w:rsid w:val="00621924"/>
    <w:rsid w:val="00621AD8"/>
    <w:rsid w:val="00621DD4"/>
    <w:rsid w:val="00621E8B"/>
    <w:rsid w:val="00621F1F"/>
    <w:rsid w:val="00622177"/>
    <w:rsid w:val="00622237"/>
    <w:rsid w:val="0062255B"/>
    <w:rsid w:val="0062267E"/>
    <w:rsid w:val="00622828"/>
    <w:rsid w:val="00622997"/>
    <w:rsid w:val="006229A4"/>
    <w:rsid w:val="00622A66"/>
    <w:rsid w:val="00622F16"/>
    <w:rsid w:val="00622FAE"/>
    <w:rsid w:val="006230A5"/>
    <w:rsid w:val="00623233"/>
    <w:rsid w:val="006232CB"/>
    <w:rsid w:val="006233E2"/>
    <w:rsid w:val="00623436"/>
    <w:rsid w:val="00623462"/>
    <w:rsid w:val="0062388E"/>
    <w:rsid w:val="0062399F"/>
    <w:rsid w:val="006239A1"/>
    <w:rsid w:val="00623A86"/>
    <w:rsid w:val="006242FA"/>
    <w:rsid w:val="00624B2B"/>
    <w:rsid w:val="00624E10"/>
    <w:rsid w:val="00624F9C"/>
    <w:rsid w:val="00625193"/>
    <w:rsid w:val="0062530D"/>
    <w:rsid w:val="00625428"/>
    <w:rsid w:val="00625503"/>
    <w:rsid w:val="00625807"/>
    <w:rsid w:val="00625A54"/>
    <w:rsid w:val="00625C28"/>
    <w:rsid w:val="006264B5"/>
    <w:rsid w:val="0062658F"/>
    <w:rsid w:val="00626655"/>
    <w:rsid w:val="00626779"/>
    <w:rsid w:val="006268B9"/>
    <w:rsid w:val="00626AA6"/>
    <w:rsid w:val="00626AAC"/>
    <w:rsid w:val="00626C15"/>
    <w:rsid w:val="00626C2D"/>
    <w:rsid w:val="00626E71"/>
    <w:rsid w:val="00626EC2"/>
    <w:rsid w:val="0062716E"/>
    <w:rsid w:val="006279F2"/>
    <w:rsid w:val="00627A1E"/>
    <w:rsid w:val="00627B35"/>
    <w:rsid w:val="00627D25"/>
    <w:rsid w:val="00627F10"/>
    <w:rsid w:val="00630053"/>
    <w:rsid w:val="006302BF"/>
    <w:rsid w:val="00630376"/>
    <w:rsid w:val="006303D7"/>
    <w:rsid w:val="006306F6"/>
    <w:rsid w:val="00630710"/>
    <w:rsid w:val="00630753"/>
    <w:rsid w:val="006308C6"/>
    <w:rsid w:val="006308D9"/>
    <w:rsid w:val="00630A82"/>
    <w:rsid w:val="00631047"/>
    <w:rsid w:val="00631312"/>
    <w:rsid w:val="00632083"/>
    <w:rsid w:val="0063213C"/>
    <w:rsid w:val="006323A8"/>
    <w:rsid w:val="006324A7"/>
    <w:rsid w:val="0063254E"/>
    <w:rsid w:val="006325EB"/>
    <w:rsid w:val="00632B36"/>
    <w:rsid w:val="00633306"/>
    <w:rsid w:val="0063334A"/>
    <w:rsid w:val="006335D2"/>
    <w:rsid w:val="00633642"/>
    <w:rsid w:val="0063367E"/>
    <w:rsid w:val="00633803"/>
    <w:rsid w:val="00633B2C"/>
    <w:rsid w:val="00633F04"/>
    <w:rsid w:val="006340DD"/>
    <w:rsid w:val="00634107"/>
    <w:rsid w:val="00634424"/>
    <w:rsid w:val="00634730"/>
    <w:rsid w:val="006348DB"/>
    <w:rsid w:val="00634AC8"/>
    <w:rsid w:val="00634B37"/>
    <w:rsid w:val="00634B9A"/>
    <w:rsid w:val="00635235"/>
    <w:rsid w:val="00635461"/>
    <w:rsid w:val="00635E2D"/>
    <w:rsid w:val="006361AD"/>
    <w:rsid w:val="006361B3"/>
    <w:rsid w:val="00636272"/>
    <w:rsid w:val="006365C8"/>
    <w:rsid w:val="0063680B"/>
    <w:rsid w:val="00636A7E"/>
    <w:rsid w:val="00636AB9"/>
    <w:rsid w:val="00636CD3"/>
    <w:rsid w:val="00637016"/>
    <w:rsid w:val="00637025"/>
    <w:rsid w:val="006374D7"/>
    <w:rsid w:val="006378FA"/>
    <w:rsid w:val="00637AF4"/>
    <w:rsid w:val="00637C02"/>
    <w:rsid w:val="00637F12"/>
    <w:rsid w:val="00637F2F"/>
    <w:rsid w:val="006403EC"/>
    <w:rsid w:val="00640583"/>
    <w:rsid w:val="006406B6"/>
    <w:rsid w:val="006406C5"/>
    <w:rsid w:val="00640803"/>
    <w:rsid w:val="00640888"/>
    <w:rsid w:val="00640AD4"/>
    <w:rsid w:val="00640CE4"/>
    <w:rsid w:val="006411F3"/>
    <w:rsid w:val="00641396"/>
    <w:rsid w:val="00641526"/>
    <w:rsid w:val="00641597"/>
    <w:rsid w:val="0064192D"/>
    <w:rsid w:val="00641B48"/>
    <w:rsid w:val="00641D3F"/>
    <w:rsid w:val="00642449"/>
    <w:rsid w:val="0064252C"/>
    <w:rsid w:val="006427D2"/>
    <w:rsid w:val="00642922"/>
    <w:rsid w:val="00642BED"/>
    <w:rsid w:val="00642E6C"/>
    <w:rsid w:val="00643257"/>
    <w:rsid w:val="006432CB"/>
    <w:rsid w:val="006434C9"/>
    <w:rsid w:val="0064381D"/>
    <w:rsid w:val="00643DA5"/>
    <w:rsid w:val="00643E15"/>
    <w:rsid w:val="00643E5C"/>
    <w:rsid w:val="006441B9"/>
    <w:rsid w:val="00644423"/>
    <w:rsid w:val="00644D48"/>
    <w:rsid w:val="00644DAA"/>
    <w:rsid w:val="00645027"/>
    <w:rsid w:val="00645052"/>
    <w:rsid w:val="0064509E"/>
    <w:rsid w:val="00645520"/>
    <w:rsid w:val="00645592"/>
    <w:rsid w:val="006457F1"/>
    <w:rsid w:val="0064588D"/>
    <w:rsid w:val="00645EA3"/>
    <w:rsid w:val="00645F33"/>
    <w:rsid w:val="0064612B"/>
    <w:rsid w:val="00646148"/>
    <w:rsid w:val="006463BC"/>
    <w:rsid w:val="0064660F"/>
    <w:rsid w:val="00646830"/>
    <w:rsid w:val="00646B4B"/>
    <w:rsid w:val="00646E87"/>
    <w:rsid w:val="006477DB"/>
    <w:rsid w:val="0064782A"/>
    <w:rsid w:val="00647951"/>
    <w:rsid w:val="00647C4A"/>
    <w:rsid w:val="00647E23"/>
    <w:rsid w:val="00650908"/>
    <w:rsid w:val="00650A26"/>
    <w:rsid w:val="00650F81"/>
    <w:rsid w:val="00651195"/>
    <w:rsid w:val="00651248"/>
    <w:rsid w:val="006512BE"/>
    <w:rsid w:val="006513D0"/>
    <w:rsid w:val="00651744"/>
    <w:rsid w:val="006518E3"/>
    <w:rsid w:val="006519A4"/>
    <w:rsid w:val="00651DB2"/>
    <w:rsid w:val="00651F0A"/>
    <w:rsid w:val="006520BE"/>
    <w:rsid w:val="0065221A"/>
    <w:rsid w:val="006522B2"/>
    <w:rsid w:val="0065234E"/>
    <w:rsid w:val="006523B1"/>
    <w:rsid w:val="00652521"/>
    <w:rsid w:val="006527DE"/>
    <w:rsid w:val="00652AFE"/>
    <w:rsid w:val="00652BDA"/>
    <w:rsid w:val="00652C0B"/>
    <w:rsid w:val="00652E8C"/>
    <w:rsid w:val="00652FF9"/>
    <w:rsid w:val="006530DE"/>
    <w:rsid w:val="00653101"/>
    <w:rsid w:val="00653150"/>
    <w:rsid w:val="0065317A"/>
    <w:rsid w:val="0065332B"/>
    <w:rsid w:val="0065335B"/>
    <w:rsid w:val="006534D6"/>
    <w:rsid w:val="0065380E"/>
    <w:rsid w:val="00653901"/>
    <w:rsid w:val="00653ACF"/>
    <w:rsid w:val="00653C2B"/>
    <w:rsid w:val="00653E8C"/>
    <w:rsid w:val="00654196"/>
    <w:rsid w:val="006546DE"/>
    <w:rsid w:val="00654CD1"/>
    <w:rsid w:val="00654EE9"/>
    <w:rsid w:val="006551FB"/>
    <w:rsid w:val="0065531C"/>
    <w:rsid w:val="00655787"/>
    <w:rsid w:val="006557B3"/>
    <w:rsid w:val="006558A4"/>
    <w:rsid w:val="00655AD3"/>
    <w:rsid w:val="00655C76"/>
    <w:rsid w:val="00655E43"/>
    <w:rsid w:val="00655FDF"/>
    <w:rsid w:val="006560F5"/>
    <w:rsid w:val="00656119"/>
    <w:rsid w:val="006566DF"/>
    <w:rsid w:val="00656B63"/>
    <w:rsid w:val="00656E67"/>
    <w:rsid w:val="0065716B"/>
    <w:rsid w:val="006572C3"/>
    <w:rsid w:val="00657373"/>
    <w:rsid w:val="00657932"/>
    <w:rsid w:val="00657C2D"/>
    <w:rsid w:val="00657FD9"/>
    <w:rsid w:val="00660623"/>
    <w:rsid w:val="00660763"/>
    <w:rsid w:val="006607D0"/>
    <w:rsid w:val="006608CF"/>
    <w:rsid w:val="00660A28"/>
    <w:rsid w:val="00660B64"/>
    <w:rsid w:val="00660C80"/>
    <w:rsid w:val="00660CFD"/>
    <w:rsid w:val="00660D94"/>
    <w:rsid w:val="00661160"/>
    <w:rsid w:val="006611B2"/>
    <w:rsid w:val="00661308"/>
    <w:rsid w:val="00661339"/>
    <w:rsid w:val="00661449"/>
    <w:rsid w:val="0066184D"/>
    <w:rsid w:val="0066186C"/>
    <w:rsid w:val="00661996"/>
    <w:rsid w:val="00661DF5"/>
    <w:rsid w:val="00661EC4"/>
    <w:rsid w:val="00661FF1"/>
    <w:rsid w:val="00662104"/>
    <w:rsid w:val="00662261"/>
    <w:rsid w:val="006622ED"/>
    <w:rsid w:val="00662586"/>
    <w:rsid w:val="00662611"/>
    <w:rsid w:val="0066277D"/>
    <w:rsid w:val="006628AC"/>
    <w:rsid w:val="00662AD5"/>
    <w:rsid w:val="00662C57"/>
    <w:rsid w:val="00662F1D"/>
    <w:rsid w:val="0066304A"/>
    <w:rsid w:val="00663ED0"/>
    <w:rsid w:val="00663FFA"/>
    <w:rsid w:val="006640F8"/>
    <w:rsid w:val="00664248"/>
    <w:rsid w:val="00664284"/>
    <w:rsid w:val="00664477"/>
    <w:rsid w:val="00664739"/>
    <w:rsid w:val="00664909"/>
    <w:rsid w:val="0066498B"/>
    <w:rsid w:val="00664BD4"/>
    <w:rsid w:val="00664CE2"/>
    <w:rsid w:val="00664D00"/>
    <w:rsid w:val="00664E16"/>
    <w:rsid w:val="00664FAD"/>
    <w:rsid w:val="00664FEA"/>
    <w:rsid w:val="0066577A"/>
    <w:rsid w:val="00665992"/>
    <w:rsid w:val="00666118"/>
    <w:rsid w:val="00666461"/>
    <w:rsid w:val="006664BD"/>
    <w:rsid w:val="006664F0"/>
    <w:rsid w:val="00666560"/>
    <w:rsid w:val="006667B8"/>
    <w:rsid w:val="006667DD"/>
    <w:rsid w:val="00666A9D"/>
    <w:rsid w:val="00666D86"/>
    <w:rsid w:val="00667039"/>
    <w:rsid w:val="0066714D"/>
    <w:rsid w:val="00667192"/>
    <w:rsid w:val="00667331"/>
    <w:rsid w:val="006673A2"/>
    <w:rsid w:val="00667632"/>
    <w:rsid w:val="00667649"/>
    <w:rsid w:val="00667C16"/>
    <w:rsid w:val="00667C75"/>
    <w:rsid w:val="00667D64"/>
    <w:rsid w:val="00667EBF"/>
    <w:rsid w:val="0067044E"/>
    <w:rsid w:val="00670454"/>
    <w:rsid w:val="00670531"/>
    <w:rsid w:val="006706B8"/>
    <w:rsid w:val="006707A3"/>
    <w:rsid w:val="006708BB"/>
    <w:rsid w:val="006708F0"/>
    <w:rsid w:val="00671470"/>
    <w:rsid w:val="0067185F"/>
    <w:rsid w:val="00671C0B"/>
    <w:rsid w:val="00671FEB"/>
    <w:rsid w:val="0067206E"/>
    <w:rsid w:val="0067207F"/>
    <w:rsid w:val="006720A7"/>
    <w:rsid w:val="006721B7"/>
    <w:rsid w:val="00672833"/>
    <w:rsid w:val="00673030"/>
    <w:rsid w:val="006731D9"/>
    <w:rsid w:val="0067324F"/>
    <w:rsid w:val="006732AD"/>
    <w:rsid w:val="00673457"/>
    <w:rsid w:val="006734BC"/>
    <w:rsid w:val="0067351E"/>
    <w:rsid w:val="006735A1"/>
    <w:rsid w:val="006735F5"/>
    <w:rsid w:val="006737CF"/>
    <w:rsid w:val="00673B76"/>
    <w:rsid w:val="00673CD7"/>
    <w:rsid w:val="00673DF2"/>
    <w:rsid w:val="00673FDA"/>
    <w:rsid w:val="006743CB"/>
    <w:rsid w:val="0067442C"/>
    <w:rsid w:val="0067445E"/>
    <w:rsid w:val="00674562"/>
    <w:rsid w:val="0067483D"/>
    <w:rsid w:val="00674B4F"/>
    <w:rsid w:val="00674DC5"/>
    <w:rsid w:val="00674EC4"/>
    <w:rsid w:val="00675036"/>
    <w:rsid w:val="00675046"/>
    <w:rsid w:val="006754A2"/>
    <w:rsid w:val="00675509"/>
    <w:rsid w:val="0067561D"/>
    <w:rsid w:val="00675645"/>
    <w:rsid w:val="006756BD"/>
    <w:rsid w:val="00675C81"/>
    <w:rsid w:val="0067601A"/>
    <w:rsid w:val="006760B2"/>
    <w:rsid w:val="006763F9"/>
    <w:rsid w:val="0067655A"/>
    <w:rsid w:val="006765EA"/>
    <w:rsid w:val="00676A54"/>
    <w:rsid w:val="00676E07"/>
    <w:rsid w:val="006770EE"/>
    <w:rsid w:val="0067753F"/>
    <w:rsid w:val="006775D4"/>
    <w:rsid w:val="00677836"/>
    <w:rsid w:val="00677A40"/>
    <w:rsid w:val="00677C88"/>
    <w:rsid w:val="0068003F"/>
    <w:rsid w:val="0068011A"/>
    <w:rsid w:val="0068044A"/>
    <w:rsid w:val="006804A2"/>
    <w:rsid w:val="006804E6"/>
    <w:rsid w:val="00680D95"/>
    <w:rsid w:val="00680EA4"/>
    <w:rsid w:val="0068150F"/>
    <w:rsid w:val="0068154F"/>
    <w:rsid w:val="00681661"/>
    <w:rsid w:val="00681725"/>
    <w:rsid w:val="006817CC"/>
    <w:rsid w:val="00681927"/>
    <w:rsid w:val="00681E08"/>
    <w:rsid w:val="00681FDA"/>
    <w:rsid w:val="00682032"/>
    <w:rsid w:val="006820DC"/>
    <w:rsid w:val="00682784"/>
    <w:rsid w:val="006827A7"/>
    <w:rsid w:val="00682A04"/>
    <w:rsid w:val="00682CC7"/>
    <w:rsid w:val="00682D31"/>
    <w:rsid w:val="00683078"/>
    <w:rsid w:val="006831BD"/>
    <w:rsid w:val="0068322E"/>
    <w:rsid w:val="006835A8"/>
    <w:rsid w:val="006835AC"/>
    <w:rsid w:val="006835E1"/>
    <w:rsid w:val="006839C3"/>
    <w:rsid w:val="00683CF2"/>
    <w:rsid w:val="00683D9D"/>
    <w:rsid w:val="00683E70"/>
    <w:rsid w:val="00683F53"/>
    <w:rsid w:val="00683F9B"/>
    <w:rsid w:val="006844C5"/>
    <w:rsid w:val="00684573"/>
    <w:rsid w:val="006846D3"/>
    <w:rsid w:val="006848F1"/>
    <w:rsid w:val="00684A05"/>
    <w:rsid w:val="00684ACD"/>
    <w:rsid w:val="00684B64"/>
    <w:rsid w:val="00684BD4"/>
    <w:rsid w:val="00684CEA"/>
    <w:rsid w:val="00684E45"/>
    <w:rsid w:val="00684EF2"/>
    <w:rsid w:val="00685028"/>
    <w:rsid w:val="006850D5"/>
    <w:rsid w:val="00685634"/>
    <w:rsid w:val="00685C42"/>
    <w:rsid w:val="00685D23"/>
    <w:rsid w:val="00685FE9"/>
    <w:rsid w:val="0068638B"/>
    <w:rsid w:val="006864CD"/>
    <w:rsid w:val="00686665"/>
    <w:rsid w:val="00686797"/>
    <w:rsid w:val="0068693F"/>
    <w:rsid w:val="0068694B"/>
    <w:rsid w:val="00686D17"/>
    <w:rsid w:val="0068717F"/>
    <w:rsid w:val="0068728C"/>
    <w:rsid w:val="00687476"/>
    <w:rsid w:val="00687B4F"/>
    <w:rsid w:val="00687F6A"/>
    <w:rsid w:val="00690122"/>
    <w:rsid w:val="006903BA"/>
    <w:rsid w:val="00690623"/>
    <w:rsid w:val="0069066D"/>
    <w:rsid w:val="00690C0B"/>
    <w:rsid w:val="00690DC3"/>
    <w:rsid w:val="00690DE6"/>
    <w:rsid w:val="00690F6A"/>
    <w:rsid w:val="0069121D"/>
    <w:rsid w:val="006912FA"/>
    <w:rsid w:val="0069131F"/>
    <w:rsid w:val="00691408"/>
    <w:rsid w:val="0069186B"/>
    <w:rsid w:val="006919D2"/>
    <w:rsid w:val="00691AFC"/>
    <w:rsid w:val="00691F93"/>
    <w:rsid w:val="00692026"/>
    <w:rsid w:val="0069213C"/>
    <w:rsid w:val="006922FB"/>
    <w:rsid w:val="00692504"/>
    <w:rsid w:val="0069262B"/>
    <w:rsid w:val="00692862"/>
    <w:rsid w:val="0069299C"/>
    <w:rsid w:val="00692B16"/>
    <w:rsid w:val="00692C79"/>
    <w:rsid w:val="006931AC"/>
    <w:rsid w:val="00693622"/>
    <w:rsid w:val="006938D0"/>
    <w:rsid w:val="00693A34"/>
    <w:rsid w:val="00693CFB"/>
    <w:rsid w:val="00693D45"/>
    <w:rsid w:val="00693FF2"/>
    <w:rsid w:val="006943AE"/>
    <w:rsid w:val="00694962"/>
    <w:rsid w:val="00694B06"/>
    <w:rsid w:val="00694BC5"/>
    <w:rsid w:val="00695533"/>
    <w:rsid w:val="00695540"/>
    <w:rsid w:val="00695640"/>
    <w:rsid w:val="006957E8"/>
    <w:rsid w:val="00695911"/>
    <w:rsid w:val="00695975"/>
    <w:rsid w:val="00695CA3"/>
    <w:rsid w:val="00695CE9"/>
    <w:rsid w:val="00696007"/>
    <w:rsid w:val="006965EC"/>
    <w:rsid w:val="00696950"/>
    <w:rsid w:val="00696B30"/>
    <w:rsid w:val="00696D66"/>
    <w:rsid w:val="00696DE7"/>
    <w:rsid w:val="00696E59"/>
    <w:rsid w:val="006971F0"/>
    <w:rsid w:val="00697444"/>
    <w:rsid w:val="0069776E"/>
    <w:rsid w:val="006977EB"/>
    <w:rsid w:val="00697A36"/>
    <w:rsid w:val="00697A45"/>
    <w:rsid w:val="006A05B6"/>
    <w:rsid w:val="006A084C"/>
    <w:rsid w:val="006A0879"/>
    <w:rsid w:val="006A0C2E"/>
    <w:rsid w:val="006A0FFE"/>
    <w:rsid w:val="006A109D"/>
    <w:rsid w:val="006A1282"/>
    <w:rsid w:val="006A12DF"/>
    <w:rsid w:val="006A13B0"/>
    <w:rsid w:val="006A14DD"/>
    <w:rsid w:val="006A15E7"/>
    <w:rsid w:val="006A17F7"/>
    <w:rsid w:val="006A1BE4"/>
    <w:rsid w:val="006A202A"/>
    <w:rsid w:val="006A23C5"/>
    <w:rsid w:val="006A2470"/>
    <w:rsid w:val="006A25F9"/>
    <w:rsid w:val="006A2A9C"/>
    <w:rsid w:val="006A2FCF"/>
    <w:rsid w:val="006A314F"/>
    <w:rsid w:val="006A35EF"/>
    <w:rsid w:val="006A3619"/>
    <w:rsid w:val="006A3804"/>
    <w:rsid w:val="006A3936"/>
    <w:rsid w:val="006A3E10"/>
    <w:rsid w:val="006A3F41"/>
    <w:rsid w:val="006A41D3"/>
    <w:rsid w:val="006A4446"/>
    <w:rsid w:val="006A49FD"/>
    <w:rsid w:val="006A4D5A"/>
    <w:rsid w:val="006A4D6E"/>
    <w:rsid w:val="006A4DB3"/>
    <w:rsid w:val="006A4E1A"/>
    <w:rsid w:val="006A50E7"/>
    <w:rsid w:val="006A51F4"/>
    <w:rsid w:val="006A530E"/>
    <w:rsid w:val="006A5747"/>
    <w:rsid w:val="006A59A7"/>
    <w:rsid w:val="006A5F75"/>
    <w:rsid w:val="006A6053"/>
    <w:rsid w:val="006A6161"/>
    <w:rsid w:val="006A621D"/>
    <w:rsid w:val="006A624D"/>
    <w:rsid w:val="006A674A"/>
    <w:rsid w:val="006A674E"/>
    <w:rsid w:val="006A6997"/>
    <w:rsid w:val="006A6DA9"/>
    <w:rsid w:val="006A6F30"/>
    <w:rsid w:val="006A7183"/>
    <w:rsid w:val="006A7487"/>
    <w:rsid w:val="006A767D"/>
    <w:rsid w:val="006A789B"/>
    <w:rsid w:val="006A78C9"/>
    <w:rsid w:val="006B0078"/>
    <w:rsid w:val="006B0081"/>
    <w:rsid w:val="006B0803"/>
    <w:rsid w:val="006B09D6"/>
    <w:rsid w:val="006B0B41"/>
    <w:rsid w:val="006B0CFE"/>
    <w:rsid w:val="006B0E88"/>
    <w:rsid w:val="006B157E"/>
    <w:rsid w:val="006B16AC"/>
    <w:rsid w:val="006B1846"/>
    <w:rsid w:val="006B19CB"/>
    <w:rsid w:val="006B1AA6"/>
    <w:rsid w:val="006B1B8D"/>
    <w:rsid w:val="006B1BE5"/>
    <w:rsid w:val="006B1C0D"/>
    <w:rsid w:val="006B1C52"/>
    <w:rsid w:val="006B1DD6"/>
    <w:rsid w:val="006B1F4F"/>
    <w:rsid w:val="006B21C2"/>
    <w:rsid w:val="006B240D"/>
    <w:rsid w:val="006B2447"/>
    <w:rsid w:val="006B2533"/>
    <w:rsid w:val="006B26D1"/>
    <w:rsid w:val="006B2A90"/>
    <w:rsid w:val="006B2C11"/>
    <w:rsid w:val="006B2C31"/>
    <w:rsid w:val="006B2F4B"/>
    <w:rsid w:val="006B327C"/>
    <w:rsid w:val="006B327E"/>
    <w:rsid w:val="006B35A9"/>
    <w:rsid w:val="006B37E2"/>
    <w:rsid w:val="006B3801"/>
    <w:rsid w:val="006B389A"/>
    <w:rsid w:val="006B38BB"/>
    <w:rsid w:val="006B3AB6"/>
    <w:rsid w:val="006B3B55"/>
    <w:rsid w:val="006B3B59"/>
    <w:rsid w:val="006B3CF1"/>
    <w:rsid w:val="006B4058"/>
    <w:rsid w:val="006B408D"/>
    <w:rsid w:val="006B40D1"/>
    <w:rsid w:val="006B41CD"/>
    <w:rsid w:val="006B427F"/>
    <w:rsid w:val="006B436B"/>
    <w:rsid w:val="006B459D"/>
    <w:rsid w:val="006B4640"/>
    <w:rsid w:val="006B4750"/>
    <w:rsid w:val="006B490A"/>
    <w:rsid w:val="006B4A56"/>
    <w:rsid w:val="006B4C32"/>
    <w:rsid w:val="006B4CCC"/>
    <w:rsid w:val="006B4F25"/>
    <w:rsid w:val="006B520A"/>
    <w:rsid w:val="006B52A9"/>
    <w:rsid w:val="006B5463"/>
    <w:rsid w:val="006B560F"/>
    <w:rsid w:val="006B57AE"/>
    <w:rsid w:val="006B57FF"/>
    <w:rsid w:val="006B59EC"/>
    <w:rsid w:val="006B5C2C"/>
    <w:rsid w:val="006B5FF4"/>
    <w:rsid w:val="006B62CA"/>
    <w:rsid w:val="006B6310"/>
    <w:rsid w:val="006B6698"/>
    <w:rsid w:val="006B6749"/>
    <w:rsid w:val="006B694F"/>
    <w:rsid w:val="006B6E04"/>
    <w:rsid w:val="006B6EFD"/>
    <w:rsid w:val="006B7374"/>
    <w:rsid w:val="006B74FC"/>
    <w:rsid w:val="006B7FEA"/>
    <w:rsid w:val="006C0454"/>
    <w:rsid w:val="006C0795"/>
    <w:rsid w:val="006C097B"/>
    <w:rsid w:val="006C0A5E"/>
    <w:rsid w:val="006C1148"/>
    <w:rsid w:val="006C1379"/>
    <w:rsid w:val="006C14B5"/>
    <w:rsid w:val="006C1534"/>
    <w:rsid w:val="006C15EC"/>
    <w:rsid w:val="006C1B44"/>
    <w:rsid w:val="006C1FDD"/>
    <w:rsid w:val="006C223E"/>
    <w:rsid w:val="006C22D7"/>
    <w:rsid w:val="006C2445"/>
    <w:rsid w:val="006C24C1"/>
    <w:rsid w:val="006C2768"/>
    <w:rsid w:val="006C2865"/>
    <w:rsid w:val="006C2A9A"/>
    <w:rsid w:val="006C2B7D"/>
    <w:rsid w:val="006C2B9C"/>
    <w:rsid w:val="006C2F5F"/>
    <w:rsid w:val="006C341A"/>
    <w:rsid w:val="006C3497"/>
    <w:rsid w:val="006C3609"/>
    <w:rsid w:val="006C36C1"/>
    <w:rsid w:val="006C3772"/>
    <w:rsid w:val="006C3BC3"/>
    <w:rsid w:val="006C4BFC"/>
    <w:rsid w:val="006C4C62"/>
    <w:rsid w:val="006C4DB0"/>
    <w:rsid w:val="006C4FEF"/>
    <w:rsid w:val="006C5054"/>
    <w:rsid w:val="006C50C4"/>
    <w:rsid w:val="006C53E4"/>
    <w:rsid w:val="006C54DB"/>
    <w:rsid w:val="006C56D8"/>
    <w:rsid w:val="006C5872"/>
    <w:rsid w:val="006C59B5"/>
    <w:rsid w:val="006C5BAA"/>
    <w:rsid w:val="006C5D47"/>
    <w:rsid w:val="006C5EF1"/>
    <w:rsid w:val="006C6360"/>
    <w:rsid w:val="006C6822"/>
    <w:rsid w:val="006C6AC4"/>
    <w:rsid w:val="006C6B2A"/>
    <w:rsid w:val="006C6C18"/>
    <w:rsid w:val="006C6D26"/>
    <w:rsid w:val="006C6F4D"/>
    <w:rsid w:val="006C704B"/>
    <w:rsid w:val="006C7182"/>
    <w:rsid w:val="006C74C2"/>
    <w:rsid w:val="006C750C"/>
    <w:rsid w:val="006C78E0"/>
    <w:rsid w:val="006C7B4B"/>
    <w:rsid w:val="006C7CAE"/>
    <w:rsid w:val="006C7CDF"/>
    <w:rsid w:val="006D0168"/>
    <w:rsid w:val="006D0277"/>
    <w:rsid w:val="006D03B8"/>
    <w:rsid w:val="006D03CC"/>
    <w:rsid w:val="006D0B61"/>
    <w:rsid w:val="006D0C19"/>
    <w:rsid w:val="006D0CC7"/>
    <w:rsid w:val="006D0D82"/>
    <w:rsid w:val="006D104C"/>
    <w:rsid w:val="006D1359"/>
    <w:rsid w:val="006D1A00"/>
    <w:rsid w:val="006D1C7E"/>
    <w:rsid w:val="006D2075"/>
    <w:rsid w:val="006D21E3"/>
    <w:rsid w:val="006D22FC"/>
    <w:rsid w:val="006D239E"/>
    <w:rsid w:val="006D246B"/>
    <w:rsid w:val="006D269A"/>
    <w:rsid w:val="006D2BD9"/>
    <w:rsid w:val="006D2CFB"/>
    <w:rsid w:val="006D2DE5"/>
    <w:rsid w:val="006D3170"/>
    <w:rsid w:val="006D3323"/>
    <w:rsid w:val="006D35EC"/>
    <w:rsid w:val="006D3644"/>
    <w:rsid w:val="006D37A7"/>
    <w:rsid w:val="006D38AA"/>
    <w:rsid w:val="006D3904"/>
    <w:rsid w:val="006D397A"/>
    <w:rsid w:val="006D4056"/>
    <w:rsid w:val="006D4238"/>
    <w:rsid w:val="006D424B"/>
    <w:rsid w:val="006D4582"/>
    <w:rsid w:val="006D47C4"/>
    <w:rsid w:val="006D4C0D"/>
    <w:rsid w:val="006D4D39"/>
    <w:rsid w:val="006D4F15"/>
    <w:rsid w:val="006D5012"/>
    <w:rsid w:val="006D50D1"/>
    <w:rsid w:val="006D5199"/>
    <w:rsid w:val="006D5203"/>
    <w:rsid w:val="006D54A5"/>
    <w:rsid w:val="006D54FE"/>
    <w:rsid w:val="006D57E2"/>
    <w:rsid w:val="006D5931"/>
    <w:rsid w:val="006D5B40"/>
    <w:rsid w:val="006D5B79"/>
    <w:rsid w:val="006D617F"/>
    <w:rsid w:val="006D61EB"/>
    <w:rsid w:val="006D62E8"/>
    <w:rsid w:val="006D6350"/>
    <w:rsid w:val="006D68F1"/>
    <w:rsid w:val="006D6919"/>
    <w:rsid w:val="006D6B26"/>
    <w:rsid w:val="006D6E96"/>
    <w:rsid w:val="006D6EE4"/>
    <w:rsid w:val="006D70A8"/>
    <w:rsid w:val="006D71A6"/>
    <w:rsid w:val="006D760E"/>
    <w:rsid w:val="006D7858"/>
    <w:rsid w:val="006D78DC"/>
    <w:rsid w:val="006D7A40"/>
    <w:rsid w:val="006D7BD4"/>
    <w:rsid w:val="006D7E4C"/>
    <w:rsid w:val="006D7F32"/>
    <w:rsid w:val="006E00B9"/>
    <w:rsid w:val="006E0596"/>
    <w:rsid w:val="006E093D"/>
    <w:rsid w:val="006E0B23"/>
    <w:rsid w:val="006E0D73"/>
    <w:rsid w:val="006E0E0B"/>
    <w:rsid w:val="006E0F16"/>
    <w:rsid w:val="006E10C0"/>
    <w:rsid w:val="006E132B"/>
    <w:rsid w:val="006E136C"/>
    <w:rsid w:val="006E1389"/>
    <w:rsid w:val="006E13F1"/>
    <w:rsid w:val="006E16CA"/>
    <w:rsid w:val="006E17E3"/>
    <w:rsid w:val="006E1921"/>
    <w:rsid w:val="006E194A"/>
    <w:rsid w:val="006E19BB"/>
    <w:rsid w:val="006E1A02"/>
    <w:rsid w:val="006E1BA1"/>
    <w:rsid w:val="006E1C63"/>
    <w:rsid w:val="006E1EB0"/>
    <w:rsid w:val="006E21DC"/>
    <w:rsid w:val="006E2214"/>
    <w:rsid w:val="006E22A6"/>
    <w:rsid w:val="006E24A1"/>
    <w:rsid w:val="006E259B"/>
    <w:rsid w:val="006E26CC"/>
    <w:rsid w:val="006E2861"/>
    <w:rsid w:val="006E28A0"/>
    <w:rsid w:val="006E2D86"/>
    <w:rsid w:val="006E2E03"/>
    <w:rsid w:val="006E2ED7"/>
    <w:rsid w:val="006E37F0"/>
    <w:rsid w:val="006E3D2F"/>
    <w:rsid w:val="006E3F6D"/>
    <w:rsid w:val="006E4142"/>
    <w:rsid w:val="006E45DF"/>
    <w:rsid w:val="006E46F8"/>
    <w:rsid w:val="006E4786"/>
    <w:rsid w:val="006E4999"/>
    <w:rsid w:val="006E4BB1"/>
    <w:rsid w:val="006E4C50"/>
    <w:rsid w:val="006E4F24"/>
    <w:rsid w:val="006E4FD6"/>
    <w:rsid w:val="006E52E9"/>
    <w:rsid w:val="006E5341"/>
    <w:rsid w:val="006E5803"/>
    <w:rsid w:val="006E59C4"/>
    <w:rsid w:val="006E5B30"/>
    <w:rsid w:val="006E5C30"/>
    <w:rsid w:val="006E5FC9"/>
    <w:rsid w:val="006E60F8"/>
    <w:rsid w:val="006E62DA"/>
    <w:rsid w:val="006E6390"/>
    <w:rsid w:val="006E66C3"/>
    <w:rsid w:val="006E66D5"/>
    <w:rsid w:val="006E6A34"/>
    <w:rsid w:val="006E6AC4"/>
    <w:rsid w:val="006E6EFE"/>
    <w:rsid w:val="006E7174"/>
    <w:rsid w:val="006E7428"/>
    <w:rsid w:val="006E74F6"/>
    <w:rsid w:val="006E789D"/>
    <w:rsid w:val="006E798C"/>
    <w:rsid w:val="006E79B7"/>
    <w:rsid w:val="006E7C3F"/>
    <w:rsid w:val="006F02CB"/>
    <w:rsid w:val="006F0C4F"/>
    <w:rsid w:val="006F0E57"/>
    <w:rsid w:val="006F0EFE"/>
    <w:rsid w:val="006F104D"/>
    <w:rsid w:val="006F139C"/>
    <w:rsid w:val="006F1411"/>
    <w:rsid w:val="006F16C2"/>
    <w:rsid w:val="006F193C"/>
    <w:rsid w:val="006F1A5E"/>
    <w:rsid w:val="006F1E3C"/>
    <w:rsid w:val="006F1E8A"/>
    <w:rsid w:val="006F2082"/>
    <w:rsid w:val="006F23E8"/>
    <w:rsid w:val="006F251D"/>
    <w:rsid w:val="006F2759"/>
    <w:rsid w:val="006F291E"/>
    <w:rsid w:val="006F29C2"/>
    <w:rsid w:val="006F2A58"/>
    <w:rsid w:val="006F2B1C"/>
    <w:rsid w:val="006F2BB8"/>
    <w:rsid w:val="006F3031"/>
    <w:rsid w:val="006F317A"/>
    <w:rsid w:val="006F331F"/>
    <w:rsid w:val="006F3574"/>
    <w:rsid w:val="006F3633"/>
    <w:rsid w:val="006F3D72"/>
    <w:rsid w:val="006F4052"/>
    <w:rsid w:val="006F4081"/>
    <w:rsid w:val="006F41D1"/>
    <w:rsid w:val="006F441B"/>
    <w:rsid w:val="006F4603"/>
    <w:rsid w:val="006F481B"/>
    <w:rsid w:val="006F4A65"/>
    <w:rsid w:val="006F4ED9"/>
    <w:rsid w:val="006F5379"/>
    <w:rsid w:val="006F54AA"/>
    <w:rsid w:val="006F5503"/>
    <w:rsid w:val="006F56FE"/>
    <w:rsid w:val="006F57D9"/>
    <w:rsid w:val="006F5A4F"/>
    <w:rsid w:val="006F5AC6"/>
    <w:rsid w:val="006F5E12"/>
    <w:rsid w:val="006F5F92"/>
    <w:rsid w:val="006F657D"/>
    <w:rsid w:val="006F65E9"/>
    <w:rsid w:val="006F6869"/>
    <w:rsid w:val="006F6A93"/>
    <w:rsid w:val="006F71C2"/>
    <w:rsid w:val="006F7476"/>
    <w:rsid w:val="006F768D"/>
    <w:rsid w:val="006F7A1A"/>
    <w:rsid w:val="006F7A8E"/>
    <w:rsid w:val="006F7AE6"/>
    <w:rsid w:val="006F7FC5"/>
    <w:rsid w:val="00700061"/>
    <w:rsid w:val="00700170"/>
    <w:rsid w:val="0070048B"/>
    <w:rsid w:val="007009C3"/>
    <w:rsid w:val="00700C7F"/>
    <w:rsid w:val="00700F1B"/>
    <w:rsid w:val="00701077"/>
    <w:rsid w:val="00701224"/>
    <w:rsid w:val="007012CB"/>
    <w:rsid w:val="00701413"/>
    <w:rsid w:val="007017AB"/>
    <w:rsid w:val="00701A4F"/>
    <w:rsid w:val="00702341"/>
    <w:rsid w:val="00702385"/>
    <w:rsid w:val="00702561"/>
    <w:rsid w:val="007026E9"/>
    <w:rsid w:val="0070276E"/>
    <w:rsid w:val="00702861"/>
    <w:rsid w:val="00702A85"/>
    <w:rsid w:val="00702E09"/>
    <w:rsid w:val="00702E4A"/>
    <w:rsid w:val="007032C7"/>
    <w:rsid w:val="00703312"/>
    <w:rsid w:val="007037A8"/>
    <w:rsid w:val="007039B4"/>
    <w:rsid w:val="00703BEA"/>
    <w:rsid w:val="00703EA8"/>
    <w:rsid w:val="00703F71"/>
    <w:rsid w:val="00704189"/>
    <w:rsid w:val="00704B39"/>
    <w:rsid w:val="00704D63"/>
    <w:rsid w:val="00705083"/>
    <w:rsid w:val="007051BC"/>
    <w:rsid w:val="007054CE"/>
    <w:rsid w:val="0070565B"/>
    <w:rsid w:val="007058A7"/>
    <w:rsid w:val="0070598B"/>
    <w:rsid w:val="00705A31"/>
    <w:rsid w:val="00705A34"/>
    <w:rsid w:val="00705A5A"/>
    <w:rsid w:val="00705D11"/>
    <w:rsid w:val="00705D59"/>
    <w:rsid w:val="00706226"/>
    <w:rsid w:val="007067B8"/>
    <w:rsid w:val="00706BF5"/>
    <w:rsid w:val="00707090"/>
    <w:rsid w:val="00707759"/>
    <w:rsid w:val="00707891"/>
    <w:rsid w:val="00707997"/>
    <w:rsid w:val="00707B0B"/>
    <w:rsid w:val="00707C54"/>
    <w:rsid w:val="00707DF1"/>
    <w:rsid w:val="0071024D"/>
    <w:rsid w:val="00710284"/>
    <w:rsid w:val="00710512"/>
    <w:rsid w:val="00710582"/>
    <w:rsid w:val="007106C7"/>
    <w:rsid w:val="00710C7D"/>
    <w:rsid w:val="00710E70"/>
    <w:rsid w:val="00711136"/>
    <w:rsid w:val="0071138E"/>
    <w:rsid w:val="00711628"/>
    <w:rsid w:val="007116DE"/>
    <w:rsid w:val="00711BEF"/>
    <w:rsid w:val="00711C6C"/>
    <w:rsid w:val="00712604"/>
    <w:rsid w:val="007126BE"/>
    <w:rsid w:val="007126D7"/>
    <w:rsid w:val="007127F4"/>
    <w:rsid w:val="0071281E"/>
    <w:rsid w:val="00712A26"/>
    <w:rsid w:val="00712AB1"/>
    <w:rsid w:val="00712E48"/>
    <w:rsid w:val="00712F3D"/>
    <w:rsid w:val="0071371F"/>
    <w:rsid w:val="00713730"/>
    <w:rsid w:val="00713A6C"/>
    <w:rsid w:val="00714095"/>
    <w:rsid w:val="007141DC"/>
    <w:rsid w:val="0071435C"/>
    <w:rsid w:val="00714CE3"/>
    <w:rsid w:val="00714D90"/>
    <w:rsid w:val="00714EB7"/>
    <w:rsid w:val="00714F35"/>
    <w:rsid w:val="00715BB3"/>
    <w:rsid w:val="00715BD9"/>
    <w:rsid w:val="00715C86"/>
    <w:rsid w:val="00715DAE"/>
    <w:rsid w:val="00715E05"/>
    <w:rsid w:val="00715F9C"/>
    <w:rsid w:val="0071600A"/>
    <w:rsid w:val="0071638B"/>
    <w:rsid w:val="007165CC"/>
    <w:rsid w:val="00716656"/>
    <w:rsid w:val="007169D1"/>
    <w:rsid w:val="00716C20"/>
    <w:rsid w:val="00716CAF"/>
    <w:rsid w:val="00716D27"/>
    <w:rsid w:val="00716E7D"/>
    <w:rsid w:val="0071703E"/>
    <w:rsid w:val="00717197"/>
    <w:rsid w:val="007172CC"/>
    <w:rsid w:val="00717499"/>
    <w:rsid w:val="0071774D"/>
    <w:rsid w:val="00717986"/>
    <w:rsid w:val="00717A2B"/>
    <w:rsid w:val="00717E3B"/>
    <w:rsid w:val="00717EEF"/>
    <w:rsid w:val="00717EF4"/>
    <w:rsid w:val="007201A5"/>
    <w:rsid w:val="007201D7"/>
    <w:rsid w:val="0072041B"/>
    <w:rsid w:val="007204B8"/>
    <w:rsid w:val="00720867"/>
    <w:rsid w:val="00720C18"/>
    <w:rsid w:val="00720DC1"/>
    <w:rsid w:val="00721050"/>
    <w:rsid w:val="00721235"/>
    <w:rsid w:val="007212F5"/>
    <w:rsid w:val="00721505"/>
    <w:rsid w:val="00721985"/>
    <w:rsid w:val="007219C1"/>
    <w:rsid w:val="00721C4B"/>
    <w:rsid w:val="00721F1A"/>
    <w:rsid w:val="00722355"/>
    <w:rsid w:val="00723418"/>
    <w:rsid w:val="00723670"/>
    <w:rsid w:val="007236B1"/>
    <w:rsid w:val="00723772"/>
    <w:rsid w:val="00723784"/>
    <w:rsid w:val="007238DC"/>
    <w:rsid w:val="00723992"/>
    <w:rsid w:val="00723DB2"/>
    <w:rsid w:val="00724196"/>
    <w:rsid w:val="007241DD"/>
    <w:rsid w:val="0072430C"/>
    <w:rsid w:val="007243D5"/>
    <w:rsid w:val="007244B9"/>
    <w:rsid w:val="007244E1"/>
    <w:rsid w:val="0072453D"/>
    <w:rsid w:val="00724742"/>
    <w:rsid w:val="0072487B"/>
    <w:rsid w:val="00724973"/>
    <w:rsid w:val="00724EBD"/>
    <w:rsid w:val="00725188"/>
    <w:rsid w:val="00725339"/>
    <w:rsid w:val="00725362"/>
    <w:rsid w:val="007256D4"/>
    <w:rsid w:val="007257D9"/>
    <w:rsid w:val="00726067"/>
    <w:rsid w:val="00726224"/>
    <w:rsid w:val="007264AD"/>
    <w:rsid w:val="00726928"/>
    <w:rsid w:val="00726B17"/>
    <w:rsid w:val="00726C02"/>
    <w:rsid w:val="00726D6F"/>
    <w:rsid w:val="00726F1D"/>
    <w:rsid w:val="007271D6"/>
    <w:rsid w:val="007273FB"/>
    <w:rsid w:val="0072771D"/>
    <w:rsid w:val="00727751"/>
    <w:rsid w:val="007277F6"/>
    <w:rsid w:val="00727819"/>
    <w:rsid w:val="007278EB"/>
    <w:rsid w:val="00727A05"/>
    <w:rsid w:val="00730150"/>
    <w:rsid w:val="00730217"/>
    <w:rsid w:val="0073066B"/>
    <w:rsid w:val="007306E4"/>
    <w:rsid w:val="0073088C"/>
    <w:rsid w:val="00730959"/>
    <w:rsid w:val="00730972"/>
    <w:rsid w:val="00730B42"/>
    <w:rsid w:val="00730F1F"/>
    <w:rsid w:val="00731784"/>
    <w:rsid w:val="00731837"/>
    <w:rsid w:val="00731A06"/>
    <w:rsid w:val="00731A1B"/>
    <w:rsid w:val="00731BC0"/>
    <w:rsid w:val="00731BC7"/>
    <w:rsid w:val="00731DC3"/>
    <w:rsid w:val="00731DE7"/>
    <w:rsid w:val="00731EEC"/>
    <w:rsid w:val="00732007"/>
    <w:rsid w:val="00732009"/>
    <w:rsid w:val="00732157"/>
    <w:rsid w:val="00732273"/>
    <w:rsid w:val="007322C6"/>
    <w:rsid w:val="0073269C"/>
    <w:rsid w:val="00732A73"/>
    <w:rsid w:val="00732A79"/>
    <w:rsid w:val="00732AF8"/>
    <w:rsid w:val="00732CED"/>
    <w:rsid w:val="00732EEC"/>
    <w:rsid w:val="00732F07"/>
    <w:rsid w:val="00733895"/>
    <w:rsid w:val="00733E23"/>
    <w:rsid w:val="00733E52"/>
    <w:rsid w:val="00734088"/>
    <w:rsid w:val="007344F9"/>
    <w:rsid w:val="007345B0"/>
    <w:rsid w:val="007346DE"/>
    <w:rsid w:val="0073475C"/>
    <w:rsid w:val="00734785"/>
    <w:rsid w:val="0073498D"/>
    <w:rsid w:val="00734EC4"/>
    <w:rsid w:val="0073500A"/>
    <w:rsid w:val="0073555D"/>
    <w:rsid w:val="00735A9F"/>
    <w:rsid w:val="007361C7"/>
    <w:rsid w:val="0073651B"/>
    <w:rsid w:val="00736579"/>
    <w:rsid w:val="0073662A"/>
    <w:rsid w:val="007367A4"/>
    <w:rsid w:val="007367F2"/>
    <w:rsid w:val="007368A3"/>
    <w:rsid w:val="007368C9"/>
    <w:rsid w:val="00736A55"/>
    <w:rsid w:val="00736DBB"/>
    <w:rsid w:val="00736F67"/>
    <w:rsid w:val="00736FA5"/>
    <w:rsid w:val="0073717E"/>
    <w:rsid w:val="00737324"/>
    <w:rsid w:val="00737338"/>
    <w:rsid w:val="00737346"/>
    <w:rsid w:val="0073734E"/>
    <w:rsid w:val="00737984"/>
    <w:rsid w:val="00737A3D"/>
    <w:rsid w:val="00740146"/>
    <w:rsid w:val="00740240"/>
    <w:rsid w:val="0074073F"/>
    <w:rsid w:val="007409A8"/>
    <w:rsid w:val="00740A08"/>
    <w:rsid w:val="00740A3C"/>
    <w:rsid w:val="00740B36"/>
    <w:rsid w:val="00740B42"/>
    <w:rsid w:val="00740C28"/>
    <w:rsid w:val="00740C83"/>
    <w:rsid w:val="00740CE4"/>
    <w:rsid w:val="00740D4B"/>
    <w:rsid w:val="0074106B"/>
    <w:rsid w:val="0074135C"/>
    <w:rsid w:val="007419B8"/>
    <w:rsid w:val="00741B02"/>
    <w:rsid w:val="007420D0"/>
    <w:rsid w:val="007422BB"/>
    <w:rsid w:val="00742358"/>
    <w:rsid w:val="00742484"/>
    <w:rsid w:val="00742964"/>
    <w:rsid w:val="00742ADD"/>
    <w:rsid w:val="00742B06"/>
    <w:rsid w:val="00742B44"/>
    <w:rsid w:val="007433EC"/>
    <w:rsid w:val="00743627"/>
    <w:rsid w:val="007437C7"/>
    <w:rsid w:val="0074380A"/>
    <w:rsid w:val="00743CF3"/>
    <w:rsid w:val="00743FA5"/>
    <w:rsid w:val="0074442E"/>
    <w:rsid w:val="0074458A"/>
    <w:rsid w:val="0074467F"/>
    <w:rsid w:val="00744858"/>
    <w:rsid w:val="007448C7"/>
    <w:rsid w:val="00744A3D"/>
    <w:rsid w:val="00744D84"/>
    <w:rsid w:val="0074537A"/>
    <w:rsid w:val="007453DD"/>
    <w:rsid w:val="0074554D"/>
    <w:rsid w:val="00745696"/>
    <w:rsid w:val="00745C8E"/>
    <w:rsid w:val="00745EB2"/>
    <w:rsid w:val="00746229"/>
    <w:rsid w:val="007462AF"/>
    <w:rsid w:val="00746479"/>
    <w:rsid w:val="00746822"/>
    <w:rsid w:val="007468D0"/>
    <w:rsid w:val="007469F9"/>
    <w:rsid w:val="00746A5C"/>
    <w:rsid w:val="00746BCF"/>
    <w:rsid w:val="00746C6D"/>
    <w:rsid w:val="00746ED1"/>
    <w:rsid w:val="00746FC7"/>
    <w:rsid w:val="007471A5"/>
    <w:rsid w:val="007471B2"/>
    <w:rsid w:val="0074748A"/>
    <w:rsid w:val="00747703"/>
    <w:rsid w:val="007500AF"/>
    <w:rsid w:val="007500EE"/>
    <w:rsid w:val="00750238"/>
    <w:rsid w:val="007502A9"/>
    <w:rsid w:val="007507CF"/>
    <w:rsid w:val="007508D0"/>
    <w:rsid w:val="00750EAC"/>
    <w:rsid w:val="00750F95"/>
    <w:rsid w:val="00750FFF"/>
    <w:rsid w:val="007512DA"/>
    <w:rsid w:val="00751554"/>
    <w:rsid w:val="00751828"/>
    <w:rsid w:val="00751A94"/>
    <w:rsid w:val="00751E4A"/>
    <w:rsid w:val="00751FE1"/>
    <w:rsid w:val="0075203D"/>
    <w:rsid w:val="0075207F"/>
    <w:rsid w:val="0075235D"/>
    <w:rsid w:val="007524D7"/>
    <w:rsid w:val="00752520"/>
    <w:rsid w:val="00752812"/>
    <w:rsid w:val="00752829"/>
    <w:rsid w:val="00752BAC"/>
    <w:rsid w:val="00752CD7"/>
    <w:rsid w:val="00753240"/>
    <w:rsid w:val="00753518"/>
    <w:rsid w:val="007535EB"/>
    <w:rsid w:val="007536A1"/>
    <w:rsid w:val="007536E2"/>
    <w:rsid w:val="007538D8"/>
    <w:rsid w:val="00753A0A"/>
    <w:rsid w:val="0075400F"/>
    <w:rsid w:val="0075417B"/>
    <w:rsid w:val="00754198"/>
    <w:rsid w:val="00754273"/>
    <w:rsid w:val="00754587"/>
    <w:rsid w:val="007545B2"/>
    <w:rsid w:val="007549CC"/>
    <w:rsid w:val="007549CD"/>
    <w:rsid w:val="00754B77"/>
    <w:rsid w:val="00754C04"/>
    <w:rsid w:val="007550DA"/>
    <w:rsid w:val="007551DE"/>
    <w:rsid w:val="007553AC"/>
    <w:rsid w:val="0075569D"/>
    <w:rsid w:val="0075588D"/>
    <w:rsid w:val="00755BF9"/>
    <w:rsid w:val="00755F12"/>
    <w:rsid w:val="007564CD"/>
    <w:rsid w:val="007566EB"/>
    <w:rsid w:val="007567F9"/>
    <w:rsid w:val="007568F9"/>
    <w:rsid w:val="00756A7A"/>
    <w:rsid w:val="00756C98"/>
    <w:rsid w:val="00756CB0"/>
    <w:rsid w:val="00756E68"/>
    <w:rsid w:val="00757683"/>
    <w:rsid w:val="00757B33"/>
    <w:rsid w:val="00757DE6"/>
    <w:rsid w:val="00757E11"/>
    <w:rsid w:val="00757F5E"/>
    <w:rsid w:val="00757F9E"/>
    <w:rsid w:val="00760007"/>
    <w:rsid w:val="00760306"/>
    <w:rsid w:val="0076034A"/>
    <w:rsid w:val="007603C0"/>
    <w:rsid w:val="0076049D"/>
    <w:rsid w:val="0076060E"/>
    <w:rsid w:val="00760873"/>
    <w:rsid w:val="007608D0"/>
    <w:rsid w:val="00760B89"/>
    <w:rsid w:val="00760BEB"/>
    <w:rsid w:val="00760DC6"/>
    <w:rsid w:val="007610E8"/>
    <w:rsid w:val="007617F3"/>
    <w:rsid w:val="0076184D"/>
    <w:rsid w:val="00761DCB"/>
    <w:rsid w:val="00761E34"/>
    <w:rsid w:val="00761FEE"/>
    <w:rsid w:val="0076286A"/>
    <w:rsid w:val="0076291E"/>
    <w:rsid w:val="007629CE"/>
    <w:rsid w:val="00762A7F"/>
    <w:rsid w:val="00762AE9"/>
    <w:rsid w:val="00762B90"/>
    <w:rsid w:val="00762BE3"/>
    <w:rsid w:val="00763199"/>
    <w:rsid w:val="007632AB"/>
    <w:rsid w:val="007634A6"/>
    <w:rsid w:val="007637D3"/>
    <w:rsid w:val="007639BA"/>
    <w:rsid w:val="00763C23"/>
    <w:rsid w:val="00763CB4"/>
    <w:rsid w:val="00764762"/>
    <w:rsid w:val="007649FF"/>
    <w:rsid w:val="00764AD0"/>
    <w:rsid w:val="00764BDC"/>
    <w:rsid w:val="00764C9E"/>
    <w:rsid w:val="0076513D"/>
    <w:rsid w:val="00765604"/>
    <w:rsid w:val="0076571E"/>
    <w:rsid w:val="007658EE"/>
    <w:rsid w:val="00765C32"/>
    <w:rsid w:val="00765ED7"/>
    <w:rsid w:val="0076603E"/>
    <w:rsid w:val="007662BB"/>
    <w:rsid w:val="00766419"/>
    <w:rsid w:val="0076650C"/>
    <w:rsid w:val="0076660B"/>
    <w:rsid w:val="00766642"/>
    <w:rsid w:val="00766B98"/>
    <w:rsid w:val="00766D78"/>
    <w:rsid w:val="00766F19"/>
    <w:rsid w:val="00767073"/>
    <w:rsid w:val="007674E8"/>
    <w:rsid w:val="00767523"/>
    <w:rsid w:val="0076769C"/>
    <w:rsid w:val="007678A4"/>
    <w:rsid w:val="0076799C"/>
    <w:rsid w:val="00767E8B"/>
    <w:rsid w:val="00770181"/>
    <w:rsid w:val="007701A6"/>
    <w:rsid w:val="0077031D"/>
    <w:rsid w:val="0077037B"/>
    <w:rsid w:val="00770536"/>
    <w:rsid w:val="007706E1"/>
    <w:rsid w:val="00770BD1"/>
    <w:rsid w:val="00771039"/>
    <w:rsid w:val="0077156A"/>
    <w:rsid w:val="00771B30"/>
    <w:rsid w:val="00771CE5"/>
    <w:rsid w:val="00771D4A"/>
    <w:rsid w:val="00772010"/>
    <w:rsid w:val="0077208B"/>
    <w:rsid w:val="007720ED"/>
    <w:rsid w:val="007724B3"/>
    <w:rsid w:val="00772677"/>
    <w:rsid w:val="0077291C"/>
    <w:rsid w:val="00772990"/>
    <w:rsid w:val="00772BED"/>
    <w:rsid w:val="00772F3C"/>
    <w:rsid w:val="0077302B"/>
    <w:rsid w:val="00773A54"/>
    <w:rsid w:val="00773CF7"/>
    <w:rsid w:val="00773DE2"/>
    <w:rsid w:val="00773E89"/>
    <w:rsid w:val="00773E95"/>
    <w:rsid w:val="007743A4"/>
    <w:rsid w:val="007744C0"/>
    <w:rsid w:val="007746B7"/>
    <w:rsid w:val="007747BB"/>
    <w:rsid w:val="0077484A"/>
    <w:rsid w:val="00774B90"/>
    <w:rsid w:val="00774BB6"/>
    <w:rsid w:val="00774F58"/>
    <w:rsid w:val="0077587B"/>
    <w:rsid w:val="00775B6C"/>
    <w:rsid w:val="00775C10"/>
    <w:rsid w:val="00775C7B"/>
    <w:rsid w:val="0077637B"/>
    <w:rsid w:val="007764D7"/>
    <w:rsid w:val="0077651D"/>
    <w:rsid w:val="00776545"/>
    <w:rsid w:val="00776785"/>
    <w:rsid w:val="00776985"/>
    <w:rsid w:val="007769EC"/>
    <w:rsid w:val="00776C2C"/>
    <w:rsid w:val="00776CE9"/>
    <w:rsid w:val="00777045"/>
    <w:rsid w:val="00777098"/>
    <w:rsid w:val="007771B6"/>
    <w:rsid w:val="00777246"/>
    <w:rsid w:val="0077728C"/>
    <w:rsid w:val="00777331"/>
    <w:rsid w:val="007775A3"/>
    <w:rsid w:val="00777822"/>
    <w:rsid w:val="00777BC0"/>
    <w:rsid w:val="00777D86"/>
    <w:rsid w:val="00777FDF"/>
    <w:rsid w:val="007802F9"/>
    <w:rsid w:val="0078066E"/>
    <w:rsid w:val="007806D5"/>
    <w:rsid w:val="00780709"/>
    <w:rsid w:val="0078082E"/>
    <w:rsid w:val="00780B1D"/>
    <w:rsid w:val="00780B35"/>
    <w:rsid w:val="00780EB7"/>
    <w:rsid w:val="00780FEE"/>
    <w:rsid w:val="00781049"/>
    <w:rsid w:val="007812A3"/>
    <w:rsid w:val="007815EF"/>
    <w:rsid w:val="00781774"/>
    <w:rsid w:val="007819CB"/>
    <w:rsid w:val="00781BB2"/>
    <w:rsid w:val="00781F67"/>
    <w:rsid w:val="00782089"/>
    <w:rsid w:val="007823AB"/>
    <w:rsid w:val="007824E6"/>
    <w:rsid w:val="0078266A"/>
    <w:rsid w:val="0078291B"/>
    <w:rsid w:val="00782A7F"/>
    <w:rsid w:val="00782BA7"/>
    <w:rsid w:val="00782E12"/>
    <w:rsid w:val="00782E59"/>
    <w:rsid w:val="00782ED0"/>
    <w:rsid w:val="0078302E"/>
    <w:rsid w:val="007830A3"/>
    <w:rsid w:val="007830B5"/>
    <w:rsid w:val="007833E6"/>
    <w:rsid w:val="00783556"/>
    <w:rsid w:val="00783959"/>
    <w:rsid w:val="00783ADD"/>
    <w:rsid w:val="00783EBD"/>
    <w:rsid w:val="00783EDF"/>
    <w:rsid w:val="00783F67"/>
    <w:rsid w:val="00784895"/>
    <w:rsid w:val="00784C10"/>
    <w:rsid w:val="0078529D"/>
    <w:rsid w:val="00785374"/>
    <w:rsid w:val="0078566B"/>
    <w:rsid w:val="007856A2"/>
    <w:rsid w:val="007858C1"/>
    <w:rsid w:val="00785B52"/>
    <w:rsid w:val="00785B72"/>
    <w:rsid w:val="00785E6E"/>
    <w:rsid w:val="007861BE"/>
    <w:rsid w:val="007862E9"/>
    <w:rsid w:val="0078657D"/>
    <w:rsid w:val="007867CA"/>
    <w:rsid w:val="007867F8"/>
    <w:rsid w:val="0078680E"/>
    <w:rsid w:val="00786C94"/>
    <w:rsid w:val="00786F6F"/>
    <w:rsid w:val="007870DE"/>
    <w:rsid w:val="00787102"/>
    <w:rsid w:val="007873EC"/>
    <w:rsid w:val="00787C94"/>
    <w:rsid w:val="00787D22"/>
    <w:rsid w:val="00787D43"/>
    <w:rsid w:val="00787E32"/>
    <w:rsid w:val="00787EC6"/>
    <w:rsid w:val="00790043"/>
    <w:rsid w:val="007903DB"/>
    <w:rsid w:val="0079047A"/>
    <w:rsid w:val="007904D0"/>
    <w:rsid w:val="007907EB"/>
    <w:rsid w:val="00790971"/>
    <w:rsid w:val="00790CC7"/>
    <w:rsid w:val="00790DB7"/>
    <w:rsid w:val="00791051"/>
    <w:rsid w:val="0079152A"/>
    <w:rsid w:val="0079155C"/>
    <w:rsid w:val="007918EA"/>
    <w:rsid w:val="007918ED"/>
    <w:rsid w:val="00791D39"/>
    <w:rsid w:val="00791E6C"/>
    <w:rsid w:val="0079248F"/>
    <w:rsid w:val="007927BA"/>
    <w:rsid w:val="00792AC7"/>
    <w:rsid w:val="00792F97"/>
    <w:rsid w:val="00793043"/>
    <w:rsid w:val="00793551"/>
    <w:rsid w:val="00793582"/>
    <w:rsid w:val="00793D98"/>
    <w:rsid w:val="00794040"/>
    <w:rsid w:val="0079452C"/>
    <w:rsid w:val="0079494C"/>
    <w:rsid w:val="00794A96"/>
    <w:rsid w:val="00794F91"/>
    <w:rsid w:val="007950CC"/>
    <w:rsid w:val="00795359"/>
    <w:rsid w:val="00795391"/>
    <w:rsid w:val="0079542F"/>
    <w:rsid w:val="00795626"/>
    <w:rsid w:val="007957C1"/>
    <w:rsid w:val="00795971"/>
    <w:rsid w:val="00795EFE"/>
    <w:rsid w:val="0079600E"/>
    <w:rsid w:val="0079656E"/>
    <w:rsid w:val="00796B09"/>
    <w:rsid w:val="00796E3B"/>
    <w:rsid w:val="00797015"/>
    <w:rsid w:val="00797357"/>
    <w:rsid w:val="0079735D"/>
    <w:rsid w:val="00797362"/>
    <w:rsid w:val="00797494"/>
    <w:rsid w:val="00797A12"/>
    <w:rsid w:val="00797C5E"/>
    <w:rsid w:val="00797E69"/>
    <w:rsid w:val="007A0092"/>
    <w:rsid w:val="007A06AA"/>
    <w:rsid w:val="007A08A5"/>
    <w:rsid w:val="007A0DE5"/>
    <w:rsid w:val="007A0F4F"/>
    <w:rsid w:val="007A10CF"/>
    <w:rsid w:val="007A1109"/>
    <w:rsid w:val="007A12BE"/>
    <w:rsid w:val="007A153C"/>
    <w:rsid w:val="007A1E9F"/>
    <w:rsid w:val="007A2747"/>
    <w:rsid w:val="007A29C2"/>
    <w:rsid w:val="007A2A6F"/>
    <w:rsid w:val="007A2B94"/>
    <w:rsid w:val="007A2BF1"/>
    <w:rsid w:val="007A2F3E"/>
    <w:rsid w:val="007A3323"/>
    <w:rsid w:val="007A34D8"/>
    <w:rsid w:val="007A3560"/>
    <w:rsid w:val="007A3793"/>
    <w:rsid w:val="007A38FB"/>
    <w:rsid w:val="007A3B41"/>
    <w:rsid w:val="007A434A"/>
    <w:rsid w:val="007A44CD"/>
    <w:rsid w:val="007A45F1"/>
    <w:rsid w:val="007A4BC6"/>
    <w:rsid w:val="007A4DAB"/>
    <w:rsid w:val="007A5351"/>
    <w:rsid w:val="007A5916"/>
    <w:rsid w:val="007A594A"/>
    <w:rsid w:val="007A5ABA"/>
    <w:rsid w:val="007A5E0E"/>
    <w:rsid w:val="007A6067"/>
    <w:rsid w:val="007A626C"/>
    <w:rsid w:val="007A63A2"/>
    <w:rsid w:val="007A65BC"/>
    <w:rsid w:val="007A665E"/>
    <w:rsid w:val="007A6721"/>
    <w:rsid w:val="007A6810"/>
    <w:rsid w:val="007A6A6B"/>
    <w:rsid w:val="007A6AD3"/>
    <w:rsid w:val="007A6B7F"/>
    <w:rsid w:val="007A6BD2"/>
    <w:rsid w:val="007A6DE7"/>
    <w:rsid w:val="007A70F2"/>
    <w:rsid w:val="007A72C7"/>
    <w:rsid w:val="007A77FF"/>
    <w:rsid w:val="007A7A02"/>
    <w:rsid w:val="007A7A7E"/>
    <w:rsid w:val="007A7BD6"/>
    <w:rsid w:val="007A7C39"/>
    <w:rsid w:val="007A7C5E"/>
    <w:rsid w:val="007A7DDA"/>
    <w:rsid w:val="007A7E38"/>
    <w:rsid w:val="007B0231"/>
    <w:rsid w:val="007B0276"/>
    <w:rsid w:val="007B031F"/>
    <w:rsid w:val="007B0571"/>
    <w:rsid w:val="007B05AE"/>
    <w:rsid w:val="007B05CE"/>
    <w:rsid w:val="007B065C"/>
    <w:rsid w:val="007B0882"/>
    <w:rsid w:val="007B0C69"/>
    <w:rsid w:val="007B1075"/>
    <w:rsid w:val="007B1120"/>
    <w:rsid w:val="007B1A37"/>
    <w:rsid w:val="007B1AB7"/>
    <w:rsid w:val="007B1AF2"/>
    <w:rsid w:val="007B1D87"/>
    <w:rsid w:val="007B1F1B"/>
    <w:rsid w:val="007B218E"/>
    <w:rsid w:val="007B258A"/>
    <w:rsid w:val="007B273E"/>
    <w:rsid w:val="007B276D"/>
    <w:rsid w:val="007B28A1"/>
    <w:rsid w:val="007B2C39"/>
    <w:rsid w:val="007B2EA9"/>
    <w:rsid w:val="007B31C7"/>
    <w:rsid w:val="007B31E1"/>
    <w:rsid w:val="007B332F"/>
    <w:rsid w:val="007B3397"/>
    <w:rsid w:val="007B37BA"/>
    <w:rsid w:val="007B39C9"/>
    <w:rsid w:val="007B3B68"/>
    <w:rsid w:val="007B3BB7"/>
    <w:rsid w:val="007B3D5B"/>
    <w:rsid w:val="007B3EB9"/>
    <w:rsid w:val="007B4256"/>
    <w:rsid w:val="007B4B29"/>
    <w:rsid w:val="007B4B45"/>
    <w:rsid w:val="007B4DBE"/>
    <w:rsid w:val="007B5698"/>
    <w:rsid w:val="007B574C"/>
    <w:rsid w:val="007B5A94"/>
    <w:rsid w:val="007B5D3E"/>
    <w:rsid w:val="007B5F53"/>
    <w:rsid w:val="007B61E6"/>
    <w:rsid w:val="007B6287"/>
    <w:rsid w:val="007B629B"/>
    <w:rsid w:val="007B64CC"/>
    <w:rsid w:val="007B657A"/>
    <w:rsid w:val="007B69EB"/>
    <w:rsid w:val="007B6A9B"/>
    <w:rsid w:val="007B6CBB"/>
    <w:rsid w:val="007B6CDF"/>
    <w:rsid w:val="007B6F81"/>
    <w:rsid w:val="007B6FFC"/>
    <w:rsid w:val="007B70E6"/>
    <w:rsid w:val="007B70FA"/>
    <w:rsid w:val="007B728D"/>
    <w:rsid w:val="007B745D"/>
    <w:rsid w:val="007B750A"/>
    <w:rsid w:val="007B7798"/>
    <w:rsid w:val="007B79CB"/>
    <w:rsid w:val="007B7E1F"/>
    <w:rsid w:val="007B7F64"/>
    <w:rsid w:val="007C0138"/>
    <w:rsid w:val="007C0316"/>
    <w:rsid w:val="007C031F"/>
    <w:rsid w:val="007C0612"/>
    <w:rsid w:val="007C0648"/>
    <w:rsid w:val="007C0677"/>
    <w:rsid w:val="007C074B"/>
    <w:rsid w:val="007C079B"/>
    <w:rsid w:val="007C0890"/>
    <w:rsid w:val="007C0CA2"/>
    <w:rsid w:val="007C1438"/>
    <w:rsid w:val="007C1643"/>
    <w:rsid w:val="007C18A4"/>
    <w:rsid w:val="007C1959"/>
    <w:rsid w:val="007C197B"/>
    <w:rsid w:val="007C1DA9"/>
    <w:rsid w:val="007C2118"/>
    <w:rsid w:val="007C21C1"/>
    <w:rsid w:val="007C245F"/>
    <w:rsid w:val="007C25E5"/>
    <w:rsid w:val="007C2747"/>
    <w:rsid w:val="007C27F2"/>
    <w:rsid w:val="007C2876"/>
    <w:rsid w:val="007C296C"/>
    <w:rsid w:val="007C29A2"/>
    <w:rsid w:val="007C2C07"/>
    <w:rsid w:val="007C2EAC"/>
    <w:rsid w:val="007C33A1"/>
    <w:rsid w:val="007C367E"/>
    <w:rsid w:val="007C382A"/>
    <w:rsid w:val="007C389E"/>
    <w:rsid w:val="007C4D70"/>
    <w:rsid w:val="007C4E6E"/>
    <w:rsid w:val="007C5317"/>
    <w:rsid w:val="007C54EC"/>
    <w:rsid w:val="007C5B4B"/>
    <w:rsid w:val="007C5B6A"/>
    <w:rsid w:val="007C5C0A"/>
    <w:rsid w:val="007C5C64"/>
    <w:rsid w:val="007C685C"/>
    <w:rsid w:val="007C691E"/>
    <w:rsid w:val="007C6BE1"/>
    <w:rsid w:val="007C6C8F"/>
    <w:rsid w:val="007C733F"/>
    <w:rsid w:val="007C75DF"/>
    <w:rsid w:val="007C75F5"/>
    <w:rsid w:val="007C76AF"/>
    <w:rsid w:val="007C787E"/>
    <w:rsid w:val="007C7952"/>
    <w:rsid w:val="007C7973"/>
    <w:rsid w:val="007C7A7A"/>
    <w:rsid w:val="007C7C86"/>
    <w:rsid w:val="007C7DDC"/>
    <w:rsid w:val="007D005A"/>
    <w:rsid w:val="007D0168"/>
    <w:rsid w:val="007D0208"/>
    <w:rsid w:val="007D0374"/>
    <w:rsid w:val="007D0560"/>
    <w:rsid w:val="007D0686"/>
    <w:rsid w:val="007D0734"/>
    <w:rsid w:val="007D0928"/>
    <w:rsid w:val="007D0A94"/>
    <w:rsid w:val="007D0C61"/>
    <w:rsid w:val="007D10F3"/>
    <w:rsid w:val="007D14FD"/>
    <w:rsid w:val="007D1525"/>
    <w:rsid w:val="007D16BC"/>
    <w:rsid w:val="007D1736"/>
    <w:rsid w:val="007D1A1D"/>
    <w:rsid w:val="007D1E08"/>
    <w:rsid w:val="007D1E59"/>
    <w:rsid w:val="007D2052"/>
    <w:rsid w:val="007D2456"/>
    <w:rsid w:val="007D2460"/>
    <w:rsid w:val="007D258C"/>
    <w:rsid w:val="007D2828"/>
    <w:rsid w:val="007D2914"/>
    <w:rsid w:val="007D2C46"/>
    <w:rsid w:val="007D30AB"/>
    <w:rsid w:val="007D33DB"/>
    <w:rsid w:val="007D3412"/>
    <w:rsid w:val="007D36C4"/>
    <w:rsid w:val="007D399E"/>
    <w:rsid w:val="007D3B0A"/>
    <w:rsid w:val="007D3BAF"/>
    <w:rsid w:val="007D3DFA"/>
    <w:rsid w:val="007D3FDF"/>
    <w:rsid w:val="007D40ED"/>
    <w:rsid w:val="007D40F1"/>
    <w:rsid w:val="007D44BE"/>
    <w:rsid w:val="007D44F1"/>
    <w:rsid w:val="007D45B7"/>
    <w:rsid w:val="007D4B53"/>
    <w:rsid w:val="007D4BD9"/>
    <w:rsid w:val="007D4C4E"/>
    <w:rsid w:val="007D4D30"/>
    <w:rsid w:val="007D5031"/>
    <w:rsid w:val="007D50C8"/>
    <w:rsid w:val="007D50C9"/>
    <w:rsid w:val="007D51E4"/>
    <w:rsid w:val="007D5311"/>
    <w:rsid w:val="007D5466"/>
    <w:rsid w:val="007D54CE"/>
    <w:rsid w:val="007D58C8"/>
    <w:rsid w:val="007D5BBC"/>
    <w:rsid w:val="007D5BF7"/>
    <w:rsid w:val="007D6181"/>
    <w:rsid w:val="007D6227"/>
    <w:rsid w:val="007D625F"/>
    <w:rsid w:val="007D6377"/>
    <w:rsid w:val="007D64BD"/>
    <w:rsid w:val="007D6752"/>
    <w:rsid w:val="007D69DB"/>
    <w:rsid w:val="007D6A72"/>
    <w:rsid w:val="007D6BAB"/>
    <w:rsid w:val="007D6F0F"/>
    <w:rsid w:val="007D6F55"/>
    <w:rsid w:val="007D6FAB"/>
    <w:rsid w:val="007D7205"/>
    <w:rsid w:val="007D728C"/>
    <w:rsid w:val="007D73E6"/>
    <w:rsid w:val="007D7473"/>
    <w:rsid w:val="007D7BA7"/>
    <w:rsid w:val="007D7D4F"/>
    <w:rsid w:val="007D7DB8"/>
    <w:rsid w:val="007D7FB7"/>
    <w:rsid w:val="007E01EF"/>
    <w:rsid w:val="007E0D7F"/>
    <w:rsid w:val="007E0DCB"/>
    <w:rsid w:val="007E0E52"/>
    <w:rsid w:val="007E0F80"/>
    <w:rsid w:val="007E1350"/>
    <w:rsid w:val="007E1A77"/>
    <w:rsid w:val="007E1D24"/>
    <w:rsid w:val="007E1E1C"/>
    <w:rsid w:val="007E1ED1"/>
    <w:rsid w:val="007E1F13"/>
    <w:rsid w:val="007E201A"/>
    <w:rsid w:val="007E21EB"/>
    <w:rsid w:val="007E220B"/>
    <w:rsid w:val="007E2759"/>
    <w:rsid w:val="007E275F"/>
    <w:rsid w:val="007E282D"/>
    <w:rsid w:val="007E294A"/>
    <w:rsid w:val="007E2A21"/>
    <w:rsid w:val="007E2A56"/>
    <w:rsid w:val="007E2D7B"/>
    <w:rsid w:val="007E2DF1"/>
    <w:rsid w:val="007E338E"/>
    <w:rsid w:val="007E3A2B"/>
    <w:rsid w:val="007E3A64"/>
    <w:rsid w:val="007E3BBA"/>
    <w:rsid w:val="007E3C2E"/>
    <w:rsid w:val="007E3D6D"/>
    <w:rsid w:val="007E3FCB"/>
    <w:rsid w:val="007E4327"/>
    <w:rsid w:val="007E46A4"/>
    <w:rsid w:val="007E4728"/>
    <w:rsid w:val="007E49DA"/>
    <w:rsid w:val="007E4A43"/>
    <w:rsid w:val="007E4DC3"/>
    <w:rsid w:val="007E536B"/>
    <w:rsid w:val="007E544C"/>
    <w:rsid w:val="007E5621"/>
    <w:rsid w:val="007E5768"/>
    <w:rsid w:val="007E57A2"/>
    <w:rsid w:val="007E5835"/>
    <w:rsid w:val="007E5DF3"/>
    <w:rsid w:val="007E5FA3"/>
    <w:rsid w:val="007E6025"/>
    <w:rsid w:val="007E619B"/>
    <w:rsid w:val="007E6371"/>
    <w:rsid w:val="007E6491"/>
    <w:rsid w:val="007E64C6"/>
    <w:rsid w:val="007E656E"/>
    <w:rsid w:val="007E68D8"/>
    <w:rsid w:val="007E68E8"/>
    <w:rsid w:val="007E6FC5"/>
    <w:rsid w:val="007E710C"/>
    <w:rsid w:val="007E737B"/>
    <w:rsid w:val="007E7584"/>
    <w:rsid w:val="007E7668"/>
    <w:rsid w:val="007E7722"/>
    <w:rsid w:val="007E77D4"/>
    <w:rsid w:val="007E7C38"/>
    <w:rsid w:val="007E7F6C"/>
    <w:rsid w:val="007F006A"/>
    <w:rsid w:val="007F0274"/>
    <w:rsid w:val="007F06EA"/>
    <w:rsid w:val="007F0C0A"/>
    <w:rsid w:val="007F0F74"/>
    <w:rsid w:val="007F230A"/>
    <w:rsid w:val="007F23F2"/>
    <w:rsid w:val="007F26E7"/>
    <w:rsid w:val="007F27EA"/>
    <w:rsid w:val="007F2A37"/>
    <w:rsid w:val="007F2BAF"/>
    <w:rsid w:val="007F2C2A"/>
    <w:rsid w:val="007F3458"/>
    <w:rsid w:val="007F36D0"/>
    <w:rsid w:val="007F3759"/>
    <w:rsid w:val="007F3D8F"/>
    <w:rsid w:val="007F3EC5"/>
    <w:rsid w:val="007F4104"/>
    <w:rsid w:val="007F44F3"/>
    <w:rsid w:val="007F4A07"/>
    <w:rsid w:val="007F4E68"/>
    <w:rsid w:val="007F5249"/>
    <w:rsid w:val="007F542D"/>
    <w:rsid w:val="007F5907"/>
    <w:rsid w:val="007F5A7B"/>
    <w:rsid w:val="007F5CCD"/>
    <w:rsid w:val="007F5DB0"/>
    <w:rsid w:val="007F5EFB"/>
    <w:rsid w:val="007F60C6"/>
    <w:rsid w:val="007F61A2"/>
    <w:rsid w:val="007F6233"/>
    <w:rsid w:val="007F64D3"/>
    <w:rsid w:val="007F6789"/>
    <w:rsid w:val="007F697D"/>
    <w:rsid w:val="007F6A46"/>
    <w:rsid w:val="007F6E85"/>
    <w:rsid w:val="007F74F6"/>
    <w:rsid w:val="007F7A38"/>
    <w:rsid w:val="007F7D4F"/>
    <w:rsid w:val="0080013B"/>
    <w:rsid w:val="0080014A"/>
    <w:rsid w:val="008003B3"/>
    <w:rsid w:val="008004C0"/>
    <w:rsid w:val="00800516"/>
    <w:rsid w:val="0080057B"/>
    <w:rsid w:val="0080057D"/>
    <w:rsid w:val="008009A0"/>
    <w:rsid w:val="00800AAE"/>
    <w:rsid w:val="00800EE2"/>
    <w:rsid w:val="00800F1D"/>
    <w:rsid w:val="008011EA"/>
    <w:rsid w:val="008014ED"/>
    <w:rsid w:val="008016C0"/>
    <w:rsid w:val="008019AA"/>
    <w:rsid w:val="00801E40"/>
    <w:rsid w:val="00801E5E"/>
    <w:rsid w:val="00801F30"/>
    <w:rsid w:val="00801F89"/>
    <w:rsid w:val="008021FF"/>
    <w:rsid w:val="008025CC"/>
    <w:rsid w:val="00802A89"/>
    <w:rsid w:val="00802BCB"/>
    <w:rsid w:val="00802DED"/>
    <w:rsid w:val="00802EE8"/>
    <w:rsid w:val="00802F29"/>
    <w:rsid w:val="00803175"/>
    <w:rsid w:val="0080373C"/>
    <w:rsid w:val="0080393F"/>
    <w:rsid w:val="0080394D"/>
    <w:rsid w:val="008039D7"/>
    <w:rsid w:val="00803EA9"/>
    <w:rsid w:val="008041B8"/>
    <w:rsid w:val="008042D0"/>
    <w:rsid w:val="008043AD"/>
    <w:rsid w:val="00804C84"/>
    <w:rsid w:val="00804D3F"/>
    <w:rsid w:val="00804F70"/>
    <w:rsid w:val="008052BE"/>
    <w:rsid w:val="008053FB"/>
    <w:rsid w:val="008054B0"/>
    <w:rsid w:val="00805A4A"/>
    <w:rsid w:val="00805B9D"/>
    <w:rsid w:val="00805BFC"/>
    <w:rsid w:val="00805D99"/>
    <w:rsid w:val="008066B0"/>
    <w:rsid w:val="00806C0E"/>
    <w:rsid w:val="00806DB4"/>
    <w:rsid w:val="00806EDA"/>
    <w:rsid w:val="00806F54"/>
    <w:rsid w:val="00807298"/>
    <w:rsid w:val="008075F8"/>
    <w:rsid w:val="00807615"/>
    <w:rsid w:val="00807686"/>
    <w:rsid w:val="00807770"/>
    <w:rsid w:val="008077C2"/>
    <w:rsid w:val="008078C4"/>
    <w:rsid w:val="00807957"/>
    <w:rsid w:val="00807CE3"/>
    <w:rsid w:val="00807D23"/>
    <w:rsid w:val="00807D9D"/>
    <w:rsid w:val="00807F67"/>
    <w:rsid w:val="00810412"/>
    <w:rsid w:val="00810684"/>
    <w:rsid w:val="00810BEA"/>
    <w:rsid w:val="00810BF4"/>
    <w:rsid w:val="00810FAC"/>
    <w:rsid w:val="00811396"/>
    <w:rsid w:val="00811707"/>
    <w:rsid w:val="0081175B"/>
    <w:rsid w:val="008117E6"/>
    <w:rsid w:val="00811969"/>
    <w:rsid w:val="00811C76"/>
    <w:rsid w:val="00811C7B"/>
    <w:rsid w:val="00811E29"/>
    <w:rsid w:val="00811E30"/>
    <w:rsid w:val="008121AE"/>
    <w:rsid w:val="00812615"/>
    <w:rsid w:val="00812721"/>
    <w:rsid w:val="00812767"/>
    <w:rsid w:val="0081278F"/>
    <w:rsid w:val="008127E2"/>
    <w:rsid w:val="00812AC0"/>
    <w:rsid w:val="00812AE3"/>
    <w:rsid w:val="00812C58"/>
    <w:rsid w:val="008135D2"/>
    <w:rsid w:val="008135DC"/>
    <w:rsid w:val="008137B8"/>
    <w:rsid w:val="00813A4A"/>
    <w:rsid w:val="00813AE8"/>
    <w:rsid w:val="00813B00"/>
    <w:rsid w:val="008143D6"/>
    <w:rsid w:val="008146D1"/>
    <w:rsid w:val="008148C2"/>
    <w:rsid w:val="0081495E"/>
    <w:rsid w:val="00814D8D"/>
    <w:rsid w:val="00814FC2"/>
    <w:rsid w:val="00815075"/>
    <w:rsid w:val="00815192"/>
    <w:rsid w:val="0081556A"/>
    <w:rsid w:val="008155E7"/>
    <w:rsid w:val="00815708"/>
    <w:rsid w:val="00815874"/>
    <w:rsid w:val="0081606A"/>
    <w:rsid w:val="008160C1"/>
    <w:rsid w:val="00816328"/>
    <w:rsid w:val="00816346"/>
    <w:rsid w:val="00816375"/>
    <w:rsid w:val="00816524"/>
    <w:rsid w:val="00816732"/>
    <w:rsid w:val="00816BD7"/>
    <w:rsid w:val="00816CEE"/>
    <w:rsid w:val="00816D21"/>
    <w:rsid w:val="00816E54"/>
    <w:rsid w:val="00817191"/>
    <w:rsid w:val="00817614"/>
    <w:rsid w:val="00817A13"/>
    <w:rsid w:val="00817D4D"/>
    <w:rsid w:val="00817DFB"/>
    <w:rsid w:val="00817E73"/>
    <w:rsid w:val="00817F8E"/>
    <w:rsid w:val="00820064"/>
    <w:rsid w:val="00820212"/>
    <w:rsid w:val="00820336"/>
    <w:rsid w:val="0082041D"/>
    <w:rsid w:val="00820D2A"/>
    <w:rsid w:val="00821114"/>
    <w:rsid w:val="00821121"/>
    <w:rsid w:val="0082114D"/>
    <w:rsid w:val="008211A0"/>
    <w:rsid w:val="0082126F"/>
    <w:rsid w:val="008213D2"/>
    <w:rsid w:val="00821C8C"/>
    <w:rsid w:val="00821FE2"/>
    <w:rsid w:val="00822210"/>
    <w:rsid w:val="0082258E"/>
    <w:rsid w:val="0082283F"/>
    <w:rsid w:val="00822ABE"/>
    <w:rsid w:val="00822BD5"/>
    <w:rsid w:val="00822E63"/>
    <w:rsid w:val="00823123"/>
    <w:rsid w:val="008232EF"/>
    <w:rsid w:val="008232F3"/>
    <w:rsid w:val="008233D3"/>
    <w:rsid w:val="008234FC"/>
    <w:rsid w:val="0082356E"/>
    <w:rsid w:val="008239C0"/>
    <w:rsid w:val="0082405E"/>
    <w:rsid w:val="008240DE"/>
    <w:rsid w:val="00824175"/>
    <w:rsid w:val="008244AA"/>
    <w:rsid w:val="008244CC"/>
    <w:rsid w:val="008247DE"/>
    <w:rsid w:val="008247EB"/>
    <w:rsid w:val="00824BCD"/>
    <w:rsid w:val="00824E5D"/>
    <w:rsid w:val="00824E60"/>
    <w:rsid w:val="00825115"/>
    <w:rsid w:val="008253D2"/>
    <w:rsid w:val="00825420"/>
    <w:rsid w:val="00825484"/>
    <w:rsid w:val="0082552B"/>
    <w:rsid w:val="0082598C"/>
    <w:rsid w:val="00825FDD"/>
    <w:rsid w:val="00826128"/>
    <w:rsid w:val="00826410"/>
    <w:rsid w:val="00826479"/>
    <w:rsid w:val="008264DB"/>
    <w:rsid w:val="00826AC6"/>
    <w:rsid w:val="00826CE6"/>
    <w:rsid w:val="00826D9E"/>
    <w:rsid w:val="00826E08"/>
    <w:rsid w:val="00826ED7"/>
    <w:rsid w:val="00826FA2"/>
    <w:rsid w:val="0082731F"/>
    <w:rsid w:val="00827337"/>
    <w:rsid w:val="00827522"/>
    <w:rsid w:val="0082754A"/>
    <w:rsid w:val="00827B33"/>
    <w:rsid w:val="00827E42"/>
    <w:rsid w:val="00830009"/>
    <w:rsid w:val="0083008A"/>
    <w:rsid w:val="00830240"/>
    <w:rsid w:val="00830361"/>
    <w:rsid w:val="008306A8"/>
    <w:rsid w:val="00830A64"/>
    <w:rsid w:val="00830F11"/>
    <w:rsid w:val="00830FD4"/>
    <w:rsid w:val="00831243"/>
    <w:rsid w:val="00831290"/>
    <w:rsid w:val="00831627"/>
    <w:rsid w:val="00831B9C"/>
    <w:rsid w:val="00831C52"/>
    <w:rsid w:val="00831E40"/>
    <w:rsid w:val="008322F2"/>
    <w:rsid w:val="0083247F"/>
    <w:rsid w:val="00832508"/>
    <w:rsid w:val="008326E3"/>
    <w:rsid w:val="0083298B"/>
    <w:rsid w:val="00833018"/>
    <w:rsid w:val="00833160"/>
    <w:rsid w:val="008331EC"/>
    <w:rsid w:val="008333D3"/>
    <w:rsid w:val="0083388C"/>
    <w:rsid w:val="00834265"/>
    <w:rsid w:val="00834302"/>
    <w:rsid w:val="00834568"/>
    <w:rsid w:val="0083471A"/>
    <w:rsid w:val="008347C0"/>
    <w:rsid w:val="008348D1"/>
    <w:rsid w:val="00834BAF"/>
    <w:rsid w:val="00834DF8"/>
    <w:rsid w:val="00834E4D"/>
    <w:rsid w:val="00835137"/>
    <w:rsid w:val="008354DB"/>
    <w:rsid w:val="00835619"/>
    <w:rsid w:val="008356C1"/>
    <w:rsid w:val="00835940"/>
    <w:rsid w:val="008359BA"/>
    <w:rsid w:val="008359F5"/>
    <w:rsid w:val="00835A39"/>
    <w:rsid w:val="00835B7D"/>
    <w:rsid w:val="00835D21"/>
    <w:rsid w:val="00835E3E"/>
    <w:rsid w:val="00836535"/>
    <w:rsid w:val="0083655D"/>
    <w:rsid w:val="00836E80"/>
    <w:rsid w:val="00836ED7"/>
    <w:rsid w:val="008371C2"/>
    <w:rsid w:val="00837366"/>
    <w:rsid w:val="008374B1"/>
    <w:rsid w:val="00837599"/>
    <w:rsid w:val="008375EF"/>
    <w:rsid w:val="0083763E"/>
    <w:rsid w:val="008379AA"/>
    <w:rsid w:val="00837C88"/>
    <w:rsid w:val="00837CEA"/>
    <w:rsid w:val="00837DE9"/>
    <w:rsid w:val="00837E87"/>
    <w:rsid w:val="00840061"/>
    <w:rsid w:val="0084017E"/>
    <w:rsid w:val="008401B6"/>
    <w:rsid w:val="00840292"/>
    <w:rsid w:val="00840315"/>
    <w:rsid w:val="0084046D"/>
    <w:rsid w:val="00840CC2"/>
    <w:rsid w:val="00840E2E"/>
    <w:rsid w:val="008411ED"/>
    <w:rsid w:val="00841355"/>
    <w:rsid w:val="00841462"/>
    <w:rsid w:val="008415B6"/>
    <w:rsid w:val="008415DD"/>
    <w:rsid w:val="0084160C"/>
    <w:rsid w:val="008417BA"/>
    <w:rsid w:val="008418AF"/>
    <w:rsid w:val="00841AAF"/>
    <w:rsid w:val="00841FAD"/>
    <w:rsid w:val="00842330"/>
    <w:rsid w:val="008423F3"/>
    <w:rsid w:val="00842627"/>
    <w:rsid w:val="00842AE2"/>
    <w:rsid w:val="00842B0C"/>
    <w:rsid w:val="00842B9A"/>
    <w:rsid w:val="00842BAD"/>
    <w:rsid w:val="00842BDD"/>
    <w:rsid w:val="00842C0E"/>
    <w:rsid w:val="00842E21"/>
    <w:rsid w:val="00843008"/>
    <w:rsid w:val="008430A9"/>
    <w:rsid w:val="008435D2"/>
    <w:rsid w:val="0084362E"/>
    <w:rsid w:val="00843682"/>
    <w:rsid w:val="008437AE"/>
    <w:rsid w:val="0084387F"/>
    <w:rsid w:val="00843B04"/>
    <w:rsid w:val="00843BAB"/>
    <w:rsid w:val="00843C5D"/>
    <w:rsid w:val="00843D90"/>
    <w:rsid w:val="00843FDC"/>
    <w:rsid w:val="0084427B"/>
    <w:rsid w:val="0084448A"/>
    <w:rsid w:val="0084463B"/>
    <w:rsid w:val="008446CA"/>
    <w:rsid w:val="00844903"/>
    <w:rsid w:val="00844F29"/>
    <w:rsid w:val="00844FD9"/>
    <w:rsid w:val="008451AF"/>
    <w:rsid w:val="00845248"/>
    <w:rsid w:val="00845283"/>
    <w:rsid w:val="00845329"/>
    <w:rsid w:val="0084536D"/>
    <w:rsid w:val="0084551D"/>
    <w:rsid w:val="0084585F"/>
    <w:rsid w:val="00845B31"/>
    <w:rsid w:val="00845CDE"/>
    <w:rsid w:val="00845E2B"/>
    <w:rsid w:val="00845E87"/>
    <w:rsid w:val="00845ED2"/>
    <w:rsid w:val="00846200"/>
    <w:rsid w:val="00846214"/>
    <w:rsid w:val="00846599"/>
    <w:rsid w:val="008466BD"/>
    <w:rsid w:val="00846846"/>
    <w:rsid w:val="008468CA"/>
    <w:rsid w:val="00846BBE"/>
    <w:rsid w:val="00846E4E"/>
    <w:rsid w:val="00846ED7"/>
    <w:rsid w:val="00846FC0"/>
    <w:rsid w:val="0084703B"/>
    <w:rsid w:val="0084722F"/>
    <w:rsid w:val="00847323"/>
    <w:rsid w:val="00847501"/>
    <w:rsid w:val="00847649"/>
    <w:rsid w:val="0084764C"/>
    <w:rsid w:val="00847A4D"/>
    <w:rsid w:val="00847B75"/>
    <w:rsid w:val="00847D7F"/>
    <w:rsid w:val="00850090"/>
    <w:rsid w:val="008500DD"/>
    <w:rsid w:val="0085028F"/>
    <w:rsid w:val="008504A2"/>
    <w:rsid w:val="00850578"/>
    <w:rsid w:val="0085075A"/>
    <w:rsid w:val="0085079F"/>
    <w:rsid w:val="008508B7"/>
    <w:rsid w:val="00850ADD"/>
    <w:rsid w:val="00851023"/>
    <w:rsid w:val="00851090"/>
    <w:rsid w:val="00851335"/>
    <w:rsid w:val="0085155F"/>
    <w:rsid w:val="008516D1"/>
    <w:rsid w:val="008516FE"/>
    <w:rsid w:val="00851960"/>
    <w:rsid w:val="008528FF"/>
    <w:rsid w:val="00852A87"/>
    <w:rsid w:val="00853240"/>
    <w:rsid w:val="0085341A"/>
    <w:rsid w:val="00853429"/>
    <w:rsid w:val="00853694"/>
    <w:rsid w:val="00853897"/>
    <w:rsid w:val="00853949"/>
    <w:rsid w:val="00853C54"/>
    <w:rsid w:val="0085406F"/>
    <w:rsid w:val="0085410F"/>
    <w:rsid w:val="00854319"/>
    <w:rsid w:val="008543F0"/>
    <w:rsid w:val="008546EA"/>
    <w:rsid w:val="00854786"/>
    <w:rsid w:val="0085481D"/>
    <w:rsid w:val="00854C0D"/>
    <w:rsid w:val="00854DA3"/>
    <w:rsid w:val="00854EFE"/>
    <w:rsid w:val="00854F68"/>
    <w:rsid w:val="00854FA6"/>
    <w:rsid w:val="0085517C"/>
    <w:rsid w:val="0085529A"/>
    <w:rsid w:val="0085536C"/>
    <w:rsid w:val="0085557A"/>
    <w:rsid w:val="00855DE2"/>
    <w:rsid w:val="00855EF4"/>
    <w:rsid w:val="00855F09"/>
    <w:rsid w:val="00856325"/>
    <w:rsid w:val="00856433"/>
    <w:rsid w:val="008564AD"/>
    <w:rsid w:val="008564FB"/>
    <w:rsid w:val="0085657B"/>
    <w:rsid w:val="008565CA"/>
    <w:rsid w:val="008565E6"/>
    <w:rsid w:val="008565F7"/>
    <w:rsid w:val="00856720"/>
    <w:rsid w:val="008567C0"/>
    <w:rsid w:val="008568FE"/>
    <w:rsid w:val="00856D0D"/>
    <w:rsid w:val="00856DC5"/>
    <w:rsid w:val="00856E87"/>
    <w:rsid w:val="00856EC3"/>
    <w:rsid w:val="00857211"/>
    <w:rsid w:val="0085749E"/>
    <w:rsid w:val="008575E3"/>
    <w:rsid w:val="008577ED"/>
    <w:rsid w:val="00857A33"/>
    <w:rsid w:val="00857B05"/>
    <w:rsid w:val="00857BE1"/>
    <w:rsid w:val="00857E7A"/>
    <w:rsid w:val="00860452"/>
    <w:rsid w:val="00860500"/>
    <w:rsid w:val="00860B26"/>
    <w:rsid w:val="00860E28"/>
    <w:rsid w:val="00860E58"/>
    <w:rsid w:val="00860EC7"/>
    <w:rsid w:val="0086102B"/>
    <w:rsid w:val="00861241"/>
    <w:rsid w:val="00861298"/>
    <w:rsid w:val="008612D8"/>
    <w:rsid w:val="0086137F"/>
    <w:rsid w:val="008613C4"/>
    <w:rsid w:val="00861452"/>
    <w:rsid w:val="00861536"/>
    <w:rsid w:val="0086161E"/>
    <w:rsid w:val="0086190B"/>
    <w:rsid w:val="00861A66"/>
    <w:rsid w:val="00861A90"/>
    <w:rsid w:val="00861ADE"/>
    <w:rsid w:val="00861ED3"/>
    <w:rsid w:val="00861F05"/>
    <w:rsid w:val="00861FBD"/>
    <w:rsid w:val="0086218A"/>
    <w:rsid w:val="008621C3"/>
    <w:rsid w:val="008621C6"/>
    <w:rsid w:val="0086222D"/>
    <w:rsid w:val="008626A2"/>
    <w:rsid w:val="00862D8B"/>
    <w:rsid w:val="00862D91"/>
    <w:rsid w:val="00862FA2"/>
    <w:rsid w:val="008630E2"/>
    <w:rsid w:val="00863BB8"/>
    <w:rsid w:val="00863E6C"/>
    <w:rsid w:val="00863EE4"/>
    <w:rsid w:val="00863F0F"/>
    <w:rsid w:val="00863FED"/>
    <w:rsid w:val="00864350"/>
    <w:rsid w:val="0086508C"/>
    <w:rsid w:val="008652EF"/>
    <w:rsid w:val="00865767"/>
    <w:rsid w:val="00865B4B"/>
    <w:rsid w:val="00865DD6"/>
    <w:rsid w:val="0086632D"/>
    <w:rsid w:val="008663EF"/>
    <w:rsid w:val="008665DE"/>
    <w:rsid w:val="00866776"/>
    <w:rsid w:val="008668AC"/>
    <w:rsid w:val="00866955"/>
    <w:rsid w:val="00866C1A"/>
    <w:rsid w:val="00866DB9"/>
    <w:rsid w:val="00866F6F"/>
    <w:rsid w:val="008675B8"/>
    <w:rsid w:val="0086781D"/>
    <w:rsid w:val="00867FF0"/>
    <w:rsid w:val="00870077"/>
    <w:rsid w:val="0087036A"/>
    <w:rsid w:val="00870820"/>
    <w:rsid w:val="00870895"/>
    <w:rsid w:val="00870A60"/>
    <w:rsid w:val="00870AB9"/>
    <w:rsid w:val="00871067"/>
    <w:rsid w:val="008712FA"/>
    <w:rsid w:val="0087132A"/>
    <w:rsid w:val="0087156F"/>
    <w:rsid w:val="00871BEC"/>
    <w:rsid w:val="00871CC2"/>
    <w:rsid w:val="00871D41"/>
    <w:rsid w:val="00871FF2"/>
    <w:rsid w:val="008721E2"/>
    <w:rsid w:val="008722F4"/>
    <w:rsid w:val="0087242A"/>
    <w:rsid w:val="00872834"/>
    <w:rsid w:val="0087283C"/>
    <w:rsid w:val="008729CA"/>
    <w:rsid w:val="00872A98"/>
    <w:rsid w:val="00872AC5"/>
    <w:rsid w:val="00872B1F"/>
    <w:rsid w:val="00872CCA"/>
    <w:rsid w:val="00872D56"/>
    <w:rsid w:val="00873157"/>
    <w:rsid w:val="008731E8"/>
    <w:rsid w:val="00873ABD"/>
    <w:rsid w:val="00873AEA"/>
    <w:rsid w:val="00873E0A"/>
    <w:rsid w:val="008741CC"/>
    <w:rsid w:val="008743D9"/>
    <w:rsid w:val="00874839"/>
    <w:rsid w:val="00874A2F"/>
    <w:rsid w:val="00874E7A"/>
    <w:rsid w:val="00874EB6"/>
    <w:rsid w:val="00874F71"/>
    <w:rsid w:val="008751F9"/>
    <w:rsid w:val="00875281"/>
    <w:rsid w:val="00875348"/>
    <w:rsid w:val="008753D8"/>
    <w:rsid w:val="008754A0"/>
    <w:rsid w:val="0087595D"/>
    <w:rsid w:val="00875985"/>
    <w:rsid w:val="00875B86"/>
    <w:rsid w:val="00875F06"/>
    <w:rsid w:val="00875F08"/>
    <w:rsid w:val="008763FC"/>
    <w:rsid w:val="00876448"/>
    <w:rsid w:val="00876693"/>
    <w:rsid w:val="008767F7"/>
    <w:rsid w:val="00876989"/>
    <w:rsid w:val="00876B8E"/>
    <w:rsid w:val="00876E8F"/>
    <w:rsid w:val="008774C5"/>
    <w:rsid w:val="0087753B"/>
    <w:rsid w:val="00877636"/>
    <w:rsid w:val="0087768F"/>
    <w:rsid w:val="008776E2"/>
    <w:rsid w:val="0087771B"/>
    <w:rsid w:val="00877A7C"/>
    <w:rsid w:val="00877C8E"/>
    <w:rsid w:val="00877CFD"/>
    <w:rsid w:val="00877EB6"/>
    <w:rsid w:val="008800C9"/>
    <w:rsid w:val="0088026A"/>
    <w:rsid w:val="00880572"/>
    <w:rsid w:val="00880587"/>
    <w:rsid w:val="00880874"/>
    <w:rsid w:val="00880BAD"/>
    <w:rsid w:val="00880E81"/>
    <w:rsid w:val="00880F0A"/>
    <w:rsid w:val="008813CD"/>
    <w:rsid w:val="00881A5B"/>
    <w:rsid w:val="00881B14"/>
    <w:rsid w:val="00881C1B"/>
    <w:rsid w:val="00881ED3"/>
    <w:rsid w:val="00882012"/>
    <w:rsid w:val="008820BC"/>
    <w:rsid w:val="008825FB"/>
    <w:rsid w:val="00882745"/>
    <w:rsid w:val="0088292B"/>
    <w:rsid w:val="00882F9E"/>
    <w:rsid w:val="0088300C"/>
    <w:rsid w:val="008831DF"/>
    <w:rsid w:val="0088321D"/>
    <w:rsid w:val="00883B44"/>
    <w:rsid w:val="00883D0C"/>
    <w:rsid w:val="00883F1F"/>
    <w:rsid w:val="00883F6F"/>
    <w:rsid w:val="008843B7"/>
    <w:rsid w:val="008846A4"/>
    <w:rsid w:val="0088473D"/>
    <w:rsid w:val="00884C4C"/>
    <w:rsid w:val="00884E02"/>
    <w:rsid w:val="00885180"/>
    <w:rsid w:val="00885286"/>
    <w:rsid w:val="008853D0"/>
    <w:rsid w:val="008853D6"/>
    <w:rsid w:val="00885404"/>
    <w:rsid w:val="00885717"/>
    <w:rsid w:val="00885780"/>
    <w:rsid w:val="008857EE"/>
    <w:rsid w:val="00885867"/>
    <w:rsid w:val="0088594E"/>
    <w:rsid w:val="00885AE5"/>
    <w:rsid w:val="0088612D"/>
    <w:rsid w:val="008863B2"/>
    <w:rsid w:val="0088662C"/>
    <w:rsid w:val="008868B6"/>
    <w:rsid w:val="00886A0B"/>
    <w:rsid w:val="00886C43"/>
    <w:rsid w:val="00887010"/>
    <w:rsid w:val="0088706C"/>
    <w:rsid w:val="008871C8"/>
    <w:rsid w:val="00887225"/>
    <w:rsid w:val="008873CA"/>
    <w:rsid w:val="0088752C"/>
    <w:rsid w:val="00887B56"/>
    <w:rsid w:val="00887BAA"/>
    <w:rsid w:val="00887ECA"/>
    <w:rsid w:val="00887FB5"/>
    <w:rsid w:val="0089027B"/>
    <w:rsid w:val="0089045C"/>
    <w:rsid w:val="0089091C"/>
    <w:rsid w:val="00890E8D"/>
    <w:rsid w:val="008915FD"/>
    <w:rsid w:val="00891606"/>
    <w:rsid w:val="00891784"/>
    <w:rsid w:val="00891A0C"/>
    <w:rsid w:val="00891ACD"/>
    <w:rsid w:val="00891CE6"/>
    <w:rsid w:val="00891D56"/>
    <w:rsid w:val="00891DCF"/>
    <w:rsid w:val="00892774"/>
    <w:rsid w:val="00892888"/>
    <w:rsid w:val="00892F9C"/>
    <w:rsid w:val="0089354B"/>
    <w:rsid w:val="0089369E"/>
    <w:rsid w:val="00893D11"/>
    <w:rsid w:val="00893E28"/>
    <w:rsid w:val="00893EDB"/>
    <w:rsid w:val="00893F5F"/>
    <w:rsid w:val="00894010"/>
    <w:rsid w:val="008942C6"/>
    <w:rsid w:val="0089472F"/>
    <w:rsid w:val="00894790"/>
    <w:rsid w:val="0089481C"/>
    <w:rsid w:val="008948DA"/>
    <w:rsid w:val="008948F5"/>
    <w:rsid w:val="0089495A"/>
    <w:rsid w:val="00894AF7"/>
    <w:rsid w:val="00895250"/>
    <w:rsid w:val="00895303"/>
    <w:rsid w:val="008956EE"/>
    <w:rsid w:val="00895B08"/>
    <w:rsid w:val="00895DE6"/>
    <w:rsid w:val="00895E73"/>
    <w:rsid w:val="00895FD4"/>
    <w:rsid w:val="00896078"/>
    <w:rsid w:val="0089608E"/>
    <w:rsid w:val="0089665B"/>
    <w:rsid w:val="00896A74"/>
    <w:rsid w:val="00896C5B"/>
    <w:rsid w:val="00896D67"/>
    <w:rsid w:val="0089724E"/>
    <w:rsid w:val="0089741B"/>
    <w:rsid w:val="00897744"/>
    <w:rsid w:val="008978D0"/>
    <w:rsid w:val="00897A75"/>
    <w:rsid w:val="00897B2E"/>
    <w:rsid w:val="00897B54"/>
    <w:rsid w:val="00897BE3"/>
    <w:rsid w:val="00897CE3"/>
    <w:rsid w:val="00897ED2"/>
    <w:rsid w:val="00897EE8"/>
    <w:rsid w:val="008A03F8"/>
    <w:rsid w:val="008A0660"/>
    <w:rsid w:val="008A06E0"/>
    <w:rsid w:val="008A0712"/>
    <w:rsid w:val="008A07EB"/>
    <w:rsid w:val="008A0AED"/>
    <w:rsid w:val="008A0F66"/>
    <w:rsid w:val="008A18B5"/>
    <w:rsid w:val="008A1A96"/>
    <w:rsid w:val="008A1D06"/>
    <w:rsid w:val="008A1D23"/>
    <w:rsid w:val="008A206A"/>
    <w:rsid w:val="008A2333"/>
    <w:rsid w:val="008A2746"/>
    <w:rsid w:val="008A2EE2"/>
    <w:rsid w:val="008A30F7"/>
    <w:rsid w:val="008A33DF"/>
    <w:rsid w:val="008A364F"/>
    <w:rsid w:val="008A37A3"/>
    <w:rsid w:val="008A383B"/>
    <w:rsid w:val="008A3FF5"/>
    <w:rsid w:val="008A43D4"/>
    <w:rsid w:val="008A4806"/>
    <w:rsid w:val="008A487C"/>
    <w:rsid w:val="008A4A75"/>
    <w:rsid w:val="008A4CDF"/>
    <w:rsid w:val="008A4FB3"/>
    <w:rsid w:val="008A517E"/>
    <w:rsid w:val="008A536B"/>
    <w:rsid w:val="008A573E"/>
    <w:rsid w:val="008A5938"/>
    <w:rsid w:val="008A5A29"/>
    <w:rsid w:val="008A5D6D"/>
    <w:rsid w:val="008A68A7"/>
    <w:rsid w:val="008A6C37"/>
    <w:rsid w:val="008A6D3F"/>
    <w:rsid w:val="008A71BE"/>
    <w:rsid w:val="008A7411"/>
    <w:rsid w:val="008A7957"/>
    <w:rsid w:val="008A7BCC"/>
    <w:rsid w:val="008A7E20"/>
    <w:rsid w:val="008B0095"/>
    <w:rsid w:val="008B02C3"/>
    <w:rsid w:val="008B02FE"/>
    <w:rsid w:val="008B04A7"/>
    <w:rsid w:val="008B083B"/>
    <w:rsid w:val="008B0854"/>
    <w:rsid w:val="008B0865"/>
    <w:rsid w:val="008B0930"/>
    <w:rsid w:val="008B0B36"/>
    <w:rsid w:val="008B0BBC"/>
    <w:rsid w:val="008B0BF3"/>
    <w:rsid w:val="008B1024"/>
    <w:rsid w:val="008B106A"/>
    <w:rsid w:val="008B1407"/>
    <w:rsid w:val="008B172A"/>
    <w:rsid w:val="008B1798"/>
    <w:rsid w:val="008B21BF"/>
    <w:rsid w:val="008B2578"/>
    <w:rsid w:val="008B26B0"/>
    <w:rsid w:val="008B2863"/>
    <w:rsid w:val="008B29E6"/>
    <w:rsid w:val="008B2A85"/>
    <w:rsid w:val="008B2D7B"/>
    <w:rsid w:val="008B2D8E"/>
    <w:rsid w:val="008B32FF"/>
    <w:rsid w:val="008B33A6"/>
    <w:rsid w:val="008B33A7"/>
    <w:rsid w:val="008B33F1"/>
    <w:rsid w:val="008B3876"/>
    <w:rsid w:val="008B3BDC"/>
    <w:rsid w:val="008B3E99"/>
    <w:rsid w:val="008B428F"/>
    <w:rsid w:val="008B43BE"/>
    <w:rsid w:val="008B44FA"/>
    <w:rsid w:val="008B491E"/>
    <w:rsid w:val="008B49F7"/>
    <w:rsid w:val="008B4E13"/>
    <w:rsid w:val="008B4EEB"/>
    <w:rsid w:val="008B5053"/>
    <w:rsid w:val="008B5056"/>
    <w:rsid w:val="008B52C7"/>
    <w:rsid w:val="008B5321"/>
    <w:rsid w:val="008B5520"/>
    <w:rsid w:val="008B5549"/>
    <w:rsid w:val="008B56A1"/>
    <w:rsid w:val="008B570D"/>
    <w:rsid w:val="008B57D7"/>
    <w:rsid w:val="008B5A6C"/>
    <w:rsid w:val="008B5A8F"/>
    <w:rsid w:val="008B5E76"/>
    <w:rsid w:val="008B6177"/>
    <w:rsid w:val="008B6324"/>
    <w:rsid w:val="008B6362"/>
    <w:rsid w:val="008B670B"/>
    <w:rsid w:val="008B68D0"/>
    <w:rsid w:val="008B69A7"/>
    <w:rsid w:val="008B6B00"/>
    <w:rsid w:val="008B6EAE"/>
    <w:rsid w:val="008B6FDD"/>
    <w:rsid w:val="008B7217"/>
    <w:rsid w:val="008B75BD"/>
    <w:rsid w:val="008B7659"/>
    <w:rsid w:val="008B797E"/>
    <w:rsid w:val="008B7CD1"/>
    <w:rsid w:val="008B7E09"/>
    <w:rsid w:val="008C00AF"/>
    <w:rsid w:val="008C0232"/>
    <w:rsid w:val="008C0522"/>
    <w:rsid w:val="008C0AC1"/>
    <w:rsid w:val="008C0DBA"/>
    <w:rsid w:val="008C0ED3"/>
    <w:rsid w:val="008C1264"/>
    <w:rsid w:val="008C13EA"/>
    <w:rsid w:val="008C167D"/>
    <w:rsid w:val="008C16F7"/>
    <w:rsid w:val="008C173C"/>
    <w:rsid w:val="008C17B2"/>
    <w:rsid w:val="008C19AE"/>
    <w:rsid w:val="008C1C53"/>
    <w:rsid w:val="008C1DD5"/>
    <w:rsid w:val="008C206C"/>
    <w:rsid w:val="008C2152"/>
    <w:rsid w:val="008C239A"/>
    <w:rsid w:val="008C246B"/>
    <w:rsid w:val="008C25BE"/>
    <w:rsid w:val="008C2DFB"/>
    <w:rsid w:val="008C321E"/>
    <w:rsid w:val="008C32D2"/>
    <w:rsid w:val="008C3504"/>
    <w:rsid w:val="008C3662"/>
    <w:rsid w:val="008C3A9C"/>
    <w:rsid w:val="008C3DBE"/>
    <w:rsid w:val="008C45F0"/>
    <w:rsid w:val="008C4655"/>
    <w:rsid w:val="008C4833"/>
    <w:rsid w:val="008C4886"/>
    <w:rsid w:val="008C48BC"/>
    <w:rsid w:val="008C4B78"/>
    <w:rsid w:val="008C4C89"/>
    <w:rsid w:val="008C52AF"/>
    <w:rsid w:val="008C5795"/>
    <w:rsid w:val="008C5AE0"/>
    <w:rsid w:val="008C5B30"/>
    <w:rsid w:val="008C5C02"/>
    <w:rsid w:val="008C5E8E"/>
    <w:rsid w:val="008C5F6F"/>
    <w:rsid w:val="008C61BB"/>
    <w:rsid w:val="008C629D"/>
    <w:rsid w:val="008C6948"/>
    <w:rsid w:val="008C7304"/>
    <w:rsid w:val="008C7439"/>
    <w:rsid w:val="008C772B"/>
    <w:rsid w:val="008C7B85"/>
    <w:rsid w:val="008C7EA4"/>
    <w:rsid w:val="008C7EFD"/>
    <w:rsid w:val="008D0177"/>
    <w:rsid w:val="008D0530"/>
    <w:rsid w:val="008D0603"/>
    <w:rsid w:val="008D0961"/>
    <w:rsid w:val="008D0ECF"/>
    <w:rsid w:val="008D0FA9"/>
    <w:rsid w:val="008D11B7"/>
    <w:rsid w:val="008D11D9"/>
    <w:rsid w:val="008D15C0"/>
    <w:rsid w:val="008D19BF"/>
    <w:rsid w:val="008D1D62"/>
    <w:rsid w:val="008D1D63"/>
    <w:rsid w:val="008D1D6F"/>
    <w:rsid w:val="008D1F1F"/>
    <w:rsid w:val="008D227E"/>
    <w:rsid w:val="008D2372"/>
    <w:rsid w:val="008D23F7"/>
    <w:rsid w:val="008D2497"/>
    <w:rsid w:val="008D29A2"/>
    <w:rsid w:val="008D2C5C"/>
    <w:rsid w:val="008D2E02"/>
    <w:rsid w:val="008D2FB4"/>
    <w:rsid w:val="008D3EBC"/>
    <w:rsid w:val="008D40D5"/>
    <w:rsid w:val="008D41F0"/>
    <w:rsid w:val="008D421C"/>
    <w:rsid w:val="008D42D4"/>
    <w:rsid w:val="008D44A5"/>
    <w:rsid w:val="008D46ED"/>
    <w:rsid w:val="008D49EE"/>
    <w:rsid w:val="008D4C5A"/>
    <w:rsid w:val="008D4DE4"/>
    <w:rsid w:val="008D4DF8"/>
    <w:rsid w:val="008D4E95"/>
    <w:rsid w:val="008D55BA"/>
    <w:rsid w:val="008D5600"/>
    <w:rsid w:val="008D57B8"/>
    <w:rsid w:val="008D5953"/>
    <w:rsid w:val="008D612D"/>
    <w:rsid w:val="008D6181"/>
    <w:rsid w:val="008D6350"/>
    <w:rsid w:val="008D6507"/>
    <w:rsid w:val="008D66E4"/>
    <w:rsid w:val="008D6700"/>
    <w:rsid w:val="008D7974"/>
    <w:rsid w:val="008D79D6"/>
    <w:rsid w:val="008D7A46"/>
    <w:rsid w:val="008D7A87"/>
    <w:rsid w:val="008D7A99"/>
    <w:rsid w:val="008D7CBE"/>
    <w:rsid w:val="008E000D"/>
    <w:rsid w:val="008E008A"/>
    <w:rsid w:val="008E0A61"/>
    <w:rsid w:val="008E0AB7"/>
    <w:rsid w:val="008E0ADD"/>
    <w:rsid w:val="008E12F9"/>
    <w:rsid w:val="008E13D2"/>
    <w:rsid w:val="008E15E3"/>
    <w:rsid w:val="008E18CF"/>
    <w:rsid w:val="008E19A6"/>
    <w:rsid w:val="008E1BA2"/>
    <w:rsid w:val="008E1F31"/>
    <w:rsid w:val="008E212D"/>
    <w:rsid w:val="008E237D"/>
    <w:rsid w:val="008E26D0"/>
    <w:rsid w:val="008E2C79"/>
    <w:rsid w:val="008E2F60"/>
    <w:rsid w:val="008E3211"/>
    <w:rsid w:val="008E360D"/>
    <w:rsid w:val="008E3701"/>
    <w:rsid w:val="008E3983"/>
    <w:rsid w:val="008E3A41"/>
    <w:rsid w:val="008E3C3A"/>
    <w:rsid w:val="008E3C3F"/>
    <w:rsid w:val="008E3CCE"/>
    <w:rsid w:val="008E3E00"/>
    <w:rsid w:val="008E3FFC"/>
    <w:rsid w:val="008E4080"/>
    <w:rsid w:val="008E42AE"/>
    <w:rsid w:val="008E4941"/>
    <w:rsid w:val="008E4945"/>
    <w:rsid w:val="008E4B33"/>
    <w:rsid w:val="008E4CAD"/>
    <w:rsid w:val="008E55C5"/>
    <w:rsid w:val="008E5601"/>
    <w:rsid w:val="008E5909"/>
    <w:rsid w:val="008E592C"/>
    <w:rsid w:val="008E59CA"/>
    <w:rsid w:val="008E5A1F"/>
    <w:rsid w:val="008E5F54"/>
    <w:rsid w:val="008E600F"/>
    <w:rsid w:val="008E646F"/>
    <w:rsid w:val="008E6510"/>
    <w:rsid w:val="008E6615"/>
    <w:rsid w:val="008E66DA"/>
    <w:rsid w:val="008E69FE"/>
    <w:rsid w:val="008E6C85"/>
    <w:rsid w:val="008E6D14"/>
    <w:rsid w:val="008E70FE"/>
    <w:rsid w:val="008E727A"/>
    <w:rsid w:val="008E7575"/>
    <w:rsid w:val="008E7815"/>
    <w:rsid w:val="008E787E"/>
    <w:rsid w:val="008E799B"/>
    <w:rsid w:val="008E7B94"/>
    <w:rsid w:val="008E7BE8"/>
    <w:rsid w:val="008E7C71"/>
    <w:rsid w:val="008F0203"/>
    <w:rsid w:val="008F0749"/>
    <w:rsid w:val="008F0B52"/>
    <w:rsid w:val="008F0B7B"/>
    <w:rsid w:val="008F0BDA"/>
    <w:rsid w:val="008F0FDA"/>
    <w:rsid w:val="008F1252"/>
    <w:rsid w:val="008F12F9"/>
    <w:rsid w:val="008F13E9"/>
    <w:rsid w:val="008F1771"/>
    <w:rsid w:val="008F17D9"/>
    <w:rsid w:val="008F1A9F"/>
    <w:rsid w:val="008F1BBC"/>
    <w:rsid w:val="008F1CD5"/>
    <w:rsid w:val="008F1D87"/>
    <w:rsid w:val="008F1FFF"/>
    <w:rsid w:val="008F215C"/>
    <w:rsid w:val="008F2181"/>
    <w:rsid w:val="008F2309"/>
    <w:rsid w:val="008F23DC"/>
    <w:rsid w:val="008F2B23"/>
    <w:rsid w:val="008F2DF4"/>
    <w:rsid w:val="008F2F75"/>
    <w:rsid w:val="008F31F5"/>
    <w:rsid w:val="008F32C3"/>
    <w:rsid w:val="008F33F7"/>
    <w:rsid w:val="008F3682"/>
    <w:rsid w:val="008F3C37"/>
    <w:rsid w:val="008F3D5A"/>
    <w:rsid w:val="008F3F0D"/>
    <w:rsid w:val="008F3F69"/>
    <w:rsid w:val="008F4443"/>
    <w:rsid w:val="008F44F5"/>
    <w:rsid w:val="008F4A8C"/>
    <w:rsid w:val="008F52CE"/>
    <w:rsid w:val="008F54D9"/>
    <w:rsid w:val="008F55F5"/>
    <w:rsid w:val="008F5693"/>
    <w:rsid w:val="008F5916"/>
    <w:rsid w:val="008F5969"/>
    <w:rsid w:val="008F5E63"/>
    <w:rsid w:val="008F5E97"/>
    <w:rsid w:val="008F60F8"/>
    <w:rsid w:val="008F660C"/>
    <w:rsid w:val="008F6F07"/>
    <w:rsid w:val="008F715D"/>
    <w:rsid w:val="008F734C"/>
    <w:rsid w:val="008F77BB"/>
    <w:rsid w:val="008F7A46"/>
    <w:rsid w:val="008F7B8D"/>
    <w:rsid w:val="008F7DAC"/>
    <w:rsid w:val="009001C6"/>
    <w:rsid w:val="00900251"/>
    <w:rsid w:val="009005A9"/>
    <w:rsid w:val="00901171"/>
    <w:rsid w:val="00901339"/>
    <w:rsid w:val="0090177A"/>
    <w:rsid w:val="009019B1"/>
    <w:rsid w:val="009019C9"/>
    <w:rsid w:val="00901ADB"/>
    <w:rsid w:val="00901C30"/>
    <w:rsid w:val="00902175"/>
    <w:rsid w:val="009021A7"/>
    <w:rsid w:val="00902349"/>
    <w:rsid w:val="0090255A"/>
    <w:rsid w:val="00902688"/>
    <w:rsid w:val="00902772"/>
    <w:rsid w:val="00902B54"/>
    <w:rsid w:val="00902D5B"/>
    <w:rsid w:val="00902D89"/>
    <w:rsid w:val="00902E98"/>
    <w:rsid w:val="0090397B"/>
    <w:rsid w:val="00903A2A"/>
    <w:rsid w:val="00903D00"/>
    <w:rsid w:val="00903E37"/>
    <w:rsid w:val="00903FB7"/>
    <w:rsid w:val="00903FB9"/>
    <w:rsid w:val="0090426D"/>
    <w:rsid w:val="009045F2"/>
    <w:rsid w:val="00904758"/>
    <w:rsid w:val="009049E8"/>
    <w:rsid w:val="00904A83"/>
    <w:rsid w:val="00904C9E"/>
    <w:rsid w:val="00904E5B"/>
    <w:rsid w:val="00904E67"/>
    <w:rsid w:val="00904F11"/>
    <w:rsid w:val="0090505D"/>
    <w:rsid w:val="009051F3"/>
    <w:rsid w:val="009054BF"/>
    <w:rsid w:val="009054F4"/>
    <w:rsid w:val="009055EC"/>
    <w:rsid w:val="009057B0"/>
    <w:rsid w:val="00905DD7"/>
    <w:rsid w:val="00906421"/>
    <w:rsid w:val="009066BA"/>
    <w:rsid w:val="009068B1"/>
    <w:rsid w:val="00906AAB"/>
    <w:rsid w:val="00906AF6"/>
    <w:rsid w:val="00906BC5"/>
    <w:rsid w:val="0090721C"/>
    <w:rsid w:val="00907455"/>
    <w:rsid w:val="009075FA"/>
    <w:rsid w:val="00907A34"/>
    <w:rsid w:val="00907ABC"/>
    <w:rsid w:val="00907ACB"/>
    <w:rsid w:val="00907C2A"/>
    <w:rsid w:val="00907C99"/>
    <w:rsid w:val="00907D05"/>
    <w:rsid w:val="00907ECF"/>
    <w:rsid w:val="0091010A"/>
    <w:rsid w:val="0091011C"/>
    <w:rsid w:val="00910176"/>
    <w:rsid w:val="009105CA"/>
    <w:rsid w:val="0091086F"/>
    <w:rsid w:val="009109CE"/>
    <w:rsid w:val="00910A02"/>
    <w:rsid w:val="00911151"/>
    <w:rsid w:val="00911229"/>
    <w:rsid w:val="00911631"/>
    <w:rsid w:val="00911E51"/>
    <w:rsid w:val="009120B2"/>
    <w:rsid w:val="009121B0"/>
    <w:rsid w:val="009125AC"/>
    <w:rsid w:val="009125EC"/>
    <w:rsid w:val="00912754"/>
    <w:rsid w:val="0091280A"/>
    <w:rsid w:val="00912972"/>
    <w:rsid w:val="00912982"/>
    <w:rsid w:val="00912A71"/>
    <w:rsid w:val="00912AA5"/>
    <w:rsid w:val="00912DEB"/>
    <w:rsid w:val="00912F2E"/>
    <w:rsid w:val="00913080"/>
    <w:rsid w:val="009134CE"/>
    <w:rsid w:val="009136C1"/>
    <w:rsid w:val="00913A06"/>
    <w:rsid w:val="00913E5E"/>
    <w:rsid w:val="00914286"/>
    <w:rsid w:val="009142D0"/>
    <w:rsid w:val="009143D9"/>
    <w:rsid w:val="009145E4"/>
    <w:rsid w:val="00914C10"/>
    <w:rsid w:val="00915099"/>
    <w:rsid w:val="009152D2"/>
    <w:rsid w:val="0091539C"/>
    <w:rsid w:val="009153B5"/>
    <w:rsid w:val="00915830"/>
    <w:rsid w:val="00915E42"/>
    <w:rsid w:val="00915EB2"/>
    <w:rsid w:val="0091607D"/>
    <w:rsid w:val="0091611C"/>
    <w:rsid w:val="00916151"/>
    <w:rsid w:val="0091628B"/>
    <w:rsid w:val="00916565"/>
    <w:rsid w:val="00916B0D"/>
    <w:rsid w:val="00916CED"/>
    <w:rsid w:val="00917159"/>
    <w:rsid w:val="009171DF"/>
    <w:rsid w:val="009178ED"/>
    <w:rsid w:val="00917BDD"/>
    <w:rsid w:val="00917DBE"/>
    <w:rsid w:val="00917DC6"/>
    <w:rsid w:val="00917FBA"/>
    <w:rsid w:val="00920009"/>
    <w:rsid w:val="00920366"/>
    <w:rsid w:val="00920541"/>
    <w:rsid w:val="00920556"/>
    <w:rsid w:val="009205E2"/>
    <w:rsid w:val="009206EA"/>
    <w:rsid w:val="00920A65"/>
    <w:rsid w:val="00920ADA"/>
    <w:rsid w:val="00920B8A"/>
    <w:rsid w:val="00920BC8"/>
    <w:rsid w:val="00920D2C"/>
    <w:rsid w:val="009210EF"/>
    <w:rsid w:val="00921321"/>
    <w:rsid w:val="0092140C"/>
    <w:rsid w:val="009216F8"/>
    <w:rsid w:val="00921875"/>
    <w:rsid w:val="009218B0"/>
    <w:rsid w:val="00921924"/>
    <w:rsid w:val="00921DDF"/>
    <w:rsid w:val="00921E36"/>
    <w:rsid w:val="009228FB"/>
    <w:rsid w:val="00922E22"/>
    <w:rsid w:val="009233AD"/>
    <w:rsid w:val="009234DE"/>
    <w:rsid w:val="00923AC5"/>
    <w:rsid w:val="00923CE8"/>
    <w:rsid w:val="00923E79"/>
    <w:rsid w:val="00923F55"/>
    <w:rsid w:val="00924537"/>
    <w:rsid w:val="0092461B"/>
    <w:rsid w:val="0092465B"/>
    <w:rsid w:val="00924884"/>
    <w:rsid w:val="00925DDC"/>
    <w:rsid w:val="00925E67"/>
    <w:rsid w:val="0092623C"/>
    <w:rsid w:val="0092629D"/>
    <w:rsid w:val="009265FC"/>
    <w:rsid w:val="00926633"/>
    <w:rsid w:val="0092676D"/>
    <w:rsid w:val="009267E3"/>
    <w:rsid w:val="00926C37"/>
    <w:rsid w:val="00926D6C"/>
    <w:rsid w:val="00926D7B"/>
    <w:rsid w:val="00926F5C"/>
    <w:rsid w:val="009277EC"/>
    <w:rsid w:val="00927BD6"/>
    <w:rsid w:val="00927C21"/>
    <w:rsid w:val="00927DA7"/>
    <w:rsid w:val="00927F90"/>
    <w:rsid w:val="00927FB6"/>
    <w:rsid w:val="009301A9"/>
    <w:rsid w:val="009303BC"/>
    <w:rsid w:val="00930607"/>
    <w:rsid w:val="009307E3"/>
    <w:rsid w:val="0093082E"/>
    <w:rsid w:val="00930A4A"/>
    <w:rsid w:val="00930E1E"/>
    <w:rsid w:val="00930F2B"/>
    <w:rsid w:val="00931568"/>
    <w:rsid w:val="0093156C"/>
    <w:rsid w:val="0093174F"/>
    <w:rsid w:val="0093207C"/>
    <w:rsid w:val="009322ED"/>
    <w:rsid w:val="0093280D"/>
    <w:rsid w:val="00932A28"/>
    <w:rsid w:val="00932B8C"/>
    <w:rsid w:val="00932C48"/>
    <w:rsid w:val="00932DD2"/>
    <w:rsid w:val="00932E72"/>
    <w:rsid w:val="00932FD8"/>
    <w:rsid w:val="009331C4"/>
    <w:rsid w:val="00933384"/>
    <w:rsid w:val="0093396C"/>
    <w:rsid w:val="009339FB"/>
    <w:rsid w:val="00933B37"/>
    <w:rsid w:val="00933DB2"/>
    <w:rsid w:val="00933DF3"/>
    <w:rsid w:val="00934044"/>
    <w:rsid w:val="0093407D"/>
    <w:rsid w:val="0093432B"/>
    <w:rsid w:val="009343A8"/>
    <w:rsid w:val="009343CE"/>
    <w:rsid w:val="00934881"/>
    <w:rsid w:val="00934B7C"/>
    <w:rsid w:val="00934C14"/>
    <w:rsid w:val="00934D5F"/>
    <w:rsid w:val="00934E2A"/>
    <w:rsid w:val="00934EAC"/>
    <w:rsid w:val="0093501B"/>
    <w:rsid w:val="00935193"/>
    <w:rsid w:val="00935521"/>
    <w:rsid w:val="00935820"/>
    <w:rsid w:val="00935984"/>
    <w:rsid w:val="00935CCA"/>
    <w:rsid w:val="00935E00"/>
    <w:rsid w:val="00935E5D"/>
    <w:rsid w:val="0093614F"/>
    <w:rsid w:val="0093635A"/>
    <w:rsid w:val="0093673D"/>
    <w:rsid w:val="009367E2"/>
    <w:rsid w:val="009368D3"/>
    <w:rsid w:val="00936BA5"/>
    <w:rsid w:val="00936D80"/>
    <w:rsid w:val="00936DC0"/>
    <w:rsid w:val="00936E74"/>
    <w:rsid w:val="00936EF0"/>
    <w:rsid w:val="00937181"/>
    <w:rsid w:val="00937314"/>
    <w:rsid w:val="00937A1F"/>
    <w:rsid w:val="00937E10"/>
    <w:rsid w:val="00937E94"/>
    <w:rsid w:val="0094042F"/>
    <w:rsid w:val="009404D5"/>
    <w:rsid w:val="00940516"/>
    <w:rsid w:val="0094081A"/>
    <w:rsid w:val="0094089C"/>
    <w:rsid w:val="00940AEA"/>
    <w:rsid w:val="00940AF0"/>
    <w:rsid w:val="00940C6F"/>
    <w:rsid w:val="00940FAA"/>
    <w:rsid w:val="00941260"/>
    <w:rsid w:val="009412C6"/>
    <w:rsid w:val="00941634"/>
    <w:rsid w:val="009417D1"/>
    <w:rsid w:val="00941910"/>
    <w:rsid w:val="009419DF"/>
    <w:rsid w:val="00942293"/>
    <w:rsid w:val="00942459"/>
    <w:rsid w:val="00942708"/>
    <w:rsid w:val="00942A13"/>
    <w:rsid w:val="00942A7F"/>
    <w:rsid w:val="00942D9D"/>
    <w:rsid w:val="00942DEF"/>
    <w:rsid w:val="00942ECB"/>
    <w:rsid w:val="00942FAC"/>
    <w:rsid w:val="00942FD1"/>
    <w:rsid w:val="0094301F"/>
    <w:rsid w:val="00943078"/>
    <w:rsid w:val="00943430"/>
    <w:rsid w:val="009436A4"/>
    <w:rsid w:val="009439B0"/>
    <w:rsid w:val="00943CAA"/>
    <w:rsid w:val="00943E83"/>
    <w:rsid w:val="00943E9A"/>
    <w:rsid w:val="0094422F"/>
    <w:rsid w:val="0094438C"/>
    <w:rsid w:val="009443F0"/>
    <w:rsid w:val="00944863"/>
    <w:rsid w:val="00944970"/>
    <w:rsid w:val="00944C86"/>
    <w:rsid w:val="00944E0C"/>
    <w:rsid w:val="00945021"/>
    <w:rsid w:val="00945487"/>
    <w:rsid w:val="00945713"/>
    <w:rsid w:val="00945790"/>
    <w:rsid w:val="0094579C"/>
    <w:rsid w:val="00945AA5"/>
    <w:rsid w:val="0094602B"/>
    <w:rsid w:val="009461C8"/>
    <w:rsid w:val="009466B2"/>
    <w:rsid w:val="00946724"/>
    <w:rsid w:val="00946E97"/>
    <w:rsid w:val="00947281"/>
    <w:rsid w:val="0094728F"/>
    <w:rsid w:val="00947343"/>
    <w:rsid w:val="00947619"/>
    <w:rsid w:val="00947795"/>
    <w:rsid w:val="00947871"/>
    <w:rsid w:val="00947A17"/>
    <w:rsid w:val="00947BAE"/>
    <w:rsid w:val="00947BF5"/>
    <w:rsid w:val="00947CCC"/>
    <w:rsid w:val="00947EAA"/>
    <w:rsid w:val="00950364"/>
    <w:rsid w:val="0095057A"/>
    <w:rsid w:val="009506EC"/>
    <w:rsid w:val="00950D25"/>
    <w:rsid w:val="00950ECF"/>
    <w:rsid w:val="0095117B"/>
    <w:rsid w:val="00951215"/>
    <w:rsid w:val="009518BD"/>
    <w:rsid w:val="009519D5"/>
    <w:rsid w:val="00951DA1"/>
    <w:rsid w:val="00951EE1"/>
    <w:rsid w:val="0095203A"/>
    <w:rsid w:val="009520A2"/>
    <w:rsid w:val="0095214C"/>
    <w:rsid w:val="0095278B"/>
    <w:rsid w:val="00952DD3"/>
    <w:rsid w:val="00952EA0"/>
    <w:rsid w:val="0095306B"/>
    <w:rsid w:val="009530B2"/>
    <w:rsid w:val="009531F6"/>
    <w:rsid w:val="009533AA"/>
    <w:rsid w:val="00953460"/>
    <w:rsid w:val="009534E0"/>
    <w:rsid w:val="0095350D"/>
    <w:rsid w:val="009535E9"/>
    <w:rsid w:val="009537A2"/>
    <w:rsid w:val="009537CA"/>
    <w:rsid w:val="009537CD"/>
    <w:rsid w:val="00953D0A"/>
    <w:rsid w:val="009542BC"/>
    <w:rsid w:val="0095441D"/>
    <w:rsid w:val="009545F2"/>
    <w:rsid w:val="009546E4"/>
    <w:rsid w:val="009549CC"/>
    <w:rsid w:val="00954A0F"/>
    <w:rsid w:val="00954BEA"/>
    <w:rsid w:val="00954D0A"/>
    <w:rsid w:val="009551ED"/>
    <w:rsid w:val="009554D8"/>
    <w:rsid w:val="00955555"/>
    <w:rsid w:val="009557CA"/>
    <w:rsid w:val="00955AF8"/>
    <w:rsid w:val="00955C72"/>
    <w:rsid w:val="00955D23"/>
    <w:rsid w:val="00955D9E"/>
    <w:rsid w:val="0095614A"/>
    <w:rsid w:val="009563C8"/>
    <w:rsid w:val="0095678B"/>
    <w:rsid w:val="009567CE"/>
    <w:rsid w:val="009568A5"/>
    <w:rsid w:val="00956A8E"/>
    <w:rsid w:val="00956B25"/>
    <w:rsid w:val="0095709E"/>
    <w:rsid w:val="009575CA"/>
    <w:rsid w:val="009579B4"/>
    <w:rsid w:val="00957B49"/>
    <w:rsid w:val="00957B9C"/>
    <w:rsid w:val="00957BB1"/>
    <w:rsid w:val="00957E69"/>
    <w:rsid w:val="00960194"/>
    <w:rsid w:val="00960203"/>
    <w:rsid w:val="00960302"/>
    <w:rsid w:val="00960360"/>
    <w:rsid w:val="00960706"/>
    <w:rsid w:val="0096083D"/>
    <w:rsid w:val="0096083F"/>
    <w:rsid w:val="009609E6"/>
    <w:rsid w:val="00960B02"/>
    <w:rsid w:val="00960BB8"/>
    <w:rsid w:val="00960D6D"/>
    <w:rsid w:val="00960DBE"/>
    <w:rsid w:val="00960E3B"/>
    <w:rsid w:val="00960F99"/>
    <w:rsid w:val="009610D7"/>
    <w:rsid w:val="00961196"/>
    <w:rsid w:val="00961268"/>
    <w:rsid w:val="00961601"/>
    <w:rsid w:val="0096178C"/>
    <w:rsid w:val="0096199D"/>
    <w:rsid w:val="00961B09"/>
    <w:rsid w:val="00961B42"/>
    <w:rsid w:val="00961D53"/>
    <w:rsid w:val="0096251E"/>
    <w:rsid w:val="009625FE"/>
    <w:rsid w:val="00962643"/>
    <w:rsid w:val="00962BE1"/>
    <w:rsid w:val="00962DC3"/>
    <w:rsid w:val="00962F91"/>
    <w:rsid w:val="009630DE"/>
    <w:rsid w:val="00963193"/>
    <w:rsid w:val="00963213"/>
    <w:rsid w:val="0096364D"/>
    <w:rsid w:val="00963740"/>
    <w:rsid w:val="009637E5"/>
    <w:rsid w:val="009639B8"/>
    <w:rsid w:val="009641FE"/>
    <w:rsid w:val="0096424B"/>
    <w:rsid w:val="009646A0"/>
    <w:rsid w:val="009647D1"/>
    <w:rsid w:val="00964915"/>
    <w:rsid w:val="00964C4E"/>
    <w:rsid w:val="00964CBC"/>
    <w:rsid w:val="00964EFF"/>
    <w:rsid w:val="0096523F"/>
    <w:rsid w:val="009655FD"/>
    <w:rsid w:val="00965739"/>
    <w:rsid w:val="009658DC"/>
    <w:rsid w:val="00965B2F"/>
    <w:rsid w:val="00965E83"/>
    <w:rsid w:val="00965F3F"/>
    <w:rsid w:val="0096604B"/>
    <w:rsid w:val="0096626E"/>
    <w:rsid w:val="0096629C"/>
    <w:rsid w:val="009662BF"/>
    <w:rsid w:val="009662F1"/>
    <w:rsid w:val="009667AB"/>
    <w:rsid w:val="0096697E"/>
    <w:rsid w:val="00966B5C"/>
    <w:rsid w:val="00966B8C"/>
    <w:rsid w:val="00966C4D"/>
    <w:rsid w:val="00966D4A"/>
    <w:rsid w:val="0096747D"/>
    <w:rsid w:val="0096753B"/>
    <w:rsid w:val="00967552"/>
    <w:rsid w:val="009676E0"/>
    <w:rsid w:val="00967761"/>
    <w:rsid w:val="00967DBA"/>
    <w:rsid w:val="00967E16"/>
    <w:rsid w:val="00967FCF"/>
    <w:rsid w:val="00970022"/>
    <w:rsid w:val="00970912"/>
    <w:rsid w:val="00970C5B"/>
    <w:rsid w:val="00970D9D"/>
    <w:rsid w:val="0097138F"/>
    <w:rsid w:val="009715C1"/>
    <w:rsid w:val="009716AB"/>
    <w:rsid w:val="0097199A"/>
    <w:rsid w:val="00971B95"/>
    <w:rsid w:val="00971D31"/>
    <w:rsid w:val="00971F32"/>
    <w:rsid w:val="00971FF7"/>
    <w:rsid w:val="00972128"/>
    <w:rsid w:val="00972186"/>
    <w:rsid w:val="00972221"/>
    <w:rsid w:val="00972CA2"/>
    <w:rsid w:val="00973009"/>
    <w:rsid w:val="009730C9"/>
    <w:rsid w:val="009732BB"/>
    <w:rsid w:val="009733E0"/>
    <w:rsid w:val="009734B5"/>
    <w:rsid w:val="009734FB"/>
    <w:rsid w:val="00973527"/>
    <w:rsid w:val="0097375E"/>
    <w:rsid w:val="00973A1B"/>
    <w:rsid w:val="009744C3"/>
    <w:rsid w:val="009745CA"/>
    <w:rsid w:val="0097475E"/>
    <w:rsid w:val="00974B21"/>
    <w:rsid w:val="00974BC6"/>
    <w:rsid w:val="00974DFF"/>
    <w:rsid w:val="00974E10"/>
    <w:rsid w:val="00975C47"/>
    <w:rsid w:val="00975F9D"/>
    <w:rsid w:val="00976050"/>
    <w:rsid w:val="0097636A"/>
    <w:rsid w:val="00976426"/>
    <w:rsid w:val="009764D1"/>
    <w:rsid w:val="00976525"/>
    <w:rsid w:val="00976901"/>
    <w:rsid w:val="00976DBA"/>
    <w:rsid w:val="00976EC5"/>
    <w:rsid w:val="009770F8"/>
    <w:rsid w:val="0097717F"/>
    <w:rsid w:val="0097736B"/>
    <w:rsid w:val="00977560"/>
    <w:rsid w:val="009776AF"/>
    <w:rsid w:val="00977877"/>
    <w:rsid w:val="009779A5"/>
    <w:rsid w:val="009801C7"/>
    <w:rsid w:val="0098027E"/>
    <w:rsid w:val="00980A67"/>
    <w:rsid w:val="00980A6C"/>
    <w:rsid w:val="00980BF4"/>
    <w:rsid w:val="00980D2A"/>
    <w:rsid w:val="00980E49"/>
    <w:rsid w:val="00981184"/>
    <w:rsid w:val="00981268"/>
    <w:rsid w:val="009812B8"/>
    <w:rsid w:val="0098133C"/>
    <w:rsid w:val="00981564"/>
    <w:rsid w:val="00981839"/>
    <w:rsid w:val="00981A5B"/>
    <w:rsid w:val="00981FFF"/>
    <w:rsid w:val="0098225C"/>
    <w:rsid w:val="00982908"/>
    <w:rsid w:val="00982976"/>
    <w:rsid w:val="00982CC2"/>
    <w:rsid w:val="00983025"/>
    <w:rsid w:val="0098345D"/>
    <w:rsid w:val="00983608"/>
    <w:rsid w:val="009836C7"/>
    <w:rsid w:val="009839E9"/>
    <w:rsid w:val="00984173"/>
    <w:rsid w:val="009842DC"/>
    <w:rsid w:val="009846EF"/>
    <w:rsid w:val="0098475F"/>
    <w:rsid w:val="00984A68"/>
    <w:rsid w:val="00984C13"/>
    <w:rsid w:val="00985500"/>
    <w:rsid w:val="00985615"/>
    <w:rsid w:val="00985A28"/>
    <w:rsid w:val="00985A9D"/>
    <w:rsid w:val="00985D14"/>
    <w:rsid w:val="00985F79"/>
    <w:rsid w:val="0098618A"/>
    <w:rsid w:val="00986243"/>
    <w:rsid w:val="009862B2"/>
    <w:rsid w:val="00986387"/>
    <w:rsid w:val="009863F7"/>
    <w:rsid w:val="00986A35"/>
    <w:rsid w:val="00986A75"/>
    <w:rsid w:val="00986AFE"/>
    <w:rsid w:val="00986D0F"/>
    <w:rsid w:val="00986E4E"/>
    <w:rsid w:val="00986F20"/>
    <w:rsid w:val="00986F79"/>
    <w:rsid w:val="00987404"/>
    <w:rsid w:val="009874A9"/>
    <w:rsid w:val="00987D54"/>
    <w:rsid w:val="00990069"/>
    <w:rsid w:val="00990244"/>
    <w:rsid w:val="0099036A"/>
    <w:rsid w:val="00990441"/>
    <w:rsid w:val="00990474"/>
    <w:rsid w:val="009909CE"/>
    <w:rsid w:val="00990B24"/>
    <w:rsid w:val="00990C61"/>
    <w:rsid w:val="00990FA3"/>
    <w:rsid w:val="00990FE1"/>
    <w:rsid w:val="009910BA"/>
    <w:rsid w:val="0099127A"/>
    <w:rsid w:val="00991345"/>
    <w:rsid w:val="0099198F"/>
    <w:rsid w:val="009919FE"/>
    <w:rsid w:val="00991BEA"/>
    <w:rsid w:val="00991CD1"/>
    <w:rsid w:val="00991E07"/>
    <w:rsid w:val="00991E9D"/>
    <w:rsid w:val="009920A2"/>
    <w:rsid w:val="00992101"/>
    <w:rsid w:val="009923C3"/>
    <w:rsid w:val="00992914"/>
    <w:rsid w:val="00992A05"/>
    <w:rsid w:val="00992A7F"/>
    <w:rsid w:val="00992C2B"/>
    <w:rsid w:val="00992CCE"/>
    <w:rsid w:val="00992D5E"/>
    <w:rsid w:val="00992D77"/>
    <w:rsid w:val="0099314F"/>
    <w:rsid w:val="009936A4"/>
    <w:rsid w:val="00993833"/>
    <w:rsid w:val="00993911"/>
    <w:rsid w:val="00993B5D"/>
    <w:rsid w:val="00993E0F"/>
    <w:rsid w:val="00993E6A"/>
    <w:rsid w:val="00993F08"/>
    <w:rsid w:val="009940ED"/>
    <w:rsid w:val="009944AB"/>
    <w:rsid w:val="00994585"/>
    <w:rsid w:val="0099460A"/>
    <w:rsid w:val="00994687"/>
    <w:rsid w:val="00994746"/>
    <w:rsid w:val="009949D3"/>
    <w:rsid w:val="009949FE"/>
    <w:rsid w:val="00994A08"/>
    <w:rsid w:val="00994C01"/>
    <w:rsid w:val="00994C95"/>
    <w:rsid w:val="00994D5B"/>
    <w:rsid w:val="00994DE0"/>
    <w:rsid w:val="00994EA7"/>
    <w:rsid w:val="00994F25"/>
    <w:rsid w:val="009955DB"/>
    <w:rsid w:val="00995677"/>
    <w:rsid w:val="00995681"/>
    <w:rsid w:val="0099597C"/>
    <w:rsid w:val="009959DA"/>
    <w:rsid w:val="00995C10"/>
    <w:rsid w:val="00995D05"/>
    <w:rsid w:val="00996375"/>
    <w:rsid w:val="009964E5"/>
    <w:rsid w:val="009964EC"/>
    <w:rsid w:val="0099692C"/>
    <w:rsid w:val="00996A53"/>
    <w:rsid w:val="00996C43"/>
    <w:rsid w:val="00996E46"/>
    <w:rsid w:val="00996F91"/>
    <w:rsid w:val="00997244"/>
    <w:rsid w:val="00997577"/>
    <w:rsid w:val="009979D0"/>
    <w:rsid w:val="00997CC4"/>
    <w:rsid w:val="00997F32"/>
    <w:rsid w:val="00997F88"/>
    <w:rsid w:val="009A02A2"/>
    <w:rsid w:val="009A062C"/>
    <w:rsid w:val="009A09F0"/>
    <w:rsid w:val="009A0D47"/>
    <w:rsid w:val="009A10A2"/>
    <w:rsid w:val="009A123B"/>
    <w:rsid w:val="009A1283"/>
    <w:rsid w:val="009A13A5"/>
    <w:rsid w:val="009A13AA"/>
    <w:rsid w:val="009A1626"/>
    <w:rsid w:val="009A191E"/>
    <w:rsid w:val="009A22BE"/>
    <w:rsid w:val="009A22C4"/>
    <w:rsid w:val="009A23A2"/>
    <w:rsid w:val="009A2416"/>
    <w:rsid w:val="009A2716"/>
    <w:rsid w:val="009A2D57"/>
    <w:rsid w:val="009A2E17"/>
    <w:rsid w:val="009A2EB9"/>
    <w:rsid w:val="009A2F08"/>
    <w:rsid w:val="009A30A1"/>
    <w:rsid w:val="009A30C0"/>
    <w:rsid w:val="009A3376"/>
    <w:rsid w:val="009A33DE"/>
    <w:rsid w:val="009A3424"/>
    <w:rsid w:val="009A35FF"/>
    <w:rsid w:val="009A40BC"/>
    <w:rsid w:val="009A4424"/>
    <w:rsid w:val="009A4477"/>
    <w:rsid w:val="009A4505"/>
    <w:rsid w:val="009A48B0"/>
    <w:rsid w:val="009A4B70"/>
    <w:rsid w:val="009A4C58"/>
    <w:rsid w:val="009A4C6B"/>
    <w:rsid w:val="009A4C92"/>
    <w:rsid w:val="009A5004"/>
    <w:rsid w:val="009A542A"/>
    <w:rsid w:val="009A54F0"/>
    <w:rsid w:val="009A59B0"/>
    <w:rsid w:val="009A6436"/>
    <w:rsid w:val="009A6527"/>
    <w:rsid w:val="009A6D83"/>
    <w:rsid w:val="009A6E2D"/>
    <w:rsid w:val="009A6FDE"/>
    <w:rsid w:val="009A7A34"/>
    <w:rsid w:val="009A7F93"/>
    <w:rsid w:val="009B0426"/>
    <w:rsid w:val="009B0EEC"/>
    <w:rsid w:val="009B1111"/>
    <w:rsid w:val="009B11D0"/>
    <w:rsid w:val="009B15DD"/>
    <w:rsid w:val="009B1D44"/>
    <w:rsid w:val="009B1E4C"/>
    <w:rsid w:val="009B1EEF"/>
    <w:rsid w:val="009B20DE"/>
    <w:rsid w:val="009B22E3"/>
    <w:rsid w:val="009B239C"/>
    <w:rsid w:val="009B2798"/>
    <w:rsid w:val="009B2935"/>
    <w:rsid w:val="009B2D02"/>
    <w:rsid w:val="009B3212"/>
    <w:rsid w:val="009B32E3"/>
    <w:rsid w:val="009B3427"/>
    <w:rsid w:val="009B34A7"/>
    <w:rsid w:val="009B35E4"/>
    <w:rsid w:val="009B3AAD"/>
    <w:rsid w:val="009B3CE3"/>
    <w:rsid w:val="009B3D66"/>
    <w:rsid w:val="009B3F1F"/>
    <w:rsid w:val="009B3FC4"/>
    <w:rsid w:val="009B4178"/>
    <w:rsid w:val="009B4359"/>
    <w:rsid w:val="009B44D7"/>
    <w:rsid w:val="009B46A4"/>
    <w:rsid w:val="009B49AB"/>
    <w:rsid w:val="009B49CD"/>
    <w:rsid w:val="009B4C84"/>
    <w:rsid w:val="009B4DC5"/>
    <w:rsid w:val="009B4E65"/>
    <w:rsid w:val="009B50AB"/>
    <w:rsid w:val="009B5393"/>
    <w:rsid w:val="009B5615"/>
    <w:rsid w:val="009B5619"/>
    <w:rsid w:val="009B5674"/>
    <w:rsid w:val="009B57A0"/>
    <w:rsid w:val="009B5953"/>
    <w:rsid w:val="009B5E61"/>
    <w:rsid w:val="009B5FCD"/>
    <w:rsid w:val="009B60DD"/>
    <w:rsid w:val="009B650A"/>
    <w:rsid w:val="009B6BD5"/>
    <w:rsid w:val="009B6D6B"/>
    <w:rsid w:val="009B6E13"/>
    <w:rsid w:val="009B6F4A"/>
    <w:rsid w:val="009B7097"/>
    <w:rsid w:val="009B7280"/>
    <w:rsid w:val="009B73FC"/>
    <w:rsid w:val="009B7873"/>
    <w:rsid w:val="009B7EBA"/>
    <w:rsid w:val="009B7FA9"/>
    <w:rsid w:val="009C013B"/>
    <w:rsid w:val="009C025D"/>
    <w:rsid w:val="009C0424"/>
    <w:rsid w:val="009C05EE"/>
    <w:rsid w:val="009C0617"/>
    <w:rsid w:val="009C0B46"/>
    <w:rsid w:val="009C0C4E"/>
    <w:rsid w:val="009C148A"/>
    <w:rsid w:val="009C15B6"/>
    <w:rsid w:val="009C1982"/>
    <w:rsid w:val="009C19BB"/>
    <w:rsid w:val="009C19F4"/>
    <w:rsid w:val="009C1A3C"/>
    <w:rsid w:val="009C1CD8"/>
    <w:rsid w:val="009C1DE3"/>
    <w:rsid w:val="009C2034"/>
    <w:rsid w:val="009C232C"/>
    <w:rsid w:val="009C2370"/>
    <w:rsid w:val="009C23D4"/>
    <w:rsid w:val="009C26D2"/>
    <w:rsid w:val="009C2F48"/>
    <w:rsid w:val="009C2F56"/>
    <w:rsid w:val="009C32D6"/>
    <w:rsid w:val="009C35FF"/>
    <w:rsid w:val="009C3620"/>
    <w:rsid w:val="009C385C"/>
    <w:rsid w:val="009C3977"/>
    <w:rsid w:val="009C3A6A"/>
    <w:rsid w:val="009C3C65"/>
    <w:rsid w:val="009C3FC4"/>
    <w:rsid w:val="009C41F1"/>
    <w:rsid w:val="009C4A2F"/>
    <w:rsid w:val="009C4A7C"/>
    <w:rsid w:val="009C4B72"/>
    <w:rsid w:val="009C4E49"/>
    <w:rsid w:val="009C4EAE"/>
    <w:rsid w:val="009C5395"/>
    <w:rsid w:val="009C54D1"/>
    <w:rsid w:val="009C5835"/>
    <w:rsid w:val="009C58E3"/>
    <w:rsid w:val="009C5CBF"/>
    <w:rsid w:val="009C5D5B"/>
    <w:rsid w:val="009C6016"/>
    <w:rsid w:val="009C6114"/>
    <w:rsid w:val="009C620B"/>
    <w:rsid w:val="009C62C7"/>
    <w:rsid w:val="009C652A"/>
    <w:rsid w:val="009C654B"/>
    <w:rsid w:val="009C6747"/>
    <w:rsid w:val="009C6AAD"/>
    <w:rsid w:val="009C6BBE"/>
    <w:rsid w:val="009C6C56"/>
    <w:rsid w:val="009C6EC0"/>
    <w:rsid w:val="009C72B7"/>
    <w:rsid w:val="009C7348"/>
    <w:rsid w:val="009C75F8"/>
    <w:rsid w:val="009C77A6"/>
    <w:rsid w:val="009C7900"/>
    <w:rsid w:val="009C7A5D"/>
    <w:rsid w:val="009D0044"/>
    <w:rsid w:val="009D0139"/>
    <w:rsid w:val="009D0189"/>
    <w:rsid w:val="009D01DD"/>
    <w:rsid w:val="009D07B6"/>
    <w:rsid w:val="009D0AD1"/>
    <w:rsid w:val="009D0CAC"/>
    <w:rsid w:val="009D0ED2"/>
    <w:rsid w:val="009D0F6A"/>
    <w:rsid w:val="009D11F2"/>
    <w:rsid w:val="009D1435"/>
    <w:rsid w:val="009D151A"/>
    <w:rsid w:val="009D175C"/>
    <w:rsid w:val="009D17D6"/>
    <w:rsid w:val="009D1905"/>
    <w:rsid w:val="009D1A6E"/>
    <w:rsid w:val="009D1C83"/>
    <w:rsid w:val="009D2088"/>
    <w:rsid w:val="009D2245"/>
    <w:rsid w:val="009D2299"/>
    <w:rsid w:val="009D24D6"/>
    <w:rsid w:val="009D2677"/>
    <w:rsid w:val="009D284D"/>
    <w:rsid w:val="009D2901"/>
    <w:rsid w:val="009D2A34"/>
    <w:rsid w:val="009D2B78"/>
    <w:rsid w:val="009D2D4A"/>
    <w:rsid w:val="009D2DF7"/>
    <w:rsid w:val="009D2FAE"/>
    <w:rsid w:val="009D3152"/>
    <w:rsid w:val="009D38F2"/>
    <w:rsid w:val="009D3AB8"/>
    <w:rsid w:val="009D3C14"/>
    <w:rsid w:val="009D3CFF"/>
    <w:rsid w:val="009D4353"/>
    <w:rsid w:val="009D4666"/>
    <w:rsid w:val="009D48C4"/>
    <w:rsid w:val="009D4A09"/>
    <w:rsid w:val="009D4B26"/>
    <w:rsid w:val="009D509C"/>
    <w:rsid w:val="009D5BE2"/>
    <w:rsid w:val="009D5CC6"/>
    <w:rsid w:val="009D6457"/>
    <w:rsid w:val="009D6563"/>
    <w:rsid w:val="009D6F94"/>
    <w:rsid w:val="009D7043"/>
    <w:rsid w:val="009D718F"/>
    <w:rsid w:val="009D7241"/>
    <w:rsid w:val="009D76BB"/>
    <w:rsid w:val="009D7718"/>
    <w:rsid w:val="009D79A6"/>
    <w:rsid w:val="009D7A0A"/>
    <w:rsid w:val="009D7B05"/>
    <w:rsid w:val="009D7B66"/>
    <w:rsid w:val="009D7D82"/>
    <w:rsid w:val="009D7E81"/>
    <w:rsid w:val="009D7FEB"/>
    <w:rsid w:val="009E02C7"/>
    <w:rsid w:val="009E0693"/>
    <w:rsid w:val="009E0C9A"/>
    <w:rsid w:val="009E0ECF"/>
    <w:rsid w:val="009E0F48"/>
    <w:rsid w:val="009E10B9"/>
    <w:rsid w:val="009E10C9"/>
    <w:rsid w:val="009E1684"/>
    <w:rsid w:val="009E1685"/>
    <w:rsid w:val="009E1714"/>
    <w:rsid w:val="009E1721"/>
    <w:rsid w:val="009E1904"/>
    <w:rsid w:val="009E1B38"/>
    <w:rsid w:val="009E1DDB"/>
    <w:rsid w:val="009E2037"/>
    <w:rsid w:val="009E203A"/>
    <w:rsid w:val="009E2113"/>
    <w:rsid w:val="009E2507"/>
    <w:rsid w:val="009E27F2"/>
    <w:rsid w:val="009E2C95"/>
    <w:rsid w:val="009E2E6B"/>
    <w:rsid w:val="009E308C"/>
    <w:rsid w:val="009E3768"/>
    <w:rsid w:val="009E3ADC"/>
    <w:rsid w:val="009E3E4A"/>
    <w:rsid w:val="009E4532"/>
    <w:rsid w:val="009E4965"/>
    <w:rsid w:val="009E4ACD"/>
    <w:rsid w:val="009E518A"/>
    <w:rsid w:val="009E520E"/>
    <w:rsid w:val="009E5225"/>
    <w:rsid w:val="009E5550"/>
    <w:rsid w:val="009E5930"/>
    <w:rsid w:val="009E5A84"/>
    <w:rsid w:val="009E5C3A"/>
    <w:rsid w:val="009E5CBC"/>
    <w:rsid w:val="009E5CFE"/>
    <w:rsid w:val="009E5D7D"/>
    <w:rsid w:val="009E5E00"/>
    <w:rsid w:val="009E5E35"/>
    <w:rsid w:val="009E5FDD"/>
    <w:rsid w:val="009E63DA"/>
    <w:rsid w:val="009E63EB"/>
    <w:rsid w:val="009E697B"/>
    <w:rsid w:val="009E6E74"/>
    <w:rsid w:val="009E6EC6"/>
    <w:rsid w:val="009E725F"/>
    <w:rsid w:val="009E784C"/>
    <w:rsid w:val="009E7BB2"/>
    <w:rsid w:val="009E7C1D"/>
    <w:rsid w:val="009E7EFA"/>
    <w:rsid w:val="009E7F86"/>
    <w:rsid w:val="009F02A7"/>
    <w:rsid w:val="009F0649"/>
    <w:rsid w:val="009F072B"/>
    <w:rsid w:val="009F0805"/>
    <w:rsid w:val="009F0BEF"/>
    <w:rsid w:val="009F0D4D"/>
    <w:rsid w:val="009F0DC2"/>
    <w:rsid w:val="009F1092"/>
    <w:rsid w:val="009F10AC"/>
    <w:rsid w:val="009F160B"/>
    <w:rsid w:val="009F17F6"/>
    <w:rsid w:val="009F1A3C"/>
    <w:rsid w:val="009F1C1D"/>
    <w:rsid w:val="009F1D9C"/>
    <w:rsid w:val="009F3060"/>
    <w:rsid w:val="009F31F1"/>
    <w:rsid w:val="009F3292"/>
    <w:rsid w:val="009F3388"/>
    <w:rsid w:val="009F3541"/>
    <w:rsid w:val="009F3C5A"/>
    <w:rsid w:val="009F3D30"/>
    <w:rsid w:val="009F3D4A"/>
    <w:rsid w:val="009F4211"/>
    <w:rsid w:val="009F4306"/>
    <w:rsid w:val="009F43EC"/>
    <w:rsid w:val="009F45B6"/>
    <w:rsid w:val="009F4838"/>
    <w:rsid w:val="009F49C9"/>
    <w:rsid w:val="009F51C9"/>
    <w:rsid w:val="009F53C7"/>
    <w:rsid w:val="009F5422"/>
    <w:rsid w:val="009F5880"/>
    <w:rsid w:val="009F58AB"/>
    <w:rsid w:val="009F5DF8"/>
    <w:rsid w:val="009F5F1E"/>
    <w:rsid w:val="009F603C"/>
    <w:rsid w:val="009F6081"/>
    <w:rsid w:val="009F6097"/>
    <w:rsid w:val="009F650E"/>
    <w:rsid w:val="009F6652"/>
    <w:rsid w:val="009F6793"/>
    <w:rsid w:val="009F68EA"/>
    <w:rsid w:val="009F6AD7"/>
    <w:rsid w:val="009F6B3F"/>
    <w:rsid w:val="009F6BC1"/>
    <w:rsid w:val="009F6C25"/>
    <w:rsid w:val="009F6FCD"/>
    <w:rsid w:val="009F707B"/>
    <w:rsid w:val="009F723E"/>
    <w:rsid w:val="009F7443"/>
    <w:rsid w:val="009F754B"/>
    <w:rsid w:val="009F7625"/>
    <w:rsid w:val="009F77D9"/>
    <w:rsid w:val="009F7DEC"/>
    <w:rsid w:val="009F7F14"/>
    <w:rsid w:val="00A005EE"/>
    <w:rsid w:val="00A00B67"/>
    <w:rsid w:val="00A00D3F"/>
    <w:rsid w:val="00A00F15"/>
    <w:rsid w:val="00A01028"/>
    <w:rsid w:val="00A01211"/>
    <w:rsid w:val="00A014C4"/>
    <w:rsid w:val="00A01DCD"/>
    <w:rsid w:val="00A01FFF"/>
    <w:rsid w:val="00A022E4"/>
    <w:rsid w:val="00A02344"/>
    <w:rsid w:val="00A026A2"/>
    <w:rsid w:val="00A02BCF"/>
    <w:rsid w:val="00A02C76"/>
    <w:rsid w:val="00A02FA1"/>
    <w:rsid w:val="00A03399"/>
    <w:rsid w:val="00A03583"/>
    <w:rsid w:val="00A03634"/>
    <w:rsid w:val="00A036C5"/>
    <w:rsid w:val="00A039C3"/>
    <w:rsid w:val="00A03F11"/>
    <w:rsid w:val="00A03FD3"/>
    <w:rsid w:val="00A04146"/>
    <w:rsid w:val="00A0436A"/>
    <w:rsid w:val="00A04461"/>
    <w:rsid w:val="00A045B3"/>
    <w:rsid w:val="00A0475A"/>
    <w:rsid w:val="00A0483A"/>
    <w:rsid w:val="00A048DA"/>
    <w:rsid w:val="00A048E9"/>
    <w:rsid w:val="00A04DB2"/>
    <w:rsid w:val="00A04E53"/>
    <w:rsid w:val="00A04E6B"/>
    <w:rsid w:val="00A05223"/>
    <w:rsid w:val="00A05278"/>
    <w:rsid w:val="00A05379"/>
    <w:rsid w:val="00A053C3"/>
    <w:rsid w:val="00A054FD"/>
    <w:rsid w:val="00A0557A"/>
    <w:rsid w:val="00A0572D"/>
    <w:rsid w:val="00A057E8"/>
    <w:rsid w:val="00A05858"/>
    <w:rsid w:val="00A0586E"/>
    <w:rsid w:val="00A0592E"/>
    <w:rsid w:val="00A059D8"/>
    <w:rsid w:val="00A05B1F"/>
    <w:rsid w:val="00A05FAB"/>
    <w:rsid w:val="00A06143"/>
    <w:rsid w:val="00A0670D"/>
    <w:rsid w:val="00A06742"/>
    <w:rsid w:val="00A06780"/>
    <w:rsid w:val="00A06856"/>
    <w:rsid w:val="00A0685D"/>
    <w:rsid w:val="00A06A01"/>
    <w:rsid w:val="00A06DBF"/>
    <w:rsid w:val="00A07057"/>
    <w:rsid w:val="00A070ED"/>
    <w:rsid w:val="00A072F9"/>
    <w:rsid w:val="00A0764A"/>
    <w:rsid w:val="00A0778D"/>
    <w:rsid w:val="00A077FE"/>
    <w:rsid w:val="00A07ACB"/>
    <w:rsid w:val="00A07AF2"/>
    <w:rsid w:val="00A07B4F"/>
    <w:rsid w:val="00A07BB3"/>
    <w:rsid w:val="00A07C5A"/>
    <w:rsid w:val="00A07F00"/>
    <w:rsid w:val="00A107ED"/>
    <w:rsid w:val="00A10898"/>
    <w:rsid w:val="00A10908"/>
    <w:rsid w:val="00A1097D"/>
    <w:rsid w:val="00A10A57"/>
    <w:rsid w:val="00A112F4"/>
    <w:rsid w:val="00A11340"/>
    <w:rsid w:val="00A113C8"/>
    <w:rsid w:val="00A1149E"/>
    <w:rsid w:val="00A115FA"/>
    <w:rsid w:val="00A11676"/>
    <w:rsid w:val="00A1185D"/>
    <w:rsid w:val="00A118E1"/>
    <w:rsid w:val="00A1191D"/>
    <w:rsid w:val="00A11C40"/>
    <w:rsid w:val="00A11EBF"/>
    <w:rsid w:val="00A1203F"/>
    <w:rsid w:val="00A126A6"/>
    <w:rsid w:val="00A12901"/>
    <w:rsid w:val="00A12EFA"/>
    <w:rsid w:val="00A12FDF"/>
    <w:rsid w:val="00A1307F"/>
    <w:rsid w:val="00A13156"/>
    <w:rsid w:val="00A131C8"/>
    <w:rsid w:val="00A131CB"/>
    <w:rsid w:val="00A13276"/>
    <w:rsid w:val="00A13641"/>
    <w:rsid w:val="00A136DB"/>
    <w:rsid w:val="00A138AA"/>
    <w:rsid w:val="00A138B4"/>
    <w:rsid w:val="00A13A06"/>
    <w:rsid w:val="00A13A49"/>
    <w:rsid w:val="00A13F02"/>
    <w:rsid w:val="00A13F59"/>
    <w:rsid w:val="00A1413D"/>
    <w:rsid w:val="00A14198"/>
    <w:rsid w:val="00A14202"/>
    <w:rsid w:val="00A143D7"/>
    <w:rsid w:val="00A144E9"/>
    <w:rsid w:val="00A1453D"/>
    <w:rsid w:val="00A146B1"/>
    <w:rsid w:val="00A14823"/>
    <w:rsid w:val="00A14A41"/>
    <w:rsid w:val="00A14AB0"/>
    <w:rsid w:val="00A14D7A"/>
    <w:rsid w:val="00A14E26"/>
    <w:rsid w:val="00A14F27"/>
    <w:rsid w:val="00A150DC"/>
    <w:rsid w:val="00A15129"/>
    <w:rsid w:val="00A151E6"/>
    <w:rsid w:val="00A15272"/>
    <w:rsid w:val="00A1533B"/>
    <w:rsid w:val="00A15584"/>
    <w:rsid w:val="00A1559F"/>
    <w:rsid w:val="00A1573C"/>
    <w:rsid w:val="00A158B1"/>
    <w:rsid w:val="00A15949"/>
    <w:rsid w:val="00A15B5E"/>
    <w:rsid w:val="00A16541"/>
    <w:rsid w:val="00A169F8"/>
    <w:rsid w:val="00A16ABA"/>
    <w:rsid w:val="00A16BEF"/>
    <w:rsid w:val="00A16EBC"/>
    <w:rsid w:val="00A170CD"/>
    <w:rsid w:val="00A1754D"/>
    <w:rsid w:val="00A1759D"/>
    <w:rsid w:val="00A1771C"/>
    <w:rsid w:val="00A17E86"/>
    <w:rsid w:val="00A17FBF"/>
    <w:rsid w:val="00A20026"/>
    <w:rsid w:val="00A202B5"/>
    <w:rsid w:val="00A205AB"/>
    <w:rsid w:val="00A20637"/>
    <w:rsid w:val="00A206AF"/>
    <w:rsid w:val="00A20A3C"/>
    <w:rsid w:val="00A20E03"/>
    <w:rsid w:val="00A2110B"/>
    <w:rsid w:val="00A2138E"/>
    <w:rsid w:val="00A21A19"/>
    <w:rsid w:val="00A228B9"/>
    <w:rsid w:val="00A229B5"/>
    <w:rsid w:val="00A23070"/>
    <w:rsid w:val="00A231CC"/>
    <w:rsid w:val="00A2351F"/>
    <w:rsid w:val="00A23900"/>
    <w:rsid w:val="00A23BB5"/>
    <w:rsid w:val="00A23C37"/>
    <w:rsid w:val="00A23F6F"/>
    <w:rsid w:val="00A23F97"/>
    <w:rsid w:val="00A2453D"/>
    <w:rsid w:val="00A249D3"/>
    <w:rsid w:val="00A24AAC"/>
    <w:rsid w:val="00A24C6F"/>
    <w:rsid w:val="00A24E38"/>
    <w:rsid w:val="00A24F07"/>
    <w:rsid w:val="00A24F82"/>
    <w:rsid w:val="00A24FAB"/>
    <w:rsid w:val="00A2506F"/>
    <w:rsid w:val="00A2516A"/>
    <w:rsid w:val="00A25356"/>
    <w:rsid w:val="00A25502"/>
    <w:rsid w:val="00A255FC"/>
    <w:rsid w:val="00A25A09"/>
    <w:rsid w:val="00A25F31"/>
    <w:rsid w:val="00A26010"/>
    <w:rsid w:val="00A260F9"/>
    <w:rsid w:val="00A264DE"/>
    <w:rsid w:val="00A26886"/>
    <w:rsid w:val="00A26B8E"/>
    <w:rsid w:val="00A26DDD"/>
    <w:rsid w:val="00A26F1C"/>
    <w:rsid w:val="00A271A1"/>
    <w:rsid w:val="00A2759C"/>
    <w:rsid w:val="00A2768A"/>
    <w:rsid w:val="00A2777D"/>
    <w:rsid w:val="00A2799B"/>
    <w:rsid w:val="00A27A1C"/>
    <w:rsid w:val="00A27BF3"/>
    <w:rsid w:val="00A27EA2"/>
    <w:rsid w:val="00A3028F"/>
    <w:rsid w:val="00A30686"/>
    <w:rsid w:val="00A306E0"/>
    <w:rsid w:val="00A30996"/>
    <w:rsid w:val="00A309DC"/>
    <w:rsid w:val="00A30E27"/>
    <w:rsid w:val="00A30FCF"/>
    <w:rsid w:val="00A319B1"/>
    <w:rsid w:val="00A31A52"/>
    <w:rsid w:val="00A31B8F"/>
    <w:rsid w:val="00A31BFC"/>
    <w:rsid w:val="00A31F07"/>
    <w:rsid w:val="00A3204F"/>
    <w:rsid w:val="00A322A8"/>
    <w:rsid w:val="00A32323"/>
    <w:rsid w:val="00A325E6"/>
    <w:rsid w:val="00A3295F"/>
    <w:rsid w:val="00A32A43"/>
    <w:rsid w:val="00A32B3D"/>
    <w:rsid w:val="00A32BBF"/>
    <w:rsid w:val="00A32BCA"/>
    <w:rsid w:val="00A33060"/>
    <w:rsid w:val="00A330C8"/>
    <w:rsid w:val="00A330D8"/>
    <w:rsid w:val="00A33338"/>
    <w:rsid w:val="00A33576"/>
    <w:rsid w:val="00A3378E"/>
    <w:rsid w:val="00A33B51"/>
    <w:rsid w:val="00A33CAA"/>
    <w:rsid w:val="00A33D9C"/>
    <w:rsid w:val="00A33FD8"/>
    <w:rsid w:val="00A341BF"/>
    <w:rsid w:val="00A34212"/>
    <w:rsid w:val="00A3442B"/>
    <w:rsid w:val="00A3448D"/>
    <w:rsid w:val="00A34684"/>
    <w:rsid w:val="00A34774"/>
    <w:rsid w:val="00A3489D"/>
    <w:rsid w:val="00A34B57"/>
    <w:rsid w:val="00A34F20"/>
    <w:rsid w:val="00A35224"/>
    <w:rsid w:val="00A3547E"/>
    <w:rsid w:val="00A35D7B"/>
    <w:rsid w:val="00A35E6C"/>
    <w:rsid w:val="00A3606F"/>
    <w:rsid w:val="00A3626C"/>
    <w:rsid w:val="00A368A2"/>
    <w:rsid w:val="00A368EB"/>
    <w:rsid w:val="00A36941"/>
    <w:rsid w:val="00A374C2"/>
    <w:rsid w:val="00A3773C"/>
    <w:rsid w:val="00A37A97"/>
    <w:rsid w:val="00A37AD8"/>
    <w:rsid w:val="00A37D6B"/>
    <w:rsid w:val="00A37D9A"/>
    <w:rsid w:val="00A37EA6"/>
    <w:rsid w:val="00A40080"/>
    <w:rsid w:val="00A4086F"/>
    <w:rsid w:val="00A409CB"/>
    <w:rsid w:val="00A40B8C"/>
    <w:rsid w:val="00A40C74"/>
    <w:rsid w:val="00A40F74"/>
    <w:rsid w:val="00A41714"/>
    <w:rsid w:val="00A41759"/>
    <w:rsid w:val="00A417B3"/>
    <w:rsid w:val="00A41A3B"/>
    <w:rsid w:val="00A41EF4"/>
    <w:rsid w:val="00A41FE4"/>
    <w:rsid w:val="00A42149"/>
    <w:rsid w:val="00A42284"/>
    <w:rsid w:val="00A425DB"/>
    <w:rsid w:val="00A42E22"/>
    <w:rsid w:val="00A4322E"/>
    <w:rsid w:val="00A432C1"/>
    <w:rsid w:val="00A4345C"/>
    <w:rsid w:val="00A43500"/>
    <w:rsid w:val="00A43514"/>
    <w:rsid w:val="00A43AB4"/>
    <w:rsid w:val="00A43FD0"/>
    <w:rsid w:val="00A442A8"/>
    <w:rsid w:val="00A444E7"/>
    <w:rsid w:val="00A44655"/>
    <w:rsid w:val="00A446A7"/>
    <w:rsid w:val="00A4480E"/>
    <w:rsid w:val="00A44849"/>
    <w:rsid w:val="00A448C3"/>
    <w:rsid w:val="00A4496B"/>
    <w:rsid w:val="00A449D8"/>
    <w:rsid w:val="00A44AB6"/>
    <w:rsid w:val="00A44BB4"/>
    <w:rsid w:val="00A44C7C"/>
    <w:rsid w:val="00A44CEA"/>
    <w:rsid w:val="00A44EFF"/>
    <w:rsid w:val="00A450B1"/>
    <w:rsid w:val="00A4527E"/>
    <w:rsid w:val="00A454A1"/>
    <w:rsid w:val="00A45698"/>
    <w:rsid w:val="00A45886"/>
    <w:rsid w:val="00A45901"/>
    <w:rsid w:val="00A45AC5"/>
    <w:rsid w:val="00A45DF6"/>
    <w:rsid w:val="00A45E65"/>
    <w:rsid w:val="00A4617A"/>
    <w:rsid w:val="00A463C3"/>
    <w:rsid w:val="00A466ED"/>
    <w:rsid w:val="00A46813"/>
    <w:rsid w:val="00A46930"/>
    <w:rsid w:val="00A46C57"/>
    <w:rsid w:val="00A470AF"/>
    <w:rsid w:val="00A4729D"/>
    <w:rsid w:val="00A47821"/>
    <w:rsid w:val="00A4795B"/>
    <w:rsid w:val="00A479CB"/>
    <w:rsid w:val="00A47C67"/>
    <w:rsid w:val="00A47D64"/>
    <w:rsid w:val="00A47ED6"/>
    <w:rsid w:val="00A5016C"/>
    <w:rsid w:val="00A5037C"/>
    <w:rsid w:val="00A50827"/>
    <w:rsid w:val="00A50C9F"/>
    <w:rsid w:val="00A50E6F"/>
    <w:rsid w:val="00A51957"/>
    <w:rsid w:val="00A51B19"/>
    <w:rsid w:val="00A51C02"/>
    <w:rsid w:val="00A51C18"/>
    <w:rsid w:val="00A51C78"/>
    <w:rsid w:val="00A51DFD"/>
    <w:rsid w:val="00A51E63"/>
    <w:rsid w:val="00A52130"/>
    <w:rsid w:val="00A5224D"/>
    <w:rsid w:val="00A52BFA"/>
    <w:rsid w:val="00A52CAB"/>
    <w:rsid w:val="00A52D2E"/>
    <w:rsid w:val="00A52DE1"/>
    <w:rsid w:val="00A52F36"/>
    <w:rsid w:val="00A531CC"/>
    <w:rsid w:val="00A53230"/>
    <w:rsid w:val="00A5332F"/>
    <w:rsid w:val="00A53406"/>
    <w:rsid w:val="00A5364F"/>
    <w:rsid w:val="00A5388D"/>
    <w:rsid w:val="00A53FB2"/>
    <w:rsid w:val="00A54252"/>
    <w:rsid w:val="00A5484E"/>
    <w:rsid w:val="00A5486F"/>
    <w:rsid w:val="00A549EC"/>
    <w:rsid w:val="00A54E46"/>
    <w:rsid w:val="00A5500C"/>
    <w:rsid w:val="00A550D9"/>
    <w:rsid w:val="00A55766"/>
    <w:rsid w:val="00A55787"/>
    <w:rsid w:val="00A5582C"/>
    <w:rsid w:val="00A558C4"/>
    <w:rsid w:val="00A55E62"/>
    <w:rsid w:val="00A55EDE"/>
    <w:rsid w:val="00A560C8"/>
    <w:rsid w:val="00A56153"/>
    <w:rsid w:val="00A5628E"/>
    <w:rsid w:val="00A56916"/>
    <w:rsid w:val="00A56AEA"/>
    <w:rsid w:val="00A56C3E"/>
    <w:rsid w:val="00A56DC8"/>
    <w:rsid w:val="00A570E5"/>
    <w:rsid w:val="00A576DB"/>
    <w:rsid w:val="00A57D14"/>
    <w:rsid w:val="00A57E8A"/>
    <w:rsid w:val="00A57EAE"/>
    <w:rsid w:val="00A57F19"/>
    <w:rsid w:val="00A60205"/>
    <w:rsid w:val="00A60418"/>
    <w:rsid w:val="00A609E7"/>
    <w:rsid w:val="00A609F4"/>
    <w:rsid w:val="00A60A85"/>
    <w:rsid w:val="00A60BBB"/>
    <w:rsid w:val="00A60CB0"/>
    <w:rsid w:val="00A60E9A"/>
    <w:rsid w:val="00A610E5"/>
    <w:rsid w:val="00A61301"/>
    <w:rsid w:val="00A61C0C"/>
    <w:rsid w:val="00A61C6D"/>
    <w:rsid w:val="00A61C8E"/>
    <w:rsid w:val="00A61E16"/>
    <w:rsid w:val="00A620C4"/>
    <w:rsid w:val="00A623A6"/>
    <w:rsid w:val="00A625F3"/>
    <w:rsid w:val="00A626A4"/>
    <w:rsid w:val="00A62775"/>
    <w:rsid w:val="00A629B5"/>
    <w:rsid w:val="00A62AD1"/>
    <w:rsid w:val="00A62E09"/>
    <w:rsid w:val="00A62E1C"/>
    <w:rsid w:val="00A630E6"/>
    <w:rsid w:val="00A6337F"/>
    <w:rsid w:val="00A635FD"/>
    <w:rsid w:val="00A63693"/>
    <w:rsid w:val="00A63A56"/>
    <w:rsid w:val="00A63E4B"/>
    <w:rsid w:val="00A63F04"/>
    <w:rsid w:val="00A647F3"/>
    <w:rsid w:val="00A649FE"/>
    <w:rsid w:val="00A64C8A"/>
    <w:rsid w:val="00A64F84"/>
    <w:rsid w:val="00A650CE"/>
    <w:rsid w:val="00A65165"/>
    <w:rsid w:val="00A6517A"/>
    <w:rsid w:val="00A653C2"/>
    <w:rsid w:val="00A654D0"/>
    <w:rsid w:val="00A65512"/>
    <w:rsid w:val="00A65597"/>
    <w:rsid w:val="00A65955"/>
    <w:rsid w:val="00A65A00"/>
    <w:rsid w:val="00A6662E"/>
    <w:rsid w:val="00A66B3C"/>
    <w:rsid w:val="00A66D3F"/>
    <w:rsid w:val="00A66D6D"/>
    <w:rsid w:val="00A66ED5"/>
    <w:rsid w:val="00A67379"/>
    <w:rsid w:val="00A673F4"/>
    <w:rsid w:val="00A6743B"/>
    <w:rsid w:val="00A67447"/>
    <w:rsid w:val="00A67BFF"/>
    <w:rsid w:val="00A7000F"/>
    <w:rsid w:val="00A70855"/>
    <w:rsid w:val="00A7086B"/>
    <w:rsid w:val="00A70CAF"/>
    <w:rsid w:val="00A70F16"/>
    <w:rsid w:val="00A70F80"/>
    <w:rsid w:val="00A714C4"/>
    <w:rsid w:val="00A71752"/>
    <w:rsid w:val="00A71947"/>
    <w:rsid w:val="00A71CC0"/>
    <w:rsid w:val="00A71DF4"/>
    <w:rsid w:val="00A720D8"/>
    <w:rsid w:val="00A721C0"/>
    <w:rsid w:val="00A72909"/>
    <w:rsid w:val="00A7330E"/>
    <w:rsid w:val="00A736E1"/>
    <w:rsid w:val="00A737E8"/>
    <w:rsid w:val="00A738FE"/>
    <w:rsid w:val="00A7396E"/>
    <w:rsid w:val="00A73E35"/>
    <w:rsid w:val="00A73F6E"/>
    <w:rsid w:val="00A74902"/>
    <w:rsid w:val="00A7498A"/>
    <w:rsid w:val="00A74A40"/>
    <w:rsid w:val="00A74AA5"/>
    <w:rsid w:val="00A74B7E"/>
    <w:rsid w:val="00A74C8D"/>
    <w:rsid w:val="00A74E24"/>
    <w:rsid w:val="00A74E34"/>
    <w:rsid w:val="00A7524E"/>
    <w:rsid w:val="00A75439"/>
    <w:rsid w:val="00A754FA"/>
    <w:rsid w:val="00A757D0"/>
    <w:rsid w:val="00A763E3"/>
    <w:rsid w:val="00A767A1"/>
    <w:rsid w:val="00A767CE"/>
    <w:rsid w:val="00A7686B"/>
    <w:rsid w:val="00A76888"/>
    <w:rsid w:val="00A76979"/>
    <w:rsid w:val="00A76A9D"/>
    <w:rsid w:val="00A76B8D"/>
    <w:rsid w:val="00A76F55"/>
    <w:rsid w:val="00A76F6C"/>
    <w:rsid w:val="00A77095"/>
    <w:rsid w:val="00A770D0"/>
    <w:rsid w:val="00A77147"/>
    <w:rsid w:val="00A77149"/>
    <w:rsid w:val="00A77456"/>
    <w:rsid w:val="00A775C9"/>
    <w:rsid w:val="00A77BC0"/>
    <w:rsid w:val="00A77C7A"/>
    <w:rsid w:val="00A77E37"/>
    <w:rsid w:val="00A77F71"/>
    <w:rsid w:val="00A8018F"/>
    <w:rsid w:val="00A80609"/>
    <w:rsid w:val="00A808CB"/>
    <w:rsid w:val="00A80B5F"/>
    <w:rsid w:val="00A80F13"/>
    <w:rsid w:val="00A80F6F"/>
    <w:rsid w:val="00A80FA2"/>
    <w:rsid w:val="00A81503"/>
    <w:rsid w:val="00A8177E"/>
    <w:rsid w:val="00A817A7"/>
    <w:rsid w:val="00A8190E"/>
    <w:rsid w:val="00A819B4"/>
    <w:rsid w:val="00A81A49"/>
    <w:rsid w:val="00A81A97"/>
    <w:rsid w:val="00A81D91"/>
    <w:rsid w:val="00A81E18"/>
    <w:rsid w:val="00A81FF9"/>
    <w:rsid w:val="00A82234"/>
    <w:rsid w:val="00A82429"/>
    <w:rsid w:val="00A8247A"/>
    <w:rsid w:val="00A826CD"/>
    <w:rsid w:val="00A8282A"/>
    <w:rsid w:val="00A8295F"/>
    <w:rsid w:val="00A82C19"/>
    <w:rsid w:val="00A83594"/>
    <w:rsid w:val="00A835AD"/>
    <w:rsid w:val="00A836E6"/>
    <w:rsid w:val="00A837B3"/>
    <w:rsid w:val="00A837DB"/>
    <w:rsid w:val="00A83E88"/>
    <w:rsid w:val="00A83EE0"/>
    <w:rsid w:val="00A84101"/>
    <w:rsid w:val="00A843F6"/>
    <w:rsid w:val="00A844DD"/>
    <w:rsid w:val="00A845DF"/>
    <w:rsid w:val="00A84D74"/>
    <w:rsid w:val="00A84EBA"/>
    <w:rsid w:val="00A8502F"/>
    <w:rsid w:val="00A8522B"/>
    <w:rsid w:val="00A85503"/>
    <w:rsid w:val="00A8563E"/>
    <w:rsid w:val="00A85682"/>
    <w:rsid w:val="00A857ED"/>
    <w:rsid w:val="00A858BE"/>
    <w:rsid w:val="00A85900"/>
    <w:rsid w:val="00A8597B"/>
    <w:rsid w:val="00A85AC0"/>
    <w:rsid w:val="00A85ADC"/>
    <w:rsid w:val="00A85BAA"/>
    <w:rsid w:val="00A860AC"/>
    <w:rsid w:val="00A860BC"/>
    <w:rsid w:val="00A86176"/>
    <w:rsid w:val="00A86294"/>
    <w:rsid w:val="00A8652D"/>
    <w:rsid w:val="00A869B9"/>
    <w:rsid w:val="00A86AAE"/>
    <w:rsid w:val="00A86F97"/>
    <w:rsid w:val="00A87097"/>
    <w:rsid w:val="00A871F2"/>
    <w:rsid w:val="00A87696"/>
    <w:rsid w:val="00A87B31"/>
    <w:rsid w:val="00A87C76"/>
    <w:rsid w:val="00A87FD8"/>
    <w:rsid w:val="00A901F0"/>
    <w:rsid w:val="00A90265"/>
    <w:rsid w:val="00A90612"/>
    <w:rsid w:val="00A906A1"/>
    <w:rsid w:val="00A908CD"/>
    <w:rsid w:val="00A90C6D"/>
    <w:rsid w:val="00A90DCA"/>
    <w:rsid w:val="00A90F6E"/>
    <w:rsid w:val="00A9166B"/>
    <w:rsid w:val="00A91DF7"/>
    <w:rsid w:val="00A920A4"/>
    <w:rsid w:val="00A920E3"/>
    <w:rsid w:val="00A92653"/>
    <w:rsid w:val="00A92A80"/>
    <w:rsid w:val="00A92BF2"/>
    <w:rsid w:val="00A92CBD"/>
    <w:rsid w:val="00A931B3"/>
    <w:rsid w:val="00A931CF"/>
    <w:rsid w:val="00A9335C"/>
    <w:rsid w:val="00A93521"/>
    <w:rsid w:val="00A9375B"/>
    <w:rsid w:val="00A938BB"/>
    <w:rsid w:val="00A93D4E"/>
    <w:rsid w:val="00A93E95"/>
    <w:rsid w:val="00A94351"/>
    <w:rsid w:val="00A94828"/>
    <w:rsid w:val="00A94944"/>
    <w:rsid w:val="00A94A5F"/>
    <w:rsid w:val="00A94A81"/>
    <w:rsid w:val="00A954B5"/>
    <w:rsid w:val="00A95613"/>
    <w:rsid w:val="00A9562D"/>
    <w:rsid w:val="00A958DC"/>
    <w:rsid w:val="00A95CF2"/>
    <w:rsid w:val="00A964F0"/>
    <w:rsid w:val="00A96646"/>
    <w:rsid w:val="00A967E2"/>
    <w:rsid w:val="00A96818"/>
    <w:rsid w:val="00A968E8"/>
    <w:rsid w:val="00A96F49"/>
    <w:rsid w:val="00A96F6A"/>
    <w:rsid w:val="00A9736F"/>
    <w:rsid w:val="00A97862"/>
    <w:rsid w:val="00A97D52"/>
    <w:rsid w:val="00A97FFB"/>
    <w:rsid w:val="00AA0A75"/>
    <w:rsid w:val="00AA0D28"/>
    <w:rsid w:val="00AA0EEB"/>
    <w:rsid w:val="00AA0EFE"/>
    <w:rsid w:val="00AA0FA7"/>
    <w:rsid w:val="00AA11A5"/>
    <w:rsid w:val="00AA174D"/>
    <w:rsid w:val="00AA1911"/>
    <w:rsid w:val="00AA1EA2"/>
    <w:rsid w:val="00AA2034"/>
    <w:rsid w:val="00AA2099"/>
    <w:rsid w:val="00AA25A9"/>
    <w:rsid w:val="00AA26CD"/>
    <w:rsid w:val="00AA2828"/>
    <w:rsid w:val="00AA297E"/>
    <w:rsid w:val="00AA2B48"/>
    <w:rsid w:val="00AA2DFE"/>
    <w:rsid w:val="00AA2EF7"/>
    <w:rsid w:val="00AA3039"/>
    <w:rsid w:val="00AA3043"/>
    <w:rsid w:val="00AA308E"/>
    <w:rsid w:val="00AA31BB"/>
    <w:rsid w:val="00AA31D0"/>
    <w:rsid w:val="00AA329A"/>
    <w:rsid w:val="00AA3355"/>
    <w:rsid w:val="00AA33D2"/>
    <w:rsid w:val="00AA34AF"/>
    <w:rsid w:val="00AA36EA"/>
    <w:rsid w:val="00AA3A4A"/>
    <w:rsid w:val="00AA3B7C"/>
    <w:rsid w:val="00AA3FC3"/>
    <w:rsid w:val="00AA409A"/>
    <w:rsid w:val="00AA4154"/>
    <w:rsid w:val="00AA4696"/>
    <w:rsid w:val="00AA488E"/>
    <w:rsid w:val="00AA49E1"/>
    <w:rsid w:val="00AA4F77"/>
    <w:rsid w:val="00AA500A"/>
    <w:rsid w:val="00AA5282"/>
    <w:rsid w:val="00AA5306"/>
    <w:rsid w:val="00AA5681"/>
    <w:rsid w:val="00AA57D4"/>
    <w:rsid w:val="00AA5D34"/>
    <w:rsid w:val="00AA5DEB"/>
    <w:rsid w:val="00AA640A"/>
    <w:rsid w:val="00AA6506"/>
    <w:rsid w:val="00AA6A04"/>
    <w:rsid w:val="00AA6AB7"/>
    <w:rsid w:val="00AA6CC0"/>
    <w:rsid w:val="00AA6D59"/>
    <w:rsid w:val="00AA6F2D"/>
    <w:rsid w:val="00AA7017"/>
    <w:rsid w:val="00AA715B"/>
    <w:rsid w:val="00AA770C"/>
    <w:rsid w:val="00AA7744"/>
    <w:rsid w:val="00AA790F"/>
    <w:rsid w:val="00AA7C2C"/>
    <w:rsid w:val="00AA7F3A"/>
    <w:rsid w:val="00AB00E0"/>
    <w:rsid w:val="00AB016C"/>
    <w:rsid w:val="00AB02CE"/>
    <w:rsid w:val="00AB0355"/>
    <w:rsid w:val="00AB0478"/>
    <w:rsid w:val="00AB05ED"/>
    <w:rsid w:val="00AB0680"/>
    <w:rsid w:val="00AB0885"/>
    <w:rsid w:val="00AB0925"/>
    <w:rsid w:val="00AB0F17"/>
    <w:rsid w:val="00AB116C"/>
    <w:rsid w:val="00AB1256"/>
    <w:rsid w:val="00AB13F6"/>
    <w:rsid w:val="00AB182F"/>
    <w:rsid w:val="00AB21B2"/>
    <w:rsid w:val="00AB23AC"/>
    <w:rsid w:val="00AB24B3"/>
    <w:rsid w:val="00AB25EA"/>
    <w:rsid w:val="00AB29CA"/>
    <w:rsid w:val="00AB2A9A"/>
    <w:rsid w:val="00AB30E3"/>
    <w:rsid w:val="00AB334E"/>
    <w:rsid w:val="00AB3696"/>
    <w:rsid w:val="00AB3BAA"/>
    <w:rsid w:val="00AB4114"/>
    <w:rsid w:val="00AB42A4"/>
    <w:rsid w:val="00AB42CC"/>
    <w:rsid w:val="00AB4651"/>
    <w:rsid w:val="00AB480F"/>
    <w:rsid w:val="00AB4AC3"/>
    <w:rsid w:val="00AB4AF0"/>
    <w:rsid w:val="00AB52C3"/>
    <w:rsid w:val="00AB541A"/>
    <w:rsid w:val="00AB54AC"/>
    <w:rsid w:val="00AB585C"/>
    <w:rsid w:val="00AB5AE5"/>
    <w:rsid w:val="00AB5D55"/>
    <w:rsid w:val="00AB600E"/>
    <w:rsid w:val="00AB6602"/>
    <w:rsid w:val="00AB6A5E"/>
    <w:rsid w:val="00AB702B"/>
    <w:rsid w:val="00AB7059"/>
    <w:rsid w:val="00AB735C"/>
    <w:rsid w:val="00AB775E"/>
    <w:rsid w:val="00AB77F6"/>
    <w:rsid w:val="00AB7DF0"/>
    <w:rsid w:val="00AC040B"/>
    <w:rsid w:val="00AC058E"/>
    <w:rsid w:val="00AC07BA"/>
    <w:rsid w:val="00AC08E8"/>
    <w:rsid w:val="00AC0954"/>
    <w:rsid w:val="00AC0CEE"/>
    <w:rsid w:val="00AC0D61"/>
    <w:rsid w:val="00AC0D6C"/>
    <w:rsid w:val="00AC1197"/>
    <w:rsid w:val="00AC13E4"/>
    <w:rsid w:val="00AC1667"/>
    <w:rsid w:val="00AC18B6"/>
    <w:rsid w:val="00AC18EB"/>
    <w:rsid w:val="00AC1C22"/>
    <w:rsid w:val="00AC1E2B"/>
    <w:rsid w:val="00AC1FF9"/>
    <w:rsid w:val="00AC20BD"/>
    <w:rsid w:val="00AC2401"/>
    <w:rsid w:val="00AC24D8"/>
    <w:rsid w:val="00AC24F8"/>
    <w:rsid w:val="00AC2770"/>
    <w:rsid w:val="00AC2E57"/>
    <w:rsid w:val="00AC2E9E"/>
    <w:rsid w:val="00AC3144"/>
    <w:rsid w:val="00AC36BC"/>
    <w:rsid w:val="00AC393E"/>
    <w:rsid w:val="00AC3A53"/>
    <w:rsid w:val="00AC3DBD"/>
    <w:rsid w:val="00AC4322"/>
    <w:rsid w:val="00AC4586"/>
    <w:rsid w:val="00AC465F"/>
    <w:rsid w:val="00AC4BA1"/>
    <w:rsid w:val="00AC4C23"/>
    <w:rsid w:val="00AC4CEC"/>
    <w:rsid w:val="00AC4D00"/>
    <w:rsid w:val="00AC4DE7"/>
    <w:rsid w:val="00AC50F7"/>
    <w:rsid w:val="00AC5664"/>
    <w:rsid w:val="00AC5CCE"/>
    <w:rsid w:val="00AC5D04"/>
    <w:rsid w:val="00AC5D12"/>
    <w:rsid w:val="00AC5E65"/>
    <w:rsid w:val="00AC5EFB"/>
    <w:rsid w:val="00AC604F"/>
    <w:rsid w:val="00AC645D"/>
    <w:rsid w:val="00AC6765"/>
    <w:rsid w:val="00AC6813"/>
    <w:rsid w:val="00AC69E1"/>
    <w:rsid w:val="00AC6C50"/>
    <w:rsid w:val="00AC6C5A"/>
    <w:rsid w:val="00AC6C7F"/>
    <w:rsid w:val="00AC6EA4"/>
    <w:rsid w:val="00AC722E"/>
    <w:rsid w:val="00AC72EE"/>
    <w:rsid w:val="00AC73A7"/>
    <w:rsid w:val="00AC770F"/>
    <w:rsid w:val="00AD006E"/>
    <w:rsid w:val="00AD046A"/>
    <w:rsid w:val="00AD047E"/>
    <w:rsid w:val="00AD0533"/>
    <w:rsid w:val="00AD07E9"/>
    <w:rsid w:val="00AD0A36"/>
    <w:rsid w:val="00AD0AEB"/>
    <w:rsid w:val="00AD0BBE"/>
    <w:rsid w:val="00AD0C38"/>
    <w:rsid w:val="00AD16D0"/>
    <w:rsid w:val="00AD1728"/>
    <w:rsid w:val="00AD1AE2"/>
    <w:rsid w:val="00AD1B40"/>
    <w:rsid w:val="00AD1BA8"/>
    <w:rsid w:val="00AD1D2A"/>
    <w:rsid w:val="00AD2093"/>
    <w:rsid w:val="00AD22A9"/>
    <w:rsid w:val="00AD2562"/>
    <w:rsid w:val="00AD28AD"/>
    <w:rsid w:val="00AD2CB7"/>
    <w:rsid w:val="00AD2CE1"/>
    <w:rsid w:val="00AD2DF0"/>
    <w:rsid w:val="00AD3006"/>
    <w:rsid w:val="00AD302E"/>
    <w:rsid w:val="00AD3086"/>
    <w:rsid w:val="00AD3D3F"/>
    <w:rsid w:val="00AD41AD"/>
    <w:rsid w:val="00AD4BAA"/>
    <w:rsid w:val="00AD4C8D"/>
    <w:rsid w:val="00AD51AE"/>
    <w:rsid w:val="00AD566D"/>
    <w:rsid w:val="00AD5790"/>
    <w:rsid w:val="00AD5BCF"/>
    <w:rsid w:val="00AD5EAD"/>
    <w:rsid w:val="00AD5ECA"/>
    <w:rsid w:val="00AD6017"/>
    <w:rsid w:val="00AD602A"/>
    <w:rsid w:val="00AD60B6"/>
    <w:rsid w:val="00AD613F"/>
    <w:rsid w:val="00AD615F"/>
    <w:rsid w:val="00AD6182"/>
    <w:rsid w:val="00AD6252"/>
    <w:rsid w:val="00AD6375"/>
    <w:rsid w:val="00AD644B"/>
    <w:rsid w:val="00AD6594"/>
    <w:rsid w:val="00AD6C3E"/>
    <w:rsid w:val="00AD7071"/>
    <w:rsid w:val="00AD7997"/>
    <w:rsid w:val="00AD7B63"/>
    <w:rsid w:val="00AD7D5F"/>
    <w:rsid w:val="00AD7DB5"/>
    <w:rsid w:val="00AD7F50"/>
    <w:rsid w:val="00AD7FF7"/>
    <w:rsid w:val="00AE088A"/>
    <w:rsid w:val="00AE09A0"/>
    <w:rsid w:val="00AE0C20"/>
    <w:rsid w:val="00AE0D9B"/>
    <w:rsid w:val="00AE11B6"/>
    <w:rsid w:val="00AE11F4"/>
    <w:rsid w:val="00AE13BD"/>
    <w:rsid w:val="00AE189C"/>
    <w:rsid w:val="00AE1F13"/>
    <w:rsid w:val="00AE1FD4"/>
    <w:rsid w:val="00AE2005"/>
    <w:rsid w:val="00AE20D5"/>
    <w:rsid w:val="00AE23E5"/>
    <w:rsid w:val="00AE277A"/>
    <w:rsid w:val="00AE2894"/>
    <w:rsid w:val="00AE2B40"/>
    <w:rsid w:val="00AE2C54"/>
    <w:rsid w:val="00AE2CF1"/>
    <w:rsid w:val="00AE2FBD"/>
    <w:rsid w:val="00AE2FC0"/>
    <w:rsid w:val="00AE338F"/>
    <w:rsid w:val="00AE3783"/>
    <w:rsid w:val="00AE44BA"/>
    <w:rsid w:val="00AE473A"/>
    <w:rsid w:val="00AE4A3F"/>
    <w:rsid w:val="00AE4A6F"/>
    <w:rsid w:val="00AE4C26"/>
    <w:rsid w:val="00AE504D"/>
    <w:rsid w:val="00AE51F1"/>
    <w:rsid w:val="00AE5250"/>
    <w:rsid w:val="00AE54BA"/>
    <w:rsid w:val="00AE597F"/>
    <w:rsid w:val="00AE6681"/>
    <w:rsid w:val="00AE6886"/>
    <w:rsid w:val="00AE68C9"/>
    <w:rsid w:val="00AE6B4C"/>
    <w:rsid w:val="00AE72B2"/>
    <w:rsid w:val="00AE78A4"/>
    <w:rsid w:val="00AE78E9"/>
    <w:rsid w:val="00AE7B41"/>
    <w:rsid w:val="00AE7B88"/>
    <w:rsid w:val="00AE7E71"/>
    <w:rsid w:val="00AF0118"/>
    <w:rsid w:val="00AF018E"/>
    <w:rsid w:val="00AF0204"/>
    <w:rsid w:val="00AF0470"/>
    <w:rsid w:val="00AF0559"/>
    <w:rsid w:val="00AF0B75"/>
    <w:rsid w:val="00AF0F70"/>
    <w:rsid w:val="00AF10E2"/>
    <w:rsid w:val="00AF13F9"/>
    <w:rsid w:val="00AF15B0"/>
    <w:rsid w:val="00AF16A6"/>
    <w:rsid w:val="00AF17C6"/>
    <w:rsid w:val="00AF19C2"/>
    <w:rsid w:val="00AF1D02"/>
    <w:rsid w:val="00AF20D9"/>
    <w:rsid w:val="00AF2149"/>
    <w:rsid w:val="00AF258B"/>
    <w:rsid w:val="00AF276B"/>
    <w:rsid w:val="00AF29B3"/>
    <w:rsid w:val="00AF2AD8"/>
    <w:rsid w:val="00AF2B32"/>
    <w:rsid w:val="00AF2BDA"/>
    <w:rsid w:val="00AF2F66"/>
    <w:rsid w:val="00AF34AB"/>
    <w:rsid w:val="00AF365C"/>
    <w:rsid w:val="00AF3738"/>
    <w:rsid w:val="00AF3D11"/>
    <w:rsid w:val="00AF3E05"/>
    <w:rsid w:val="00AF3F3C"/>
    <w:rsid w:val="00AF4399"/>
    <w:rsid w:val="00AF44D5"/>
    <w:rsid w:val="00AF4900"/>
    <w:rsid w:val="00AF4947"/>
    <w:rsid w:val="00AF49D4"/>
    <w:rsid w:val="00AF4CBC"/>
    <w:rsid w:val="00AF4E47"/>
    <w:rsid w:val="00AF5138"/>
    <w:rsid w:val="00AF51B0"/>
    <w:rsid w:val="00AF51B9"/>
    <w:rsid w:val="00AF5258"/>
    <w:rsid w:val="00AF54D5"/>
    <w:rsid w:val="00AF56D8"/>
    <w:rsid w:val="00AF5775"/>
    <w:rsid w:val="00AF5B59"/>
    <w:rsid w:val="00AF5F8E"/>
    <w:rsid w:val="00AF6211"/>
    <w:rsid w:val="00AF638C"/>
    <w:rsid w:val="00AF63E7"/>
    <w:rsid w:val="00AF63FA"/>
    <w:rsid w:val="00AF67CE"/>
    <w:rsid w:val="00AF70DA"/>
    <w:rsid w:val="00AF71CD"/>
    <w:rsid w:val="00AF7401"/>
    <w:rsid w:val="00AF7464"/>
    <w:rsid w:val="00AF7682"/>
    <w:rsid w:val="00AF78B4"/>
    <w:rsid w:val="00AF78FE"/>
    <w:rsid w:val="00AF7AD2"/>
    <w:rsid w:val="00AF7C95"/>
    <w:rsid w:val="00AF7FF0"/>
    <w:rsid w:val="00B00186"/>
    <w:rsid w:val="00B001D3"/>
    <w:rsid w:val="00B00269"/>
    <w:rsid w:val="00B0067F"/>
    <w:rsid w:val="00B0098F"/>
    <w:rsid w:val="00B00F4C"/>
    <w:rsid w:val="00B01678"/>
    <w:rsid w:val="00B01739"/>
    <w:rsid w:val="00B01897"/>
    <w:rsid w:val="00B01989"/>
    <w:rsid w:val="00B019E9"/>
    <w:rsid w:val="00B01A65"/>
    <w:rsid w:val="00B01A81"/>
    <w:rsid w:val="00B01A82"/>
    <w:rsid w:val="00B01EE1"/>
    <w:rsid w:val="00B01F85"/>
    <w:rsid w:val="00B0200B"/>
    <w:rsid w:val="00B02068"/>
    <w:rsid w:val="00B02174"/>
    <w:rsid w:val="00B021A7"/>
    <w:rsid w:val="00B021BC"/>
    <w:rsid w:val="00B02252"/>
    <w:rsid w:val="00B02494"/>
    <w:rsid w:val="00B0276B"/>
    <w:rsid w:val="00B02C8E"/>
    <w:rsid w:val="00B02FCC"/>
    <w:rsid w:val="00B03137"/>
    <w:rsid w:val="00B0330D"/>
    <w:rsid w:val="00B033C0"/>
    <w:rsid w:val="00B034AB"/>
    <w:rsid w:val="00B039D7"/>
    <w:rsid w:val="00B03B9D"/>
    <w:rsid w:val="00B03D7F"/>
    <w:rsid w:val="00B03F84"/>
    <w:rsid w:val="00B041FA"/>
    <w:rsid w:val="00B04542"/>
    <w:rsid w:val="00B04AE7"/>
    <w:rsid w:val="00B04CBD"/>
    <w:rsid w:val="00B04FBB"/>
    <w:rsid w:val="00B05175"/>
    <w:rsid w:val="00B05212"/>
    <w:rsid w:val="00B0557E"/>
    <w:rsid w:val="00B0579E"/>
    <w:rsid w:val="00B0588B"/>
    <w:rsid w:val="00B05895"/>
    <w:rsid w:val="00B058F6"/>
    <w:rsid w:val="00B05ACF"/>
    <w:rsid w:val="00B05CD6"/>
    <w:rsid w:val="00B05D66"/>
    <w:rsid w:val="00B06319"/>
    <w:rsid w:val="00B0633E"/>
    <w:rsid w:val="00B06587"/>
    <w:rsid w:val="00B06736"/>
    <w:rsid w:val="00B06E8E"/>
    <w:rsid w:val="00B06F20"/>
    <w:rsid w:val="00B07218"/>
    <w:rsid w:val="00B072D3"/>
    <w:rsid w:val="00B07341"/>
    <w:rsid w:val="00B07353"/>
    <w:rsid w:val="00B073AF"/>
    <w:rsid w:val="00B07506"/>
    <w:rsid w:val="00B0773F"/>
    <w:rsid w:val="00B07F1C"/>
    <w:rsid w:val="00B07FE3"/>
    <w:rsid w:val="00B10011"/>
    <w:rsid w:val="00B100D8"/>
    <w:rsid w:val="00B10256"/>
    <w:rsid w:val="00B10269"/>
    <w:rsid w:val="00B1075D"/>
    <w:rsid w:val="00B10782"/>
    <w:rsid w:val="00B107A9"/>
    <w:rsid w:val="00B10AF0"/>
    <w:rsid w:val="00B10C1C"/>
    <w:rsid w:val="00B10C43"/>
    <w:rsid w:val="00B10E64"/>
    <w:rsid w:val="00B10F56"/>
    <w:rsid w:val="00B11041"/>
    <w:rsid w:val="00B11137"/>
    <w:rsid w:val="00B11424"/>
    <w:rsid w:val="00B11617"/>
    <w:rsid w:val="00B11854"/>
    <w:rsid w:val="00B119CE"/>
    <w:rsid w:val="00B119E6"/>
    <w:rsid w:val="00B11E93"/>
    <w:rsid w:val="00B12022"/>
    <w:rsid w:val="00B121DA"/>
    <w:rsid w:val="00B1222C"/>
    <w:rsid w:val="00B1248A"/>
    <w:rsid w:val="00B128B9"/>
    <w:rsid w:val="00B12B1B"/>
    <w:rsid w:val="00B12BAF"/>
    <w:rsid w:val="00B12C11"/>
    <w:rsid w:val="00B12FD6"/>
    <w:rsid w:val="00B13212"/>
    <w:rsid w:val="00B13759"/>
    <w:rsid w:val="00B1383E"/>
    <w:rsid w:val="00B13B2F"/>
    <w:rsid w:val="00B13D0B"/>
    <w:rsid w:val="00B13DC7"/>
    <w:rsid w:val="00B14067"/>
    <w:rsid w:val="00B14232"/>
    <w:rsid w:val="00B14368"/>
    <w:rsid w:val="00B1454E"/>
    <w:rsid w:val="00B14C81"/>
    <w:rsid w:val="00B14D14"/>
    <w:rsid w:val="00B14DAC"/>
    <w:rsid w:val="00B15094"/>
    <w:rsid w:val="00B15179"/>
    <w:rsid w:val="00B1561E"/>
    <w:rsid w:val="00B157FB"/>
    <w:rsid w:val="00B15C7C"/>
    <w:rsid w:val="00B15C84"/>
    <w:rsid w:val="00B15E16"/>
    <w:rsid w:val="00B1621F"/>
    <w:rsid w:val="00B1636C"/>
    <w:rsid w:val="00B16E0D"/>
    <w:rsid w:val="00B16F6F"/>
    <w:rsid w:val="00B171EA"/>
    <w:rsid w:val="00B17867"/>
    <w:rsid w:val="00B17E31"/>
    <w:rsid w:val="00B17F5F"/>
    <w:rsid w:val="00B20000"/>
    <w:rsid w:val="00B20388"/>
    <w:rsid w:val="00B204B4"/>
    <w:rsid w:val="00B20563"/>
    <w:rsid w:val="00B20713"/>
    <w:rsid w:val="00B208B2"/>
    <w:rsid w:val="00B20A74"/>
    <w:rsid w:val="00B20B00"/>
    <w:rsid w:val="00B20DAE"/>
    <w:rsid w:val="00B21018"/>
    <w:rsid w:val="00B21049"/>
    <w:rsid w:val="00B21567"/>
    <w:rsid w:val="00B217B2"/>
    <w:rsid w:val="00B219C5"/>
    <w:rsid w:val="00B21CA5"/>
    <w:rsid w:val="00B22125"/>
    <w:rsid w:val="00B22162"/>
    <w:rsid w:val="00B22682"/>
    <w:rsid w:val="00B22906"/>
    <w:rsid w:val="00B22934"/>
    <w:rsid w:val="00B2297D"/>
    <w:rsid w:val="00B22A19"/>
    <w:rsid w:val="00B22E95"/>
    <w:rsid w:val="00B22FF2"/>
    <w:rsid w:val="00B230D1"/>
    <w:rsid w:val="00B2349F"/>
    <w:rsid w:val="00B237AC"/>
    <w:rsid w:val="00B237B2"/>
    <w:rsid w:val="00B2381C"/>
    <w:rsid w:val="00B23A25"/>
    <w:rsid w:val="00B23BC0"/>
    <w:rsid w:val="00B23CD2"/>
    <w:rsid w:val="00B23E50"/>
    <w:rsid w:val="00B23FFB"/>
    <w:rsid w:val="00B24302"/>
    <w:rsid w:val="00B24C2D"/>
    <w:rsid w:val="00B24D20"/>
    <w:rsid w:val="00B24D59"/>
    <w:rsid w:val="00B250B7"/>
    <w:rsid w:val="00B252A0"/>
    <w:rsid w:val="00B2567B"/>
    <w:rsid w:val="00B2570E"/>
    <w:rsid w:val="00B25B46"/>
    <w:rsid w:val="00B25DA2"/>
    <w:rsid w:val="00B26130"/>
    <w:rsid w:val="00B26153"/>
    <w:rsid w:val="00B2623B"/>
    <w:rsid w:val="00B26571"/>
    <w:rsid w:val="00B267A1"/>
    <w:rsid w:val="00B26AE4"/>
    <w:rsid w:val="00B26B4D"/>
    <w:rsid w:val="00B26B52"/>
    <w:rsid w:val="00B26C4A"/>
    <w:rsid w:val="00B26C7D"/>
    <w:rsid w:val="00B27150"/>
    <w:rsid w:val="00B27224"/>
    <w:rsid w:val="00B27D1F"/>
    <w:rsid w:val="00B300D3"/>
    <w:rsid w:val="00B301C5"/>
    <w:rsid w:val="00B303C8"/>
    <w:rsid w:val="00B3046A"/>
    <w:rsid w:val="00B30494"/>
    <w:rsid w:val="00B3053B"/>
    <w:rsid w:val="00B305A1"/>
    <w:rsid w:val="00B30618"/>
    <w:rsid w:val="00B3076E"/>
    <w:rsid w:val="00B307E9"/>
    <w:rsid w:val="00B310DE"/>
    <w:rsid w:val="00B312A2"/>
    <w:rsid w:val="00B3134A"/>
    <w:rsid w:val="00B316DF"/>
    <w:rsid w:val="00B31853"/>
    <w:rsid w:val="00B31C55"/>
    <w:rsid w:val="00B31D31"/>
    <w:rsid w:val="00B31D3D"/>
    <w:rsid w:val="00B31DAA"/>
    <w:rsid w:val="00B31E53"/>
    <w:rsid w:val="00B31EE7"/>
    <w:rsid w:val="00B32089"/>
    <w:rsid w:val="00B3218D"/>
    <w:rsid w:val="00B325C3"/>
    <w:rsid w:val="00B325CA"/>
    <w:rsid w:val="00B325E4"/>
    <w:rsid w:val="00B32620"/>
    <w:rsid w:val="00B328A5"/>
    <w:rsid w:val="00B328D8"/>
    <w:rsid w:val="00B32948"/>
    <w:rsid w:val="00B3298D"/>
    <w:rsid w:val="00B32C46"/>
    <w:rsid w:val="00B32EDE"/>
    <w:rsid w:val="00B32EFD"/>
    <w:rsid w:val="00B3324E"/>
    <w:rsid w:val="00B33772"/>
    <w:rsid w:val="00B33A4A"/>
    <w:rsid w:val="00B33B0D"/>
    <w:rsid w:val="00B3438D"/>
    <w:rsid w:val="00B344BB"/>
    <w:rsid w:val="00B349B7"/>
    <w:rsid w:val="00B34C6E"/>
    <w:rsid w:val="00B34D20"/>
    <w:rsid w:val="00B350C5"/>
    <w:rsid w:val="00B352B7"/>
    <w:rsid w:val="00B35B2D"/>
    <w:rsid w:val="00B35BB8"/>
    <w:rsid w:val="00B36157"/>
    <w:rsid w:val="00B3626A"/>
    <w:rsid w:val="00B36282"/>
    <w:rsid w:val="00B362A4"/>
    <w:rsid w:val="00B3647D"/>
    <w:rsid w:val="00B3665F"/>
    <w:rsid w:val="00B367EE"/>
    <w:rsid w:val="00B3693E"/>
    <w:rsid w:val="00B36C69"/>
    <w:rsid w:val="00B36D0E"/>
    <w:rsid w:val="00B373F7"/>
    <w:rsid w:val="00B37506"/>
    <w:rsid w:val="00B3797C"/>
    <w:rsid w:val="00B37A4C"/>
    <w:rsid w:val="00B37B75"/>
    <w:rsid w:val="00B37CB3"/>
    <w:rsid w:val="00B37D09"/>
    <w:rsid w:val="00B40234"/>
    <w:rsid w:val="00B405AC"/>
    <w:rsid w:val="00B4065C"/>
    <w:rsid w:val="00B408DA"/>
    <w:rsid w:val="00B40C6C"/>
    <w:rsid w:val="00B40C9C"/>
    <w:rsid w:val="00B40E8D"/>
    <w:rsid w:val="00B40F16"/>
    <w:rsid w:val="00B41100"/>
    <w:rsid w:val="00B412FF"/>
    <w:rsid w:val="00B4131D"/>
    <w:rsid w:val="00B41346"/>
    <w:rsid w:val="00B4154F"/>
    <w:rsid w:val="00B415DD"/>
    <w:rsid w:val="00B417D2"/>
    <w:rsid w:val="00B419A9"/>
    <w:rsid w:val="00B41A79"/>
    <w:rsid w:val="00B41AFB"/>
    <w:rsid w:val="00B41E29"/>
    <w:rsid w:val="00B4235C"/>
    <w:rsid w:val="00B42766"/>
    <w:rsid w:val="00B427AD"/>
    <w:rsid w:val="00B42813"/>
    <w:rsid w:val="00B42834"/>
    <w:rsid w:val="00B42837"/>
    <w:rsid w:val="00B42900"/>
    <w:rsid w:val="00B42B02"/>
    <w:rsid w:val="00B42CD6"/>
    <w:rsid w:val="00B42F04"/>
    <w:rsid w:val="00B42F1B"/>
    <w:rsid w:val="00B42FA6"/>
    <w:rsid w:val="00B431E0"/>
    <w:rsid w:val="00B4357E"/>
    <w:rsid w:val="00B4366D"/>
    <w:rsid w:val="00B4381F"/>
    <w:rsid w:val="00B43C5F"/>
    <w:rsid w:val="00B43D1C"/>
    <w:rsid w:val="00B43E81"/>
    <w:rsid w:val="00B44053"/>
    <w:rsid w:val="00B444AE"/>
    <w:rsid w:val="00B44735"/>
    <w:rsid w:val="00B44800"/>
    <w:rsid w:val="00B44A43"/>
    <w:rsid w:val="00B44B02"/>
    <w:rsid w:val="00B4505A"/>
    <w:rsid w:val="00B45214"/>
    <w:rsid w:val="00B4552C"/>
    <w:rsid w:val="00B45C86"/>
    <w:rsid w:val="00B45FB8"/>
    <w:rsid w:val="00B46085"/>
    <w:rsid w:val="00B460EA"/>
    <w:rsid w:val="00B46108"/>
    <w:rsid w:val="00B46221"/>
    <w:rsid w:val="00B462CB"/>
    <w:rsid w:val="00B465DC"/>
    <w:rsid w:val="00B46766"/>
    <w:rsid w:val="00B46799"/>
    <w:rsid w:val="00B47093"/>
    <w:rsid w:val="00B471B4"/>
    <w:rsid w:val="00B4731E"/>
    <w:rsid w:val="00B4735D"/>
    <w:rsid w:val="00B474AD"/>
    <w:rsid w:val="00B47669"/>
    <w:rsid w:val="00B47D03"/>
    <w:rsid w:val="00B47E1C"/>
    <w:rsid w:val="00B50563"/>
    <w:rsid w:val="00B506A1"/>
    <w:rsid w:val="00B5077E"/>
    <w:rsid w:val="00B5092C"/>
    <w:rsid w:val="00B50B6C"/>
    <w:rsid w:val="00B50D0E"/>
    <w:rsid w:val="00B518DD"/>
    <w:rsid w:val="00B519C8"/>
    <w:rsid w:val="00B51C8E"/>
    <w:rsid w:val="00B5224C"/>
    <w:rsid w:val="00B5231A"/>
    <w:rsid w:val="00B5239E"/>
    <w:rsid w:val="00B5277F"/>
    <w:rsid w:val="00B528D0"/>
    <w:rsid w:val="00B52A0C"/>
    <w:rsid w:val="00B534A1"/>
    <w:rsid w:val="00B53A98"/>
    <w:rsid w:val="00B54081"/>
    <w:rsid w:val="00B540A4"/>
    <w:rsid w:val="00B541F0"/>
    <w:rsid w:val="00B5436A"/>
    <w:rsid w:val="00B544CA"/>
    <w:rsid w:val="00B54538"/>
    <w:rsid w:val="00B546F4"/>
    <w:rsid w:val="00B547AD"/>
    <w:rsid w:val="00B54D0E"/>
    <w:rsid w:val="00B54D70"/>
    <w:rsid w:val="00B54E19"/>
    <w:rsid w:val="00B54F83"/>
    <w:rsid w:val="00B551F2"/>
    <w:rsid w:val="00B55817"/>
    <w:rsid w:val="00B55918"/>
    <w:rsid w:val="00B55BAC"/>
    <w:rsid w:val="00B55F08"/>
    <w:rsid w:val="00B55F80"/>
    <w:rsid w:val="00B560E3"/>
    <w:rsid w:val="00B563CD"/>
    <w:rsid w:val="00B564E7"/>
    <w:rsid w:val="00B5675A"/>
    <w:rsid w:val="00B568B2"/>
    <w:rsid w:val="00B568D5"/>
    <w:rsid w:val="00B5692F"/>
    <w:rsid w:val="00B56C4F"/>
    <w:rsid w:val="00B5707B"/>
    <w:rsid w:val="00B571B9"/>
    <w:rsid w:val="00B575EC"/>
    <w:rsid w:val="00B576C9"/>
    <w:rsid w:val="00B57AFF"/>
    <w:rsid w:val="00B57D87"/>
    <w:rsid w:val="00B57F48"/>
    <w:rsid w:val="00B60554"/>
    <w:rsid w:val="00B6065C"/>
    <w:rsid w:val="00B60B1D"/>
    <w:rsid w:val="00B60C23"/>
    <w:rsid w:val="00B61052"/>
    <w:rsid w:val="00B61152"/>
    <w:rsid w:val="00B613E5"/>
    <w:rsid w:val="00B61456"/>
    <w:rsid w:val="00B61481"/>
    <w:rsid w:val="00B6179D"/>
    <w:rsid w:val="00B61887"/>
    <w:rsid w:val="00B6193E"/>
    <w:rsid w:val="00B61984"/>
    <w:rsid w:val="00B619C9"/>
    <w:rsid w:val="00B61CFC"/>
    <w:rsid w:val="00B61F75"/>
    <w:rsid w:val="00B623D4"/>
    <w:rsid w:val="00B623DE"/>
    <w:rsid w:val="00B62640"/>
    <w:rsid w:val="00B62A47"/>
    <w:rsid w:val="00B62AD9"/>
    <w:rsid w:val="00B6305C"/>
    <w:rsid w:val="00B63681"/>
    <w:rsid w:val="00B636E2"/>
    <w:rsid w:val="00B637E5"/>
    <w:rsid w:val="00B6390D"/>
    <w:rsid w:val="00B63B53"/>
    <w:rsid w:val="00B63D93"/>
    <w:rsid w:val="00B6479F"/>
    <w:rsid w:val="00B64823"/>
    <w:rsid w:val="00B64AEC"/>
    <w:rsid w:val="00B64C2F"/>
    <w:rsid w:val="00B64F0A"/>
    <w:rsid w:val="00B650AB"/>
    <w:rsid w:val="00B65378"/>
    <w:rsid w:val="00B65974"/>
    <w:rsid w:val="00B659B2"/>
    <w:rsid w:val="00B65A2B"/>
    <w:rsid w:val="00B65A71"/>
    <w:rsid w:val="00B65BD4"/>
    <w:rsid w:val="00B65EF6"/>
    <w:rsid w:val="00B66135"/>
    <w:rsid w:val="00B664A1"/>
    <w:rsid w:val="00B66818"/>
    <w:rsid w:val="00B66887"/>
    <w:rsid w:val="00B668B6"/>
    <w:rsid w:val="00B66B33"/>
    <w:rsid w:val="00B66E3B"/>
    <w:rsid w:val="00B66E94"/>
    <w:rsid w:val="00B671AB"/>
    <w:rsid w:val="00B672B2"/>
    <w:rsid w:val="00B6755A"/>
    <w:rsid w:val="00B67AA2"/>
    <w:rsid w:val="00B67BBE"/>
    <w:rsid w:val="00B70147"/>
    <w:rsid w:val="00B705CF"/>
    <w:rsid w:val="00B706A3"/>
    <w:rsid w:val="00B7086E"/>
    <w:rsid w:val="00B70CAA"/>
    <w:rsid w:val="00B70F1E"/>
    <w:rsid w:val="00B7105D"/>
    <w:rsid w:val="00B71FC3"/>
    <w:rsid w:val="00B71FF6"/>
    <w:rsid w:val="00B7228F"/>
    <w:rsid w:val="00B7243D"/>
    <w:rsid w:val="00B72A9C"/>
    <w:rsid w:val="00B7302D"/>
    <w:rsid w:val="00B730B3"/>
    <w:rsid w:val="00B738D5"/>
    <w:rsid w:val="00B7396A"/>
    <w:rsid w:val="00B73B4C"/>
    <w:rsid w:val="00B73C11"/>
    <w:rsid w:val="00B74002"/>
    <w:rsid w:val="00B74090"/>
    <w:rsid w:val="00B743ED"/>
    <w:rsid w:val="00B74442"/>
    <w:rsid w:val="00B74598"/>
    <w:rsid w:val="00B746BB"/>
    <w:rsid w:val="00B74B95"/>
    <w:rsid w:val="00B74E2F"/>
    <w:rsid w:val="00B750D3"/>
    <w:rsid w:val="00B752ED"/>
    <w:rsid w:val="00B7546C"/>
    <w:rsid w:val="00B7550F"/>
    <w:rsid w:val="00B75810"/>
    <w:rsid w:val="00B75967"/>
    <w:rsid w:val="00B75A4A"/>
    <w:rsid w:val="00B75C97"/>
    <w:rsid w:val="00B75DA1"/>
    <w:rsid w:val="00B75EFB"/>
    <w:rsid w:val="00B76103"/>
    <w:rsid w:val="00B761B9"/>
    <w:rsid w:val="00B764A2"/>
    <w:rsid w:val="00B765D3"/>
    <w:rsid w:val="00B76750"/>
    <w:rsid w:val="00B767C8"/>
    <w:rsid w:val="00B76866"/>
    <w:rsid w:val="00B76B7D"/>
    <w:rsid w:val="00B76F97"/>
    <w:rsid w:val="00B7726F"/>
    <w:rsid w:val="00B77356"/>
    <w:rsid w:val="00B77553"/>
    <w:rsid w:val="00B77AE8"/>
    <w:rsid w:val="00B77B6B"/>
    <w:rsid w:val="00B77DF2"/>
    <w:rsid w:val="00B77FA5"/>
    <w:rsid w:val="00B80680"/>
    <w:rsid w:val="00B80715"/>
    <w:rsid w:val="00B808DE"/>
    <w:rsid w:val="00B80B8F"/>
    <w:rsid w:val="00B81000"/>
    <w:rsid w:val="00B819EC"/>
    <w:rsid w:val="00B81C53"/>
    <w:rsid w:val="00B82172"/>
    <w:rsid w:val="00B826D1"/>
    <w:rsid w:val="00B82A58"/>
    <w:rsid w:val="00B82CCE"/>
    <w:rsid w:val="00B8314C"/>
    <w:rsid w:val="00B83557"/>
    <w:rsid w:val="00B835C0"/>
    <w:rsid w:val="00B836BF"/>
    <w:rsid w:val="00B83CFA"/>
    <w:rsid w:val="00B83CFD"/>
    <w:rsid w:val="00B83EE6"/>
    <w:rsid w:val="00B8407F"/>
    <w:rsid w:val="00B84310"/>
    <w:rsid w:val="00B849E6"/>
    <w:rsid w:val="00B84A2E"/>
    <w:rsid w:val="00B853CE"/>
    <w:rsid w:val="00B85685"/>
    <w:rsid w:val="00B85889"/>
    <w:rsid w:val="00B85B9D"/>
    <w:rsid w:val="00B85F7B"/>
    <w:rsid w:val="00B86128"/>
    <w:rsid w:val="00B86203"/>
    <w:rsid w:val="00B86420"/>
    <w:rsid w:val="00B86623"/>
    <w:rsid w:val="00B8662F"/>
    <w:rsid w:val="00B869F7"/>
    <w:rsid w:val="00B86A15"/>
    <w:rsid w:val="00B86E6C"/>
    <w:rsid w:val="00B86EFC"/>
    <w:rsid w:val="00B87113"/>
    <w:rsid w:val="00B8726F"/>
    <w:rsid w:val="00B87403"/>
    <w:rsid w:val="00B8774D"/>
    <w:rsid w:val="00B87BFF"/>
    <w:rsid w:val="00B87D48"/>
    <w:rsid w:val="00B87DDA"/>
    <w:rsid w:val="00B90309"/>
    <w:rsid w:val="00B904A5"/>
    <w:rsid w:val="00B90520"/>
    <w:rsid w:val="00B9055E"/>
    <w:rsid w:val="00B9085C"/>
    <w:rsid w:val="00B9089F"/>
    <w:rsid w:val="00B909D3"/>
    <w:rsid w:val="00B90BCB"/>
    <w:rsid w:val="00B90C71"/>
    <w:rsid w:val="00B90F46"/>
    <w:rsid w:val="00B9104D"/>
    <w:rsid w:val="00B91274"/>
    <w:rsid w:val="00B91AA2"/>
    <w:rsid w:val="00B91CB7"/>
    <w:rsid w:val="00B91E07"/>
    <w:rsid w:val="00B91FF4"/>
    <w:rsid w:val="00B91FF5"/>
    <w:rsid w:val="00B9201B"/>
    <w:rsid w:val="00B92098"/>
    <w:rsid w:val="00B92A2D"/>
    <w:rsid w:val="00B92A60"/>
    <w:rsid w:val="00B93457"/>
    <w:rsid w:val="00B935B9"/>
    <w:rsid w:val="00B93AAC"/>
    <w:rsid w:val="00B93F7D"/>
    <w:rsid w:val="00B941AD"/>
    <w:rsid w:val="00B947AC"/>
    <w:rsid w:val="00B949AD"/>
    <w:rsid w:val="00B94A6E"/>
    <w:rsid w:val="00B94B9C"/>
    <w:rsid w:val="00B94BB1"/>
    <w:rsid w:val="00B94D85"/>
    <w:rsid w:val="00B94EDA"/>
    <w:rsid w:val="00B94F0C"/>
    <w:rsid w:val="00B95066"/>
    <w:rsid w:val="00B95068"/>
    <w:rsid w:val="00B95660"/>
    <w:rsid w:val="00B9593E"/>
    <w:rsid w:val="00B95A8B"/>
    <w:rsid w:val="00B95CC7"/>
    <w:rsid w:val="00B95D6A"/>
    <w:rsid w:val="00B95DE0"/>
    <w:rsid w:val="00B95E60"/>
    <w:rsid w:val="00B961A9"/>
    <w:rsid w:val="00B9626F"/>
    <w:rsid w:val="00B9642D"/>
    <w:rsid w:val="00B9661D"/>
    <w:rsid w:val="00B96630"/>
    <w:rsid w:val="00B9675D"/>
    <w:rsid w:val="00B96950"/>
    <w:rsid w:val="00B96D48"/>
    <w:rsid w:val="00B96E04"/>
    <w:rsid w:val="00B96E46"/>
    <w:rsid w:val="00B96E5E"/>
    <w:rsid w:val="00B96FB4"/>
    <w:rsid w:val="00B97207"/>
    <w:rsid w:val="00B9730A"/>
    <w:rsid w:val="00B97443"/>
    <w:rsid w:val="00B974FC"/>
    <w:rsid w:val="00B975FC"/>
    <w:rsid w:val="00B9769C"/>
    <w:rsid w:val="00B976BE"/>
    <w:rsid w:val="00B97968"/>
    <w:rsid w:val="00B97991"/>
    <w:rsid w:val="00B979B3"/>
    <w:rsid w:val="00B97C47"/>
    <w:rsid w:val="00B97EDA"/>
    <w:rsid w:val="00BA0829"/>
    <w:rsid w:val="00BA0ACE"/>
    <w:rsid w:val="00BA0B85"/>
    <w:rsid w:val="00BA0F14"/>
    <w:rsid w:val="00BA1261"/>
    <w:rsid w:val="00BA1624"/>
    <w:rsid w:val="00BA1823"/>
    <w:rsid w:val="00BA1B28"/>
    <w:rsid w:val="00BA1DB4"/>
    <w:rsid w:val="00BA1E01"/>
    <w:rsid w:val="00BA1F77"/>
    <w:rsid w:val="00BA2BA1"/>
    <w:rsid w:val="00BA3020"/>
    <w:rsid w:val="00BA37FE"/>
    <w:rsid w:val="00BA399D"/>
    <w:rsid w:val="00BA3B10"/>
    <w:rsid w:val="00BA3FFE"/>
    <w:rsid w:val="00BA46FE"/>
    <w:rsid w:val="00BA483E"/>
    <w:rsid w:val="00BA4E34"/>
    <w:rsid w:val="00BA4E73"/>
    <w:rsid w:val="00BA53CE"/>
    <w:rsid w:val="00BA579F"/>
    <w:rsid w:val="00BA5A1D"/>
    <w:rsid w:val="00BA5AAB"/>
    <w:rsid w:val="00BA5C31"/>
    <w:rsid w:val="00BA6723"/>
    <w:rsid w:val="00BA68C7"/>
    <w:rsid w:val="00BA72C1"/>
    <w:rsid w:val="00BA7580"/>
    <w:rsid w:val="00BA7639"/>
    <w:rsid w:val="00BA7800"/>
    <w:rsid w:val="00BA7A79"/>
    <w:rsid w:val="00BA7AE6"/>
    <w:rsid w:val="00BA7BAE"/>
    <w:rsid w:val="00BA7C82"/>
    <w:rsid w:val="00BA7D19"/>
    <w:rsid w:val="00BB0581"/>
    <w:rsid w:val="00BB05D7"/>
    <w:rsid w:val="00BB070E"/>
    <w:rsid w:val="00BB078F"/>
    <w:rsid w:val="00BB0952"/>
    <w:rsid w:val="00BB0F35"/>
    <w:rsid w:val="00BB1081"/>
    <w:rsid w:val="00BB110D"/>
    <w:rsid w:val="00BB1320"/>
    <w:rsid w:val="00BB162D"/>
    <w:rsid w:val="00BB1820"/>
    <w:rsid w:val="00BB190B"/>
    <w:rsid w:val="00BB19F2"/>
    <w:rsid w:val="00BB1D88"/>
    <w:rsid w:val="00BB1DAE"/>
    <w:rsid w:val="00BB1DF8"/>
    <w:rsid w:val="00BB212A"/>
    <w:rsid w:val="00BB252B"/>
    <w:rsid w:val="00BB2769"/>
    <w:rsid w:val="00BB27A3"/>
    <w:rsid w:val="00BB2DEB"/>
    <w:rsid w:val="00BB2E75"/>
    <w:rsid w:val="00BB2F04"/>
    <w:rsid w:val="00BB2F5C"/>
    <w:rsid w:val="00BB2F94"/>
    <w:rsid w:val="00BB3005"/>
    <w:rsid w:val="00BB31D8"/>
    <w:rsid w:val="00BB36EB"/>
    <w:rsid w:val="00BB3BE9"/>
    <w:rsid w:val="00BB40F4"/>
    <w:rsid w:val="00BB42D0"/>
    <w:rsid w:val="00BB4599"/>
    <w:rsid w:val="00BB494A"/>
    <w:rsid w:val="00BB4A64"/>
    <w:rsid w:val="00BB4EDD"/>
    <w:rsid w:val="00BB5136"/>
    <w:rsid w:val="00BB51E5"/>
    <w:rsid w:val="00BB56BB"/>
    <w:rsid w:val="00BB57DD"/>
    <w:rsid w:val="00BB5DDF"/>
    <w:rsid w:val="00BB6039"/>
    <w:rsid w:val="00BB635B"/>
    <w:rsid w:val="00BB6554"/>
    <w:rsid w:val="00BB675A"/>
    <w:rsid w:val="00BB689B"/>
    <w:rsid w:val="00BB69DC"/>
    <w:rsid w:val="00BB6C79"/>
    <w:rsid w:val="00BB6F04"/>
    <w:rsid w:val="00BB6F24"/>
    <w:rsid w:val="00BB6F39"/>
    <w:rsid w:val="00BB7082"/>
    <w:rsid w:val="00BB7365"/>
    <w:rsid w:val="00BB7422"/>
    <w:rsid w:val="00BB7514"/>
    <w:rsid w:val="00BB756E"/>
    <w:rsid w:val="00BB7812"/>
    <w:rsid w:val="00BB7A16"/>
    <w:rsid w:val="00BB7B1C"/>
    <w:rsid w:val="00BC0158"/>
    <w:rsid w:val="00BC0171"/>
    <w:rsid w:val="00BC0CC1"/>
    <w:rsid w:val="00BC104A"/>
    <w:rsid w:val="00BC10D9"/>
    <w:rsid w:val="00BC1166"/>
    <w:rsid w:val="00BC13C7"/>
    <w:rsid w:val="00BC1448"/>
    <w:rsid w:val="00BC172F"/>
    <w:rsid w:val="00BC1C50"/>
    <w:rsid w:val="00BC1E60"/>
    <w:rsid w:val="00BC1F76"/>
    <w:rsid w:val="00BC212B"/>
    <w:rsid w:val="00BC2433"/>
    <w:rsid w:val="00BC24A0"/>
    <w:rsid w:val="00BC2693"/>
    <w:rsid w:val="00BC28AF"/>
    <w:rsid w:val="00BC28BE"/>
    <w:rsid w:val="00BC2952"/>
    <w:rsid w:val="00BC2B45"/>
    <w:rsid w:val="00BC3024"/>
    <w:rsid w:val="00BC3275"/>
    <w:rsid w:val="00BC339F"/>
    <w:rsid w:val="00BC35A6"/>
    <w:rsid w:val="00BC3707"/>
    <w:rsid w:val="00BC38F1"/>
    <w:rsid w:val="00BC3E79"/>
    <w:rsid w:val="00BC3EAB"/>
    <w:rsid w:val="00BC4175"/>
    <w:rsid w:val="00BC43E1"/>
    <w:rsid w:val="00BC45F4"/>
    <w:rsid w:val="00BC46A9"/>
    <w:rsid w:val="00BC484A"/>
    <w:rsid w:val="00BC4AF9"/>
    <w:rsid w:val="00BC5108"/>
    <w:rsid w:val="00BC5708"/>
    <w:rsid w:val="00BC5B23"/>
    <w:rsid w:val="00BC603D"/>
    <w:rsid w:val="00BC61A0"/>
    <w:rsid w:val="00BC6358"/>
    <w:rsid w:val="00BC670E"/>
    <w:rsid w:val="00BC6847"/>
    <w:rsid w:val="00BC68F2"/>
    <w:rsid w:val="00BC69DE"/>
    <w:rsid w:val="00BC6AB8"/>
    <w:rsid w:val="00BC6B6D"/>
    <w:rsid w:val="00BC6D17"/>
    <w:rsid w:val="00BC6E2B"/>
    <w:rsid w:val="00BC6EFA"/>
    <w:rsid w:val="00BC70FA"/>
    <w:rsid w:val="00BC73FB"/>
    <w:rsid w:val="00BC7518"/>
    <w:rsid w:val="00BC7C8B"/>
    <w:rsid w:val="00BC7CA4"/>
    <w:rsid w:val="00BC7CC5"/>
    <w:rsid w:val="00BC7D6A"/>
    <w:rsid w:val="00BC7E40"/>
    <w:rsid w:val="00BD0396"/>
    <w:rsid w:val="00BD0511"/>
    <w:rsid w:val="00BD0779"/>
    <w:rsid w:val="00BD0835"/>
    <w:rsid w:val="00BD083D"/>
    <w:rsid w:val="00BD0ABF"/>
    <w:rsid w:val="00BD0D4E"/>
    <w:rsid w:val="00BD0EF1"/>
    <w:rsid w:val="00BD0F65"/>
    <w:rsid w:val="00BD1195"/>
    <w:rsid w:val="00BD12B9"/>
    <w:rsid w:val="00BD1342"/>
    <w:rsid w:val="00BD17F7"/>
    <w:rsid w:val="00BD1A6C"/>
    <w:rsid w:val="00BD1B31"/>
    <w:rsid w:val="00BD1F2E"/>
    <w:rsid w:val="00BD2166"/>
    <w:rsid w:val="00BD2553"/>
    <w:rsid w:val="00BD289B"/>
    <w:rsid w:val="00BD290E"/>
    <w:rsid w:val="00BD2C43"/>
    <w:rsid w:val="00BD2D6D"/>
    <w:rsid w:val="00BD2D7C"/>
    <w:rsid w:val="00BD310D"/>
    <w:rsid w:val="00BD31AF"/>
    <w:rsid w:val="00BD3263"/>
    <w:rsid w:val="00BD3591"/>
    <w:rsid w:val="00BD36B4"/>
    <w:rsid w:val="00BD3A5A"/>
    <w:rsid w:val="00BD3B4D"/>
    <w:rsid w:val="00BD3F9E"/>
    <w:rsid w:val="00BD4358"/>
    <w:rsid w:val="00BD457A"/>
    <w:rsid w:val="00BD4B80"/>
    <w:rsid w:val="00BD4C6E"/>
    <w:rsid w:val="00BD518B"/>
    <w:rsid w:val="00BD56F5"/>
    <w:rsid w:val="00BD5847"/>
    <w:rsid w:val="00BD5BEA"/>
    <w:rsid w:val="00BD5F0F"/>
    <w:rsid w:val="00BD6190"/>
    <w:rsid w:val="00BD6299"/>
    <w:rsid w:val="00BD6659"/>
    <w:rsid w:val="00BD6745"/>
    <w:rsid w:val="00BD6B73"/>
    <w:rsid w:val="00BD6CD7"/>
    <w:rsid w:val="00BD6CE7"/>
    <w:rsid w:val="00BD6D0A"/>
    <w:rsid w:val="00BD6D45"/>
    <w:rsid w:val="00BD6D8A"/>
    <w:rsid w:val="00BD7084"/>
    <w:rsid w:val="00BD73D4"/>
    <w:rsid w:val="00BD74B1"/>
    <w:rsid w:val="00BD7843"/>
    <w:rsid w:val="00BD7AE2"/>
    <w:rsid w:val="00BD7C30"/>
    <w:rsid w:val="00BD7CB1"/>
    <w:rsid w:val="00BE0056"/>
    <w:rsid w:val="00BE04BA"/>
    <w:rsid w:val="00BE0511"/>
    <w:rsid w:val="00BE06AD"/>
    <w:rsid w:val="00BE0996"/>
    <w:rsid w:val="00BE0C34"/>
    <w:rsid w:val="00BE0FC3"/>
    <w:rsid w:val="00BE1393"/>
    <w:rsid w:val="00BE13FD"/>
    <w:rsid w:val="00BE143F"/>
    <w:rsid w:val="00BE14C4"/>
    <w:rsid w:val="00BE178F"/>
    <w:rsid w:val="00BE1887"/>
    <w:rsid w:val="00BE18B7"/>
    <w:rsid w:val="00BE190E"/>
    <w:rsid w:val="00BE1A65"/>
    <w:rsid w:val="00BE1B7C"/>
    <w:rsid w:val="00BE2428"/>
    <w:rsid w:val="00BE24A0"/>
    <w:rsid w:val="00BE25B2"/>
    <w:rsid w:val="00BE29BD"/>
    <w:rsid w:val="00BE2BC9"/>
    <w:rsid w:val="00BE3162"/>
    <w:rsid w:val="00BE31CB"/>
    <w:rsid w:val="00BE32AA"/>
    <w:rsid w:val="00BE398F"/>
    <w:rsid w:val="00BE3B54"/>
    <w:rsid w:val="00BE3CB2"/>
    <w:rsid w:val="00BE3DA4"/>
    <w:rsid w:val="00BE3EC3"/>
    <w:rsid w:val="00BE3ED9"/>
    <w:rsid w:val="00BE4327"/>
    <w:rsid w:val="00BE4338"/>
    <w:rsid w:val="00BE448D"/>
    <w:rsid w:val="00BE453E"/>
    <w:rsid w:val="00BE4979"/>
    <w:rsid w:val="00BE4C30"/>
    <w:rsid w:val="00BE4DCC"/>
    <w:rsid w:val="00BE4FB0"/>
    <w:rsid w:val="00BE501B"/>
    <w:rsid w:val="00BE54CE"/>
    <w:rsid w:val="00BE5646"/>
    <w:rsid w:val="00BE576D"/>
    <w:rsid w:val="00BE5CE1"/>
    <w:rsid w:val="00BE5DEC"/>
    <w:rsid w:val="00BE5FDF"/>
    <w:rsid w:val="00BE6292"/>
    <w:rsid w:val="00BE66BD"/>
    <w:rsid w:val="00BE6722"/>
    <w:rsid w:val="00BE6761"/>
    <w:rsid w:val="00BE6A20"/>
    <w:rsid w:val="00BE6E0F"/>
    <w:rsid w:val="00BE6F47"/>
    <w:rsid w:val="00BE7298"/>
    <w:rsid w:val="00BE77CB"/>
    <w:rsid w:val="00BE7AFB"/>
    <w:rsid w:val="00BE7B18"/>
    <w:rsid w:val="00BE7CC2"/>
    <w:rsid w:val="00BF0045"/>
    <w:rsid w:val="00BF01BD"/>
    <w:rsid w:val="00BF032A"/>
    <w:rsid w:val="00BF0344"/>
    <w:rsid w:val="00BF05F1"/>
    <w:rsid w:val="00BF088E"/>
    <w:rsid w:val="00BF0C6D"/>
    <w:rsid w:val="00BF0D08"/>
    <w:rsid w:val="00BF0D1F"/>
    <w:rsid w:val="00BF0F1C"/>
    <w:rsid w:val="00BF1169"/>
    <w:rsid w:val="00BF16D0"/>
    <w:rsid w:val="00BF182F"/>
    <w:rsid w:val="00BF1D16"/>
    <w:rsid w:val="00BF205A"/>
    <w:rsid w:val="00BF2152"/>
    <w:rsid w:val="00BF218B"/>
    <w:rsid w:val="00BF23F8"/>
    <w:rsid w:val="00BF241C"/>
    <w:rsid w:val="00BF2614"/>
    <w:rsid w:val="00BF2916"/>
    <w:rsid w:val="00BF298F"/>
    <w:rsid w:val="00BF2BF8"/>
    <w:rsid w:val="00BF302C"/>
    <w:rsid w:val="00BF3219"/>
    <w:rsid w:val="00BF3397"/>
    <w:rsid w:val="00BF34DB"/>
    <w:rsid w:val="00BF3896"/>
    <w:rsid w:val="00BF38C0"/>
    <w:rsid w:val="00BF38FF"/>
    <w:rsid w:val="00BF3A03"/>
    <w:rsid w:val="00BF3AF9"/>
    <w:rsid w:val="00BF3B68"/>
    <w:rsid w:val="00BF3BE0"/>
    <w:rsid w:val="00BF473E"/>
    <w:rsid w:val="00BF474D"/>
    <w:rsid w:val="00BF47C1"/>
    <w:rsid w:val="00BF4990"/>
    <w:rsid w:val="00BF4A9A"/>
    <w:rsid w:val="00BF57CB"/>
    <w:rsid w:val="00BF5B26"/>
    <w:rsid w:val="00BF5DD0"/>
    <w:rsid w:val="00BF5F02"/>
    <w:rsid w:val="00BF6241"/>
    <w:rsid w:val="00BF633B"/>
    <w:rsid w:val="00BF6790"/>
    <w:rsid w:val="00BF68CF"/>
    <w:rsid w:val="00BF6A4D"/>
    <w:rsid w:val="00BF72D5"/>
    <w:rsid w:val="00BF73E8"/>
    <w:rsid w:val="00BF74D3"/>
    <w:rsid w:val="00BF785D"/>
    <w:rsid w:val="00BF7899"/>
    <w:rsid w:val="00C0003C"/>
    <w:rsid w:val="00C00071"/>
    <w:rsid w:val="00C001A6"/>
    <w:rsid w:val="00C00580"/>
    <w:rsid w:val="00C00612"/>
    <w:rsid w:val="00C009B0"/>
    <w:rsid w:val="00C00BFC"/>
    <w:rsid w:val="00C00DB4"/>
    <w:rsid w:val="00C00FBC"/>
    <w:rsid w:val="00C01005"/>
    <w:rsid w:val="00C0118E"/>
    <w:rsid w:val="00C015B6"/>
    <w:rsid w:val="00C0166B"/>
    <w:rsid w:val="00C0197A"/>
    <w:rsid w:val="00C01C9A"/>
    <w:rsid w:val="00C01C9D"/>
    <w:rsid w:val="00C01F2B"/>
    <w:rsid w:val="00C0220A"/>
    <w:rsid w:val="00C02821"/>
    <w:rsid w:val="00C028F1"/>
    <w:rsid w:val="00C02D6B"/>
    <w:rsid w:val="00C02ED7"/>
    <w:rsid w:val="00C03047"/>
    <w:rsid w:val="00C0394F"/>
    <w:rsid w:val="00C03A3C"/>
    <w:rsid w:val="00C03B3A"/>
    <w:rsid w:val="00C03F1C"/>
    <w:rsid w:val="00C03F68"/>
    <w:rsid w:val="00C04297"/>
    <w:rsid w:val="00C043CE"/>
    <w:rsid w:val="00C048E3"/>
    <w:rsid w:val="00C04911"/>
    <w:rsid w:val="00C0496A"/>
    <w:rsid w:val="00C04AB6"/>
    <w:rsid w:val="00C04DC9"/>
    <w:rsid w:val="00C04DF3"/>
    <w:rsid w:val="00C04F72"/>
    <w:rsid w:val="00C05035"/>
    <w:rsid w:val="00C05421"/>
    <w:rsid w:val="00C0543C"/>
    <w:rsid w:val="00C056E0"/>
    <w:rsid w:val="00C056FF"/>
    <w:rsid w:val="00C0584A"/>
    <w:rsid w:val="00C059D0"/>
    <w:rsid w:val="00C06166"/>
    <w:rsid w:val="00C06185"/>
    <w:rsid w:val="00C06EE0"/>
    <w:rsid w:val="00C06F91"/>
    <w:rsid w:val="00C0738C"/>
    <w:rsid w:val="00C073BD"/>
    <w:rsid w:val="00C073E6"/>
    <w:rsid w:val="00C0764D"/>
    <w:rsid w:val="00C07849"/>
    <w:rsid w:val="00C07D67"/>
    <w:rsid w:val="00C07ED4"/>
    <w:rsid w:val="00C07F57"/>
    <w:rsid w:val="00C1013D"/>
    <w:rsid w:val="00C101C4"/>
    <w:rsid w:val="00C1057A"/>
    <w:rsid w:val="00C1057C"/>
    <w:rsid w:val="00C1062B"/>
    <w:rsid w:val="00C108A6"/>
    <w:rsid w:val="00C10B48"/>
    <w:rsid w:val="00C10C2B"/>
    <w:rsid w:val="00C10EA7"/>
    <w:rsid w:val="00C10EB7"/>
    <w:rsid w:val="00C11122"/>
    <w:rsid w:val="00C111B2"/>
    <w:rsid w:val="00C112F6"/>
    <w:rsid w:val="00C11AFF"/>
    <w:rsid w:val="00C11CE8"/>
    <w:rsid w:val="00C11DCD"/>
    <w:rsid w:val="00C11E2B"/>
    <w:rsid w:val="00C11F7C"/>
    <w:rsid w:val="00C120A0"/>
    <w:rsid w:val="00C1210B"/>
    <w:rsid w:val="00C12665"/>
    <w:rsid w:val="00C1297E"/>
    <w:rsid w:val="00C12A96"/>
    <w:rsid w:val="00C12DE6"/>
    <w:rsid w:val="00C131C9"/>
    <w:rsid w:val="00C131CB"/>
    <w:rsid w:val="00C136E4"/>
    <w:rsid w:val="00C13D14"/>
    <w:rsid w:val="00C13F3E"/>
    <w:rsid w:val="00C14306"/>
    <w:rsid w:val="00C1442B"/>
    <w:rsid w:val="00C14446"/>
    <w:rsid w:val="00C14728"/>
    <w:rsid w:val="00C14752"/>
    <w:rsid w:val="00C1481C"/>
    <w:rsid w:val="00C14BC2"/>
    <w:rsid w:val="00C14DDF"/>
    <w:rsid w:val="00C14E8F"/>
    <w:rsid w:val="00C14F2D"/>
    <w:rsid w:val="00C1546C"/>
    <w:rsid w:val="00C156E6"/>
    <w:rsid w:val="00C157A6"/>
    <w:rsid w:val="00C15A51"/>
    <w:rsid w:val="00C15D44"/>
    <w:rsid w:val="00C15FF0"/>
    <w:rsid w:val="00C162E1"/>
    <w:rsid w:val="00C1678F"/>
    <w:rsid w:val="00C167FC"/>
    <w:rsid w:val="00C17078"/>
    <w:rsid w:val="00C17167"/>
    <w:rsid w:val="00C175DB"/>
    <w:rsid w:val="00C176D5"/>
    <w:rsid w:val="00C1770F"/>
    <w:rsid w:val="00C17B46"/>
    <w:rsid w:val="00C17B94"/>
    <w:rsid w:val="00C17BFF"/>
    <w:rsid w:val="00C17C6B"/>
    <w:rsid w:val="00C17E0D"/>
    <w:rsid w:val="00C2006A"/>
    <w:rsid w:val="00C20196"/>
    <w:rsid w:val="00C202A6"/>
    <w:rsid w:val="00C202CF"/>
    <w:rsid w:val="00C203C6"/>
    <w:rsid w:val="00C206EF"/>
    <w:rsid w:val="00C20993"/>
    <w:rsid w:val="00C20A04"/>
    <w:rsid w:val="00C20AB8"/>
    <w:rsid w:val="00C20CCE"/>
    <w:rsid w:val="00C2139D"/>
    <w:rsid w:val="00C213D2"/>
    <w:rsid w:val="00C215DE"/>
    <w:rsid w:val="00C216FE"/>
    <w:rsid w:val="00C21A07"/>
    <w:rsid w:val="00C21A54"/>
    <w:rsid w:val="00C21AAE"/>
    <w:rsid w:val="00C21C7E"/>
    <w:rsid w:val="00C21CE0"/>
    <w:rsid w:val="00C21FE1"/>
    <w:rsid w:val="00C22110"/>
    <w:rsid w:val="00C221E6"/>
    <w:rsid w:val="00C222F3"/>
    <w:rsid w:val="00C2242F"/>
    <w:rsid w:val="00C227D1"/>
    <w:rsid w:val="00C22D5F"/>
    <w:rsid w:val="00C22E28"/>
    <w:rsid w:val="00C2318E"/>
    <w:rsid w:val="00C235CA"/>
    <w:rsid w:val="00C2365B"/>
    <w:rsid w:val="00C23A32"/>
    <w:rsid w:val="00C23C74"/>
    <w:rsid w:val="00C23DBA"/>
    <w:rsid w:val="00C241D5"/>
    <w:rsid w:val="00C24244"/>
    <w:rsid w:val="00C243CD"/>
    <w:rsid w:val="00C24818"/>
    <w:rsid w:val="00C24842"/>
    <w:rsid w:val="00C24B9A"/>
    <w:rsid w:val="00C24E6E"/>
    <w:rsid w:val="00C250A0"/>
    <w:rsid w:val="00C2514B"/>
    <w:rsid w:val="00C2535F"/>
    <w:rsid w:val="00C255EB"/>
    <w:rsid w:val="00C256B4"/>
    <w:rsid w:val="00C256F4"/>
    <w:rsid w:val="00C25B7B"/>
    <w:rsid w:val="00C26073"/>
    <w:rsid w:val="00C2610B"/>
    <w:rsid w:val="00C263C1"/>
    <w:rsid w:val="00C26626"/>
    <w:rsid w:val="00C26922"/>
    <w:rsid w:val="00C26C45"/>
    <w:rsid w:val="00C26E5D"/>
    <w:rsid w:val="00C27011"/>
    <w:rsid w:val="00C27187"/>
    <w:rsid w:val="00C272B0"/>
    <w:rsid w:val="00C27428"/>
    <w:rsid w:val="00C27645"/>
    <w:rsid w:val="00C27768"/>
    <w:rsid w:val="00C27949"/>
    <w:rsid w:val="00C27A03"/>
    <w:rsid w:val="00C27AA2"/>
    <w:rsid w:val="00C27B6F"/>
    <w:rsid w:val="00C27DF7"/>
    <w:rsid w:val="00C27E10"/>
    <w:rsid w:val="00C30213"/>
    <w:rsid w:val="00C306FD"/>
    <w:rsid w:val="00C3092E"/>
    <w:rsid w:val="00C30AD6"/>
    <w:rsid w:val="00C30F38"/>
    <w:rsid w:val="00C314A1"/>
    <w:rsid w:val="00C3196D"/>
    <w:rsid w:val="00C319CB"/>
    <w:rsid w:val="00C31C2E"/>
    <w:rsid w:val="00C31E02"/>
    <w:rsid w:val="00C31E29"/>
    <w:rsid w:val="00C31E2B"/>
    <w:rsid w:val="00C31F60"/>
    <w:rsid w:val="00C321B5"/>
    <w:rsid w:val="00C322F1"/>
    <w:rsid w:val="00C32926"/>
    <w:rsid w:val="00C329C6"/>
    <w:rsid w:val="00C32A16"/>
    <w:rsid w:val="00C32A48"/>
    <w:rsid w:val="00C33394"/>
    <w:rsid w:val="00C336F4"/>
    <w:rsid w:val="00C338C1"/>
    <w:rsid w:val="00C33BF8"/>
    <w:rsid w:val="00C3425B"/>
    <w:rsid w:val="00C343B3"/>
    <w:rsid w:val="00C34470"/>
    <w:rsid w:val="00C34474"/>
    <w:rsid w:val="00C347A2"/>
    <w:rsid w:val="00C34AC6"/>
    <w:rsid w:val="00C34BCB"/>
    <w:rsid w:val="00C34E68"/>
    <w:rsid w:val="00C34FA2"/>
    <w:rsid w:val="00C3500D"/>
    <w:rsid w:val="00C3502C"/>
    <w:rsid w:val="00C353D7"/>
    <w:rsid w:val="00C354B0"/>
    <w:rsid w:val="00C3565C"/>
    <w:rsid w:val="00C3574E"/>
    <w:rsid w:val="00C35C51"/>
    <w:rsid w:val="00C35CF0"/>
    <w:rsid w:val="00C35D1F"/>
    <w:rsid w:val="00C3633A"/>
    <w:rsid w:val="00C36390"/>
    <w:rsid w:val="00C36718"/>
    <w:rsid w:val="00C3674E"/>
    <w:rsid w:val="00C36773"/>
    <w:rsid w:val="00C367EE"/>
    <w:rsid w:val="00C369C9"/>
    <w:rsid w:val="00C36C30"/>
    <w:rsid w:val="00C37590"/>
    <w:rsid w:val="00C376AD"/>
    <w:rsid w:val="00C378DE"/>
    <w:rsid w:val="00C37C37"/>
    <w:rsid w:val="00C37F76"/>
    <w:rsid w:val="00C37FD3"/>
    <w:rsid w:val="00C408FC"/>
    <w:rsid w:val="00C410DA"/>
    <w:rsid w:val="00C4164A"/>
    <w:rsid w:val="00C416FE"/>
    <w:rsid w:val="00C4190C"/>
    <w:rsid w:val="00C41A14"/>
    <w:rsid w:val="00C41B19"/>
    <w:rsid w:val="00C41C0C"/>
    <w:rsid w:val="00C421C7"/>
    <w:rsid w:val="00C4264F"/>
    <w:rsid w:val="00C4274C"/>
    <w:rsid w:val="00C42892"/>
    <w:rsid w:val="00C42A50"/>
    <w:rsid w:val="00C42AAC"/>
    <w:rsid w:val="00C42C3D"/>
    <w:rsid w:val="00C42D0F"/>
    <w:rsid w:val="00C42DB4"/>
    <w:rsid w:val="00C4327E"/>
    <w:rsid w:val="00C4345B"/>
    <w:rsid w:val="00C43795"/>
    <w:rsid w:val="00C43819"/>
    <w:rsid w:val="00C4385D"/>
    <w:rsid w:val="00C4398F"/>
    <w:rsid w:val="00C43CB7"/>
    <w:rsid w:val="00C43E80"/>
    <w:rsid w:val="00C44463"/>
    <w:rsid w:val="00C44714"/>
    <w:rsid w:val="00C44A5A"/>
    <w:rsid w:val="00C44F0D"/>
    <w:rsid w:val="00C44FF5"/>
    <w:rsid w:val="00C45101"/>
    <w:rsid w:val="00C45147"/>
    <w:rsid w:val="00C45240"/>
    <w:rsid w:val="00C4569D"/>
    <w:rsid w:val="00C45B6A"/>
    <w:rsid w:val="00C45D95"/>
    <w:rsid w:val="00C46011"/>
    <w:rsid w:val="00C460F4"/>
    <w:rsid w:val="00C4611D"/>
    <w:rsid w:val="00C4619E"/>
    <w:rsid w:val="00C4627D"/>
    <w:rsid w:val="00C4635A"/>
    <w:rsid w:val="00C468EB"/>
    <w:rsid w:val="00C4712D"/>
    <w:rsid w:val="00C471D2"/>
    <w:rsid w:val="00C4732F"/>
    <w:rsid w:val="00C4756E"/>
    <w:rsid w:val="00C47835"/>
    <w:rsid w:val="00C47BF7"/>
    <w:rsid w:val="00C47C75"/>
    <w:rsid w:val="00C47DFD"/>
    <w:rsid w:val="00C47E02"/>
    <w:rsid w:val="00C47E44"/>
    <w:rsid w:val="00C47E87"/>
    <w:rsid w:val="00C47ED9"/>
    <w:rsid w:val="00C50769"/>
    <w:rsid w:val="00C508F5"/>
    <w:rsid w:val="00C508FF"/>
    <w:rsid w:val="00C50902"/>
    <w:rsid w:val="00C50985"/>
    <w:rsid w:val="00C50A16"/>
    <w:rsid w:val="00C50C68"/>
    <w:rsid w:val="00C50DB2"/>
    <w:rsid w:val="00C50F1A"/>
    <w:rsid w:val="00C51505"/>
    <w:rsid w:val="00C515A2"/>
    <w:rsid w:val="00C518BA"/>
    <w:rsid w:val="00C51D0E"/>
    <w:rsid w:val="00C51E81"/>
    <w:rsid w:val="00C522FF"/>
    <w:rsid w:val="00C5232D"/>
    <w:rsid w:val="00C52385"/>
    <w:rsid w:val="00C523B0"/>
    <w:rsid w:val="00C528B9"/>
    <w:rsid w:val="00C52D9A"/>
    <w:rsid w:val="00C53029"/>
    <w:rsid w:val="00C5317E"/>
    <w:rsid w:val="00C532AA"/>
    <w:rsid w:val="00C5350F"/>
    <w:rsid w:val="00C5362B"/>
    <w:rsid w:val="00C538CD"/>
    <w:rsid w:val="00C53D76"/>
    <w:rsid w:val="00C53D8B"/>
    <w:rsid w:val="00C546F1"/>
    <w:rsid w:val="00C5493D"/>
    <w:rsid w:val="00C549B3"/>
    <w:rsid w:val="00C549E4"/>
    <w:rsid w:val="00C54A1C"/>
    <w:rsid w:val="00C54B7F"/>
    <w:rsid w:val="00C54B81"/>
    <w:rsid w:val="00C54BA6"/>
    <w:rsid w:val="00C54C0C"/>
    <w:rsid w:val="00C54C79"/>
    <w:rsid w:val="00C54F10"/>
    <w:rsid w:val="00C55436"/>
    <w:rsid w:val="00C554D2"/>
    <w:rsid w:val="00C555D8"/>
    <w:rsid w:val="00C559A4"/>
    <w:rsid w:val="00C55BA3"/>
    <w:rsid w:val="00C563EE"/>
    <w:rsid w:val="00C56A4B"/>
    <w:rsid w:val="00C56D0B"/>
    <w:rsid w:val="00C56FCE"/>
    <w:rsid w:val="00C57658"/>
    <w:rsid w:val="00C57688"/>
    <w:rsid w:val="00C578A2"/>
    <w:rsid w:val="00C57908"/>
    <w:rsid w:val="00C57AE2"/>
    <w:rsid w:val="00C57CCC"/>
    <w:rsid w:val="00C606F9"/>
    <w:rsid w:val="00C60810"/>
    <w:rsid w:val="00C60822"/>
    <w:rsid w:val="00C6099F"/>
    <w:rsid w:val="00C60AB0"/>
    <w:rsid w:val="00C60C38"/>
    <w:rsid w:val="00C60CBF"/>
    <w:rsid w:val="00C612F2"/>
    <w:rsid w:val="00C61730"/>
    <w:rsid w:val="00C61803"/>
    <w:rsid w:val="00C61885"/>
    <w:rsid w:val="00C619C1"/>
    <w:rsid w:val="00C61BC2"/>
    <w:rsid w:val="00C61EB3"/>
    <w:rsid w:val="00C62197"/>
    <w:rsid w:val="00C6245E"/>
    <w:rsid w:val="00C6268F"/>
    <w:rsid w:val="00C6313A"/>
    <w:rsid w:val="00C633B3"/>
    <w:rsid w:val="00C635E7"/>
    <w:rsid w:val="00C63619"/>
    <w:rsid w:val="00C63802"/>
    <w:rsid w:val="00C63DD7"/>
    <w:rsid w:val="00C63F14"/>
    <w:rsid w:val="00C63F83"/>
    <w:rsid w:val="00C64248"/>
    <w:rsid w:val="00C64D0F"/>
    <w:rsid w:val="00C64D80"/>
    <w:rsid w:val="00C6500F"/>
    <w:rsid w:val="00C656BA"/>
    <w:rsid w:val="00C65719"/>
    <w:rsid w:val="00C65910"/>
    <w:rsid w:val="00C65D79"/>
    <w:rsid w:val="00C65F81"/>
    <w:rsid w:val="00C6628A"/>
    <w:rsid w:val="00C662B1"/>
    <w:rsid w:val="00C664EA"/>
    <w:rsid w:val="00C66587"/>
    <w:rsid w:val="00C665AF"/>
    <w:rsid w:val="00C667A8"/>
    <w:rsid w:val="00C66944"/>
    <w:rsid w:val="00C669D7"/>
    <w:rsid w:val="00C66B2B"/>
    <w:rsid w:val="00C66DD0"/>
    <w:rsid w:val="00C66F05"/>
    <w:rsid w:val="00C67606"/>
    <w:rsid w:val="00C6766D"/>
    <w:rsid w:val="00C67B66"/>
    <w:rsid w:val="00C67F87"/>
    <w:rsid w:val="00C70D72"/>
    <w:rsid w:val="00C70FC2"/>
    <w:rsid w:val="00C71095"/>
    <w:rsid w:val="00C7177B"/>
    <w:rsid w:val="00C71791"/>
    <w:rsid w:val="00C717FC"/>
    <w:rsid w:val="00C7188F"/>
    <w:rsid w:val="00C71AC3"/>
    <w:rsid w:val="00C71AF8"/>
    <w:rsid w:val="00C71B9D"/>
    <w:rsid w:val="00C71EC5"/>
    <w:rsid w:val="00C71F0A"/>
    <w:rsid w:val="00C71F57"/>
    <w:rsid w:val="00C7293C"/>
    <w:rsid w:val="00C72A1C"/>
    <w:rsid w:val="00C72C04"/>
    <w:rsid w:val="00C72D3B"/>
    <w:rsid w:val="00C72FD2"/>
    <w:rsid w:val="00C72FDD"/>
    <w:rsid w:val="00C73229"/>
    <w:rsid w:val="00C73280"/>
    <w:rsid w:val="00C732C8"/>
    <w:rsid w:val="00C73349"/>
    <w:rsid w:val="00C73405"/>
    <w:rsid w:val="00C735C0"/>
    <w:rsid w:val="00C73650"/>
    <w:rsid w:val="00C73A5C"/>
    <w:rsid w:val="00C73D32"/>
    <w:rsid w:val="00C73FD4"/>
    <w:rsid w:val="00C7427B"/>
    <w:rsid w:val="00C74EAF"/>
    <w:rsid w:val="00C75277"/>
    <w:rsid w:val="00C75340"/>
    <w:rsid w:val="00C75C7A"/>
    <w:rsid w:val="00C760A7"/>
    <w:rsid w:val="00C76108"/>
    <w:rsid w:val="00C76178"/>
    <w:rsid w:val="00C763D2"/>
    <w:rsid w:val="00C765BA"/>
    <w:rsid w:val="00C76730"/>
    <w:rsid w:val="00C76775"/>
    <w:rsid w:val="00C76823"/>
    <w:rsid w:val="00C768B4"/>
    <w:rsid w:val="00C76BA7"/>
    <w:rsid w:val="00C76F99"/>
    <w:rsid w:val="00C77202"/>
    <w:rsid w:val="00C77275"/>
    <w:rsid w:val="00C773BA"/>
    <w:rsid w:val="00C7748A"/>
    <w:rsid w:val="00C77697"/>
    <w:rsid w:val="00C77D79"/>
    <w:rsid w:val="00C800D9"/>
    <w:rsid w:val="00C802FA"/>
    <w:rsid w:val="00C803EE"/>
    <w:rsid w:val="00C809B7"/>
    <w:rsid w:val="00C80B03"/>
    <w:rsid w:val="00C80C38"/>
    <w:rsid w:val="00C80E9F"/>
    <w:rsid w:val="00C81280"/>
    <w:rsid w:val="00C8148C"/>
    <w:rsid w:val="00C81694"/>
    <w:rsid w:val="00C81706"/>
    <w:rsid w:val="00C81767"/>
    <w:rsid w:val="00C81889"/>
    <w:rsid w:val="00C81A2D"/>
    <w:rsid w:val="00C81DDC"/>
    <w:rsid w:val="00C81FBC"/>
    <w:rsid w:val="00C824DA"/>
    <w:rsid w:val="00C82709"/>
    <w:rsid w:val="00C82C58"/>
    <w:rsid w:val="00C83451"/>
    <w:rsid w:val="00C83535"/>
    <w:rsid w:val="00C83545"/>
    <w:rsid w:val="00C835E3"/>
    <w:rsid w:val="00C839B7"/>
    <w:rsid w:val="00C84281"/>
    <w:rsid w:val="00C842CB"/>
    <w:rsid w:val="00C844ED"/>
    <w:rsid w:val="00C84741"/>
    <w:rsid w:val="00C849D0"/>
    <w:rsid w:val="00C84C35"/>
    <w:rsid w:val="00C84D67"/>
    <w:rsid w:val="00C84EA6"/>
    <w:rsid w:val="00C85094"/>
    <w:rsid w:val="00C85198"/>
    <w:rsid w:val="00C8538B"/>
    <w:rsid w:val="00C85419"/>
    <w:rsid w:val="00C85433"/>
    <w:rsid w:val="00C85489"/>
    <w:rsid w:val="00C85828"/>
    <w:rsid w:val="00C86187"/>
    <w:rsid w:val="00C86308"/>
    <w:rsid w:val="00C864AB"/>
    <w:rsid w:val="00C865C8"/>
    <w:rsid w:val="00C8685D"/>
    <w:rsid w:val="00C86999"/>
    <w:rsid w:val="00C86C12"/>
    <w:rsid w:val="00C86D88"/>
    <w:rsid w:val="00C86DAA"/>
    <w:rsid w:val="00C86E66"/>
    <w:rsid w:val="00C86EDC"/>
    <w:rsid w:val="00C873D8"/>
    <w:rsid w:val="00C87478"/>
    <w:rsid w:val="00C8764E"/>
    <w:rsid w:val="00C87F0B"/>
    <w:rsid w:val="00C87F69"/>
    <w:rsid w:val="00C90173"/>
    <w:rsid w:val="00C907C9"/>
    <w:rsid w:val="00C90EBA"/>
    <w:rsid w:val="00C9108D"/>
    <w:rsid w:val="00C91126"/>
    <w:rsid w:val="00C91249"/>
    <w:rsid w:val="00C917E3"/>
    <w:rsid w:val="00C91A4A"/>
    <w:rsid w:val="00C91BE2"/>
    <w:rsid w:val="00C91C1B"/>
    <w:rsid w:val="00C91D38"/>
    <w:rsid w:val="00C91E03"/>
    <w:rsid w:val="00C91FBE"/>
    <w:rsid w:val="00C9222F"/>
    <w:rsid w:val="00C9242B"/>
    <w:rsid w:val="00C92463"/>
    <w:rsid w:val="00C9249C"/>
    <w:rsid w:val="00C92796"/>
    <w:rsid w:val="00C929CA"/>
    <w:rsid w:val="00C92A78"/>
    <w:rsid w:val="00C93158"/>
    <w:rsid w:val="00C93281"/>
    <w:rsid w:val="00C932A2"/>
    <w:rsid w:val="00C93608"/>
    <w:rsid w:val="00C936FB"/>
    <w:rsid w:val="00C941A4"/>
    <w:rsid w:val="00C941D9"/>
    <w:rsid w:val="00C945E3"/>
    <w:rsid w:val="00C94D2D"/>
    <w:rsid w:val="00C94EEC"/>
    <w:rsid w:val="00C9510E"/>
    <w:rsid w:val="00C953F7"/>
    <w:rsid w:val="00C961BD"/>
    <w:rsid w:val="00C966CC"/>
    <w:rsid w:val="00C966E0"/>
    <w:rsid w:val="00C96B91"/>
    <w:rsid w:val="00C96C15"/>
    <w:rsid w:val="00C96D12"/>
    <w:rsid w:val="00C96DF1"/>
    <w:rsid w:val="00C96E6C"/>
    <w:rsid w:val="00C96EF6"/>
    <w:rsid w:val="00C9715F"/>
    <w:rsid w:val="00C972E4"/>
    <w:rsid w:val="00C97437"/>
    <w:rsid w:val="00C9757A"/>
    <w:rsid w:val="00C97AA8"/>
    <w:rsid w:val="00C97B23"/>
    <w:rsid w:val="00C97B3D"/>
    <w:rsid w:val="00C97BD2"/>
    <w:rsid w:val="00C97E23"/>
    <w:rsid w:val="00C97E6C"/>
    <w:rsid w:val="00CA0637"/>
    <w:rsid w:val="00CA07FE"/>
    <w:rsid w:val="00CA0903"/>
    <w:rsid w:val="00CA096A"/>
    <w:rsid w:val="00CA0AF5"/>
    <w:rsid w:val="00CA0C3A"/>
    <w:rsid w:val="00CA1064"/>
    <w:rsid w:val="00CA117A"/>
    <w:rsid w:val="00CA127A"/>
    <w:rsid w:val="00CA128A"/>
    <w:rsid w:val="00CA1472"/>
    <w:rsid w:val="00CA1911"/>
    <w:rsid w:val="00CA1AAD"/>
    <w:rsid w:val="00CA1CE9"/>
    <w:rsid w:val="00CA211B"/>
    <w:rsid w:val="00CA214D"/>
    <w:rsid w:val="00CA21E2"/>
    <w:rsid w:val="00CA2420"/>
    <w:rsid w:val="00CA243F"/>
    <w:rsid w:val="00CA2490"/>
    <w:rsid w:val="00CA27FE"/>
    <w:rsid w:val="00CA2933"/>
    <w:rsid w:val="00CA3072"/>
    <w:rsid w:val="00CA32A4"/>
    <w:rsid w:val="00CA335C"/>
    <w:rsid w:val="00CA36F1"/>
    <w:rsid w:val="00CA3846"/>
    <w:rsid w:val="00CA38E7"/>
    <w:rsid w:val="00CA3B17"/>
    <w:rsid w:val="00CA4269"/>
    <w:rsid w:val="00CA4996"/>
    <w:rsid w:val="00CA4A7E"/>
    <w:rsid w:val="00CA4CB6"/>
    <w:rsid w:val="00CA50DF"/>
    <w:rsid w:val="00CA50ED"/>
    <w:rsid w:val="00CA56AC"/>
    <w:rsid w:val="00CA56E8"/>
    <w:rsid w:val="00CA57CC"/>
    <w:rsid w:val="00CA5B1B"/>
    <w:rsid w:val="00CA60A5"/>
    <w:rsid w:val="00CA61B8"/>
    <w:rsid w:val="00CA679F"/>
    <w:rsid w:val="00CA67CF"/>
    <w:rsid w:val="00CA687B"/>
    <w:rsid w:val="00CA6ABB"/>
    <w:rsid w:val="00CA6D44"/>
    <w:rsid w:val="00CA6EE7"/>
    <w:rsid w:val="00CA6F2F"/>
    <w:rsid w:val="00CA7042"/>
    <w:rsid w:val="00CA72C9"/>
    <w:rsid w:val="00CA73DF"/>
    <w:rsid w:val="00CA73F7"/>
    <w:rsid w:val="00CA74E8"/>
    <w:rsid w:val="00CA75C1"/>
    <w:rsid w:val="00CA76AD"/>
    <w:rsid w:val="00CA7830"/>
    <w:rsid w:val="00CA7A31"/>
    <w:rsid w:val="00CA7A57"/>
    <w:rsid w:val="00CA7AA8"/>
    <w:rsid w:val="00CA7AE4"/>
    <w:rsid w:val="00CA7BA5"/>
    <w:rsid w:val="00CA7C48"/>
    <w:rsid w:val="00CB0008"/>
    <w:rsid w:val="00CB00EF"/>
    <w:rsid w:val="00CB014F"/>
    <w:rsid w:val="00CB041E"/>
    <w:rsid w:val="00CB043F"/>
    <w:rsid w:val="00CB04F8"/>
    <w:rsid w:val="00CB0874"/>
    <w:rsid w:val="00CB089A"/>
    <w:rsid w:val="00CB0EC4"/>
    <w:rsid w:val="00CB0FB1"/>
    <w:rsid w:val="00CB13C9"/>
    <w:rsid w:val="00CB1410"/>
    <w:rsid w:val="00CB18D1"/>
    <w:rsid w:val="00CB1B33"/>
    <w:rsid w:val="00CB1D6B"/>
    <w:rsid w:val="00CB1F71"/>
    <w:rsid w:val="00CB2177"/>
    <w:rsid w:val="00CB238E"/>
    <w:rsid w:val="00CB2605"/>
    <w:rsid w:val="00CB28DF"/>
    <w:rsid w:val="00CB296F"/>
    <w:rsid w:val="00CB29A6"/>
    <w:rsid w:val="00CB2A1E"/>
    <w:rsid w:val="00CB2B90"/>
    <w:rsid w:val="00CB2E0F"/>
    <w:rsid w:val="00CB2E46"/>
    <w:rsid w:val="00CB3264"/>
    <w:rsid w:val="00CB3348"/>
    <w:rsid w:val="00CB3906"/>
    <w:rsid w:val="00CB3F5E"/>
    <w:rsid w:val="00CB438A"/>
    <w:rsid w:val="00CB4483"/>
    <w:rsid w:val="00CB4A98"/>
    <w:rsid w:val="00CB4C53"/>
    <w:rsid w:val="00CB4D62"/>
    <w:rsid w:val="00CB519B"/>
    <w:rsid w:val="00CB56CF"/>
    <w:rsid w:val="00CB592E"/>
    <w:rsid w:val="00CB59EE"/>
    <w:rsid w:val="00CB5B9C"/>
    <w:rsid w:val="00CB5C87"/>
    <w:rsid w:val="00CB6014"/>
    <w:rsid w:val="00CB61C9"/>
    <w:rsid w:val="00CB65AB"/>
    <w:rsid w:val="00CB6721"/>
    <w:rsid w:val="00CB674E"/>
    <w:rsid w:val="00CB7203"/>
    <w:rsid w:val="00CB727F"/>
    <w:rsid w:val="00CB7434"/>
    <w:rsid w:val="00CB7882"/>
    <w:rsid w:val="00CB78C9"/>
    <w:rsid w:val="00CB7983"/>
    <w:rsid w:val="00CB7D57"/>
    <w:rsid w:val="00CB7E41"/>
    <w:rsid w:val="00CC07BF"/>
    <w:rsid w:val="00CC082A"/>
    <w:rsid w:val="00CC0D71"/>
    <w:rsid w:val="00CC148C"/>
    <w:rsid w:val="00CC1953"/>
    <w:rsid w:val="00CC1F12"/>
    <w:rsid w:val="00CC201E"/>
    <w:rsid w:val="00CC21C8"/>
    <w:rsid w:val="00CC22D6"/>
    <w:rsid w:val="00CC24DD"/>
    <w:rsid w:val="00CC262B"/>
    <w:rsid w:val="00CC283B"/>
    <w:rsid w:val="00CC29EF"/>
    <w:rsid w:val="00CC2D0A"/>
    <w:rsid w:val="00CC2DD0"/>
    <w:rsid w:val="00CC2F9F"/>
    <w:rsid w:val="00CC2FD6"/>
    <w:rsid w:val="00CC31DE"/>
    <w:rsid w:val="00CC389D"/>
    <w:rsid w:val="00CC3A0B"/>
    <w:rsid w:val="00CC3D90"/>
    <w:rsid w:val="00CC3E2D"/>
    <w:rsid w:val="00CC4042"/>
    <w:rsid w:val="00CC4C5D"/>
    <w:rsid w:val="00CC4D12"/>
    <w:rsid w:val="00CC4DB1"/>
    <w:rsid w:val="00CC4E02"/>
    <w:rsid w:val="00CC4F9B"/>
    <w:rsid w:val="00CC503A"/>
    <w:rsid w:val="00CC53E6"/>
    <w:rsid w:val="00CC5825"/>
    <w:rsid w:val="00CC5973"/>
    <w:rsid w:val="00CC5A64"/>
    <w:rsid w:val="00CC5A8D"/>
    <w:rsid w:val="00CC61BF"/>
    <w:rsid w:val="00CC638E"/>
    <w:rsid w:val="00CC645A"/>
    <w:rsid w:val="00CC68A3"/>
    <w:rsid w:val="00CC6946"/>
    <w:rsid w:val="00CC6C79"/>
    <w:rsid w:val="00CC6E46"/>
    <w:rsid w:val="00CC745D"/>
    <w:rsid w:val="00CC754F"/>
    <w:rsid w:val="00CC7566"/>
    <w:rsid w:val="00CC768A"/>
    <w:rsid w:val="00CC769C"/>
    <w:rsid w:val="00CC7981"/>
    <w:rsid w:val="00CC7B78"/>
    <w:rsid w:val="00CC7CCB"/>
    <w:rsid w:val="00CD003D"/>
    <w:rsid w:val="00CD00B5"/>
    <w:rsid w:val="00CD01C5"/>
    <w:rsid w:val="00CD08FB"/>
    <w:rsid w:val="00CD0A08"/>
    <w:rsid w:val="00CD0B9B"/>
    <w:rsid w:val="00CD0DD6"/>
    <w:rsid w:val="00CD0E91"/>
    <w:rsid w:val="00CD0EF5"/>
    <w:rsid w:val="00CD0F5B"/>
    <w:rsid w:val="00CD114F"/>
    <w:rsid w:val="00CD12CC"/>
    <w:rsid w:val="00CD1EB3"/>
    <w:rsid w:val="00CD2102"/>
    <w:rsid w:val="00CD24ED"/>
    <w:rsid w:val="00CD26B2"/>
    <w:rsid w:val="00CD26E0"/>
    <w:rsid w:val="00CD2862"/>
    <w:rsid w:val="00CD2A61"/>
    <w:rsid w:val="00CD2E78"/>
    <w:rsid w:val="00CD302E"/>
    <w:rsid w:val="00CD3043"/>
    <w:rsid w:val="00CD30D6"/>
    <w:rsid w:val="00CD3302"/>
    <w:rsid w:val="00CD354E"/>
    <w:rsid w:val="00CD3871"/>
    <w:rsid w:val="00CD3A4F"/>
    <w:rsid w:val="00CD3C15"/>
    <w:rsid w:val="00CD3C2E"/>
    <w:rsid w:val="00CD3D4F"/>
    <w:rsid w:val="00CD3DA1"/>
    <w:rsid w:val="00CD4035"/>
    <w:rsid w:val="00CD416E"/>
    <w:rsid w:val="00CD429E"/>
    <w:rsid w:val="00CD42D1"/>
    <w:rsid w:val="00CD4539"/>
    <w:rsid w:val="00CD4579"/>
    <w:rsid w:val="00CD464B"/>
    <w:rsid w:val="00CD4867"/>
    <w:rsid w:val="00CD4C1B"/>
    <w:rsid w:val="00CD4CD6"/>
    <w:rsid w:val="00CD4DAE"/>
    <w:rsid w:val="00CD4FFD"/>
    <w:rsid w:val="00CD50E0"/>
    <w:rsid w:val="00CD51CD"/>
    <w:rsid w:val="00CD523E"/>
    <w:rsid w:val="00CD539E"/>
    <w:rsid w:val="00CD54AF"/>
    <w:rsid w:val="00CD5AA6"/>
    <w:rsid w:val="00CD64C2"/>
    <w:rsid w:val="00CD6CE1"/>
    <w:rsid w:val="00CD6D09"/>
    <w:rsid w:val="00CD6DB1"/>
    <w:rsid w:val="00CD7077"/>
    <w:rsid w:val="00CD7164"/>
    <w:rsid w:val="00CD75FB"/>
    <w:rsid w:val="00CD7626"/>
    <w:rsid w:val="00CD767A"/>
    <w:rsid w:val="00CD7773"/>
    <w:rsid w:val="00CD791C"/>
    <w:rsid w:val="00CD79EF"/>
    <w:rsid w:val="00CD7E8A"/>
    <w:rsid w:val="00CD7F03"/>
    <w:rsid w:val="00CE002A"/>
    <w:rsid w:val="00CE00CA"/>
    <w:rsid w:val="00CE032D"/>
    <w:rsid w:val="00CE0484"/>
    <w:rsid w:val="00CE0978"/>
    <w:rsid w:val="00CE0EC8"/>
    <w:rsid w:val="00CE0F17"/>
    <w:rsid w:val="00CE18B8"/>
    <w:rsid w:val="00CE1B5F"/>
    <w:rsid w:val="00CE1B9E"/>
    <w:rsid w:val="00CE1D52"/>
    <w:rsid w:val="00CE1FEB"/>
    <w:rsid w:val="00CE2039"/>
    <w:rsid w:val="00CE235D"/>
    <w:rsid w:val="00CE2B26"/>
    <w:rsid w:val="00CE2E2B"/>
    <w:rsid w:val="00CE2E2D"/>
    <w:rsid w:val="00CE310F"/>
    <w:rsid w:val="00CE3505"/>
    <w:rsid w:val="00CE361E"/>
    <w:rsid w:val="00CE385C"/>
    <w:rsid w:val="00CE3EB0"/>
    <w:rsid w:val="00CE42C0"/>
    <w:rsid w:val="00CE47C2"/>
    <w:rsid w:val="00CE4AC9"/>
    <w:rsid w:val="00CE4B6E"/>
    <w:rsid w:val="00CE4CCE"/>
    <w:rsid w:val="00CE4EE7"/>
    <w:rsid w:val="00CE50E8"/>
    <w:rsid w:val="00CE5126"/>
    <w:rsid w:val="00CE535E"/>
    <w:rsid w:val="00CE5545"/>
    <w:rsid w:val="00CE5C2C"/>
    <w:rsid w:val="00CE5CE5"/>
    <w:rsid w:val="00CE6234"/>
    <w:rsid w:val="00CE6296"/>
    <w:rsid w:val="00CE6456"/>
    <w:rsid w:val="00CE656F"/>
    <w:rsid w:val="00CE67A5"/>
    <w:rsid w:val="00CE67AC"/>
    <w:rsid w:val="00CE6CA3"/>
    <w:rsid w:val="00CE707B"/>
    <w:rsid w:val="00CE7213"/>
    <w:rsid w:val="00CE743B"/>
    <w:rsid w:val="00CE7458"/>
    <w:rsid w:val="00CE77AE"/>
    <w:rsid w:val="00CE78BF"/>
    <w:rsid w:val="00CE7CA8"/>
    <w:rsid w:val="00CE7DC4"/>
    <w:rsid w:val="00CE7DEB"/>
    <w:rsid w:val="00CF0847"/>
    <w:rsid w:val="00CF0AA9"/>
    <w:rsid w:val="00CF0C9D"/>
    <w:rsid w:val="00CF0E60"/>
    <w:rsid w:val="00CF17EE"/>
    <w:rsid w:val="00CF1A91"/>
    <w:rsid w:val="00CF1D6F"/>
    <w:rsid w:val="00CF1F0A"/>
    <w:rsid w:val="00CF2180"/>
    <w:rsid w:val="00CF21B7"/>
    <w:rsid w:val="00CF2570"/>
    <w:rsid w:val="00CF25DF"/>
    <w:rsid w:val="00CF2F33"/>
    <w:rsid w:val="00CF3891"/>
    <w:rsid w:val="00CF39C0"/>
    <w:rsid w:val="00CF3AE5"/>
    <w:rsid w:val="00CF41B1"/>
    <w:rsid w:val="00CF44D3"/>
    <w:rsid w:val="00CF4C15"/>
    <w:rsid w:val="00CF4C2D"/>
    <w:rsid w:val="00CF5042"/>
    <w:rsid w:val="00CF53AD"/>
    <w:rsid w:val="00CF552E"/>
    <w:rsid w:val="00CF5659"/>
    <w:rsid w:val="00CF582F"/>
    <w:rsid w:val="00CF5B1D"/>
    <w:rsid w:val="00CF607B"/>
    <w:rsid w:val="00CF6579"/>
    <w:rsid w:val="00CF68CC"/>
    <w:rsid w:val="00CF69C5"/>
    <w:rsid w:val="00CF6B3C"/>
    <w:rsid w:val="00CF70DB"/>
    <w:rsid w:val="00CF7407"/>
    <w:rsid w:val="00CF770B"/>
    <w:rsid w:val="00CF7951"/>
    <w:rsid w:val="00CF7CAC"/>
    <w:rsid w:val="00D00060"/>
    <w:rsid w:val="00D005E0"/>
    <w:rsid w:val="00D008E0"/>
    <w:rsid w:val="00D0181C"/>
    <w:rsid w:val="00D0199A"/>
    <w:rsid w:val="00D01DD5"/>
    <w:rsid w:val="00D01DFD"/>
    <w:rsid w:val="00D024CA"/>
    <w:rsid w:val="00D02704"/>
    <w:rsid w:val="00D02811"/>
    <w:rsid w:val="00D02E26"/>
    <w:rsid w:val="00D030FF"/>
    <w:rsid w:val="00D0314E"/>
    <w:rsid w:val="00D0315E"/>
    <w:rsid w:val="00D034A6"/>
    <w:rsid w:val="00D036D8"/>
    <w:rsid w:val="00D03809"/>
    <w:rsid w:val="00D03B71"/>
    <w:rsid w:val="00D03F61"/>
    <w:rsid w:val="00D044C1"/>
    <w:rsid w:val="00D04659"/>
    <w:rsid w:val="00D048AD"/>
    <w:rsid w:val="00D04927"/>
    <w:rsid w:val="00D049E9"/>
    <w:rsid w:val="00D04ABE"/>
    <w:rsid w:val="00D051BE"/>
    <w:rsid w:val="00D053D2"/>
    <w:rsid w:val="00D055B6"/>
    <w:rsid w:val="00D05615"/>
    <w:rsid w:val="00D0583B"/>
    <w:rsid w:val="00D05881"/>
    <w:rsid w:val="00D05936"/>
    <w:rsid w:val="00D05AC5"/>
    <w:rsid w:val="00D05BFA"/>
    <w:rsid w:val="00D05C4A"/>
    <w:rsid w:val="00D05F79"/>
    <w:rsid w:val="00D05F7C"/>
    <w:rsid w:val="00D06473"/>
    <w:rsid w:val="00D066C5"/>
    <w:rsid w:val="00D06755"/>
    <w:rsid w:val="00D0684F"/>
    <w:rsid w:val="00D0691F"/>
    <w:rsid w:val="00D06C87"/>
    <w:rsid w:val="00D06F9F"/>
    <w:rsid w:val="00D07454"/>
    <w:rsid w:val="00D07659"/>
    <w:rsid w:val="00D07743"/>
    <w:rsid w:val="00D07913"/>
    <w:rsid w:val="00D07C29"/>
    <w:rsid w:val="00D07C8D"/>
    <w:rsid w:val="00D07E9E"/>
    <w:rsid w:val="00D102A9"/>
    <w:rsid w:val="00D106F3"/>
    <w:rsid w:val="00D1076A"/>
    <w:rsid w:val="00D10BBA"/>
    <w:rsid w:val="00D11076"/>
    <w:rsid w:val="00D110CD"/>
    <w:rsid w:val="00D1113D"/>
    <w:rsid w:val="00D114CB"/>
    <w:rsid w:val="00D119CE"/>
    <w:rsid w:val="00D11B4D"/>
    <w:rsid w:val="00D11E63"/>
    <w:rsid w:val="00D120C7"/>
    <w:rsid w:val="00D123CF"/>
    <w:rsid w:val="00D1263F"/>
    <w:rsid w:val="00D128C0"/>
    <w:rsid w:val="00D12A85"/>
    <w:rsid w:val="00D12F5F"/>
    <w:rsid w:val="00D12FC9"/>
    <w:rsid w:val="00D13226"/>
    <w:rsid w:val="00D132E6"/>
    <w:rsid w:val="00D134F0"/>
    <w:rsid w:val="00D13B2A"/>
    <w:rsid w:val="00D13D61"/>
    <w:rsid w:val="00D13D91"/>
    <w:rsid w:val="00D13EA1"/>
    <w:rsid w:val="00D13EC3"/>
    <w:rsid w:val="00D14000"/>
    <w:rsid w:val="00D14016"/>
    <w:rsid w:val="00D14223"/>
    <w:rsid w:val="00D1488D"/>
    <w:rsid w:val="00D149B8"/>
    <w:rsid w:val="00D14A0C"/>
    <w:rsid w:val="00D14D67"/>
    <w:rsid w:val="00D15112"/>
    <w:rsid w:val="00D151E7"/>
    <w:rsid w:val="00D1549C"/>
    <w:rsid w:val="00D1588B"/>
    <w:rsid w:val="00D158DB"/>
    <w:rsid w:val="00D15A47"/>
    <w:rsid w:val="00D15ECB"/>
    <w:rsid w:val="00D164D0"/>
    <w:rsid w:val="00D165BA"/>
    <w:rsid w:val="00D169C0"/>
    <w:rsid w:val="00D169C7"/>
    <w:rsid w:val="00D16A6E"/>
    <w:rsid w:val="00D16C09"/>
    <w:rsid w:val="00D16DF5"/>
    <w:rsid w:val="00D16F94"/>
    <w:rsid w:val="00D171B2"/>
    <w:rsid w:val="00D177A4"/>
    <w:rsid w:val="00D179B2"/>
    <w:rsid w:val="00D17B31"/>
    <w:rsid w:val="00D17BE4"/>
    <w:rsid w:val="00D17C9F"/>
    <w:rsid w:val="00D17EA3"/>
    <w:rsid w:val="00D20268"/>
    <w:rsid w:val="00D202A7"/>
    <w:rsid w:val="00D20386"/>
    <w:rsid w:val="00D20543"/>
    <w:rsid w:val="00D20620"/>
    <w:rsid w:val="00D20949"/>
    <w:rsid w:val="00D20A26"/>
    <w:rsid w:val="00D20A4B"/>
    <w:rsid w:val="00D20D5F"/>
    <w:rsid w:val="00D20DF6"/>
    <w:rsid w:val="00D2102D"/>
    <w:rsid w:val="00D21091"/>
    <w:rsid w:val="00D21158"/>
    <w:rsid w:val="00D21210"/>
    <w:rsid w:val="00D21A80"/>
    <w:rsid w:val="00D21AE4"/>
    <w:rsid w:val="00D21C2A"/>
    <w:rsid w:val="00D21E06"/>
    <w:rsid w:val="00D21E18"/>
    <w:rsid w:val="00D21ED5"/>
    <w:rsid w:val="00D21FAA"/>
    <w:rsid w:val="00D22227"/>
    <w:rsid w:val="00D22584"/>
    <w:rsid w:val="00D22745"/>
    <w:rsid w:val="00D227AB"/>
    <w:rsid w:val="00D227AE"/>
    <w:rsid w:val="00D22A57"/>
    <w:rsid w:val="00D22A5A"/>
    <w:rsid w:val="00D22A9B"/>
    <w:rsid w:val="00D22E31"/>
    <w:rsid w:val="00D2301E"/>
    <w:rsid w:val="00D232FA"/>
    <w:rsid w:val="00D2345B"/>
    <w:rsid w:val="00D236FA"/>
    <w:rsid w:val="00D23A4A"/>
    <w:rsid w:val="00D23ABF"/>
    <w:rsid w:val="00D23DC7"/>
    <w:rsid w:val="00D2407D"/>
    <w:rsid w:val="00D240F2"/>
    <w:rsid w:val="00D243BD"/>
    <w:rsid w:val="00D24418"/>
    <w:rsid w:val="00D24499"/>
    <w:rsid w:val="00D24ABF"/>
    <w:rsid w:val="00D24B05"/>
    <w:rsid w:val="00D24C12"/>
    <w:rsid w:val="00D24E8B"/>
    <w:rsid w:val="00D24F33"/>
    <w:rsid w:val="00D250CB"/>
    <w:rsid w:val="00D252CD"/>
    <w:rsid w:val="00D25634"/>
    <w:rsid w:val="00D2577B"/>
    <w:rsid w:val="00D259AE"/>
    <w:rsid w:val="00D259D7"/>
    <w:rsid w:val="00D25BD3"/>
    <w:rsid w:val="00D25E59"/>
    <w:rsid w:val="00D26360"/>
    <w:rsid w:val="00D265CD"/>
    <w:rsid w:val="00D265D5"/>
    <w:rsid w:val="00D26617"/>
    <w:rsid w:val="00D26622"/>
    <w:rsid w:val="00D26643"/>
    <w:rsid w:val="00D267C8"/>
    <w:rsid w:val="00D269A0"/>
    <w:rsid w:val="00D269B6"/>
    <w:rsid w:val="00D269C2"/>
    <w:rsid w:val="00D26B02"/>
    <w:rsid w:val="00D26B22"/>
    <w:rsid w:val="00D26DE1"/>
    <w:rsid w:val="00D270F1"/>
    <w:rsid w:val="00D27772"/>
    <w:rsid w:val="00D27886"/>
    <w:rsid w:val="00D278B2"/>
    <w:rsid w:val="00D27DB9"/>
    <w:rsid w:val="00D27FBD"/>
    <w:rsid w:val="00D27FF4"/>
    <w:rsid w:val="00D30062"/>
    <w:rsid w:val="00D30362"/>
    <w:rsid w:val="00D3061A"/>
    <w:rsid w:val="00D3087B"/>
    <w:rsid w:val="00D30F9C"/>
    <w:rsid w:val="00D31115"/>
    <w:rsid w:val="00D312FE"/>
    <w:rsid w:val="00D3133D"/>
    <w:rsid w:val="00D31CC2"/>
    <w:rsid w:val="00D3224B"/>
    <w:rsid w:val="00D32327"/>
    <w:rsid w:val="00D3245F"/>
    <w:rsid w:val="00D326EA"/>
    <w:rsid w:val="00D32A2F"/>
    <w:rsid w:val="00D32DE7"/>
    <w:rsid w:val="00D33175"/>
    <w:rsid w:val="00D33496"/>
    <w:rsid w:val="00D33650"/>
    <w:rsid w:val="00D336D5"/>
    <w:rsid w:val="00D3392A"/>
    <w:rsid w:val="00D33F59"/>
    <w:rsid w:val="00D34080"/>
    <w:rsid w:val="00D34326"/>
    <w:rsid w:val="00D34C9A"/>
    <w:rsid w:val="00D34E8E"/>
    <w:rsid w:val="00D34F5D"/>
    <w:rsid w:val="00D3575E"/>
    <w:rsid w:val="00D35883"/>
    <w:rsid w:val="00D35A7F"/>
    <w:rsid w:val="00D35C45"/>
    <w:rsid w:val="00D35D06"/>
    <w:rsid w:val="00D35FE6"/>
    <w:rsid w:val="00D36058"/>
    <w:rsid w:val="00D36652"/>
    <w:rsid w:val="00D3699C"/>
    <w:rsid w:val="00D36A5A"/>
    <w:rsid w:val="00D36AB4"/>
    <w:rsid w:val="00D370E1"/>
    <w:rsid w:val="00D371D4"/>
    <w:rsid w:val="00D371ED"/>
    <w:rsid w:val="00D3725E"/>
    <w:rsid w:val="00D37293"/>
    <w:rsid w:val="00D377B3"/>
    <w:rsid w:val="00D377CB"/>
    <w:rsid w:val="00D3788E"/>
    <w:rsid w:val="00D37EC2"/>
    <w:rsid w:val="00D40019"/>
    <w:rsid w:val="00D40BD5"/>
    <w:rsid w:val="00D40CD9"/>
    <w:rsid w:val="00D40EAD"/>
    <w:rsid w:val="00D41092"/>
    <w:rsid w:val="00D410EB"/>
    <w:rsid w:val="00D414A6"/>
    <w:rsid w:val="00D415F9"/>
    <w:rsid w:val="00D41C00"/>
    <w:rsid w:val="00D41DFC"/>
    <w:rsid w:val="00D41FAF"/>
    <w:rsid w:val="00D41FD0"/>
    <w:rsid w:val="00D42276"/>
    <w:rsid w:val="00D42280"/>
    <w:rsid w:val="00D42324"/>
    <w:rsid w:val="00D42514"/>
    <w:rsid w:val="00D42556"/>
    <w:rsid w:val="00D4263B"/>
    <w:rsid w:val="00D42997"/>
    <w:rsid w:val="00D42998"/>
    <w:rsid w:val="00D42A64"/>
    <w:rsid w:val="00D42AD8"/>
    <w:rsid w:val="00D42AE3"/>
    <w:rsid w:val="00D42BCB"/>
    <w:rsid w:val="00D42BEF"/>
    <w:rsid w:val="00D42C25"/>
    <w:rsid w:val="00D43670"/>
    <w:rsid w:val="00D436BF"/>
    <w:rsid w:val="00D43927"/>
    <w:rsid w:val="00D43946"/>
    <w:rsid w:val="00D43BF2"/>
    <w:rsid w:val="00D43E41"/>
    <w:rsid w:val="00D43ED0"/>
    <w:rsid w:val="00D44325"/>
    <w:rsid w:val="00D444B8"/>
    <w:rsid w:val="00D44B11"/>
    <w:rsid w:val="00D44C53"/>
    <w:rsid w:val="00D44CF0"/>
    <w:rsid w:val="00D452D6"/>
    <w:rsid w:val="00D45479"/>
    <w:rsid w:val="00D45485"/>
    <w:rsid w:val="00D45576"/>
    <w:rsid w:val="00D455C8"/>
    <w:rsid w:val="00D45618"/>
    <w:rsid w:val="00D456B4"/>
    <w:rsid w:val="00D4585D"/>
    <w:rsid w:val="00D45AEA"/>
    <w:rsid w:val="00D45E4A"/>
    <w:rsid w:val="00D4610D"/>
    <w:rsid w:val="00D46519"/>
    <w:rsid w:val="00D46749"/>
    <w:rsid w:val="00D467FA"/>
    <w:rsid w:val="00D46CEA"/>
    <w:rsid w:val="00D46ECD"/>
    <w:rsid w:val="00D4701A"/>
    <w:rsid w:val="00D47037"/>
    <w:rsid w:val="00D477DC"/>
    <w:rsid w:val="00D4797B"/>
    <w:rsid w:val="00D47B32"/>
    <w:rsid w:val="00D47CE0"/>
    <w:rsid w:val="00D47D2A"/>
    <w:rsid w:val="00D47EBB"/>
    <w:rsid w:val="00D47F6D"/>
    <w:rsid w:val="00D5001C"/>
    <w:rsid w:val="00D5015C"/>
    <w:rsid w:val="00D501CB"/>
    <w:rsid w:val="00D501F3"/>
    <w:rsid w:val="00D50A51"/>
    <w:rsid w:val="00D50D09"/>
    <w:rsid w:val="00D50EAE"/>
    <w:rsid w:val="00D510C2"/>
    <w:rsid w:val="00D5112F"/>
    <w:rsid w:val="00D511F3"/>
    <w:rsid w:val="00D512D1"/>
    <w:rsid w:val="00D512DE"/>
    <w:rsid w:val="00D51638"/>
    <w:rsid w:val="00D5168B"/>
    <w:rsid w:val="00D518E0"/>
    <w:rsid w:val="00D5192B"/>
    <w:rsid w:val="00D5193B"/>
    <w:rsid w:val="00D51BB6"/>
    <w:rsid w:val="00D51CEA"/>
    <w:rsid w:val="00D51FFB"/>
    <w:rsid w:val="00D521BC"/>
    <w:rsid w:val="00D521DD"/>
    <w:rsid w:val="00D522EC"/>
    <w:rsid w:val="00D5237A"/>
    <w:rsid w:val="00D5280E"/>
    <w:rsid w:val="00D52893"/>
    <w:rsid w:val="00D530E7"/>
    <w:rsid w:val="00D531F7"/>
    <w:rsid w:val="00D532EF"/>
    <w:rsid w:val="00D53315"/>
    <w:rsid w:val="00D53542"/>
    <w:rsid w:val="00D5363C"/>
    <w:rsid w:val="00D536D1"/>
    <w:rsid w:val="00D53A74"/>
    <w:rsid w:val="00D53B9F"/>
    <w:rsid w:val="00D53C51"/>
    <w:rsid w:val="00D53C91"/>
    <w:rsid w:val="00D53D6F"/>
    <w:rsid w:val="00D54011"/>
    <w:rsid w:val="00D5411B"/>
    <w:rsid w:val="00D54269"/>
    <w:rsid w:val="00D54515"/>
    <w:rsid w:val="00D54DFB"/>
    <w:rsid w:val="00D550DB"/>
    <w:rsid w:val="00D5588E"/>
    <w:rsid w:val="00D55BC3"/>
    <w:rsid w:val="00D55C7A"/>
    <w:rsid w:val="00D55EDE"/>
    <w:rsid w:val="00D5602F"/>
    <w:rsid w:val="00D56383"/>
    <w:rsid w:val="00D56CF4"/>
    <w:rsid w:val="00D56F77"/>
    <w:rsid w:val="00D5767C"/>
    <w:rsid w:val="00D57787"/>
    <w:rsid w:val="00D577F6"/>
    <w:rsid w:val="00D578AF"/>
    <w:rsid w:val="00D57AF7"/>
    <w:rsid w:val="00D57DEB"/>
    <w:rsid w:val="00D57FED"/>
    <w:rsid w:val="00D600E8"/>
    <w:rsid w:val="00D60178"/>
    <w:rsid w:val="00D602E9"/>
    <w:rsid w:val="00D604B9"/>
    <w:rsid w:val="00D60720"/>
    <w:rsid w:val="00D608A3"/>
    <w:rsid w:val="00D608D6"/>
    <w:rsid w:val="00D60930"/>
    <w:rsid w:val="00D609FA"/>
    <w:rsid w:val="00D60F3B"/>
    <w:rsid w:val="00D61452"/>
    <w:rsid w:val="00D614BD"/>
    <w:rsid w:val="00D61537"/>
    <w:rsid w:val="00D6156D"/>
    <w:rsid w:val="00D61947"/>
    <w:rsid w:val="00D61B11"/>
    <w:rsid w:val="00D61B24"/>
    <w:rsid w:val="00D61B2C"/>
    <w:rsid w:val="00D61BAF"/>
    <w:rsid w:val="00D61D4A"/>
    <w:rsid w:val="00D61F17"/>
    <w:rsid w:val="00D61F6D"/>
    <w:rsid w:val="00D61F8A"/>
    <w:rsid w:val="00D62464"/>
    <w:rsid w:val="00D62496"/>
    <w:rsid w:val="00D624CD"/>
    <w:rsid w:val="00D6269C"/>
    <w:rsid w:val="00D627E0"/>
    <w:rsid w:val="00D62824"/>
    <w:rsid w:val="00D62DD1"/>
    <w:rsid w:val="00D63518"/>
    <w:rsid w:val="00D638FA"/>
    <w:rsid w:val="00D63F52"/>
    <w:rsid w:val="00D642E7"/>
    <w:rsid w:val="00D643AA"/>
    <w:rsid w:val="00D645FB"/>
    <w:rsid w:val="00D6494C"/>
    <w:rsid w:val="00D64D0C"/>
    <w:rsid w:val="00D64F1A"/>
    <w:rsid w:val="00D651FD"/>
    <w:rsid w:val="00D652A9"/>
    <w:rsid w:val="00D65419"/>
    <w:rsid w:val="00D66031"/>
    <w:rsid w:val="00D6604C"/>
    <w:rsid w:val="00D6618F"/>
    <w:rsid w:val="00D66345"/>
    <w:rsid w:val="00D663C1"/>
    <w:rsid w:val="00D665F6"/>
    <w:rsid w:val="00D66792"/>
    <w:rsid w:val="00D66B3D"/>
    <w:rsid w:val="00D674C0"/>
    <w:rsid w:val="00D67557"/>
    <w:rsid w:val="00D67620"/>
    <w:rsid w:val="00D67772"/>
    <w:rsid w:val="00D677DB"/>
    <w:rsid w:val="00D67986"/>
    <w:rsid w:val="00D679C8"/>
    <w:rsid w:val="00D67A06"/>
    <w:rsid w:val="00D67B9E"/>
    <w:rsid w:val="00D67C26"/>
    <w:rsid w:val="00D67EB2"/>
    <w:rsid w:val="00D7058C"/>
    <w:rsid w:val="00D705A9"/>
    <w:rsid w:val="00D70755"/>
    <w:rsid w:val="00D70884"/>
    <w:rsid w:val="00D70F35"/>
    <w:rsid w:val="00D713E8"/>
    <w:rsid w:val="00D71577"/>
    <w:rsid w:val="00D71714"/>
    <w:rsid w:val="00D7171E"/>
    <w:rsid w:val="00D7180B"/>
    <w:rsid w:val="00D71AE5"/>
    <w:rsid w:val="00D71AEB"/>
    <w:rsid w:val="00D71C81"/>
    <w:rsid w:val="00D71D79"/>
    <w:rsid w:val="00D71EC5"/>
    <w:rsid w:val="00D71F8D"/>
    <w:rsid w:val="00D7215D"/>
    <w:rsid w:val="00D723EF"/>
    <w:rsid w:val="00D72C3B"/>
    <w:rsid w:val="00D73A65"/>
    <w:rsid w:val="00D73A75"/>
    <w:rsid w:val="00D73E21"/>
    <w:rsid w:val="00D73EB7"/>
    <w:rsid w:val="00D73EE1"/>
    <w:rsid w:val="00D74009"/>
    <w:rsid w:val="00D740CA"/>
    <w:rsid w:val="00D74136"/>
    <w:rsid w:val="00D744BF"/>
    <w:rsid w:val="00D74627"/>
    <w:rsid w:val="00D748BF"/>
    <w:rsid w:val="00D7490C"/>
    <w:rsid w:val="00D74B28"/>
    <w:rsid w:val="00D74C95"/>
    <w:rsid w:val="00D752EB"/>
    <w:rsid w:val="00D753C5"/>
    <w:rsid w:val="00D7576E"/>
    <w:rsid w:val="00D75A25"/>
    <w:rsid w:val="00D75B30"/>
    <w:rsid w:val="00D75E8C"/>
    <w:rsid w:val="00D761ED"/>
    <w:rsid w:val="00D76220"/>
    <w:rsid w:val="00D767E7"/>
    <w:rsid w:val="00D76998"/>
    <w:rsid w:val="00D769C4"/>
    <w:rsid w:val="00D76B74"/>
    <w:rsid w:val="00D76C5D"/>
    <w:rsid w:val="00D7727D"/>
    <w:rsid w:val="00D77467"/>
    <w:rsid w:val="00D77A65"/>
    <w:rsid w:val="00D77C7D"/>
    <w:rsid w:val="00D80053"/>
    <w:rsid w:val="00D802BF"/>
    <w:rsid w:val="00D8038E"/>
    <w:rsid w:val="00D80443"/>
    <w:rsid w:val="00D804B1"/>
    <w:rsid w:val="00D805CA"/>
    <w:rsid w:val="00D806F2"/>
    <w:rsid w:val="00D80786"/>
    <w:rsid w:val="00D8086C"/>
    <w:rsid w:val="00D8088A"/>
    <w:rsid w:val="00D80942"/>
    <w:rsid w:val="00D809EE"/>
    <w:rsid w:val="00D80D89"/>
    <w:rsid w:val="00D80E1E"/>
    <w:rsid w:val="00D812AA"/>
    <w:rsid w:val="00D81372"/>
    <w:rsid w:val="00D813D6"/>
    <w:rsid w:val="00D81532"/>
    <w:rsid w:val="00D81593"/>
    <w:rsid w:val="00D819A8"/>
    <w:rsid w:val="00D81C0F"/>
    <w:rsid w:val="00D81C2C"/>
    <w:rsid w:val="00D81E97"/>
    <w:rsid w:val="00D81F12"/>
    <w:rsid w:val="00D820AB"/>
    <w:rsid w:val="00D82177"/>
    <w:rsid w:val="00D8245F"/>
    <w:rsid w:val="00D8248D"/>
    <w:rsid w:val="00D825C9"/>
    <w:rsid w:val="00D825CE"/>
    <w:rsid w:val="00D82916"/>
    <w:rsid w:val="00D82AE5"/>
    <w:rsid w:val="00D82D01"/>
    <w:rsid w:val="00D82D31"/>
    <w:rsid w:val="00D8311D"/>
    <w:rsid w:val="00D83469"/>
    <w:rsid w:val="00D834F4"/>
    <w:rsid w:val="00D83657"/>
    <w:rsid w:val="00D83792"/>
    <w:rsid w:val="00D838DF"/>
    <w:rsid w:val="00D83B2D"/>
    <w:rsid w:val="00D83C70"/>
    <w:rsid w:val="00D83D90"/>
    <w:rsid w:val="00D842A6"/>
    <w:rsid w:val="00D8434A"/>
    <w:rsid w:val="00D84707"/>
    <w:rsid w:val="00D84BE8"/>
    <w:rsid w:val="00D853C5"/>
    <w:rsid w:val="00D85582"/>
    <w:rsid w:val="00D8563D"/>
    <w:rsid w:val="00D85661"/>
    <w:rsid w:val="00D858B2"/>
    <w:rsid w:val="00D85DFE"/>
    <w:rsid w:val="00D8605E"/>
    <w:rsid w:val="00D86141"/>
    <w:rsid w:val="00D86165"/>
    <w:rsid w:val="00D86467"/>
    <w:rsid w:val="00D8657D"/>
    <w:rsid w:val="00D865C4"/>
    <w:rsid w:val="00D86635"/>
    <w:rsid w:val="00D86893"/>
    <w:rsid w:val="00D86A41"/>
    <w:rsid w:val="00D86D2F"/>
    <w:rsid w:val="00D871CD"/>
    <w:rsid w:val="00D87450"/>
    <w:rsid w:val="00D87540"/>
    <w:rsid w:val="00D877C6"/>
    <w:rsid w:val="00D878CA"/>
    <w:rsid w:val="00D87A70"/>
    <w:rsid w:val="00D87BD9"/>
    <w:rsid w:val="00D87BFF"/>
    <w:rsid w:val="00D87D4D"/>
    <w:rsid w:val="00D87ED2"/>
    <w:rsid w:val="00D87F3A"/>
    <w:rsid w:val="00D90176"/>
    <w:rsid w:val="00D90CA9"/>
    <w:rsid w:val="00D90CDE"/>
    <w:rsid w:val="00D90D67"/>
    <w:rsid w:val="00D913DD"/>
    <w:rsid w:val="00D91AE1"/>
    <w:rsid w:val="00D91CC5"/>
    <w:rsid w:val="00D922CA"/>
    <w:rsid w:val="00D9258C"/>
    <w:rsid w:val="00D9262B"/>
    <w:rsid w:val="00D9273A"/>
    <w:rsid w:val="00D92831"/>
    <w:rsid w:val="00D92911"/>
    <w:rsid w:val="00D92AFF"/>
    <w:rsid w:val="00D92B83"/>
    <w:rsid w:val="00D92BE2"/>
    <w:rsid w:val="00D92C06"/>
    <w:rsid w:val="00D92C8C"/>
    <w:rsid w:val="00D92E36"/>
    <w:rsid w:val="00D92F9F"/>
    <w:rsid w:val="00D92FCF"/>
    <w:rsid w:val="00D934FE"/>
    <w:rsid w:val="00D9367E"/>
    <w:rsid w:val="00D937B1"/>
    <w:rsid w:val="00D93892"/>
    <w:rsid w:val="00D93A57"/>
    <w:rsid w:val="00D93DF8"/>
    <w:rsid w:val="00D94040"/>
    <w:rsid w:val="00D9421E"/>
    <w:rsid w:val="00D94555"/>
    <w:rsid w:val="00D94916"/>
    <w:rsid w:val="00D9499F"/>
    <w:rsid w:val="00D94A0E"/>
    <w:rsid w:val="00D94D94"/>
    <w:rsid w:val="00D94F5D"/>
    <w:rsid w:val="00D9508A"/>
    <w:rsid w:val="00D952D5"/>
    <w:rsid w:val="00D95519"/>
    <w:rsid w:val="00D9576E"/>
    <w:rsid w:val="00D95971"/>
    <w:rsid w:val="00D95B31"/>
    <w:rsid w:val="00D95C12"/>
    <w:rsid w:val="00D9622D"/>
    <w:rsid w:val="00D967C4"/>
    <w:rsid w:val="00D96B4E"/>
    <w:rsid w:val="00D96F29"/>
    <w:rsid w:val="00D96FE0"/>
    <w:rsid w:val="00D9723A"/>
    <w:rsid w:val="00D973E6"/>
    <w:rsid w:val="00D974EC"/>
    <w:rsid w:val="00D97CAA"/>
    <w:rsid w:val="00D97CBB"/>
    <w:rsid w:val="00D97D27"/>
    <w:rsid w:val="00D97D8E"/>
    <w:rsid w:val="00D97E55"/>
    <w:rsid w:val="00DA0175"/>
    <w:rsid w:val="00DA0183"/>
    <w:rsid w:val="00DA0280"/>
    <w:rsid w:val="00DA0B79"/>
    <w:rsid w:val="00DA0C38"/>
    <w:rsid w:val="00DA0C4D"/>
    <w:rsid w:val="00DA0FD4"/>
    <w:rsid w:val="00DA117B"/>
    <w:rsid w:val="00DA15C4"/>
    <w:rsid w:val="00DA1A2C"/>
    <w:rsid w:val="00DA1C18"/>
    <w:rsid w:val="00DA1C8A"/>
    <w:rsid w:val="00DA1CFD"/>
    <w:rsid w:val="00DA1D6F"/>
    <w:rsid w:val="00DA1F14"/>
    <w:rsid w:val="00DA1FBF"/>
    <w:rsid w:val="00DA235E"/>
    <w:rsid w:val="00DA23B0"/>
    <w:rsid w:val="00DA25BA"/>
    <w:rsid w:val="00DA2C42"/>
    <w:rsid w:val="00DA31E6"/>
    <w:rsid w:val="00DA3248"/>
    <w:rsid w:val="00DA342A"/>
    <w:rsid w:val="00DA3467"/>
    <w:rsid w:val="00DA3626"/>
    <w:rsid w:val="00DA3799"/>
    <w:rsid w:val="00DA3CC4"/>
    <w:rsid w:val="00DA3EEF"/>
    <w:rsid w:val="00DA3F72"/>
    <w:rsid w:val="00DA43AE"/>
    <w:rsid w:val="00DA4404"/>
    <w:rsid w:val="00DA451D"/>
    <w:rsid w:val="00DA46AF"/>
    <w:rsid w:val="00DA46B2"/>
    <w:rsid w:val="00DA46ED"/>
    <w:rsid w:val="00DA482F"/>
    <w:rsid w:val="00DA4A01"/>
    <w:rsid w:val="00DA4DF0"/>
    <w:rsid w:val="00DA4E4F"/>
    <w:rsid w:val="00DA525E"/>
    <w:rsid w:val="00DA56AF"/>
    <w:rsid w:val="00DA5B0C"/>
    <w:rsid w:val="00DA5B65"/>
    <w:rsid w:val="00DA5C7F"/>
    <w:rsid w:val="00DA5E88"/>
    <w:rsid w:val="00DA6248"/>
    <w:rsid w:val="00DA64B2"/>
    <w:rsid w:val="00DA66D0"/>
    <w:rsid w:val="00DA67B3"/>
    <w:rsid w:val="00DA6A33"/>
    <w:rsid w:val="00DA725C"/>
    <w:rsid w:val="00DA7353"/>
    <w:rsid w:val="00DA7475"/>
    <w:rsid w:val="00DA75C9"/>
    <w:rsid w:val="00DA75D3"/>
    <w:rsid w:val="00DA7700"/>
    <w:rsid w:val="00DA7887"/>
    <w:rsid w:val="00DA7940"/>
    <w:rsid w:val="00DA7B88"/>
    <w:rsid w:val="00DA7C3E"/>
    <w:rsid w:val="00DA7E40"/>
    <w:rsid w:val="00DA7F86"/>
    <w:rsid w:val="00DB00A5"/>
    <w:rsid w:val="00DB010F"/>
    <w:rsid w:val="00DB0295"/>
    <w:rsid w:val="00DB02F6"/>
    <w:rsid w:val="00DB0427"/>
    <w:rsid w:val="00DB08C4"/>
    <w:rsid w:val="00DB0A62"/>
    <w:rsid w:val="00DB0DCD"/>
    <w:rsid w:val="00DB0FFC"/>
    <w:rsid w:val="00DB1009"/>
    <w:rsid w:val="00DB1016"/>
    <w:rsid w:val="00DB11B3"/>
    <w:rsid w:val="00DB11EA"/>
    <w:rsid w:val="00DB12B0"/>
    <w:rsid w:val="00DB17FE"/>
    <w:rsid w:val="00DB18F5"/>
    <w:rsid w:val="00DB1928"/>
    <w:rsid w:val="00DB1C79"/>
    <w:rsid w:val="00DB250D"/>
    <w:rsid w:val="00DB251A"/>
    <w:rsid w:val="00DB2B01"/>
    <w:rsid w:val="00DB2BCE"/>
    <w:rsid w:val="00DB2DC2"/>
    <w:rsid w:val="00DB3139"/>
    <w:rsid w:val="00DB3392"/>
    <w:rsid w:val="00DB3760"/>
    <w:rsid w:val="00DB394D"/>
    <w:rsid w:val="00DB3BD4"/>
    <w:rsid w:val="00DB3D5D"/>
    <w:rsid w:val="00DB41DF"/>
    <w:rsid w:val="00DB43D6"/>
    <w:rsid w:val="00DB4BC5"/>
    <w:rsid w:val="00DB4DE8"/>
    <w:rsid w:val="00DB4E4F"/>
    <w:rsid w:val="00DB5106"/>
    <w:rsid w:val="00DB5354"/>
    <w:rsid w:val="00DB542A"/>
    <w:rsid w:val="00DB555F"/>
    <w:rsid w:val="00DB58CB"/>
    <w:rsid w:val="00DB59ED"/>
    <w:rsid w:val="00DB5B58"/>
    <w:rsid w:val="00DB5E6C"/>
    <w:rsid w:val="00DB60D8"/>
    <w:rsid w:val="00DB617A"/>
    <w:rsid w:val="00DB61C7"/>
    <w:rsid w:val="00DB61DB"/>
    <w:rsid w:val="00DB6479"/>
    <w:rsid w:val="00DB65B9"/>
    <w:rsid w:val="00DB668A"/>
    <w:rsid w:val="00DB672E"/>
    <w:rsid w:val="00DB67F7"/>
    <w:rsid w:val="00DB6B0D"/>
    <w:rsid w:val="00DB6BD3"/>
    <w:rsid w:val="00DB6DA1"/>
    <w:rsid w:val="00DB6DC8"/>
    <w:rsid w:val="00DB6F8D"/>
    <w:rsid w:val="00DB711C"/>
    <w:rsid w:val="00DB7177"/>
    <w:rsid w:val="00DB7249"/>
    <w:rsid w:val="00DB7354"/>
    <w:rsid w:val="00DB75BE"/>
    <w:rsid w:val="00DB7722"/>
    <w:rsid w:val="00DB7801"/>
    <w:rsid w:val="00DB7C5B"/>
    <w:rsid w:val="00DC01C3"/>
    <w:rsid w:val="00DC027C"/>
    <w:rsid w:val="00DC04D6"/>
    <w:rsid w:val="00DC07AA"/>
    <w:rsid w:val="00DC07FC"/>
    <w:rsid w:val="00DC0829"/>
    <w:rsid w:val="00DC0851"/>
    <w:rsid w:val="00DC09E1"/>
    <w:rsid w:val="00DC0A44"/>
    <w:rsid w:val="00DC0B2D"/>
    <w:rsid w:val="00DC0E19"/>
    <w:rsid w:val="00DC1273"/>
    <w:rsid w:val="00DC1375"/>
    <w:rsid w:val="00DC139D"/>
    <w:rsid w:val="00DC13C1"/>
    <w:rsid w:val="00DC1581"/>
    <w:rsid w:val="00DC1627"/>
    <w:rsid w:val="00DC1699"/>
    <w:rsid w:val="00DC17C0"/>
    <w:rsid w:val="00DC17F6"/>
    <w:rsid w:val="00DC18DF"/>
    <w:rsid w:val="00DC1A9B"/>
    <w:rsid w:val="00DC1CF1"/>
    <w:rsid w:val="00DC1E5E"/>
    <w:rsid w:val="00DC1ED4"/>
    <w:rsid w:val="00DC2064"/>
    <w:rsid w:val="00DC2211"/>
    <w:rsid w:val="00DC222F"/>
    <w:rsid w:val="00DC2275"/>
    <w:rsid w:val="00DC242B"/>
    <w:rsid w:val="00DC2469"/>
    <w:rsid w:val="00DC24CF"/>
    <w:rsid w:val="00DC2534"/>
    <w:rsid w:val="00DC2637"/>
    <w:rsid w:val="00DC2661"/>
    <w:rsid w:val="00DC27FF"/>
    <w:rsid w:val="00DC2941"/>
    <w:rsid w:val="00DC2A04"/>
    <w:rsid w:val="00DC2A7D"/>
    <w:rsid w:val="00DC2E22"/>
    <w:rsid w:val="00DC2F26"/>
    <w:rsid w:val="00DC30B1"/>
    <w:rsid w:val="00DC35AD"/>
    <w:rsid w:val="00DC36F0"/>
    <w:rsid w:val="00DC37BA"/>
    <w:rsid w:val="00DC397F"/>
    <w:rsid w:val="00DC3BCC"/>
    <w:rsid w:val="00DC4570"/>
    <w:rsid w:val="00DC4D48"/>
    <w:rsid w:val="00DC512A"/>
    <w:rsid w:val="00DC52DC"/>
    <w:rsid w:val="00DC59B4"/>
    <w:rsid w:val="00DC5A6B"/>
    <w:rsid w:val="00DC5B12"/>
    <w:rsid w:val="00DC5C85"/>
    <w:rsid w:val="00DC5CCC"/>
    <w:rsid w:val="00DC5CDC"/>
    <w:rsid w:val="00DC6099"/>
    <w:rsid w:val="00DC678E"/>
    <w:rsid w:val="00DC6847"/>
    <w:rsid w:val="00DC6A81"/>
    <w:rsid w:val="00DC6BCD"/>
    <w:rsid w:val="00DC6C06"/>
    <w:rsid w:val="00DC6E09"/>
    <w:rsid w:val="00DC6EF2"/>
    <w:rsid w:val="00DC7114"/>
    <w:rsid w:val="00DC743B"/>
    <w:rsid w:val="00DC74AA"/>
    <w:rsid w:val="00DC74C8"/>
    <w:rsid w:val="00DC7E43"/>
    <w:rsid w:val="00DD02B2"/>
    <w:rsid w:val="00DD0980"/>
    <w:rsid w:val="00DD0E3C"/>
    <w:rsid w:val="00DD1022"/>
    <w:rsid w:val="00DD1107"/>
    <w:rsid w:val="00DD11CC"/>
    <w:rsid w:val="00DD12CD"/>
    <w:rsid w:val="00DD13C5"/>
    <w:rsid w:val="00DD13E4"/>
    <w:rsid w:val="00DD165A"/>
    <w:rsid w:val="00DD1792"/>
    <w:rsid w:val="00DD1911"/>
    <w:rsid w:val="00DD1944"/>
    <w:rsid w:val="00DD1A43"/>
    <w:rsid w:val="00DD1ACF"/>
    <w:rsid w:val="00DD1B6E"/>
    <w:rsid w:val="00DD1EF3"/>
    <w:rsid w:val="00DD20A6"/>
    <w:rsid w:val="00DD20B8"/>
    <w:rsid w:val="00DD23E2"/>
    <w:rsid w:val="00DD251F"/>
    <w:rsid w:val="00DD271F"/>
    <w:rsid w:val="00DD275E"/>
    <w:rsid w:val="00DD2871"/>
    <w:rsid w:val="00DD2927"/>
    <w:rsid w:val="00DD29B3"/>
    <w:rsid w:val="00DD2A03"/>
    <w:rsid w:val="00DD2A23"/>
    <w:rsid w:val="00DD3054"/>
    <w:rsid w:val="00DD3112"/>
    <w:rsid w:val="00DD3272"/>
    <w:rsid w:val="00DD32EB"/>
    <w:rsid w:val="00DD3511"/>
    <w:rsid w:val="00DD3A76"/>
    <w:rsid w:val="00DD3BB9"/>
    <w:rsid w:val="00DD3C8E"/>
    <w:rsid w:val="00DD45C5"/>
    <w:rsid w:val="00DD4602"/>
    <w:rsid w:val="00DD4623"/>
    <w:rsid w:val="00DD4861"/>
    <w:rsid w:val="00DD49B3"/>
    <w:rsid w:val="00DD4E6D"/>
    <w:rsid w:val="00DD5469"/>
    <w:rsid w:val="00DD5528"/>
    <w:rsid w:val="00DD564E"/>
    <w:rsid w:val="00DD5897"/>
    <w:rsid w:val="00DD5A98"/>
    <w:rsid w:val="00DD5D47"/>
    <w:rsid w:val="00DD5DAC"/>
    <w:rsid w:val="00DD5DB9"/>
    <w:rsid w:val="00DD627D"/>
    <w:rsid w:val="00DD657F"/>
    <w:rsid w:val="00DD65A8"/>
    <w:rsid w:val="00DD669E"/>
    <w:rsid w:val="00DD6911"/>
    <w:rsid w:val="00DD6B43"/>
    <w:rsid w:val="00DD6CC8"/>
    <w:rsid w:val="00DD6F5C"/>
    <w:rsid w:val="00DD727C"/>
    <w:rsid w:val="00DD7BCE"/>
    <w:rsid w:val="00DE0033"/>
    <w:rsid w:val="00DE01F8"/>
    <w:rsid w:val="00DE0272"/>
    <w:rsid w:val="00DE03CC"/>
    <w:rsid w:val="00DE0599"/>
    <w:rsid w:val="00DE0BDE"/>
    <w:rsid w:val="00DE0EFA"/>
    <w:rsid w:val="00DE132F"/>
    <w:rsid w:val="00DE133C"/>
    <w:rsid w:val="00DE1630"/>
    <w:rsid w:val="00DE1738"/>
    <w:rsid w:val="00DE176F"/>
    <w:rsid w:val="00DE189F"/>
    <w:rsid w:val="00DE1971"/>
    <w:rsid w:val="00DE1BB9"/>
    <w:rsid w:val="00DE1BE7"/>
    <w:rsid w:val="00DE1CEB"/>
    <w:rsid w:val="00DE2001"/>
    <w:rsid w:val="00DE20DD"/>
    <w:rsid w:val="00DE218E"/>
    <w:rsid w:val="00DE223D"/>
    <w:rsid w:val="00DE2804"/>
    <w:rsid w:val="00DE2B02"/>
    <w:rsid w:val="00DE2BDE"/>
    <w:rsid w:val="00DE2BE5"/>
    <w:rsid w:val="00DE2D3B"/>
    <w:rsid w:val="00DE2FE9"/>
    <w:rsid w:val="00DE30AC"/>
    <w:rsid w:val="00DE3241"/>
    <w:rsid w:val="00DE3380"/>
    <w:rsid w:val="00DE3535"/>
    <w:rsid w:val="00DE35D6"/>
    <w:rsid w:val="00DE362E"/>
    <w:rsid w:val="00DE3737"/>
    <w:rsid w:val="00DE37BF"/>
    <w:rsid w:val="00DE388A"/>
    <w:rsid w:val="00DE3969"/>
    <w:rsid w:val="00DE3A2D"/>
    <w:rsid w:val="00DE3C28"/>
    <w:rsid w:val="00DE3D9D"/>
    <w:rsid w:val="00DE3F58"/>
    <w:rsid w:val="00DE3FF6"/>
    <w:rsid w:val="00DE4080"/>
    <w:rsid w:val="00DE4099"/>
    <w:rsid w:val="00DE43C6"/>
    <w:rsid w:val="00DE44C7"/>
    <w:rsid w:val="00DE4964"/>
    <w:rsid w:val="00DE4970"/>
    <w:rsid w:val="00DE4C09"/>
    <w:rsid w:val="00DE4EE3"/>
    <w:rsid w:val="00DE509E"/>
    <w:rsid w:val="00DE54A6"/>
    <w:rsid w:val="00DE5678"/>
    <w:rsid w:val="00DE5964"/>
    <w:rsid w:val="00DE5C73"/>
    <w:rsid w:val="00DE62B6"/>
    <w:rsid w:val="00DE63AE"/>
    <w:rsid w:val="00DE63F5"/>
    <w:rsid w:val="00DE6473"/>
    <w:rsid w:val="00DE6564"/>
    <w:rsid w:val="00DE67FE"/>
    <w:rsid w:val="00DE70BD"/>
    <w:rsid w:val="00DE724C"/>
    <w:rsid w:val="00DE728A"/>
    <w:rsid w:val="00DE7330"/>
    <w:rsid w:val="00DE73EA"/>
    <w:rsid w:val="00DE757D"/>
    <w:rsid w:val="00DE7847"/>
    <w:rsid w:val="00DE78F6"/>
    <w:rsid w:val="00DE7A20"/>
    <w:rsid w:val="00DE7C67"/>
    <w:rsid w:val="00DF0016"/>
    <w:rsid w:val="00DF01F6"/>
    <w:rsid w:val="00DF03C6"/>
    <w:rsid w:val="00DF04D6"/>
    <w:rsid w:val="00DF059E"/>
    <w:rsid w:val="00DF076D"/>
    <w:rsid w:val="00DF0A94"/>
    <w:rsid w:val="00DF0D11"/>
    <w:rsid w:val="00DF0D15"/>
    <w:rsid w:val="00DF0F76"/>
    <w:rsid w:val="00DF11FD"/>
    <w:rsid w:val="00DF1380"/>
    <w:rsid w:val="00DF1657"/>
    <w:rsid w:val="00DF18EF"/>
    <w:rsid w:val="00DF1B5B"/>
    <w:rsid w:val="00DF1D2D"/>
    <w:rsid w:val="00DF1D76"/>
    <w:rsid w:val="00DF1E26"/>
    <w:rsid w:val="00DF1F46"/>
    <w:rsid w:val="00DF1FCE"/>
    <w:rsid w:val="00DF1FD1"/>
    <w:rsid w:val="00DF2327"/>
    <w:rsid w:val="00DF2538"/>
    <w:rsid w:val="00DF257E"/>
    <w:rsid w:val="00DF26FA"/>
    <w:rsid w:val="00DF2810"/>
    <w:rsid w:val="00DF2929"/>
    <w:rsid w:val="00DF300C"/>
    <w:rsid w:val="00DF3032"/>
    <w:rsid w:val="00DF3070"/>
    <w:rsid w:val="00DF30C4"/>
    <w:rsid w:val="00DF3419"/>
    <w:rsid w:val="00DF3441"/>
    <w:rsid w:val="00DF3443"/>
    <w:rsid w:val="00DF3457"/>
    <w:rsid w:val="00DF368F"/>
    <w:rsid w:val="00DF37CC"/>
    <w:rsid w:val="00DF37FC"/>
    <w:rsid w:val="00DF3DE6"/>
    <w:rsid w:val="00DF414B"/>
    <w:rsid w:val="00DF4203"/>
    <w:rsid w:val="00DF42C7"/>
    <w:rsid w:val="00DF4954"/>
    <w:rsid w:val="00DF4AE1"/>
    <w:rsid w:val="00DF4D3E"/>
    <w:rsid w:val="00DF4D74"/>
    <w:rsid w:val="00DF4D87"/>
    <w:rsid w:val="00DF4E92"/>
    <w:rsid w:val="00DF5112"/>
    <w:rsid w:val="00DF53B7"/>
    <w:rsid w:val="00DF53D3"/>
    <w:rsid w:val="00DF56B6"/>
    <w:rsid w:val="00DF59CB"/>
    <w:rsid w:val="00DF5EA2"/>
    <w:rsid w:val="00DF60B8"/>
    <w:rsid w:val="00DF64ED"/>
    <w:rsid w:val="00DF65C4"/>
    <w:rsid w:val="00DF69DD"/>
    <w:rsid w:val="00DF6DA6"/>
    <w:rsid w:val="00DF6F3B"/>
    <w:rsid w:val="00DF70BB"/>
    <w:rsid w:val="00DF70F4"/>
    <w:rsid w:val="00DF72C1"/>
    <w:rsid w:val="00DF7745"/>
    <w:rsid w:val="00DF7C09"/>
    <w:rsid w:val="00E007DE"/>
    <w:rsid w:val="00E00E4E"/>
    <w:rsid w:val="00E00E77"/>
    <w:rsid w:val="00E00FCC"/>
    <w:rsid w:val="00E0110B"/>
    <w:rsid w:val="00E0127F"/>
    <w:rsid w:val="00E016D2"/>
    <w:rsid w:val="00E0181A"/>
    <w:rsid w:val="00E018FF"/>
    <w:rsid w:val="00E01998"/>
    <w:rsid w:val="00E01BBC"/>
    <w:rsid w:val="00E01D65"/>
    <w:rsid w:val="00E01FAD"/>
    <w:rsid w:val="00E01FE9"/>
    <w:rsid w:val="00E02588"/>
    <w:rsid w:val="00E02911"/>
    <w:rsid w:val="00E02A56"/>
    <w:rsid w:val="00E02B71"/>
    <w:rsid w:val="00E02C6E"/>
    <w:rsid w:val="00E02DC2"/>
    <w:rsid w:val="00E02EEE"/>
    <w:rsid w:val="00E030E7"/>
    <w:rsid w:val="00E0311A"/>
    <w:rsid w:val="00E032AC"/>
    <w:rsid w:val="00E03575"/>
    <w:rsid w:val="00E039AC"/>
    <w:rsid w:val="00E03AD6"/>
    <w:rsid w:val="00E03B31"/>
    <w:rsid w:val="00E042B3"/>
    <w:rsid w:val="00E04379"/>
    <w:rsid w:val="00E04889"/>
    <w:rsid w:val="00E04B4F"/>
    <w:rsid w:val="00E04CAD"/>
    <w:rsid w:val="00E04DA0"/>
    <w:rsid w:val="00E04F11"/>
    <w:rsid w:val="00E05343"/>
    <w:rsid w:val="00E05470"/>
    <w:rsid w:val="00E05679"/>
    <w:rsid w:val="00E05790"/>
    <w:rsid w:val="00E057B0"/>
    <w:rsid w:val="00E05918"/>
    <w:rsid w:val="00E059B7"/>
    <w:rsid w:val="00E059C7"/>
    <w:rsid w:val="00E059C8"/>
    <w:rsid w:val="00E05D2A"/>
    <w:rsid w:val="00E05E55"/>
    <w:rsid w:val="00E05F0B"/>
    <w:rsid w:val="00E06122"/>
    <w:rsid w:val="00E06246"/>
    <w:rsid w:val="00E06272"/>
    <w:rsid w:val="00E06291"/>
    <w:rsid w:val="00E063CD"/>
    <w:rsid w:val="00E064BA"/>
    <w:rsid w:val="00E0660C"/>
    <w:rsid w:val="00E06625"/>
    <w:rsid w:val="00E0686B"/>
    <w:rsid w:val="00E069B8"/>
    <w:rsid w:val="00E070C3"/>
    <w:rsid w:val="00E070EA"/>
    <w:rsid w:val="00E071A6"/>
    <w:rsid w:val="00E071D0"/>
    <w:rsid w:val="00E0739F"/>
    <w:rsid w:val="00E074ED"/>
    <w:rsid w:val="00E0762D"/>
    <w:rsid w:val="00E07846"/>
    <w:rsid w:val="00E0792D"/>
    <w:rsid w:val="00E07A37"/>
    <w:rsid w:val="00E07BC7"/>
    <w:rsid w:val="00E07CD1"/>
    <w:rsid w:val="00E100E8"/>
    <w:rsid w:val="00E102F0"/>
    <w:rsid w:val="00E10638"/>
    <w:rsid w:val="00E1076A"/>
    <w:rsid w:val="00E108BD"/>
    <w:rsid w:val="00E10B7C"/>
    <w:rsid w:val="00E10BF8"/>
    <w:rsid w:val="00E10C8E"/>
    <w:rsid w:val="00E10DEB"/>
    <w:rsid w:val="00E10E69"/>
    <w:rsid w:val="00E11145"/>
    <w:rsid w:val="00E111A8"/>
    <w:rsid w:val="00E11635"/>
    <w:rsid w:val="00E11676"/>
    <w:rsid w:val="00E1184D"/>
    <w:rsid w:val="00E11B90"/>
    <w:rsid w:val="00E11DB5"/>
    <w:rsid w:val="00E11E8B"/>
    <w:rsid w:val="00E1225C"/>
    <w:rsid w:val="00E12260"/>
    <w:rsid w:val="00E123B6"/>
    <w:rsid w:val="00E12442"/>
    <w:rsid w:val="00E12553"/>
    <w:rsid w:val="00E126FB"/>
    <w:rsid w:val="00E12738"/>
    <w:rsid w:val="00E129CA"/>
    <w:rsid w:val="00E12B19"/>
    <w:rsid w:val="00E12DC6"/>
    <w:rsid w:val="00E12DC9"/>
    <w:rsid w:val="00E12E97"/>
    <w:rsid w:val="00E131FE"/>
    <w:rsid w:val="00E1346A"/>
    <w:rsid w:val="00E136B3"/>
    <w:rsid w:val="00E13845"/>
    <w:rsid w:val="00E139A6"/>
    <w:rsid w:val="00E13F70"/>
    <w:rsid w:val="00E14918"/>
    <w:rsid w:val="00E14A20"/>
    <w:rsid w:val="00E14B17"/>
    <w:rsid w:val="00E14CE6"/>
    <w:rsid w:val="00E150D9"/>
    <w:rsid w:val="00E1544E"/>
    <w:rsid w:val="00E15511"/>
    <w:rsid w:val="00E15635"/>
    <w:rsid w:val="00E15719"/>
    <w:rsid w:val="00E157DD"/>
    <w:rsid w:val="00E158A5"/>
    <w:rsid w:val="00E15978"/>
    <w:rsid w:val="00E15CC9"/>
    <w:rsid w:val="00E15DF4"/>
    <w:rsid w:val="00E164C3"/>
    <w:rsid w:val="00E16753"/>
    <w:rsid w:val="00E16D6C"/>
    <w:rsid w:val="00E1745E"/>
    <w:rsid w:val="00E17494"/>
    <w:rsid w:val="00E17586"/>
    <w:rsid w:val="00E175F1"/>
    <w:rsid w:val="00E17650"/>
    <w:rsid w:val="00E17933"/>
    <w:rsid w:val="00E17B65"/>
    <w:rsid w:val="00E17CF2"/>
    <w:rsid w:val="00E17DB6"/>
    <w:rsid w:val="00E17E7E"/>
    <w:rsid w:val="00E20127"/>
    <w:rsid w:val="00E202F1"/>
    <w:rsid w:val="00E20442"/>
    <w:rsid w:val="00E20909"/>
    <w:rsid w:val="00E20B1B"/>
    <w:rsid w:val="00E20D99"/>
    <w:rsid w:val="00E21137"/>
    <w:rsid w:val="00E21174"/>
    <w:rsid w:val="00E219A7"/>
    <w:rsid w:val="00E219CD"/>
    <w:rsid w:val="00E21A7C"/>
    <w:rsid w:val="00E21B18"/>
    <w:rsid w:val="00E21D97"/>
    <w:rsid w:val="00E21FB8"/>
    <w:rsid w:val="00E2250B"/>
    <w:rsid w:val="00E22617"/>
    <w:rsid w:val="00E2271A"/>
    <w:rsid w:val="00E22872"/>
    <w:rsid w:val="00E22AE3"/>
    <w:rsid w:val="00E22D21"/>
    <w:rsid w:val="00E22D3F"/>
    <w:rsid w:val="00E2325B"/>
    <w:rsid w:val="00E2341C"/>
    <w:rsid w:val="00E237D1"/>
    <w:rsid w:val="00E239F8"/>
    <w:rsid w:val="00E245B4"/>
    <w:rsid w:val="00E24608"/>
    <w:rsid w:val="00E24648"/>
    <w:rsid w:val="00E24657"/>
    <w:rsid w:val="00E24DAB"/>
    <w:rsid w:val="00E25007"/>
    <w:rsid w:val="00E251D0"/>
    <w:rsid w:val="00E252DE"/>
    <w:rsid w:val="00E253BB"/>
    <w:rsid w:val="00E254E9"/>
    <w:rsid w:val="00E25522"/>
    <w:rsid w:val="00E25724"/>
    <w:rsid w:val="00E257C6"/>
    <w:rsid w:val="00E25BAB"/>
    <w:rsid w:val="00E260AF"/>
    <w:rsid w:val="00E26257"/>
    <w:rsid w:val="00E26728"/>
    <w:rsid w:val="00E26751"/>
    <w:rsid w:val="00E26770"/>
    <w:rsid w:val="00E26AAC"/>
    <w:rsid w:val="00E26B71"/>
    <w:rsid w:val="00E26CF6"/>
    <w:rsid w:val="00E27123"/>
    <w:rsid w:val="00E2766E"/>
    <w:rsid w:val="00E276A9"/>
    <w:rsid w:val="00E276CF"/>
    <w:rsid w:val="00E27C12"/>
    <w:rsid w:val="00E302F1"/>
    <w:rsid w:val="00E30479"/>
    <w:rsid w:val="00E30568"/>
    <w:rsid w:val="00E30614"/>
    <w:rsid w:val="00E30CCB"/>
    <w:rsid w:val="00E310F4"/>
    <w:rsid w:val="00E31537"/>
    <w:rsid w:val="00E3163C"/>
    <w:rsid w:val="00E31689"/>
    <w:rsid w:val="00E317C7"/>
    <w:rsid w:val="00E3181E"/>
    <w:rsid w:val="00E3197C"/>
    <w:rsid w:val="00E31C0D"/>
    <w:rsid w:val="00E31CCD"/>
    <w:rsid w:val="00E31E29"/>
    <w:rsid w:val="00E31EBE"/>
    <w:rsid w:val="00E3230C"/>
    <w:rsid w:val="00E32521"/>
    <w:rsid w:val="00E32775"/>
    <w:rsid w:val="00E32819"/>
    <w:rsid w:val="00E3289A"/>
    <w:rsid w:val="00E32C54"/>
    <w:rsid w:val="00E32F6C"/>
    <w:rsid w:val="00E331DE"/>
    <w:rsid w:val="00E33596"/>
    <w:rsid w:val="00E337F5"/>
    <w:rsid w:val="00E33A07"/>
    <w:rsid w:val="00E33AB4"/>
    <w:rsid w:val="00E33AD5"/>
    <w:rsid w:val="00E33B70"/>
    <w:rsid w:val="00E33C48"/>
    <w:rsid w:val="00E33DD3"/>
    <w:rsid w:val="00E33E94"/>
    <w:rsid w:val="00E3491A"/>
    <w:rsid w:val="00E34956"/>
    <w:rsid w:val="00E349B6"/>
    <w:rsid w:val="00E34A31"/>
    <w:rsid w:val="00E34A44"/>
    <w:rsid w:val="00E34ACC"/>
    <w:rsid w:val="00E34D72"/>
    <w:rsid w:val="00E35328"/>
    <w:rsid w:val="00E3576A"/>
    <w:rsid w:val="00E3594C"/>
    <w:rsid w:val="00E35A1E"/>
    <w:rsid w:val="00E35A87"/>
    <w:rsid w:val="00E35B06"/>
    <w:rsid w:val="00E35C54"/>
    <w:rsid w:val="00E35DAC"/>
    <w:rsid w:val="00E35F3A"/>
    <w:rsid w:val="00E35F3B"/>
    <w:rsid w:val="00E363A2"/>
    <w:rsid w:val="00E3648E"/>
    <w:rsid w:val="00E368A1"/>
    <w:rsid w:val="00E368EF"/>
    <w:rsid w:val="00E36A64"/>
    <w:rsid w:val="00E36BE6"/>
    <w:rsid w:val="00E36F61"/>
    <w:rsid w:val="00E375A2"/>
    <w:rsid w:val="00E3793D"/>
    <w:rsid w:val="00E40473"/>
    <w:rsid w:val="00E40506"/>
    <w:rsid w:val="00E40639"/>
    <w:rsid w:val="00E40943"/>
    <w:rsid w:val="00E40A3E"/>
    <w:rsid w:val="00E40E8B"/>
    <w:rsid w:val="00E411F3"/>
    <w:rsid w:val="00E41250"/>
    <w:rsid w:val="00E41308"/>
    <w:rsid w:val="00E41415"/>
    <w:rsid w:val="00E414B4"/>
    <w:rsid w:val="00E417AC"/>
    <w:rsid w:val="00E417B0"/>
    <w:rsid w:val="00E41842"/>
    <w:rsid w:val="00E419BA"/>
    <w:rsid w:val="00E41BF5"/>
    <w:rsid w:val="00E41D65"/>
    <w:rsid w:val="00E42089"/>
    <w:rsid w:val="00E42361"/>
    <w:rsid w:val="00E423AE"/>
    <w:rsid w:val="00E42AD0"/>
    <w:rsid w:val="00E430C4"/>
    <w:rsid w:val="00E4312D"/>
    <w:rsid w:val="00E4316A"/>
    <w:rsid w:val="00E43203"/>
    <w:rsid w:val="00E43388"/>
    <w:rsid w:val="00E4354A"/>
    <w:rsid w:val="00E43823"/>
    <w:rsid w:val="00E439C6"/>
    <w:rsid w:val="00E43AFE"/>
    <w:rsid w:val="00E43B21"/>
    <w:rsid w:val="00E43B2F"/>
    <w:rsid w:val="00E43DA6"/>
    <w:rsid w:val="00E44024"/>
    <w:rsid w:val="00E4440D"/>
    <w:rsid w:val="00E44499"/>
    <w:rsid w:val="00E44601"/>
    <w:rsid w:val="00E446BC"/>
    <w:rsid w:val="00E44779"/>
    <w:rsid w:val="00E44B31"/>
    <w:rsid w:val="00E44D2F"/>
    <w:rsid w:val="00E4567E"/>
    <w:rsid w:val="00E4594A"/>
    <w:rsid w:val="00E45AC2"/>
    <w:rsid w:val="00E45BFF"/>
    <w:rsid w:val="00E45D96"/>
    <w:rsid w:val="00E45DAA"/>
    <w:rsid w:val="00E45DD6"/>
    <w:rsid w:val="00E45DEF"/>
    <w:rsid w:val="00E45E96"/>
    <w:rsid w:val="00E46228"/>
    <w:rsid w:val="00E46353"/>
    <w:rsid w:val="00E463CC"/>
    <w:rsid w:val="00E46503"/>
    <w:rsid w:val="00E46C56"/>
    <w:rsid w:val="00E4725A"/>
    <w:rsid w:val="00E47266"/>
    <w:rsid w:val="00E47368"/>
    <w:rsid w:val="00E474C8"/>
    <w:rsid w:val="00E47612"/>
    <w:rsid w:val="00E476DC"/>
    <w:rsid w:val="00E47731"/>
    <w:rsid w:val="00E47BE9"/>
    <w:rsid w:val="00E47C3A"/>
    <w:rsid w:val="00E47D5C"/>
    <w:rsid w:val="00E47DF1"/>
    <w:rsid w:val="00E5039B"/>
    <w:rsid w:val="00E508A7"/>
    <w:rsid w:val="00E513D9"/>
    <w:rsid w:val="00E514B9"/>
    <w:rsid w:val="00E516E6"/>
    <w:rsid w:val="00E517DA"/>
    <w:rsid w:val="00E5185B"/>
    <w:rsid w:val="00E51CFA"/>
    <w:rsid w:val="00E51F7E"/>
    <w:rsid w:val="00E51F95"/>
    <w:rsid w:val="00E51FEA"/>
    <w:rsid w:val="00E52351"/>
    <w:rsid w:val="00E523A5"/>
    <w:rsid w:val="00E526D9"/>
    <w:rsid w:val="00E529E2"/>
    <w:rsid w:val="00E53444"/>
    <w:rsid w:val="00E534A7"/>
    <w:rsid w:val="00E534F9"/>
    <w:rsid w:val="00E53797"/>
    <w:rsid w:val="00E53BC5"/>
    <w:rsid w:val="00E53F2D"/>
    <w:rsid w:val="00E54218"/>
    <w:rsid w:val="00E54252"/>
    <w:rsid w:val="00E5484D"/>
    <w:rsid w:val="00E54D96"/>
    <w:rsid w:val="00E54DBB"/>
    <w:rsid w:val="00E54ECF"/>
    <w:rsid w:val="00E5504D"/>
    <w:rsid w:val="00E5518D"/>
    <w:rsid w:val="00E55207"/>
    <w:rsid w:val="00E552CE"/>
    <w:rsid w:val="00E55318"/>
    <w:rsid w:val="00E554AE"/>
    <w:rsid w:val="00E55716"/>
    <w:rsid w:val="00E55A0F"/>
    <w:rsid w:val="00E55EBA"/>
    <w:rsid w:val="00E562CA"/>
    <w:rsid w:val="00E563ED"/>
    <w:rsid w:val="00E56B71"/>
    <w:rsid w:val="00E56DC8"/>
    <w:rsid w:val="00E56DCE"/>
    <w:rsid w:val="00E572CD"/>
    <w:rsid w:val="00E57333"/>
    <w:rsid w:val="00E57365"/>
    <w:rsid w:val="00E574F6"/>
    <w:rsid w:val="00E5780C"/>
    <w:rsid w:val="00E578C8"/>
    <w:rsid w:val="00E57E73"/>
    <w:rsid w:val="00E60054"/>
    <w:rsid w:val="00E6035A"/>
    <w:rsid w:val="00E6038C"/>
    <w:rsid w:val="00E604D9"/>
    <w:rsid w:val="00E6060D"/>
    <w:rsid w:val="00E60ADC"/>
    <w:rsid w:val="00E60FE1"/>
    <w:rsid w:val="00E61140"/>
    <w:rsid w:val="00E62145"/>
    <w:rsid w:val="00E62464"/>
    <w:rsid w:val="00E62680"/>
    <w:rsid w:val="00E6279E"/>
    <w:rsid w:val="00E62ACD"/>
    <w:rsid w:val="00E62B73"/>
    <w:rsid w:val="00E63099"/>
    <w:rsid w:val="00E632F8"/>
    <w:rsid w:val="00E63524"/>
    <w:rsid w:val="00E63525"/>
    <w:rsid w:val="00E63616"/>
    <w:rsid w:val="00E64465"/>
    <w:rsid w:val="00E64C33"/>
    <w:rsid w:val="00E65249"/>
    <w:rsid w:val="00E65413"/>
    <w:rsid w:val="00E65819"/>
    <w:rsid w:val="00E659F6"/>
    <w:rsid w:val="00E65B7C"/>
    <w:rsid w:val="00E65C12"/>
    <w:rsid w:val="00E65E61"/>
    <w:rsid w:val="00E66121"/>
    <w:rsid w:val="00E66311"/>
    <w:rsid w:val="00E665A9"/>
    <w:rsid w:val="00E669E7"/>
    <w:rsid w:val="00E66AC2"/>
    <w:rsid w:val="00E66C9D"/>
    <w:rsid w:val="00E66CD3"/>
    <w:rsid w:val="00E6729A"/>
    <w:rsid w:val="00E6733B"/>
    <w:rsid w:val="00E6739D"/>
    <w:rsid w:val="00E67610"/>
    <w:rsid w:val="00E679DF"/>
    <w:rsid w:val="00E67AA5"/>
    <w:rsid w:val="00E67D19"/>
    <w:rsid w:val="00E67D37"/>
    <w:rsid w:val="00E67E07"/>
    <w:rsid w:val="00E70023"/>
    <w:rsid w:val="00E7019F"/>
    <w:rsid w:val="00E70326"/>
    <w:rsid w:val="00E70354"/>
    <w:rsid w:val="00E7087D"/>
    <w:rsid w:val="00E70B12"/>
    <w:rsid w:val="00E70DB9"/>
    <w:rsid w:val="00E70DFF"/>
    <w:rsid w:val="00E71075"/>
    <w:rsid w:val="00E71334"/>
    <w:rsid w:val="00E7158F"/>
    <w:rsid w:val="00E715A7"/>
    <w:rsid w:val="00E7165D"/>
    <w:rsid w:val="00E71763"/>
    <w:rsid w:val="00E71BD8"/>
    <w:rsid w:val="00E71C3D"/>
    <w:rsid w:val="00E7221F"/>
    <w:rsid w:val="00E724E1"/>
    <w:rsid w:val="00E7250C"/>
    <w:rsid w:val="00E728A5"/>
    <w:rsid w:val="00E72BA6"/>
    <w:rsid w:val="00E72D8F"/>
    <w:rsid w:val="00E73116"/>
    <w:rsid w:val="00E732D8"/>
    <w:rsid w:val="00E7337D"/>
    <w:rsid w:val="00E73621"/>
    <w:rsid w:val="00E7370A"/>
    <w:rsid w:val="00E7375C"/>
    <w:rsid w:val="00E73A42"/>
    <w:rsid w:val="00E73ACD"/>
    <w:rsid w:val="00E73BFF"/>
    <w:rsid w:val="00E73E0A"/>
    <w:rsid w:val="00E740C6"/>
    <w:rsid w:val="00E7419D"/>
    <w:rsid w:val="00E74289"/>
    <w:rsid w:val="00E742F9"/>
    <w:rsid w:val="00E7471A"/>
    <w:rsid w:val="00E74972"/>
    <w:rsid w:val="00E74A5B"/>
    <w:rsid w:val="00E74C6E"/>
    <w:rsid w:val="00E74C93"/>
    <w:rsid w:val="00E74EDB"/>
    <w:rsid w:val="00E7522E"/>
    <w:rsid w:val="00E7566D"/>
    <w:rsid w:val="00E7587A"/>
    <w:rsid w:val="00E75D16"/>
    <w:rsid w:val="00E75F07"/>
    <w:rsid w:val="00E760AA"/>
    <w:rsid w:val="00E760C6"/>
    <w:rsid w:val="00E763DF"/>
    <w:rsid w:val="00E763F8"/>
    <w:rsid w:val="00E76989"/>
    <w:rsid w:val="00E76CB9"/>
    <w:rsid w:val="00E76D52"/>
    <w:rsid w:val="00E77135"/>
    <w:rsid w:val="00E77284"/>
    <w:rsid w:val="00E773ED"/>
    <w:rsid w:val="00E773F3"/>
    <w:rsid w:val="00E7746B"/>
    <w:rsid w:val="00E77527"/>
    <w:rsid w:val="00E77572"/>
    <w:rsid w:val="00E77647"/>
    <w:rsid w:val="00E7793D"/>
    <w:rsid w:val="00E7796F"/>
    <w:rsid w:val="00E77A28"/>
    <w:rsid w:val="00E77B38"/>
    <w:rsid w:val="00E77DEB"/>
    <w:rsid w:val="00E77E67"/>
    <w:rsid w:val="00E77F6E"/>
    <w:rsid w:val="00E80190"/>
    <w:rsid w:val="00E80219"/>
    <w:rsid w:val="00E8052E"/>
    <w:rsid w:val="00E805E4"/>
    <w:rsid w:val="00E80A62"/>
    <w:rsid w:val="00E80C57"/>
    <w:rsid w:val="00E80D8E"/>
    <w:rsid w:val="00E80E59"/>
    <w:rsid w:val="00E8148C"/>
    <w:rsid w:val="00E814D9"/>
    <w:rsid w:val="00E8150C"/>
    <w:rsid w:val="00E81573"/>
    <w:rsid w:val="00E815C7"/>
    <w:rsid w:val="00E8175C"/>
    <w:rsid w:val="00E81CBB"/>
    <w:rsid w:val="00E82296"/>
    <w:rsid w:val="00E82736"/>
    <w:rsid w:val="00E82945"/>
    <w:rsid w:val="00E83647"/>
    <w:rsid w:val="00E8371E"/>
    <w:rsid w:val="00E8381D"/>
    <w:rsid w:val="00E83AD0"/>
    <w:rsid w:val="00E83C6E"/>
    <w:rsid w:val="00E84290"/>
    <w:rsid w:val="00E8459D"/>
    <w:rsid w:val="00E84717"/>
    <w:rsid w:val="00E848E0"/>
    <w:rsid w:val="00E84B74"/>
    <w:rsid w:val="00E84BEE"/>
    <w:rsid w:val="00E84E7D"/>
    <w:rsid w:val="00E8548E"/>
    <w:rsid w:val="00E855F0"/>
    <w:rsid w:val="00E8563D"/>
    <w:rsid w:val="00E856FF"/>
    <w:rsid w:val="00E85AB4"/>
    <w:rsid w:val="00E85EE3"/>
    <w:rsid w:val="00E86392"/>
    <w:rsid w:val="00E8640D"/>
    <w:rsid w:val="00E866D4"/>
    <w:rsid w:val="00E869BC"/>
    <w:rsid w:val="00E86A11"/>
    <w:rsid w:val="00E86B5F"/>
    <w:rsid w:val="00E86B90"/>
    <w:rsid w:val="00E86B99"/>
    <w:rsid w:val="00E86E07"/>
    <w:rsid w:val="00E86EBC"/>
    <w:rsid w:val="00E87119"/>
    <w:rsid w:val="00E8713C"/>
    <w:rsid w:val="00E8736B"/>
    <w:rsid w:val="00E87391"/>
    <w:rsid w:val="00E873BA"/>
    <w:rsid w:val="00E87426"/>
    <w:rsid w:val="00E879E4"/>
    <w:rsid w:val="00E87B89"/>
    <w:rsid w:val="00E87C17"/>
    <w:rsid w:val="00E87FA1"/>
    <w:rsid w:val="00E9003D"/>
    <w:rsid w:val="00E90056"/>
    <w:rsid w:val="00E90166"/>
    <w:rsid w:val="00E90360"/>
    <w:rsid w:val="00E90613"/>
    <w:rsid w:val="00E90698"/>
    <w:rsid w:val="00E90997"/>
    <w:rsid w:val="00E90C0B"/>
    <w:rsid w:val="00E90CC3"/>
    <w:rsid w:val="00E90F31"/>
    <w:rsid w:val="00E90FD3"/>
    <w:rsid w:val="00E911FD"/>
    <w:rsid w:val="00E915E1"/>
    <w:rsid w:val="00E918B5"/>
    <w:rsid w:val="00E919C9"/>
    <w:rsid w:val="00E91C3F"/>
    <w:rsid w:val="00E91C85"/>
    <w:rsid w:val="00E91DBC"/>
    <w:rsid w:val="00E924A9"/>
    <w:rsid w:val="00E92777"/>
    <w:rsid w:val="00E92835"/>
    <w:rsid w:val="00E9293A"/>
    <w:rsid w:val="00E92BDA"/>
    <w:rsid w:val="00E92FD1"/>
    <w:rsid w:val="00E9307B"/>
    <w:rsid w:val="00E9328E"/>
    <w:rsid w:val="00E934D5"/>
    <w:rsid w:val="00E93694"/>
    <w:rsid w:val="00E937D5"/>
    <w:rsid w:val="00E937DC"/>
    <w:rsid w:val="00E93A9D"/>
    <w:rsid w:val="00E941F0"/>
    <w:rsid w:val="00E94436"/>
    <w:rsid w:val="00E944C1"/>
    <w:rsid w:val="00E944ED"/>
    <w:rsid w:val="00E945F9"/>
    <w:rsid w:val="00E94916"/>
    <w:rsid w:val="00E94AB8"/>
    <w:rsid w:val="00E94B7F"/>
    <w:rsid w:val="00E94D9C"/>
    <w:rsid w:val="00E94EC7"/>
    <w:rsid w:val="00E94F12"/>
    <w:rsid w:val="00E9501D"/>
    <w:rsid w:val="00E95132"/>
    <w:rsid w:val="00E954C8"/>
    <w:rsid w:val="00E9559B"/>
    <w:rsid w:val="00E95CC0"/>
    <w:rsid w:val="00E95FDE"/>
    <w:rsid w:val="00E964AA"/>
    <w:rsid w:val="00E9662A"/>
    <w:rsid w:val="00E9662D"/>
    <w:rsid w:val="00E966C7"/>
    <w:rsid w:val="00E966D6"/>
    <w:rsid w:val="00E966F6"/>
    <w:rsid w:val="00E96D05"/>
    <w:rsid w:val="00E96F95"/>
    <w:rsid w:val="00E97001"/>
    <w:rsid w:val="00E970AB"/>
    <w:rsid w:val="00E97617"/>
    <w:rsid w:val="00E9762A"/>
    <w:rsid w:val="00E9762F"/>
    <w:rsid w:val="00E977BF"/>
    <w:rsid w:val="00E979CB"/>
    <w:rsid w:val="00E97A39"/>
    <w:rsid w:val="00E97BE9"/>
    <w:rsid w:val="00E97C8E"/>
    <w:rsid w:val="00EA00E4"/>
    <w:rsid w:val="00EA02FA"/>
    <w:rsid w:val="00EA0327"/>
    <w:rsid w:val="00EA0BCB"/>
    <w:rsid w:val="00EA0E8B"/>
    <w:rsid w:val="00EA0F1A"/>
    <w:rsid w:val="00EA1097"/>
    <w:rsid w:val="00EA118C"/>
    <w:rsid w:val="00EA1371"/>
    <w:rsid w:val="00EA148B"/>
    <w:rsid w:val="00EA1892"/>
    <w:rsid w:val="00EA18DF"/>
    <w:rsid w:val="00EA1993"/>
    <w:rsid w:val="00EA1A8D"/>
    <w:rsid w:val="00EA1C87"/>
    <w:rsid w:val="00EA2267"/>
    <w:rsid w:val="00EA244E"/>
    <w:rsid w:val="00EA24B0"/>
    <w:rsid w:val="00EA2752"/>
    <w:rsid w:val="00EA27AA"/>
    <w:rsid w:val="00EA2849"/>
    <w:rsid w:val="00EA2A1B"/>
    <w:rsid w:val="00EA2B09"/>
    <w:rsid w:val="00EA3134"/>
    <w:rsid w:val="00EA325D"/>
    <w:rsid w:val="00EA338C"/>
    <w:rsid w:val="00EA36A3"/>
    <w:rsid w:val="00EA396A"/>
    <w:rsid w:val="00EA3CBD"/>
    <w:rsid w:val="00EA3D8E"/>
    <w:rsid w:val="00EA3DF3"/>
    <w:rsid w:val="00EA4405"/>
    <w:rsid w:val="00EA464A"/>
    <w:rsid w:val="00EA47A1"/>
    <w:rsid w:val="00EA4AE5"/>
    <w:rsid w:val="00EA5262"/>
    <w:rsid w:val="00EA5520"/>
    <w:rsid w:val="00EA5555"/>
    <w:rsid w:val="00EA575F"/>
    <w:rsid w:val="00EA5F77"/>
    <w:rsid w:val="00EA65C3"/>
    <w:rsid w:val="00EA660E"/>
    <w:rsid w:val="00EA6824"/>
    <w:rsid w:val="00EA6ABB"/>
    <w:rsid w:val="00EA6ADD"/>
    <w:rsid w:val="00EA6CBA"/>
    <w:rsid w:val="00EA6D2B"/>
    <w:rsid w:val="00EA7093"/>
    <w:rsid w:val="00EA7240"/>
    <w:rsid w:val="00EA743C"/>
    <w:rsid w:val="00EA7828"/>
    <w:rsid w:val="00EA7934"/>
    <w:rsid w:val="00EA7968"/>
    <w:rsid w:val="00EA79A2"/>
    <w:rsid w:val="00EA7ACC"/>
    <w:rsid w:val="00EA7C55"/>
    <w:rsid w:val="00EA7F3E"/>
    <w:rsid w:val="00EB017D"/>
    <w:rsid w:val="00EB0254"/>
    <w:rsid w:val="00EB0336"/>
    <w:rsid w:val="00EB0661"/>
    <w:rsid w:val="00EB079F"/>
    <w:rsid w:val="00EB0D50"/>
    <w:rsid w:val="00EB0D70"/>
    <w:rsid w:val="00EB0E4B"/>
    <w:rsid w:val="00EB0F70"/>
    <w:rsid w:val="00EB1559"/>
    <w:rsid w:val="00EB160C"/>
    <w:rsid w:val="00EB1DE2"/>
    <w:rsid w:val="00EB1E54"/>
    <w:rsid w:val="00EB1EB0"/>
    <w:rsid w:val="00EB1EB9"/>
    <w:rsid w:val="00EB1EDB"/>
    <w:rsid w:val="00EB239E"/>
    <w:rsid w:val="00EB2443"/>
    <w:rsid w:val="00EB2793"/>
    <w:rsid w:val="00EB2823"/>
    <w:rsid w:val="00EB2A21"/>
    <w:rsid w:val="00EB314D"/>
    <w:rsid w:val="00EB322C"/>
    <w:rsid w:val="00EB37B6"/>
    <w:rsid w:val="00EB43B8"/>
    <w:rsid w:val="00EB45DC"/>
    <w:rsid w:val="00EB4B1A"/>
    <w:rsid w:val="00EB4C73"/>
    <w:rsid w:val="00EB4E1F"/>
    <w:rsid w:val="00EB50D3"/>
    <w:rsid w:val="00EB527E"/>
    <w:rsid w:val="00EB5289"/>
    <w:rsid w:val="00EB5A5A"/>
    <w:rsid w:val="00EB5B7A"/>
    <w:rsid w:val="00EB5F31"/>
    <w:rsid w:val="00EB5FEF"/>
    <w:rsid w:val="00EB626C"/>
    <w:rsid w:val="00EB6480"/>
    <w:rsid w:val="00EB6D36"/>
    <w:rsid w:val="00EB6D52"/>
    <w:rsid w:val="00EB6FF7"/>
    <w:rsid w:val="00EB7828"/>
    <w:rsid w:val="00EB783D"/>
    <w:rsid w:val="00EB7E3E"/>
    <w:rsid w:val="00EB7F1B"/>
    <w:rsid w:val="00EC02E5"/>
    <w:rsid w:val="00EC0398"/>
    <w:rsid w:val="00EC08E5"/>
    <w:rsid w:val="00EC0958"/>
    <w:rsid w:val="00EC0B21"/>
    <w:rsid w:val="00EC0B8B"/>
    <w:rsid w:val="00EC0E1B"/>
    <w:rsid w:val="00EC0ED1"/>
    <w:rsid w:val="00EC0ED3"/>
    <w:rsid w:val="00EC0FEB"/>
    <w:rsid w:val="00EC102D"/>
    <w:rsid w:val="00EC14AE"/>
    <w:rsid w:val="00EC14D5"/>
    <w:rsid w:val="00EC1738"/>
    <w:rsid w:val="00EC1FAD"/>
    <w:rsid w:val="00EC22BF"/>
    <w:rsid w:val="00EC2532"/>
    <w:rsid w:val="00EC266E"/>
    <w:rsid w:val="00EC2920"/>
    <w:rsid w:val="00EC2AC8"/>
    <w:rsid w:val="00EC2EB8"/>
    <w:rsid w:val="00EC2F64"/>
    <w:rsid w:val="00EC3158"/>
    <w:rsid w:val="00EC3214"/>
    <w:rsid w:val="00EC331D"/>
    <w:rsid w:val="00EC37AA"/>
    <w:rsid w:val="00EC37FD"/>
    <w:rsid w:val="00EC3839"/>
    <w:rsid w:val="00EC39AE"/>
    <w:rsid w:val="00EC3BB9"/>
    <w:rsid w:val="00EC3FB9"/>
    <w:rsid w:val="00EC42AD"/>
    <w:rsid w:val="00EC4655"/>
    <w:rsid w:val="00EC470E"/>
    <w:rsid w:val="00EC471F"/>
    <w:rsid w:val="00EC4B59"/>
    <w:rsid w:val="00EC4C47"/>
    <w:rsid w:val="00EC4D81"/>
    <w:rsid w:val="00EC5065"/>
    <w:rsid w:val="00EC50AB"/>
    <w:rsid w:val="00EC52F5"/>
    <w:rsid w:val="00EC53DA"/>
    <w:rsid w:val="00EC560B"/>
    <w:rsid w:val="00EC5BF9"/>
    <w:rsid w:val="00EC5D5F"/>
    <w:rsid w:val="00EC604A"/>
    <w:rsid w:val="00EC65AB"/>
    <w:rsid w:val="00EC670D"/>
    <w:rsid w:val="00EC6757"/>
    <w:rsid w:val="00EC675F"/>
    <w:rsid w:val="00EC68E6"/>
    <w:rsid w:val="00EC695F"/>
    <w:rsid w:val="00EC6DAC"/>
    <w:rsid w:val="00EC6F6A"/>
    <w:rsid w:val="00EC70B1"/>
    <w:rsid w:val="00EC748B"/>
    <w:rsid w:val="00EC76AF"/>
    <w:rsid w:val="00EC7A28"/>
    <w:rsid w:val="00EC7A32"/>
    <w:rsid w:val="00EC7ACD"/>
    <w:rsid w:val="00EC7CD7"/>
    <w:rsid w:val="00ED0204"/>
    <w:rsid w:val="00ED043A"/>
    <w:rsid w:val="00ED043C"/>
    <w:rsid w:val="00ED05CF"/>
    <w:rsid w:val="00ED0696"/>
    <w:rsid w:val="00ED0785"/>
    <w:rsid w:val="00ED080C"/>
    <w:rsid w:val="00ED0CB5"/>
    <w:rsid w:val="00ED0FF8"/>
    <w:rsid w:val="00ED14D8"/>
    <w:rsid w:val="00ED1776"/>
    <w:rsid w:val="00ED19EA"/>
    <w:rsid w:val="00ED1B38"/>
    <w:rsid w:val="00ED1E5D"/>
    <w:rsid w:val="00ED210D"/>
    <w:rsid w:val="00ED212C"/>
    <w:rsid w:val="00ED23B2"/>
    <w:rsid w:val="00ED28F2"/>
    <w:rsid w:val="00ED29D7"/>
    <w:rsid w:val="00ED2D3D"/>
    <w:rsid w:val="00ED2EA8"/>
    <w:rsid w:val="00ED31B9"/>
    <w:rsid w:val="00ED3236"/>
    <w:rsid w:val="00ED393B"/>
    <w:rsid w:val="00ED3B38"/>
    <w:rsid w:val="00ED3F82"/>
    <w:rsid w:val="00ED41B4"/>
    <w:rsid w:val="00ED4213"/>
    <w:rsid w:val="00ED4255"/>
    <w:rsid w:val="00ED429D"/>
    <w:rsid w:val="00ED435C"/>
    <w:rsid w:val="00ED4541"/>
    <w:rsid w:val="00ED4804"/>
    <w:rsid w:val="00ED4AF3"/>
    <w:rsid w:val="00ED4D52"/>
    <w:rsid w:val="00ED5014"/>
    <w:rsid w:val="00ED5493"/>
    <w:rsid w:val="00ED5633"/>
    <w:rsid w:val="00ED5EC1"/>
    <w:rsid w:val="00ED621C"/>
    <w:rsid w:val="00ED685F"/>
    <w:rsid w:val="00ED6D86"/>
    <w:rsid w:val="00ED71A7"/>
    <w:rsid w:val="00ED723D"/>
    <w:rsid w:val="00ED7271"/>
    <w:rsid w:val="00ED760D"/>
    <w:rsid w:val="00ED7D4C"/>
    <w:rsid w:val="00EE01DE"/>
    <w:rsid w:val="00EE0251"/>
    <w:rsid w:val="00EE0541"/>
    <w:rsid w:val="00EE062B"/>
    <w:rsid w:val="00EE07C8"/>
    <w:rsid w:val="00EE0A90"/>
    <w:rsid w:val="00EE0B9C"/>
    <w:rsid w:val="00EE0EF0"/>
    <w:rsid w:val="00EE10A0"/>
    <w:rsid w:val="00EE10B0"/>
    <w:rsid w:val="00EE1295"/>
    <w:rsid w:val="00EE12DE"/>
    <w:rsid w:val="00EE139C"/>
    <w:rsid w:val="00EE13E9"/>
    <w:rsid w:val="00EE1475"/>
    <w:rsid w:val="00EE1A51"/>
    <w:rsid w:val="00EE1D95"/>
    <w:rsid w:val="00EE1E4C"/>
    <w:rsid w:val="00EE1F7A"/>
    <w:rsid w:val="00EE2408"/>
    <w:rsid w:val="00EE2409"/>
    <w:rsid w:val="00EE27D2"/>
    <w:rsid w:val="00EE2DD8"/>
    <w:rsid w:val="00EE2F02"/>
    <w:rsid w:val="00EE2FBB"/>
    <w:rsid w:val="00EE3116"/>
    <w:rsid w:val="00EE31A0"/>
    <w:rsid w:val="00EE3246"/>
    <w:rsid w:val="00EE381C"/>
    <w:rsid w:val="00EE3C55"/>
    <w:rsid w:val="00EE44F4"/>
    <w:rsid w:val="00EE4526"/>
    <w:rsid w:val="00EE4590"/>
    <w:rsid w:val="00EE468E"/>
    <w:rsid w:val="00EE4B07"/>
    <w:rsid w:val="00EE4B16"/>
    <w:rsid w:val="00EE4BCE"/>
    <w:rsid w:val="00EE4BEF"/>
    <w:rsid w:val="00EE523B"/>
    <w:rsid w:val="00EE5772"/>
    <w:rsid w:val="00EE5849"/>
    <w:rsid w:val="00EE5980"/>
    <w:rsid w:val="00EE5A8E"/>
    <w:rsid w:val="00EE5B21"/>
    <w:rsid w:val="00EE5FD3"/>
    <w:rsid w:val="00EE6356"/>
    <w:rsid w:val="00EE67CB"/>
    <w:rsid w:val="00EE6AE1"/>
    <w:rsid w:val="00EE6D03"/>
    <w:rsid w:val="00EE70FC"/>
    <w:rsid w:val="00EE71E5"/>
    <w:rsid w:val="00EE7706"/>
    <w:rsid w:val="00EF0C45"/>
    <w:rsid w:val="00EF0DDB"/>
    <w:rsid w:val="00EF141D"/>
    <w:rsid w:val="00EF1587"/>
    <w:rsid w:val="00EF19E4"/>
    <w:rsid w:val="00EF1B7F"/>
    <w:rsid w:val="00EF1EB9"/>
    <w:rsid w:val="00EF229B"/>
    <w:rsid w:val="00EF22ED"/>
    <w:rsid w:val="00EF25DD"/>
    <w:rsid w:val="00EF269E"/>
    <w:rsid w:val="00EF2721"/>
    <w:rsid w:val="00EF297E"/>
    <w:rsid w:val="00EF2992"/>
    <w:rsid w:val="00EF29BA"/>
    <w:rsid w:val="00EF2CC4"/>
    <w:rsid w:val="00EF2CFD"/>
    <w:rsid w:val="00EF2D9F"/>
    <w:rsid w:val="00EF328A"/>
    <w:rsid w:val="00EF3A9C"/>
    <w:rsid w:val="00EF3AA8"/>
    <w:rsid w:val="00EF3BBC"/>
    <w:rsid w:val="00EF3E35"/>
    <w:rsid w:val="00EF4241"/>
    <w:rsid w:val="00EF458C"/>
    <w:rsid w:val="00EF483F"/>
    <w:rsid w:val="00EF4EEC"/>
    <w:rsid w:val="00EF4F6C"/>
    <w:rsid w:val="00EF5DE8"/>
    <w:rsid w:val="00EF5E55"/>
    <w:rsid w:val="00EF5E82"/>
    <w:rsid w:val="00EF5FB7"/>
    <w:rsid w:val="00EF619C"/>
    <w:rsid w:val="00EF62B9"/>
    <w:rsid w:val="00EF653E"/>
    <w:rsid w:val="00EF67AD"/>
    <w:rsid w:val="00EF70AF"/>
    <w:rsid w:val="00EF7348"/>
    <w:rsid w:val="00EF7358"/>
    <w:rsid w:val="00EF7496"/>
    <w:rsid w:val="00EF7509"/>
    <w:rsid w:val="00EF7525"/>
    <w:rsid w:val="00EF779B"/>
    <w:rsid w:val="00EF7B37"/>
    <w:rsid w:val="00F0037E"/>
    <w:rsid w:val="00F0064D"/>
    <w:rsid w:val="00F0067A"/>
    <w:rsid w:val="00F006F8"/>
    <w:rsid w:val="00F00ABC"/>
    <w:rsid w:val="00F00CC9"/>
    <w:rsid w:val="00F02150"/>
    <w:rsid w:val="00F02552"/>
    <w:rsid w:val="00F02591"/>
    <w:rsid w:val="00F026A3"/>
    <w:rsid w:val="00F02771"/>
    <w:rsid w:val="00F02871"/>
    <w:rsid w:val="00F02901"/>
    <w:rsid w:val="00F02A45"/>
    <w:rsid w:val="00F02B1D"/>
    <w:rsid w:val="00F02C8B"/>
    <w:rsid w:val="00F036D9"/>
    <w:rsid w:val="00F0371D"/>
    <w:rsid w:val="00F03856"/>
    <w:rsid w:val="00F039A3"/>
    <w:rsid w:val="00F03C08"/>
    <w:rsid w:val="00F03EAC"/>
    <w:rsid w:val="00F03F5D"/>
    <w:rsid w:val="00F040A1"/>
    <w:rsid w:val="00F040B5"/>
    <w:rsid w:val="00F04156"/>
    <w:rsid w:val="00F04285"/>
    <w:rsid w:val="00F044BE"/>
    <w:rsid w:val="00F0473E"/>
    <w:rsid w:val="00F04C0D"/>
    <w:rsid w:val="00F04CAD"/>
    <w:rsid w:val="00F04D83"/>
    <w:rsid w:val="00F04EED"/>
    <w:rsid w:val="00F050BC"/>
    <w:rsid w:val="00F05418"/>
    <w:rsid w:val="00F0565E"/>
    <w:rsid w:val="00F05AD1"/>
    <w:rsid w:val="00F05BA3"/>
    <w:rsid w:val="00F05DA5"/>
    <w:rsid w:val="00F05ECB"/>
    <w:rsid w:val="00F06054"/>
    <w:rsid w:val="00F06630"/>
    <w:rsid w:val="00F066CB"/>
    <w:rsid w:val="00F0677B"/>
    <w:rsid w:val="00F06851"/>
    <w:rsid w:val="00F068B6"/>
    <w:rsid w:val="00F06C94"/>
    <w:rsid w:val="00F06D4C"/>
    <w:rsid w:val="00F072BE"/>
    <w:rsid w:val="00F07357"/>
    <w:rsid w:val="00F0751B"/>
    <w:rsid w:val="00F077E2"/>
    <w:rsid w:val="00F0787B"/>
    <w:rsid w:val="00F07901"/>
    <w:rsid w:val="00F079BE"/>
    <w:rsid w:val="00F07B74"/>
    <w:rsid w:val="00F07D53"/>
    <w:rsid w:val="00F1007D"/>
    <w:rsid w:val="00F102FB"/>
    <w:rsid w:val="00F10474"/>
    <w:rsid w:val="00F104FF"/>
    <w:rsid w:val="00F10680"/>
    <w:rsid w:val="00F107D7"/>
    <w:rsid w:val="00F10887"/>
    <w:rsid w:val="00F10A1A"/>
    <w:rsid w:val="00F10E00"/>
    <w:rsid w:val="00F10E58"/>
    <w:rsid w:val="00F10E88"/>
    <w:rsid w:val="00F10F08"/>
    <w:rsid w:val="00F10FA1"/>
    <w:rsid w:val="00F1137A"/>
    <w:rsid w:val="00F11756"/>
    <w:rsid w:val="00F1196B"/>
    <w:rsid w:val="00F11BA9"/>
    <w:rsid w:val="00F11C5D"/>
    <w:rsid w:val="00F11D01"/>
    <w:rsid w:val="00F11EB0"/>
    <w:rsid w:val="00F11FA9"/>
    <w:rsid w:val="00F120F6"/>
    <w:rsid w:val="00F12391"/>
    <w:rsid w:val="00F1281A"/>
    <w:rsid w:val="00F12B8C"/>
    <w:rsid w:val="00F12F37"/>
    <w:rsid w:val="00F12F38"/>
    <w:rsid w:val="00F13303"/>
    <w:rsid w:val="00F13737"/>
    <w:rsid w:val="00F13DBB"/>
    <w:rsid w:val="00F14011"/>
    <w:rsid w:val="00F1402D"/>
    <w:rsid w:val="00F140C5"/>
    <w:rsid w:val="00F14159"/>
    <w:rsid w:val="00F1425B"/>
    <w:rsid w:val="00F144A5"/>
    <w:rsid w:val="00F144CA"/>
    <w:rsid w:val="00F145DE"/>
    <w:rsid w:val="00F147B4"/>
    <w:rsid w:val="00F14861"/>
    <w:rsid w:val="00F14AE3"/>
    <w:rsid w:val="00F14B9F"/>
    <w:rsid w:val="00F14FA1"/>
    <w:rsid w:val="00F150E3"/>
    <w:rsid w:val="00F151CB"/>
    <w:rsid w:val="00F15A41"/>
    <w:rsid w:val="00F15CB7"/>
    <w:rsid w:val="00F15E0B"/>
    <w:rsid w:val="00F16006"/>
    <w:rsid w:val="00F16096"/>
    <w:rsid w:val="00F16117"/>
    <w:rsid w:val="00F16204"/>
    <w:rsid w:val="00F16263"/>
    <w:rsid w:val="00F1661D"/>
    <w:rsid w:val="00F17156"/>
    <w:rsid w:val="00F173FF"/>
    <w:rsid w:val="00F174DE"/>
    <w:rsid w:val="00F17641"/>
    <w:rsid w:val="00F176B4"/>
    <w:rsid w:val="00F176E1"/>
    <w:rsid w:val="00F17730"/>
    <w:rsid w:val="00F177B3"/>
    <w:rsid w:val="00F1781B"/>
    <w:rsid w:val="00F1796C"/>
    <w:rsid w:val="00F17BB8"/>
    <w:rsid w:val="00F17C02"/>
    <w:rsid w:val="00F17CC1"/>
    <w:rsid w:val="00F20168"/>
    <w:rsid w:val="00F20210"/>
    <w:rsid w:val="00F2039A"/>
    <w:rsid w:val="00F2066B"/>
    <w:rsid w:val="00F207A8"/>
    <w:rsid w:val="00F207D9"/>
    <w:rsid w:val="00F20936"/>
    <w:rsid w:val="00F20C5C"/>
    <w:rsid w:val="00F210A1"/>
    <w:rsid w:val="00F21219"/>
    <w:rsid w:val="00F21CDB"/>
    <w:rsid w:val="00F21D9A"/>
    <w:rsid w:val="00F21F0D"/>
    <w:rsid w:val="00F22589"/>
    <w:rsid w:val="00F22631"/>
    <w:rsid w:val="00F22748"/>
    <w:rsid w:val="00F229DB"/>
    <w:rsid w:val="00F22AA4"/>
    <w:rsid w:val="00F22C65"/>
    <w:rsid w:val="00F22CB6"/>
    <w:rsid w:val="00F22D01"/>
    <w:rsid w:val="00F22D70"/>
    <w:rsid w:val="00F23000"/>
    <w:rsid w:val="00F23052"/>
    <w:rsid w:val="00F230BC"/>
    <w:rsid w:val="00F231D0"/>
    <w:rsid w:val="00F23310"/>
    <w:rsid w:val="00F23676"/>
    <w:rsid w:val="00F23A2E"/>
    <w:rsid w:val="00F23E14"/>
    <w:rsid w:val="00F24322"/>
    <w:rsid w:val="00F2478E"/>
    <w:rsid w:val="00F24AF3"/>
    <w:rsid w:val="00F24D4E"/>
    <w:rsid w:val="00F25056"/>
    <w:rsid w:val="00F25233"/>
    <w:rsid w:val="00F254E7"/>
    <w:rsid w:val="00F2554D"/>
    <w:rsid w:val="00F2562C"/>
    <w:rsid w:val="00F257AB"/>
    <w:rsid w:val="00F25AB6"/>
    <w:rsid w:val="00F25C8E"/>
    <w:rsid w:val="00F25F27"/>
    <w:rsid w:val="00F2600A"/>
    <w:rsid w:val="00F2616F"/>
    <w:rsid w:val="00F2618B"/>
    <w:rsid w:val="00F2646D"/>
    <w:rsid w:val="00F26923"/>
    <w:rsid w:val="00F269A9"/>
    <w:rsid w:val="00F26DA5"/>
    <w:rsid w:val="00F26E83"/>
    <w:rsid w:val="00F26ED7"/>
    <w:rsid w:val="00F272FE"/>
    <w:rsid w:val="00F27DF4"/>
    <w:rsid w:val="00F30059"/>
    <w:rsid w:val="00F301D7"/>
    <w:rsid w:val="00F3057B"/>
    <w:rsid w:val="00F3091D"/>
    <w:rsid w:val="00F30AA1"/>
    <w:rsid w:val="00F30D6F"/>
    <w:rsid w:val="00F31164"/>
    <w:rsid w:val="00F313C8"/>
    <w:rsid w:val="00F31564"/>
    <w:rsid w:val="00F31833"/>
    <w:rsid w:val="00F3192D"/>
    <w:rsid w:val="00F31D07"/>
    <w:rsid w:val="00F31E57"/>
    <w:rsid w:val="00F31FBE"/>
    <w:rsid w:val="00F3212F"/>
    <w:rsid w:val="00F32178"/>
    <w:rsid w:val="00F322AB"/>
    <w:rsid w:val="00F3234B"/>
    <w:rsid w:val="00F32535"/>
    <w:rsid w:val="00F326A5"/>
    <w:rsid w:val="00F326D9"/>
    <w:rsid w:val="00F32882"/>
    <w:rsid w:val="00F328AB"/>
    <w:rsid w:val="00F328D5"/>
    <w:rsid w:val="00F32CFD"/>
    <w:rsid w:val="00F3309E"/>
    <w:rsid w:val="00F33164"/>
    <w:rsid w:val="00F331C1"/>
    <w:rsid w:val="00F3324A"/>
    <w:rsid w:val="00F33329"/>
    <w:rsid w:val="00F333D4"/>
    <w:rsid w:val="00F3351C"/>
    <w:rsid w:val="00F337E9"/>
    <w:rsid w:val="00F338A5"/>
    <w:rsid w:val="00F34009"/>
    <w:rsid w:val="00F344EA"/>
    <w:rsid w:val="00F347B2"/>
    <w:rsid w:val="00F34A96"/>
    <w:rsid w:val="00F34BD7"/>
    <w:rsid w:val="00F34FE5"/>
    <w:rsid w:val="00F35476"/>
    <w:rsid w:val="00F35568"/>
    <w:rsid w:val="00F360B4"/>
    <w:rsid w:val="00F36181"/>
    <w:rsid w:val="00F3620F"/>
    <w:rsid w:val="00F362DB"/>
    <w:rsid w:val="00F367DE"/>
    <w:rsid w:val="00F36E64"/>
    <w:rsid w:val="00F36F59"/>
    <w:rsid w:val="00F373A7"/>
    <w:rsid w:val="00F37529"/>
    <w:rsid w:val="00F37B33"/>
    <w:rsid w:val="00F37CB6"/>
    <w:rsid w:val="00F37CCE"/>
    <w:rsid w:val="00F37ECE"/>
    <w:rsid w:val="00F37EE9"/>
    <w:rsid w:val="00F37F85"/>
    <w:rsid w:val="00F37FBF"/>
    <w:rsid w:val="00F40035"/>
    <w:rsid w:val="00F403D4"/>
    <w:rsid w:val="00F4056E"/>
    <w:rsid w:val="00F406C6"/>
    <w:rsid w:val="00F40776"/>
    <w:rsid w:val="00F409FC"/>
    <w:rsid w:val="00F40C32"/>
    <w:rsid w:val="00F40DAF"/>
    <w:rsid w:val="00F40F11"/>
    <w:rsid w:val="00F40FAD"/>
    <w:rsid w:val="00F41032"/>
    <w:rsid w:val="00F4104C"/>
    <w:rsid w:val="00F4122E"/>
    <w:rsid w:val="00F41316"/>
    <w:rsid w:val="00F413A3"/>
    <w:rsid w:val="00F4157B"/>
    <w:rsid w:val="00F4182E"/>
    <w:rsid w:val="00F420D1"/>
    <w:rsid w:val="00F42233"/>
    <w:rsid w:val="00F4238D"/>
    <w:rsid w:val="00F428E8"/>
    <w:rsid w:val="00F42AB1"/>
    <w:rsid w:val="00F43376"/>
    <w:rsid w:val="00F43492"/>
    <w:rsid w:val="00F43531"/>
    <w:rsid w:val="00F43862"/>
    <w:rsid w:val="00F43A78"/>
    <w:rsid w:val="00F43AF3"/>
    <w:rsid w:val="00F43C47"/>
    <w:rsid w:val="00F43DD7"/>
    <w:rsid w:val="00F43FCE"/>
    <w:rsid w:val="00F441EB"/>
    <w:rsid w:val="00F44315"/>
    <w:rsid w:val="00F444DA"/>
    <w:rsid w:val="00F44954"/>
    <w:rsid w:val="00F44991"/>
    <w:rsid w:val="00F4508C"/>
    <w:rsid w:val="00F454C9"/>
    <w:rsid w:val="00F4561C"/>
    <w:rsid w:val="00F45A04"/>
    <w:rsid w:val="00F464EF"/>
    <w:rsid w:val="00F468E8"/>
    <w:rsid w:val="00F46BED"/>
    <w:rsid w:val="00F46D4E"/>
    <w:rsid w:val="00F46D73"/>
    <w:rsid w:val="00F46DD3"/>
    <w:rsid w:val="00F46EB2"/>
    <w:rsid w:val="00F46F35"/>
    <w:rsid w:val="00F473D8"/>
    <w:rsid w:val="00F4747A"/>
    <w:rsid w:val="00F4747C"/>
    <w:rsid w:val="00F474B6"/>
    <w:rsid w:val="00F47589"/>
    <w:rsid w:val="00F47680"/>
    <w:rsid w:val="00F47685"/>
    <w:rsid w:val="00F47A9F"/>
    <w:rsid w:val="00F47EAA"/>
    <w:rsid w:val="00F50293"/>
    <w:rsid w:val="00F50328"/>
    <w:rsid w:val="00F504F3"/>
    <w:rsid w:val="00F50688"/>
    <w:rsid w:val="00F50905"/>
    <w:rsid w:val="00F50A2D"/>
    <w:rsid w:val="00F50DB9"/>
    <w:rsid w:val="00F50F5C"/>
    <w:rsid w:val="00F510DB"/>
    <w:rsid w:val="00F51553"/>
    <w:rsid w:val="00F51B0A"/>
    <w:rsid w:val="00F51DEC"/>
    <w:rsid w:val="00F5215E"/>
    <w:rsid w:val="00F5279B"/>
    <w:rsid w:val="00F5293F"/>
    <w:rsid w:val="00F52BFD"/>
    <w:rsid w:val="00F53033"/>
    <w:rsid w:val="00F531E2"/>
    <w:rsid w:val="00F53322"/>
    <w:rsid w:val="00F534D1"/>
    <w:rsid w:val="00F534E7"/>
    <w:rsid w:val="00F535D1"/>
    <w:rsid w:val="00F53669"/>
    <w:rsid w:val="00F53A39"/>
    <w:rsid w:val="00F53BF9"/>
    <w:rsid w:val="00F53C5F"/>
    <w:rsid w:val="00F5424D"/>
    <w:rsid w:val="00F542A3"/>
    <w:rsid w:val="00F5430F"/>
    <w:rsid w:val="00F54346"/>
    <w:rsid w:val="00F5471A"/>
    <w:rsid w:val="00F5480C"/>
    <w:rsid w:val="00F54C80"/>
    <w:rsid w:val="00F54FB0"/>
    <w:rsid w:val="00F55E5B"/>
    <w:rsid w:val="00F55E71"/>
    <w:rsid w:val="00F55ED0"/>
    <w:rsid w:val="00F560BF"/>
    <w:rsid w:val="00F5615B"/>
    <w:rsid w:val="00F56505"/>
    <w:rsid w:val="00F56C6B"/>
    <w:rsid w:val="00F56CAA"/>
    <w:rsid w:val="00F56D16"/>
    <w:rsid w:val="00F57179"/>
    <w:rsid w:val="00F571D1"/>
    <w:rsid w:val="00F57468"/>
    <w:rsid w:val="00F57DDA"/>
    <w:rsid w:val="00F57F7B"/>
    <w:rsid w:val="00F57F98"/>
    <w:rsid w:val="00F6012D"/>
    <w:rsid w:val="00F602BF"/>
    <w:rsid w:val="00F608E1"/>
    <w:rsid w:val="00F61167"/>
    <w:rsid w:val="00F614B2"/>
    <w:rsid w:val="00F614F6"/>
    <w:rsid w:val="00F61614"/>
    <w:rsid w:val="00F6195B"/>
    <w:rsid w:val="00F61A56"/>
    <w:rsid w:val="00F61AF7"/>
    <w:rsid w:val="00F61B97"/>
    <w:rsid w:val="00F61CCE"/>
    <w:rsid w:val="00F61FC7"/>
    <w:rsid w:val="00F62064"/>
    <w:rsid w:val="00F620D0"/>
    <w:rsid w:val="00F62382"/>
    <w:rsid w:val="00F628D9"/>
    <w:rsid w:val="00F633B6"/>
    <w:rsid w:val="00F633D8"/>
    <w:rsid w:val="00F6357F"/>
    <w:rsid w:val="00F6361B"/>
    <w:rsid w:val="00F63701"/>
    <w:rsid w:val="00F637A5"/>
    <w:rsid w:val="00F63808"/>
    <w:rsid w:val="00F63A37"/>
    <w:rsid w:val="00F63BD3"/>
    <w:rsid w:val="00F63BE7"/>
    <w:rsid w:val="00F63DEF"/>
    <w:rsid w:val="00F63EB7"/>
    <w:rsid w:val="00F63F76"/>
    <w:rsid w:val="00F640CA"/>
    <w:rsid w:val="00F642FF"/>
    <w:rsid w:val="00F6473D"/>
    <w:rsid w:val="00F6477F"/>
    <w:rsid w:val="00F64794"/>
    <w:rsid w:val="00F6485C"/>
    <w:rsid w:val="00F64958"/>
    <w:rsid w:val="00F64CB3"/>
    <w:rsid w:val="00F64FEB"/>
    <w:rsid w:val="00F6502E"/>
    <w:rsid w:val="00F65372"/>
    <w:rsid w:val="00F655B1"/>
    <w:rsid w:val="00F6567B"/>
    <w:rsid w:val="00F658F2"/>
    <w:rsid w:val="00F65B02"/>
    <w:rsid w:val="00F65CA2"/>
    <w:rsid w:val="00F65CBB"/>
    <w:rsid w:val="00F65D61"/>
    <w:rsid w:val="00F65E44"/>
    <w:rsid w:val="00F65EDA"/>
    <w:rsid w:val="00F65F2E"/>
    <w:rsid w:val="00F66025"/>
    <w:rsid w:val="00F66092"/>
    <w:rsid w:val="00F66188"/>
    <w:rsid w:val="00F664E8"/>
    <w:rsid w:val="00F6673C"/>
    <w:rsid w:val="00F66836"/>
    <w:rsid w:val="00F66C6C"/>
    <w:rsid w:val="00F66C71"/>
    <w:rsid w:val="00F670F1"/>
    <w:rsid w:val="00F67413"/>
    <w:rsid w:val="00F674F5"/>
    <w:rsid w:val="00F678C8"/>
    <w:rsid w:val="00F67E0B"/>
    <w:rsid w:val="00F67E74"/>
    <w:rsid w:val="00F70025"/>
    <w:rsid w:val="00F701B7"/>
    <w:rsid w:val="00F7060A"/>
    <w:rsid w:val="00F70AC4"/>
    <w:rsid w:val="00F70B47"/>
    <w:rsid w:val="00F70BEA"/>
    <w:rsid w:val="00F70CE3"/>
    <w:rsid w:val="00F70F46"/>
    <w:rsid w:val="00F712CF"/>
    <w:rsid w:val="00F71393"/>
    <w:rsid w:val="00F71405"/>
    <w:rsid w:val="00F71429"/>
    <w:rsid w:val="00F71753"/>
    <w:rsid w:val="00F717FC"/>
    <w:rsid w:val="00F7189D"/>
    <w:rsid w:val="00F71914"/>
    <w:rsid w:val="00F7191B"/>
    <w:rsid w:val="00F71B5C"/>
    <w:rsid w:val="00F71F3E"/>
    <w:rsid w:val="00F72001"/>
    <w:rsid w:val="00F720C5"/>
    <w:rsid w:val="00F72554"/>
    <w:rsid w:val="00F725B0"/>
    <w:rsid w:val="00F728A7"/>
    <w:rsid w:val="00F729E7"/>
    <w:rsid w:val="00F72A61"/>
    <w:rsid w:val="00F72F38"/>
    <w:rsid w:val="00F733CD"/>
    <w:rsid w:val="00F737A4"/>
    <w:rsid w:val="00F737F3"/>
    <w:rsid w:val="00F73973"/>
    <w:rsid w:val="00F73B31"/>
    <w:rsid w:val="00F73CDA"/>
    <w:rsid w:val="00F74072"/>
    <w:rsid w:val="00F74283"/>
    <w:rsid w:val="00F74371"/>
    <w:rsid w:val="00F74999"/>
    <w:rsid w:val="00F74E84"/>
    <w:rsid w:val="00F7510D"/>
    <w:rsid w:val="00F75278"/>
    <w:rsid w:val="00F754EE"/>
    <w:rsid w:val="00F757BE"/>
    <w:rsid w:val="00F7599B"/>
    <w:rsid w:val="00F75A04"/>
    <w:rsid w:val="00F75A40"/>
    <w:rsid w:val="00F75BE6"/>
    <w:rsid w:val="00F75CF5"/>
    <w:rsid w:val="00F75D24"/>
    <w:rsid w:val="00F75DF9"/>
    <w:rsid w:val="00F75FA7"/>
    <w:rsid w:val="00F76EC4"/>
    <w:rsid w:val="00F77062"/>
    <w:rsid w:val="00F770D3"/>
    <w:rsid w:val="00F773BF"/>
    <w:rsid w:val="00F7745C"/>
    <w:rsid w:val="00F774C0"/>
    <w:rsid w:val="00F77874"/>
    <w:rsid w:val="00F7795C"/>
    <w:rsid w:val="00F77A16"/>
    <w:rsid w:val="00F77E45"/>
    <w:rsid w:val="00F80048"/>
    <w:rsid w:val="00F8009F"/>
    <w:rsid w:val="00F802DB"/>
    <w:rsid w:val="00F80312"/>
    <w:rsid w:val="00F80327"/>
    <w:rsid w:val="00F80537"/>
    <w:rsid w:val="00F8098E"/>
    <w:rsid w:val="00F80A94"/>
    <w:rsid w:val="00F80E48"/>
    <w:rsid w:val="00F80EFB"/>
    <w:rsid w:val="00F80FB2"/>
    <w:rsid w:val="00F8102D"/>
    <w:rsid w:val="00F81187"/>
    <w:rsid w:val="00F8125D"/>
    <w:rsid w:val="00F81295"/>
    <w:rsid w:val="00F8137A"/>
    <w:rsid w:val="00F81661"/>
    <w:rsid w:val="00F816B3"/>
    <w:rsid w:val="00F817E5"/>
    <w:rsid w:val="00F8199D"/>
    <w:rsid w:val="00F819BA"/>
    <w:rsid w:val="00F819D9"/>
    <w:rsid w:val="00F81ED3"/>
    <w:rsid w:val="00F82137"/>
    <w:rsid w:val="00F823B6"/>
    <w:rsid w:val="00F824DF"/>
    <w:rsid w:val="00F825CF"/>
    <w:rsid w:val="00F827E2"/>
    <w:rsid w:val="00F82801"/>
    <w:rsid w:val="00F8293C"/>
    <w:rsid w:val="00F82AB0"/>
    <w:rsid w:val="00F82B95"/>
    <w:rsid w:val="00F8302A"/>
    <w:rsid w:val="00F83624"/>
    <w:rsid w:val="00F83AF9"/>
    <w:rsid w:val="00F83C7D"/>
    <w:rsid w:val="00F84032"/>
    <w:rsid w:val="00F84095"/>
    <w:rsid w:val="00F8419D"/>
    <w:rsid w:val="00F8442C"/>
    <w:rsid w:val="00F84870"/>
    <w:rsid w:val="00F84969"/>
    <w:rsid w:val="00F84D63"/>
    <w:rsid w:val="00F84ED4"/>
    <w:rsid w:val="00F8551A"/>
    <w:rsid w:val="00F855CC"/>
    <w:rsid w:val="00F856C6"/>
    <w:rsid w:val="00F859FC"/>
    <w:rsid w:val="00F85A3D"/>
    <w:rsid w:val="00F85AD7"/>
    <w:rsid w:val="00F85CC0"/>
    <w:rsid w:val="00F85CD3"/>
    <w:rsid w:val="00F85F56"/>
    <w:rsid w:val="00F8634F"/>
    <w:rsid w:val="00F86358"/>
    <w:rsid w:val="00F86508"/>
    <w:rsid w:val="00F86786"/>
    <w:rsid w:val="00F8699E"/>
    <w:rsid w:val="00F869A7"/>
    <w:rsid w:val="00F86DAC"/>
    <w:rsid w:val="00F86F4E"/>
    <w:rsid w:val="00F87120"/>
    <w:rsid w:val="00F8721E"/>
    <w:rsid w:val="00F87391"/>
    <w:rsid w:val="00F87CD2"/>
    <w:rsid w:val="00F9035B"/>
    <w:rsid w:val="00F9045C"/>
    <w:rsid w:val="00F90573"/>
    <w:rsid w:val="00F905AF"/>
    <w:rsid w:val="00F9076F"/>
    <w:rsid w:val="00F90ACA"/>
    <w:rsid w:val="00F90CCE"/>
    <w:rsid w:val="00F90F00"/>
    <w:rsid w:val="00F91461"/>
    <w:rsid w:val="00F91719"/>
    <w:rsid w:val="00F918E3"/>
    <w:rsid w:val="00F91CA9"/>
    <w:rsid w:val="00F91E50"/>
    <w:rsid w:val="00F9227D"/>
    <w:rsid w:val="00F92475"/>
    <w:rsid w:val="00F92809"/>
    <w:rsid w:val="00F9398A"/>
    <w:rsid w:val="00F93BF8"/>
    <w:rsid w:val="00F93C2C"/>
    <w:rsid w:val="00F93E81"/>
    <w:rsid w:val="00F94A83"/>
    <w:rsid w:val="00F94B28"/>
    <w:rsid w:val="00F94D2F"/>
    <w:rsid w:val="00F94E21"/>
    <w:rsid w:val="00F95016"/>
    <w:rsid w:val="00F950EC"/>
    <w:rsid w:val="00F950F1"/>
    <w:rsid w:val="00F9510B"/>
    <w:rsid w:val="00F9566B"/>
    <w:rsid w:val="00F95788"/>
    <w:rsid w:val="00F95B38"/>
    <w:rsid w:val="00F95E45"/>
    <w:rsid w:val="00F964E5"/>
    <w:rsid w:val="00F965D7"/>
    <w:rsid w:val="00F967CA"/>
    <w:rsid w:val="00F969C1"/>
    <w:rsid w:val="00F96DB1"/>
    <w:rsid w:val="00F971F5"/>
    <w:rsid w:val="00F978AE"/>
    <w:rsid w:val="00F97A1F"/>
    <w:rsid w:val="00F97DFC"/>
    <w:rsid w:val="00F97FD1"/>
    <w:rsid w:val="00FA00DF"/>
    <w:rsid w:val="00FA056F"/>
    <w:rsid w:val="00FA0954"/>
    <w:rsid w:val="00FA0978"/>
    <w:rsid w:val="00FA09A3"/>
    <w:rsid w:val="00FA0CF6"/>
    <w:rsid w:val="00FA0D71"/>
    <w:rsid w:val="00FA0DF0"/>
    <w:rsid w:val="00FA1277"/>
    <w:rsid w:val="00FA143F"/>
    <w:rsid w:val="00FA19DB"/>
    <w:rsid w:val="00FA1B65"/>
    <w:rsid w:val="00FA1B6A"/>
    <w:rsid w:val="00FA1E23"/>
    <w:rsid w:val="00FA22BB"/>
    <w:rsid w:val="00FA23D3"/>
    <w:rsid w:val="00FA243F"/>
    <w:rsid w:val="00FA267F"/>
    <w:rsid w:val="00FA2795"/>
    <w:rsid w:val="00FA2878"/>
    <w:rsid w:val="00FA28D5"/>
    <w:rsid w:val="00FA28F0"/>
    <w:rsid w:val="00FA2B40"/>
    <w:rsid w:val="00FA2FDE"/>
    <w:rsid w:val="00FA31BD"/>
    <w:rsid w:val="00FA3217"/>
    <w:rsid w:val="00FA3523"/>
    <w:rsid w:val="00FA37B7"/>
    <w:rsid w:val="00FA3C46"/>
    <w:rsid w:val="00FA3D94"/>
    <w:rsid w:val="00FA3DB1"/>
    <w:rsid w:val="00FA4299"/>
    <w:rsid w:val="00FA4790"/>
    <w:rsid w:val="00FA4DCA"/>
    <w:rsid w:val="00FA548A"/>
    <w:rsid w:val="00FA57FC"/>
    <w:rsid w:val="00FA5C96"/>
    <w:rsid w:val="00FA5D5F"/>
    <w:rsid w:val="00FA5D9C"/>
    <w:rsid w:val="00FA6445"/>
    <w:rsid w:val="00FA6456"/>
    <w:rsid w:val="00FA6712"/>
    <w:rsid w:val="00FA6989"/>
    <w:rsid w:val="00FA6B1A"/>
    <w:rsid w:val="00FA6DDC"/>
    <w:rsid w:val="00FA74FB"/>
    <w:rsid w:val="00FA7670"/>
    <w:rsid w:val="00FA76D2"/>
    <w:rsid w:val="00FA7998"/>
    <w:rsid w:val="00FA7B8D"/>
    <w:rsid w:val="00FA7D92"/>
    <w:rsid w:val="00FA7E72"/>
    <w:rsid w:val="00FA7E98"/>
    <w:rsid w:val="00FB0459"/>
    <w:rsid w:val="00FB07F4"/>
    <w:rsid w:val="00FB09E7"/>
    <w:rsid w:val="00FB0BF7"/>
    <w:rsid w:val="00FB0C89"/>
    <w:rsid w:val="00FB1292"/>
    <w:rsid w:val="00FB1372"/>
    <w:rsid w:val="00FB14E2"/>
    <w:rsid w:val="00FB1670"/>
    <w:rsid w:val="00FB16F3"/>
    <w:rsid w:val="00FB17CF"/>
    <w:rsid w:val="00FB1830"/>
    <w:rsid w:val="00FB189E"/>
    <w:rsid w:val="00FB1A0E"/>
    <w:rsid w:val="00FB1BAA"/>
    <w:rsid w:val="00FB1C24"/>
    <w:rsid w:val="00FB1C87"/>
    <w:rsid w:val="00FB1CEF"/>
    <w:rsid w:val="00FB237B"/>
    <w:rsid w:val="00FB23EA"/>
    <w:rsid w:val="00FB302F"/>
    <w:rsid w:val="00FB3120"/>
    <w:rsid w:val="00FB316F"/>
    <w:rsid w:val="00FB3236"/>
    <w:rsid w:val="00FB34A0"/>
    <w:rsid w:val="00FB3655"/>
    <w:rsid w:val="00FB3C32"/>
    <w:rsid w:val="00FB3C4B"/>
    <w:rsid w:val="00FB3EF4"/>
    <w:rsid w:val="00FB484E"/>
    <w:rsid w:val="00FB4AC3"/>
    <w:rsid w:val="00FB4DB3"/>
    <w:rsid w:val="00FB4EAE"/>
    <w:rsid w:val="00FB511C"/>
    <w:rsid w:val="00FB52E3"/>
    <w:rsid w:val="00FB571C"/>
    <w:rsid w:val="00FB5B6B"/>
    <w:rsid w:val="00FB60A5"/>
    <w:rsid w:val="00FB6438"/>
    <w:rsid w:val="00FB6626"/>
    <w:rsid w:val="00FB6904"/>
    <w:rsid w:val="00FB6CE7"/>
    <w:rsid w:val="00FB6D08"/>
    <w:rsid w:val="00FB7093"/>
    <w:rsid w:val="00FB718D"/>
    <w:rsid w:val="00FB7257"/>
    <w:rsid w:val="00FB73FE"/>
    <w:rsid w:val="00FB751D"/>
    <w:rsid w:val="00FB75F5"/>
    <w:rsid w:val="00FB7650"/>
    <w:rsid w:val="00FB7AA4"/>
    <w:rsid w:val="00FB7C9F"/>
    <w:rsid w:val="00FB7F86"/>
    <w:rsid w:val="00FC0047"/>
    <w:rsid w:val="00FC0287"/>
    <w:rsid w:val="00FC0728"/>
    <w:rsid w:val="00FC0A3E"/>
    <w:rsid w:val="00FC0C82"/>
    <w:rsid w:val="00FC108B"/>
    <w:rsid w:val="00FC10C2"/>
    <w:rsid w:val="00FC12DC"/>
    <w:rsid w:val="00FC141B"/>
    <w:rsid w:val="00FC157C"/>
    <w:rsid w:val="00FC1681"/>
    <w:rsid w:val="00FC16BC"/>
    <w:rsid w:val="00FC17B5"/>
    <w:rsid w:val="00FC1937"/>
    <w:rsid w:val="00FC1B1B"/>
    <w:rsid w:val="00FC1DEF"/>
    <w:rsid w:val="00FC1E07"/>
    <w:rsid w:val="00FC1FFA"/>
    <w:rsid w:val="00FC2208"/>
    <w:rsid w:val="00FC262F"/>
    <w:rsid w:val="00FC2716"/>
    <w:rsid w:val="00FC2A96"/>
    <w:rsid w:val="00FC2AED"/>
    <w:rsid w:val="00FC3010"/>
    <w:rsid w:val="00FC3563"/>
    <w:rsid w:val="00FC35CA"/>
    <w:rsid w:val="00FC364E"/>
    <w:rsid w:val="00FC36B1"/>
    <w:rsid w:val="00FC39A0"/>
    <w:rsid w:val="00FC3B55"/>
    <w:rsid w:val="00FC3D9D"/>
    <w:rsid w:val="00FC4027"/>
    <w:rsid w:val="00FC4195"/>
    <w:rsid w:val="00FC41E7"/>
    <w:rsid w:val="00FC426F"/>
    <w:rsid w:val="00FC440D"/>
    <w:rsid w:val="00FC448F"/>
    <w:rsid w:val="00FC452F"/>
    <w:rsid w:val="00FC4578"/>
    <w:rsid w:val="00FC4592"/>
    <w:rsid w:val="00FC45CF"/>
    <w:rsid w:val="00FC47C6"/>
    <w:rsid w:val="00FC48E8"/>
    <w:rsid w:val="00FC4933"/>
    <w:rsid w:val="00FC4A28"/>
    <w:rsid w:val="00FC4D82"/>
    <w:rsid w:val="00FC4E69"/>
    <w:rsid w:val="00FC4FC7"/>
    <w:rsid w:val="00FC5035"/>
    <w:rsid w:val="00FC5393"/>
    <w:rsid w:val="00FC5A9B"/>
    <w:rsid w:val="00FC5B87"/>
    <w:rsid w:val="00FC5C54"/>
    <w:rsid w:val="00FC6360"/>
    <w:rsid w:val="00FC67D8"/>
    <w:rsid w:val="00FC6C72"/>
    <w:rsid w:val="00FC70B7"/>
    <w:rsid w:val="00FC7439"/>
    <w:rsid w:val="00FC7C88"/>
    <w:rsid w:val="00FC7EE7"/>
    <w:rsid w:val="00FD0367"/>
    <w:rsid w:val="00FD03D6"/>
    <w:rsid w:val="00FD070F"/>
    <w:rsid w:val="00FD076E"/>
    <w:rsid w:val="00FD08A1"/>
    <w:rsid w:val="00FD0933"/>
    <w:rsid w:val="00FD0A64"/>
    <w:rsid w:val="00FD0CD4"/>
    <w:rsid w:val="00FD0E45"/>
    <w:rsid w:val="00FD137B"/>
    <w:rsid w:val="00FD13C1"/>
    <w:rsid w:val="00FD1842"/>
    <w:rsid w:val="00FD1B6F"/>
    <w:rsid w:val="00FD21E3"/>
    <w:rsid w:val="00FD2296"/>
    <w:rsid w:val="00FD23DD"/>
    <w:rsid w:val="00FD33D9"/>
    <w:rsid w:val="00FD352E"/>
    <w:rsid w:val="00FD3560"/>
    <w:rsid w:val="00FD358D"/>
    <w:rsid w:val="00FD3795"/>
    <w:rsid w:val="00FD37EF"/>
    <w:rsid w:val="00FD40A2"/>
    <w:rsid w:val="00FD4343"/>
    <w:rsid w:val="00FD452D"/>
    <w:rsid w:val="00FD45AA"/>
    <w:rsid w:val="00FD4742"/>
    <w:rsid w:val="00FD4825"/>
    <w:rsid w:val="00FD4A05"/>
    <w:rsid w:val="00FD4A46"/>
    <w:rsid w:val="00FD4DCC"/>
    <w:rsid w:val="00FD5031"/>
    <w:rsid w:val="00FD5316"/>
    <w:rsid w:val="00FD5A23"/>
    <w:rsid w:val="00FD5BFD"/>
    <w:rsid w:val="00FD5DB9"/>
    <w:rsid w:val="00FD6071"/>
    <w:rsid w:val="00FD61F1"/>
    <w:rsid w:val="00FD63CB"/>
    <w:rsid w:val="00FD6535"/>
    <w:rsid w:val="00FD6E58"/>
    <w:rsid w:val="00FD6E82"/>
    <w:rsid w:val="00FD714C"/>
    <w:rsid w:val="00FD7281"/>
    <w:rsid w:val="00FD737F"/>
    <w:rsid w:val="00FD74FC"/>
    <w:rsid w:val="00FD75B8"/>
    <w:rsid w:val="00FD77B8"/>
    <w:rsid w:val="00FD7B33"/>
    <w:rsid w:val="00FD7B61"/>
    <w:rsid w:val="00FD7EE1"/>
    <w:rsid w:val="00FE01E0"/>
    <w:rsid w:val="00FE0207"/>
    <w:rsid w:val="00FE021C"/>
    <w:rsid w:val="00FE0313"/>
    <w:rsid w:val="00FE08DD"/>
    <w:rsid w:val="00FE09C3"/>
    <w:rsid w:val="00FE09DA"/>
    <w:rsid w:val="00FE0A6C"/>
    <w:rsid w:val="00FE0A9E"/>
    <w:rsid w:val="00FE0B4D"/>
    <w:rsid w:val="00FE0CB1"/>
    <w:rsid w:val="00FE0E12"/>
    <w:rsid w:val="00FE0E6E"/>
    <w:rsid w:val="00FE0EE1"/>
    <w:rsid w:val="00FE1016"/>
    <w:rsid w:val="00FE108C"/>
    <w:rsid w:val="00FE11BF"/>
    <w:rsid w:val="00FE16B1"/>
    <w:rsid w:val="00FE1833"/>
    <w:rsid w:val="00FE1A4A"/>
    <w:rsid w:val="00FE1AAD"/>
    <w:rsid w:val="00FE1B18"/>
    <w:rsid w:val="00FE20A6"/>
    <w:rsid w:val="00FE230D"/>
    <w:rsid w:val="00FE231C"/>
    <w:rsid w:val="00FE23B0"/>
    <w:rsid w:val="00FE2553"/>
    <w:rsid w:val="00FE2562"/>
    <w:rsid w:val="00FE25B1"/>
    <w:rsid w:val="00FE25E8"/>
    <w:rsid w:val="00FE26D1"/>
    <w:rsid w:val="00FE27C7"/>
    <w:rsid w:val="00FE27F1"/>
    <w:rsid w:val="00FE2F2D"/>
    <w:rsid w:val="00FE2F31"/>
    <w:rsid w:val="00FE30A2"/>
    <w:rsid w:val="00FE333F"/>
    <w:rsid w:val="00FE3405"/>
    <w:rsid w:val="00FE3716"/>
    <w:rsid w:val="00FE39D1"/>
    <w:rsid w:val="00FE3AB6"/>
    <w:rsid w:val="00FE3E25"/>
    <w:rsid w:val="00FE41C6"/>
    <w:rsid w:val="00FE45E9"/>
    <w:rsid w:val="00FE4834"/>
    <w:rsid w:val="00FE4940"/>
    <w:rsid w:val="00FE49D7"/>
    <w:rsid w:val="00FE4CF3"/>
    <w:rsid w:val="00FE4EE7"/>
    <w:rsid w:val="00FE556D"/>
    <w:rsid w:val="00FE5AA0"/>
    <w:rsid w:val="00FE5AF2"/>
    <w:rsid w:val="00FE5C12"/>
    <w:rsid w:val="00FE5EAC"/>
    <w:rsid w:val="00FE5FF6"/>
    <w:rsid w:val="00FE637C"/>
    <w:rsid w:val="00FE65CC"/>
    <w:rsid w:val="00FE68A1"/>
    <w:rsid w:val="00FE68FB"/>
    <w:rsid w:val="00FE6D9D"/>
    <w:rsid w:val="00FE6F6D"/>
    <w:rsid w:val="00FE71E1"/>
    <w:rsid w:val="00FE7709"/>
    <w:rsid w:val="00FE792D"/>
    <w:rsid w:val="00FE7931"/>
    <w:rsid w:val="00FE7CAC"/>
    <w:rsid w:val="00FF0050"/>
    <w:rsid w:val="00FF07E6"/>
    <w:rsid w:val="00FF0C3A"/>
    <w:rsid w:val="00FF0FAA"/>
    <w:rsid w:val="00FF1019"/>
    <w:rsid w:val="00FF130D"/>
    <w:rsid w:val="00FF1505"/>
    <w:rsid w:val="00FF1598"/>
    <w:rsid w:val="00FF1970"/>
    <w:rsid w:val="00FF1B98"/>
    <w:rsid w:val="00FF1E5D"/>
    <w:rsid w:val="00FF1F1E"/>
    <w:rsid w:val="00FF1FBC"/>
    <w:rsid w:val="00FF2145"/>
    <w:rsid w:val="00FF2392"/>
    <w:rsid w:val="00FF25BF"/>
    <w:rsid w:val="00FF261F"/>
    <w:rsid w:val="00FF2BE1"/>
    <w:rsid w:val="00FF3027"/>
    <w:rsid w:val="00FF34C0"/>
    <w:rsid w:val="00FF35B7"/>
    <w:rsid w:val="00FF3789"/>
    <w:rsid w:val="00FF37F1"/>
    <w:rsid w:val="00FF38E8"/>
    <w:rsid w:val="00FF3B91"/>
    <w:rsid w:val="00FF3C43"/>
    <w:rsid w:val="00FF3F68"/>
    <w:rsid w:val="00FF4630"/>
    <w:rsid w:val="00FF49E6"/>
    <w:rsid w:val="00FF4AC5"/>
    <w:rsid w:val="00FF4BEC"/>
    <w:rsid w:val="00FF4F04"/>
    <w:rsid w:val="00FF501C"/>
    <w:rsid w:val="00FF5847"/>
    <w:rsid w:val="00FF584F"/>
    <w:rsid w:val="00FF59A2"/>
    <w:rsid w:val="00FF5A26"/>
    <w:rsid w:val="00FF5BB4"/>
    <w:rsid w:val="00FF5E9A"/>
    <w:rsid w:val="00FF6194"/>
    <w:rsid w:val="00FF625C"/>
    <w:rsid w:val="00FF6597"/>
    <w:rsid w:val="00FF6757"/>
    <w:rsid w:val="00FF68E0"/>
    <w:rsid w:val="00FF6CBA"/>
    <w:rsid w:val="00FF748F"/>
    <w:rsid w:val="00FF7495"/>
    <w:rsid w:val="00FF74F1"/>
    <w:rsid w:val="00FF75DE"/>
    <w:rsid w:val="00FF7704"/>
    <w:rsid w:val="00FF7948"/>
    <w:rsid w:val="00FF7B8E"/>
    <w:rsid w:val="00FF7CC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8FF60"/>
  <w15:docId w15:val="{9DE9008A-D1EC-422D-986F-60067150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552C"/>
    <w:pPr>
      <w:spacing w:after="120" w:line="276" w:lineRule="auto"/>
      <w:ind w:firstLine="567"/>
      <w:jc w:val="both"/>
    </w:pPr>
    <w:rPr>
      <w:rFonts w:ascii="Cambria" w:hAnsi="Cambria"/>
      <w:sz w:val="22"/>
      <w:szCs w:val="22"/>
      <w:lang w:eastAsia="en-US"/>
    </w:rPr>
  </w:style>
  <w:style w:type="paragraph" w:styleId="Nagwek1">
    <w:name w:val="heading 1"/>
    <w:aliases w:val="NAG1"/>
    <w:basedOn w:val="Normalny"/>
    <w:next w:val="Normalny"/>
    <w:link w:val="Nagwek1Znak"/>
    <w:uiPriority w:val="9"/>
    <w:qFormat/>
    <w:rsid w:val="00F147B4"/>
    <w:pPr>
      <w:keepNext/>
      <w:numPr>
        <w:numId w:val="1"/>
      </w:numPr>
      <w:spacing w:before="240" w:after="240"/>
      <w:outlineLvl w:val="0"/>
    </w:pPr>
    <w:rPr>
      <w:rFonts w:eastAsia="Times New Roman"/>
      <w:b/>
      <w:bCs/>
      <w:sz w:val="28"/>
      <w:szCs w:val="28"/>
    </w:rPr>
  </w:style>
  <w:style w:type="paragraph" w:styleId="Nagwek2">
    <w:name w:val="heading 2"/>
    <w:aliases w:val="NAG2"/>
    <w:basedOn w:val="Normalny"/>
    <w:next w:val="Normalny"/>
    <w:link w:val="Nagwek2Znak"/>
    <w:autoRedefine/>
    <w:uiPriority w:val="9"/>
    <w:unhideWhenUsed/>
    <w:qFormat/>
    <w:rsid w:val="00D26643"/>
    <w:pPr>
      <w:keepNext/>
      <w:numPr>
        <w:ilvl w:val="1"/>
        <w:numId w:val="1"/>
      </w:numPr>
      <w:spacing w:before="120"/>
      <w:outlineLvl w:val="1"/>
    </w:pPr>
    <w:rPr>
      <w:rFonts w:eastAsia="Times New Roman"/>
      <w:b/>
      <w:bCs/>
      <w:color w:val="000000" w:themeColor="text1"/>
      <w:sz w:val="24"/>
      <w:szCs w:val="26"/>
    </w:rPr>
  </w:style>
  <w:style w:type="paragraph" w:styleId="Nagwek3">
    <w:name w:val="heading 3"/>
    <w:aliases w:val="NAG3"/>
    <w:basedOn w:val="Normalny"/>
    <w:next w:val="Normalny"/>
    <w:link w:val="Nagwek3Znak"/>
    <w:uiPriority w:val="9"/>
    <w:unhideWhenUsed/>
    <w:qFormat/>
    <w:rsid w:val="00F147B4"/>
    <w:pPr>
      <w:keepNext/>
      <w:numPr>
        <w:ilvl w:val="2"/>
        <w:numId w:val="1"/>
      </w:numPr>
      <w:spacing w:before="240" w:after="60"/>
      <w:outlineLvl w:val="2"/>
    </w:pPr>
    <w:rPr>
      <w:rFonts w:eastAsia="Times New Roman"/>
      <w:b/>
      <w:bCs/>
      <w:i/>
      <w:szCs w:val="28"/>
    </w:rPr>
  </w:style>
  <w:style w:type="paragraph" w:styleId="Nagwek4">
    <w:name w:val="heading 4"/>
    <w:aliases w:val="NAG4"/>
    <w:basedOn w:val="Normalny"/>
    <w:next w:val="Normalny"/>
    <w:link w:val="Nagwek4Znak"/>
    <w:autoRedefine/>
    <w:uiPriority w:val="9"/>
    <w:unhideWhenUsed/>
    <w:qFormat/>
    <w:rsid w:val="00E944ED"/>
    <w:pPr>
      <w:keepNext/>
      <w:ind w:firstLine="0"/>
      <w:outlineLvl w:val="3"/>
    </w:pPr>
    <w:rPr>
      <w:rFonts w:eastAsia="Times New Roman"/>
      <w:b/>
      <w:bCs/>
      <w:szCs w:val="28"/>
    </w:rPr>
  </w:style>
  <w:style w:type="paragraph" w:styleId="Nagwek5">
    <w:name w:val="heading 5"/>
    <w:basedOn w:val="Normalny"/>
    <w:next w:val="Normalny"/>
    <w:link w:val="Nagwek5Znak"/>
    <w:uiPriority w:val="9"/>
    <w:unhideWhenUsed/>
    <w:qFormat/>
    <w:rsid w:val="00F53C5F"/>
    <w:pPr>
      <w:numPr>
        <w:ilvl w:val="4"/>
        <w:numId w:val="37"/>
      </w:num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unhideWhenUsed/>
    <w:qFormat/>
    <w:rsid w:val="00F53C5F"/>
    <w:pPr>
      <w:numPr>
        <w:ilvl w:val="5"/>
        <w:numId w:val="37"/>
      </w:numPr>
      <w:spacing w:before="240" w:after="60"/>
      <w:outlineLvl w:val="5"/>
    </w:pPr>
    <w:rPr>
      <w:rFonts w:ascii="Calibri" w:eastAsia="Times New Roman" w:hAnsi="Calibri"/>
      <w:b/>
      <w:bCs/>
    </w:rPr>
  </w:style>
  <w:style w:type="paragraph" w:styleId="Nagwek7">
    <w:name w:val="heading 7"/>
    <w:basedOn w:val="Normalny"/>
    <w:next w:val="Normalny"/>
    <w:link w:val="Nagwek7Znak"/>
    <w:uiPriority w:val="9"/>
    <w:unhideWhenUsed/>
    <w:qFormat/>
    <w:rsid w:val="00F53C5F"/>
    <w:pPr>
      <w:numPr>
        <w:ilvl w:val="6"/>
        <w:numId w:val="37"/>
      </w:numPr>
      <w:spacing w:before="240" w:after="60"/>
      <w:outlineLvl w:val="6"/>
    </w:pPr>
    <w:rPr>
      <w:rFonts w:ascii="Calibri" w:eastAsia="Times New Roman" w:hAnsi="Calibri"/>
      <w:sz w:val="24"/>
      <w:szCs w:val="24"/>
    </w:rPr>
  </w:style>
  <w:style w:type="paragraph" w:styleId="Nagwek8">
    <w:name w:val="heading 8"/>
    <w:basedOn w:val="Normalny"/>
    <w:next w:val="Normalny"/>
    <w:link w:val="Nagwek8Znak"/>
    <w:uiPriority w:val="9"/>
    <w:semiHidden/>
    <w:unhideWhenUsed/>
    <w:qFormat/>
    <w:rsid w:val="00F53C5F"/>
    <w:pPr>
      <w:numPr>
        <w:ilvl w:val="7"/>
        <w:numId w:val="37"/>
      </w:numPr>
      <w:spacing w:before="240" w:after="60"/>
      <w:outlineLvl w:val="7"/>
    </w:pPr>
    <w:rPr>
      <w:rFonts w:ascii="Calibri" w:eastAsia="Times New Roman" w:hAnsi="Calibri"/>
      <w:i/>
      <w:iCs/>
      <w:sz w:val="24"/>
      <w:szCs w:val="24"/>
    </w:rPr>
  </w:style>
  <w:style w:type="paragraph" w:styleId="Nagwek9">
    <w:name w:val="heading 9"/>
    <w:basedOn w:val="Normalny"/>
    <w:next w:val="Normalny"/>
    <w:link w:val="Nagwek9Znak"/>
    <w:uiPriority w:val="9"/>
    <w:unhideWhenUsed/>
    <w:qFormat/>
    <w:rsid w:val="00F53C5F"/>
    <w:pPr>
      <w:numPr>
        <w:ilvl w:val="8"/>
        <w:numId w:val="37"/>
      </w:numPr>
      <w:spacing w:before="240" w:after="60"/>
      <w:outlineLvl w:val="8"/>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rsid w:val="00CD24ED"/>
  </w:style>
  <w:style w:type="paragraph" w:styleId="Stopka">
    <w:name w:val="footer"/>
    <w:basedOn w:val="Normalny"/>
    <w:link w:val="StopkaZnak"/>
    <w:uiPriority w:val="99"/>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4ED"/>
  </w:style>
  <w:style w:type="paragraph" w:styleId="Akapitzlist">
    <w:name w:val="List Paragraph"/>
    <w:basedOn w:val="Normalny"/>
    <w:uiPriority w:val="34"/>
    <w:qFormat/>
    <w:rsid w:val="00B81C53"/>
    <w:pPr>
      <w:ind w:left="720"/>
      <w:contextualSpacing/>
    </w:pPr>
  </w:style>
  <w:style w:type="character" w:customStyle="1" w:styleId="Nagwek1Znak">
    <w:name w:val="Nagłówek 1 Znak"/>
    <w:aliases w:val="NAG1 Znak"/>
    <w:link w:val="Nagwek1"/>
    <w:uiPriority w:val="9"/>
    <w:rsid w:val="00F147B4"/>
    <w:rPr>
      <w:rFonts w:ascii="Cambria" w:eastAsia="Times New Roman" w:hAnsi="Cambria"/>
      <w:b/>
      <w:bCs/>
      <w:sz w:val="28"/>
      <w:szCs w:val="28"/>
      <w:lang w:eastAsia="en-US"/>
    </w:rPr>
  </w:style>
  <w:style w:type="character" w:customStyle="1" w:styleId="Nagwek2Znak">
    <w:name w:val="Nagłówek 2 Znak"/>
    <w:aliases w:val="NAG2 Znak"/>
    <w:link w:val="Nagwek2"/>
    <w:uiPriority w:val="9"/>
    <w:rsid w:val="00D26643"/>
    <w:rPr>
      <w:rFonts w:ascii="Cambria" w:eastAsia="Times New Roman" w:hAnsi="Cambria"/>
      <w:b/>
      <w:bCs/>
      <w:color w:val="000000" w:themeColor="text1"/>
      <w:sz w:val="24"/>
      <w:szCs w:val="26"/>
      <w:lang w:eastAsia="en-US"/>
    </w:rPr>
  </w:style>
  <w:style w:type="character" w:customStyle="1" w:styleId="Nagwek3Znak">
    <w:name w:val="Nagłówek 3 Znak"/>
    <w:aliases w:val="NAG3 Znak"/>
    <w:link w:val="Nagwek3"/>
    <w:uiPriority w:val="9"/>
    <w:rsid w:val="00F147B4"/>
    <w:rPr>
      <w:rFonts w:ascii="Cambria" w:eastAsia="Times New Roman" w:hAnsi="Cambria"/>
      <w:b/>
      <w:bCs/>
      <w:i/>
      <w:sz w:val="22"/>
      <w:szCs w:val="28"/>
      <w:lang w:eastAsia="en-US"/>
    </w:rPr>
  </w:style>
  <w:style w:type="paragraph" w:styleId="Nagwekspisutreci">
    <w:name w:val="TOC Heading"/>
    <w:basedOn w:val="Nagwek1"/>
    <w:next w:val="Normalny"/>
    <w:uiPriority w:val="39"/>
    <w:unhideWhenUsed/>
    <w:qFormat/>
    <w:rsid w:val="00AE5250"/>
    <w:pPr>
      <w:outlineLvl w:val="9"/>
    </w:pPr>
    <w:rPr>
      <w:color w:val="365F91"/>
      <w:lang w:eastAsia="pl-PL"/>
    </w:rPr>
  </w:style>
  <w:style w:type="paragraph" w:styleId="Spistreci1">
    <w:name w:val="toc 1"/>
    <w:basedOn w:val="Normalny"/>
    <w:next w:val="Normalny"/>
    <w:autoRedefine/>
    <w:uiPriority w:val="39"/>
    <w:unhideWhenUsed/>
    <w:qFormat/>
    <w:rsid w:val="00346041"/>
    <w:pPr>
      <w:tabs>
        <w:tab w:val="left" w:pos="440"/>
        <w:tab w:val="left" w:pos="1100"/>
        <w:tab w:val="decimal" w:leader="dot" w:pos="9923"/>
      </w:tabs>
      <w:ind w:firstLine="0"/>
    </w:pPr>
    <w:rPr>
      <w:rFonts w:cs="Arial"/>
      <w:b/>
      <w:bCs/>
      <w:noProof/>
    </w:rPr>
  </w:style>
  <w:style w:type="paragraph" w:styleId="Spistreci2">
    <w:name w:val="toc 2"/>
    <w:basedOn w:val="Normalny"/>
    <w:next w:val="Normalny"/>
    <w:autoRedefine/>
    <w:uiPriority w:val="39"/>
    <w:unhideWhenUsed/>
    <w:qFormat/>
    <w:rsid w:val="00346041"/>
    <w:pPr>
      <w:tabs>
        <w:tab w:val="left" w:pos="880"/>
        <w:tab w:val="left" w:pos="1320"/>
        <w:tab w:val="right" w:leader="dot" w:pos="9923"/>
      </w:tabs>
      <w:spacing w:after="100"/>
      <w:ind w:firstLine="397"/>
    </w:pPr>
    <w:rPr>
      <w:noProof/>
    </w:rPr>
  </w:style>
  <w:style w:type="character" w:styleId="Hipercze">
    <w:name w:val="Hyperlink"/>
    <w:uiPriority w:val="99"/>
    <w:unhideWhenUsed/>
    <w:rsid w:val="00AE5250"/>
    <w:rPr>
      <w:color w:val="0000FF"/>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sz w:val="16"/>
      <w:szCs w:val="16"/>
    </w:rPr>
  </w:style>
  <w:style w:type="character" w:customStyle="1" w:styleId="TekstdymkaZnak">
    <w:name w:val="Tekst dymka Znak"/>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pPr>
    <w:rPr>
      <w:rFonts w:ascii="Times New Roman" w:eastAsia="Times New Roman" w:hAnsi="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pPr>
    <w:rPr>
      <w:rFonts w:ascii="Times New Roman" w:eastAsia="Times New Roman" w:hAnsi="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39"/>
    <w:rsid w:val="0014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uiPriority w:val="99"/>
    <w:unhideWhenUsed/>
    <w:qFormat/>
    <w:rsid w:val="00291AB3"/>
    <w:pPr>
      <w:spacing w:after="0" w:line="240" w:lineRule="auto"/>
    </w:pPr>
    <w:rPr>
      <w:sz w:val="20"/>
      <w:szCs w:val="20"/>
    </w:rPr>
  </w:style>
  <w:style w:type="character" w:customStyle="1" w:styleId="TekstprzypisudolnegoZnak">
    <w:name w:val="Tekst przypisu dolnego Znak"/>
    <w:link w:val="Tekstprzypisudolnego"/>
    <w:uiPriority w:val="99"/>
    <w:rsid w:val="00291AB3"/>
    <w:rPr>
      <w:rFonts w:ascii="Cambria" w:hAnsi="Cambria"/>
      <w:lang w:eastAsia="en-US"/>
    </w:rPr>
  </w:style>
  <w:style w:type="character" w:styleId="Odwoanieprzypisudolnego">
    <w:name w:val="footnote reference"/>
    <w:uiPriority w:val="99"/>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uiPriority w:val="99"/>
    <w:semiHidden/>
    <w:unhideWhenUsed/>
    <w:rsid w:val="00390101"/>
    <w:rPr>
      <w:sz w:val="16"/>
      <w:szCs w:val="16"/>
    </w:rPr>
  </w:style>
  <w:style w:type="paragraph" w:styleId="Tekstkomentarza">
    <w:name w:val="annotation text"/>
    <w:basedOn w:val="Normalny"/>
    <w:link w:val="TekstkomentarzaZnak"/>
    <w:uiPriority w:val="99"/>
    <w:unhideWhenUsed/>
    <w:rsid w:val="00390101"/>
    <w:pPr>
      <w:spacing w:line="240" w:lineRule="auto"/>
    </w:pPr>
    <w:rPr>
      <w:rFonts w:ascii="Arial Narrow" w:hAnsi="Arial Narrow"/>
      <w:sz w:val="20"/>
      <w:szCs w:val="20"/>
    </w:rPr>
  </w:style>
  <w:style w:type="character" w:customStyle="1" w:styleId="TekstkomentarzaZnak">
    <w:name w:val="Tekst komentarza Znak"/>
    <w:link w:val="Tekstkomentarza"/>
    <w:uiPriority w:val="99"/>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pPr>
    <w:rPr>
      <w:rFonts w:ascii="Times New Roman" w:eastAsia="Times New Roman" w:hAnsi="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pPr>
    <w:rPr>
      <w:rFonts w:ascii="Times New Roman" w:eastAsia="Times New Roman" w:hAnsi="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pPr>
    <w:rPr>
      <w:rFonts w:ascii="Times New Roman" w:eastAsia="Times New Roman" w:hAnsi="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pPr>
    <w:rPr>
      <w:rFonts w:ascii="Times New Roman" w:eastAsia="Times New Roman" w:hAnsi="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pPr>
    <w:rPr>
      <w:rFonts w:ascii="Times New Roman" w:eastAsia="Times New Roman" w:hAnsi="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pPr>
    <w:rPr>
      <w:rFonts w:ascii="Times New Roman" w:eastAsia="Times New Roman" w:hAnsi="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uiPriority w:val="99"/>
    <w:semiHidden/>
    <w:unhideWhenUsed/>
    <w:rsid w:val="00582703"/>
    <w:pPr>
      <w:spacing w:after="0" w:line="240" w:lineRule="auto"/>
    </w:pPr>
    <w:rPr>
      <w:rFonts w:ascii="Arial Narrow" w:hAnsi="Arial Narrow"/>
      <w:sz w:val="20"/>
      <w:szCs w:val="20"/>
    </w:rPr>
  </w:style>
  <w:style w:type="character" w:customStyle="1" w:styleId="TekstprzypisukocowegoZnak">
    <w:name w:val="Tekst przypisu końcowego Znak"/>
    <w:link w:val="Tekstprzypisukocowego"/>
    <w:uiPriority w:val="99"/>
    <w:semiHidden/>
    <w:rsid w:val="00582703"/>
    <w:rPr>
      <w:rFonts w:ascii="Arial Narrow" w:hAnsi="Arial Narrow"/>
      <w:sz w:val="20"/>
      <w:szCs w:val="20"/>
    </w:rPr>
  </w:style>
  <w:style w:type="character" w:styleId="Odwoanieprzypisukocowego">
    <w:name w:val="endnote reference"/>
    <w:uiPriority w:val="99"/>
    <w:semiHidden/>
    <w:unhideWhenUsed/>
    <w:rsid w:val="00582703"/>
    <w:rPr>
      <w:vertAlign w:val="superscript"/>
    </w:rPr>
  </w:style>
  <w:style w:type="paragraph" w:styleId="Tekstpodstawowy">
    <w:name w:val="Body Text"/>
    <w:basedOn w:val="Normalny"/>
    <w:link w:val="TekstpodstawowyZnak1"/>
    <w:unhideWhenUsed/>
    <w:rsid w:val="00AB0680"/>
    <w:pPr>
      <w:widowControl w:val="0"/>
      <w:spacing w:after="0" w:line="240" w:lineRule="auto"/>
    </w:pPr>
    <w:rPr>
      <w:rFonts w:ascii="Times New Roman" w:eastAsia="Times New Roman" w:hAnsi="Times New Roman"/>
      <w:sz w:val="28"/>
      <w:szCs w:val="20"/>
      <w:lang w:eastAsia="pl-PL"/>
    </w:rPr>
  </w:style>
  <w:style w:type="character" w:customStyle="1" w:styleId="TekstpodstawowyZnak">
    <w:name w:val="Tekst podstawowy Znak"/>
    <w:uiPriority w:val="99"/>
    <w:rsid w:val="00AB0680"/>
    <w:rPr>
      <w:rFonts w:ascii="Arial Narrow" w:hAnsi="Arial Narrow"/>
    </w:rPr>
  </w:style>
  <w:style w:type="character" w:customStyle="1" w:styleId="TekstpodstawowyZnak1">
    <w:name w:val="Tekst podstawowy Znak1"/>
    <w:link w:val="Tekstpodstawowy"/>
    <w:locked/>
    <w:rsid w:val="00AB0680"/>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39"/>
    <w:unhideWhenUsed/>
    <w:qFormat/>
    <w:rsid w:val="00346041"/>
    <w:pPr>
      <w:tabs>
        <w:tab w:val="left" w:pos="1760"/>
        <w:tab w:val="right" w:leader="dot" w:pos="9912"/>
      </w:tabs>
      <w:spacing w:after="100"/>
      <w:ind w:firstLine="794"/>
    </w:pPr>
    <w:rPr>
      <w:rFonts w:eastAsia="Times New Roman"/>
      <w:noProof/>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pPr>
    <w:rPr>
      <w:rFonts w:ascii="Times New Roman" w:eastAsia="Times New Roman" w:hAnsi="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pPr>
    <w:rPr>
      <w:rFonts w:ascii="Times New Roman" w:eastAsia="Times New Roman" w:hAnsi="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ytuZnak">
    <w:name w:val="Tytuł Znak"/>
    <w:link w:val="Tytu"/>
    <w:uiPriority w:val="10"/>
    <w:rsid w:val="00983025"/>
    <w:rPr>
      <w:rFonts w:ascii="Cambria" w:eastAsia="Times New Roman" w:hAnsi="Cambria" w:cs="Times New Roman"/>
      <w:color w:val="17365D"/>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link w:val="LegendaZnak1"/>
    <w:autoRedefine/>
    <w:qFormat/>
    <w:rsid w:val="00594C4D"/>
    <w:pPr>
      <w:keepNext/>
      <w:spacing w:after="0"/>
      <w:ind w:firstLine="0"/>
      <w:jc w:val="left"/>
    </w:pPr>
    <w:rPr>
      <w:bCs/>
      <w:color w:val="000000" w:themeColor="text1"/>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F53C5F"/>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NAG4 Znak"/>
    <w:link w:val="Nagwek4"/>
    <w:uiPriority w:val="9"/>
    <w:rsid w:val="00E944ED"/>
    <w:rPr>
      <w:rFonts w:ascii="Cambria" w:eastAsia="Times New Roman" w:hAnsi="Cambria"/>
      <w:b/>
      <w:bCs/>
      <w:sz w:val="22"/>
      <w:szCs w:val="28"/>
      <w:lang w:eastAsia="en-US"/>
    </w:rPr>
  </w:style>
  <w:style w:type="character" w:customStyle="1" w:styleId="Nagwek5Znak">
    <w:name w:val="Nagłówek 5 Znak"/>
    <w:link w:val="Nagwek5"/>
    <w:uiPriority w:val="9"/>
    <w:rsid w:val="00F53C5F"/>
    <w:rPr>
      <w:rFonts w:eastAsia="Times New Roman"/>
      <w:b/>
      <w:bCs/>
      <w:i/>
      <w:iCs/>
      <w:sz w:val="26"/>
      <w:szCs w:val="26"/>
      <w:lang w:eastAsia="en-US"/>
    </w:rPr>
  </w:style>
  <w:style w:type="character" w:customStyle="1" w:styleId="Nagwek6Znak">
    <w:name w:val="Nagłówek 6 Znak"/>
    <w:link w:val="Nagwek6"/>
    <w:uiPriority w:val="9"/>
    <w:rsid w:val="00F53C5F"/>
    <w:rPr>
      <w:rFonts w:eastAsia="Times New Roman"/>
      <w:b/>
      <w:bCs/>
      <w:sz w:val="22"/>
      <w:szCs w:val="22"/>
      <w:lang w:eastAsia="en-US"/>
    </w:rPr>
  </w:style>
  <w:style w:type="character" w:customStyle="1" w:styleId="Nagwek7Znak">
    <w:name w:val="Nagłówek 7 Znak"/>
    <w:link w:val="Nagwek7"/>
    <w:uiPriority w:val="9"/>
    <w:rsid w:val="00F53C5F"/>
    <w:rPr>
      <w:rFonts w:eastAsia="Times New Roman"/>
      <w:sz w:val="24"/>
      <w:szCs w:val="24"/>
      <w:lang w:eastAsia="en-US"/>
    </w:rPr>
  </w:style>
  <w:style w:type="character" w:customStyle="1" w:styleId="Nagwek8Znak">
    <w:name w:val="Nagłówek 8 Znak"/>
    <w:link w:val="Nagwek8"/>
    <w:uiPriority w:val="9"/>
    <w:semiHidden/>
    <w:rsid w:val="00F53C5F"/>
    <w:rPr>
      <w:rFonts w:eastAsia="Times New Roman"/>
      <w:i/>
      <w:iCs/>
      <w:sz w:val="24"/>
      <w:szCs w:val="24"/>
      <w:lang w:eastAsia="en-US"/>
    </w:rPr>
  </w:style>
  <w:style w:type="character" w:customStyle="1" w:styleId="Nagwek9Znak">
    <w:name w:val="Nagłówek 9 Znak"/>
    <w:link w:val="Nagwek9"/>
    <w:uiPriority w:val="9"/>
    <w:rsid w:val="00F53C5F"/>
    <w:rPr>
      <w:rFonts w:ascii="Cambria" w:eastAsia="Times New Roman" w:hAnsi="Cambria"/>
      <w:sz w:val="22"/>
      <w:szCs w:val="22"/>
      <w:lang w:eastAsia="en-US"/>
    </w:rPr>
  </w:style>
  <w:style w:type="paragraph" w:styleId="Tekstpodstawowywcity2">
    <w:name w:val="Body Text Indent 2"/>
    <w:basedOn w:val="Normalny"/>
    <w:link w:val="Tekstpodstawowywcity2Znak"/>
    <w:rsid w:val="00F53C5F"/>
    <w:pPr>
      <w:spacing w:after="0" w:line="240" w:lineRule="auto"/>
      <w:ind w:left="360"/>
    </w:pPr>
    <w:rPr>
      <w:rFonts w:ascii="Times New Roman" w:eastAsia="Times New Roman" w:hAnsi="Times New Roman"/>
      <w:color w:val="000000"/>
      <w:sz w:val="24"/>
      <w:szCs w:val="28"/>
      <w:lang w:eastAsia="pl-PL"/>
    </w:rPr>
  </w:style>
  <w:style w:type="character" w:customStyle="1" w:styleId="Tekstpodstawowywcity2Znak">
    <w:name w:val="Tekst podstawowy wcięty 2 Znak"/>
    <w:link w:val="Tekstpodstawowywcity2"/>
    <w:rsid w:val="00F53C5F"/>
    <w:rPr>
      <w:rFonts w:ascii="Times New Roman" w:eastAsia="Times New Roman" w:hAnsi="Times New Roman" w:cs="Times New Roman"/>
      <w:color w:val="000000"/>
      <w:sz w:val="24"/>
      <w:szCs w:val="28"/>
      <w:lang w:eastAsia="pl-PL"/>
    </w:rPr>
  </w:style>
  <w:style w:type="paragraph" w:styleId="Tekstpodstawowy2">
    <w:name w:val="Body Text 2"/>
    <w:basedOn w:val="Normalny"/>
    <w:link w:val="Tekstpodstawowy2Znak"/>
    <w:uiPriority w:val="99"/>
    <w:semiHidden/>
    <w:unhideWhenUsed/>
    <w:rsid w:val="00F53C5F"/>
    <w:pPr>
      <w:spacing w:line="480" w:lineRule="auto"/>
    </w:pPr>
    <w:rPr>
      <w:rFonts w:ascii="Calibri" w:eastAsia="Batang" w:hAnsi="Calibri"/>
      <w:sz w:val="20"/>
      <w:szCs w:val="20"/>
    </w:rPr>
  </w:style>
  <w:style w:type="character" w:customStyle="1" w:styleId="Tekstpodstawowy2Znak">
    <w:name w:val="Tekst podstawowy 2 Znak"/>
    <w:link w:val="Tekstpodstawowy2"/>
    <w:uiPriority w:val="99"/>
    <w:semiHidden/>
    <w:rsid w:val="00F53C5F"/>
    <w:rPr>
      <w:rFonts w:ascii="Calibri" w:eastAsia="Batang" w:hAnsi="Calibri" w:cs="Times New Roman"/>
    </w:rPr>
  </w:style>
  <w:style w:type="paragraph" w:styleId="Tekstpodstawowy3">
    <w:name w:val="Body Text 3"/>
    <w:basedOn w:val="Normalny"/>
    <w:link w:val="Tekstpodstawowy3Znak"/>
    <w:uiPriority w:val="99"/>
    <w:semiHidden/>
    <w:unhideWhenUsed/>
    <w:rsid w:val="00F53C5F"/>
    <w:rPr>
      <w:rFonts w:ascii="Calibri" w:eastAsia="Batang" w:hAnsi="Calibri"/>
      <w:sz w:val="16"/>
      <w:szCs w:val="16"/>
    </w:rPr>
  </w:style>
  <w:style w:type="character" w:customStyle="1" w:styleId="Tekstpodstawowy3Znak">
    <w:name w:val="Tekst podstawowy 3 Znak"/>
    <w:link w:val="Tekstpodstawowy3"/>
    <w:uiPriority w:val="99"/>
    <w:semiHidden/>
    <w:rsid w:val="00F53C5F"/>
    <w:rPr>
      <w:rFonts w:ascii="Calibri" w:eastAsia="Batang" w:hAnsi="Calibri" w:cs="Times New Roman"/>
      <w:sz w:val="16"/>
      <w:szCs w:val="16"/>
    </w:rPr>
  </w:style>
  <w:style w:type="paragraph" w:styleId="Tekstpodstawowywcity">
    <w:name w:val="Body Text Indent"/>
    <w:basedOn w:val="Normalny"/>
    <w:link w:val="TekstpodstawowywcityZnak"/>
    <w:uiPriority w:val="99"/>
    <w:unhideWhenUsed/>
    <w:rsid w:val="00F53C5F"/>
    <w:pPr>
      <w:ind w:left="283"/>
    </w:pPr>
    <w:rPr>
      <w:rFonts w:ascii="Calibri" w:eastAsia="Batang" w:hAnsi="Calibri"/>
      <w:sz w:val="20"/>
      <w:szCs w:val="20"/>
    </w:rPr>
  </w:style>
  <w:style w:type="character" w:customStyle="1" w:styleId="TekstpodstawowywcityZnak">
    <w:name w:val="Tekst podstawowy wcięty Znak"/>
    <w:link w:val="Tekstpodstawowywcity"/>
    <w:uiPriority w:val="99"/>
    <w:rsid w:val="00F53C5F"/>
    <w:rPr>
      <w:rFonts w:ascii="Calibri" w:eastAsia="Batang" w:hAnsi="Calibri" w:cs="Times New Roman"/>
    </w:rPr>
  </w:style>
  <w:style w:type="character" w:styleId="Pogrubienie">
    <w:name w:val="Strong"/>
    <w:uiPriority w:val="22"/>
    <w:qFormat/>
    <w:rsid w:val="00F53C5F"/>
    <w:rPr>
      <w:b/>
      <w:bCs/>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nak Znak Znak Znak Znak Znak Znak Z Znak"/>
    <w:link w:val="Legenda"/>
    <w:rsid w:val="00594C4D"/>
    <w:rPr>
      <w:rFonts w:ascii="Cambria" w:hAnsi="Cambria"/>
      <w:bCs/>
      <w:color w:val="000000" w:themeColor="text1"/>
      <w:sz w:val="22"/>
      <w:szCs w:val="22"/>
      <w:lang w:eastAsia="en-US"/>
    </w:rPr>
  </w:style>
  <w:style w:type="character" w:customStyle="1" w:styleId="Teksttreci">
    <w:name w:val="Tekst treści_"/>
    <w:link w:val="Teksttreci0"/>
    <w:rsid w:val="00F53C5F"/>
    <w:rPr>
      <w:rFonts w:ascii="Arial" w:eastAsia="Arial" w:hAnsi="Arial" w:cs="Arial"/>
      <w:sz w:val="14"/>
      <w:szCs w:val="14"/>
      <w:shd w:val="clear" w:color="auto" w:fill="FFFFFF"/>
    </w:rPr>
  </w:style>
  <w:style w:type="paragraph" w:customStyle="1" w:styleId="Teksttreci0">
    <w:name w:val="Tekst treści"/>
    <w:basedOn w:val="Normalny"/>
    <w:link w:val="Teksttreci"/>
    <w:rsid w:val="00F53C5F"/>
    <w:pPr>
      <w:shd w:val="clear" w:color="auto" w:fill="FFFFFF"/>
      <w:spacing w:after="420" w:line="182" w:lineRule="exact"/>
      <w:ind w:hanging="240"/>
    </w:pPr>
    <w:rPr>
      <w:rFonts w:ascii="Arial" w:eastAsia="Arial" w:hAnsi="Arial"/>
      <w:sz w:val="14"/>
      <w:szCs w:val="14"/>
    </w:rPr>
  </w:style>
  <w:style w:type="paragraph" w:styleId="NormalnyWeb">
    <w:name w:val="Normal (Web)"/>
    <w:basedOn w:val="Normalny"/>
    <w:uiPriority w:val="99"/>
    <w:semiHidden/>
    <w:unhideWhenUsed/>
    <w:rsid w:val="00F53C5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qFormat/>
    <w:rsid w:val="00F53C5F"/>
    <w:pPr>
      <w:autoSpaceDE w:val="0"/>
      <w:autoSpaceDN w:val="0"/>
      <w:adjustRightInd w:val="0"/>
      <w:jc w:val="center"/>
    </w:pPr>
    <w:rPr>
      <w:rFonts w:ascii="Arial" w:hAnsi="Arial" w:cs="Arial"/>
      <w:color w:val="000000"/>
      <w:sz w:val="24"/>
      <w:szCs w:val="24"/>
      <w:lang w:eastAsia="en-US"/>
    </w:rPr>
  </w:style>
  <w:style w:type="character" w:customStyle="1" w:styleId="FontStyle208">
    <w:name w:val="Font Style208"/>
    <w:rsid w:val="00F53C5F"/>
    <w:rPr>
      <w:rFonts w:ascii="Arial Unicode MS" w:eastAsia="Arial Unicode MS" w:cs="Arial Unicode MS"/>
      <w:sz w:val="18"/>
      <w:szCs w:val="18"/>
    </w:rPr>
  </w:style>
  <w:style w:type="paragraph" w:customStyle="1" w:styleId="ZnakZnak1">
    <w:name w:val="Znak Znak1"/>
    <w:basedOn w:val="Normalny"/>
    <w:rsid w:val="00F53C5F"/>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unhideWhenUsed/>
    <w:rsid w:val="00D24499"/>
    <w:pPr>
      <w:spacing w:after="0"/>
      <w:ind w:left="442" w:hanging="442"/>
    </w:pPr>
    <w:rPr>
      <w:rFonts w:eastAsia="Batang"/>
      <w:szCs w:val="20"/>
    </w:rPr>
  </w:style>
  <w:style w:type="paragraph" w:styleId="Bezodstpw">
    <w:name w:val="No Spacing"/>
    <w:link w:val="BezodstpwZnak"/>
    <w:uiPriority w:val="1"/>
    <w:qFormat/>
    <w:rsid w:val="00D227AE"/>
    <w:rPr>
      <w:rFonts w:ascii="Arial Narrow" w:hAnsi="Arial Narrow"/>
      <w:sz w:val="22"/>
      <w:szCs w:val="22"/>
      <w:lang w:eastAsia="en-US"/>
    </w:rPr>
  </w:style>
  <w:style w:type="character" w:customStyle="1" w:styleId="vcenter">
    <w:name w:val="vcenter"/>
    <w:basedOn w:val="Domylnaczcionkaakapitu"/>
    <w:rsid w:val="00103635"/>
  </w:style>
  <w:style w:type="paragraph" w:customStyle="1" w:styleId="Zawartotabeli">
    <w:name w:val="Zawartość tabeli"/>
    <w:basedOn w:val="Normalny"/>
    <w:rsid w:val="004E1E78"/>
    <w:pPr>
      <w:widowControl w:val="0"/>
      <w:suppressLineNumbers/>
      <w:suppressAutoHyphens/>
      <w:spacing w:after="0" w:line="240" w:lineRule="auto"/>
      <w:jc w:val="left"/>
    </w:pPr>
    <w:rPr>
      <w:rFonts w:ascii="Times New Roman" w:eastAsia="Lucida Sans Unicode" w:hAnsi="Times New Roman"/>
      <w:kern w:val="1"/>
      <w:sz w:val="24"/>
      <w:szCs w:val="24"/>
    </w:rPr>
  </w:style>
  <w:style w:type="paragraph" w:customStyle="1" w:styleId="karpacz">
    <w:name w:val="karpacz"/>
    <w:basedOn w:val="Normalny"/>
    <w:uiPriority w:val="99"/>
    <w:rsid w:val="005F7BFF"/>
    <w:pPr>
      <w:spacing w:after="0" w:line="240" w:lineRule="auto"/>
    </w:pPr>
    <w:rPr>
      <w:rFonts w:ascii="Times New Roman" w:eastAsia="Times New Roman" w:hAnsi="Times New Roman"/>
      <w:lang w:eastAsia="pl-PL"/>
    </w:rPr>
  </w:style>
  <w:style w:type="paragraph" w:customStyle="1" w:styleId="aaaaanita">
    <w:name w:val="aaaaanita"/>
    <w:basedOn w:val="Normalny"/>
    <w:link w:val="aaaaanitaZnak"/>
    <w:uiPriority w:val="99"/>
    <w:rsid w:val="005F7BFF"/>
    <w:pPr>
      <w:suppressAutoHyphens/>
      <w:spacing w:after="0" w:line="240" w:lineRule="auto"/>
    </w:pPr>
    <w:rPr>
      <w:rFonts w:ascii="Times New Roman" w:eastAsia="Times New Roman" w:hAnsi="Times New Roman"/>
      <w:lang w:eastAsia="ar-SA"/>
    </w:rPr>
  </w:style>
  <w:style w:type="character" w:customStyle="1" w:styleId="aaaaanitaZnak">
    <w:name w:val="aaaaanita Znak"/>
    <w:link w:val="aaaaanita"/>
    <w:uiPriority w:val="99"/>
    <w:locked/>
    <w:rsid w:val="005F7BFF"/>
    <w:rPr>
      <w:rFonts w:ascii="Times New Roman" w:eastAsia="Times New Roman" w:hAnsi="Times New Roman"/>
      <w:sz w:val="22"/>
      <w:szCs w:val="22"/>
      <w:lang w:eastAsia="ar-SA"/>
    </w:rPr>
  </w:style>
  <w:style w:type="paragraph" w:styleId="Mapadokumentu">
    <w:name w:val="Document Map"/>
    <w:basedOn w:val="Normalny"/>
    <w:link w:val="MapadokumentuZnak"/>
    <w:uiPriority w:val="99"/>
    <w:semiHidden/>
    <w:unhideWhenUsed/>
    <w:rsid w:val="00812AE3"/>
    <w:rPr>
      <w:rFonts w:ascii="Tahoma" w:hAnsi="Tahoma"/>
      <w:sz w:val="16"/>
      <w:szCs w:val="16"/>
    </w:rPr>
  </w:style>
  <w:style w:type="character" w:customStyle="1" w:styleId="MapadokumentuZnak">
    <w:name w:val="Mapa dokumentu Znak"/>
    <w:link w:val="Mapadokumentu"/>
    <w:uiPriority w:val="99"/>
    <w:semiHidden/>
    <w:rsid w:val="00812AE3"/>
    <w:rPr>
      <w:rFonts w:ascii="Tahoma" w:hAnsi="Tahoma" w:cs="Tahoma"/>
      <w:sz w:val="16"/>
      <w:szCs w:val="16"/>
      <w:lang w:eastAsia="en-US"/>
    </w:rPr>
  </w:style>
  <w:style w:type="character" w:customStyle="1" w:styleId="fontstyle01">
    <w:name w:val="fontstyle01"/>
    <w:rsid w:val="002B7D24"/>
    <w:rPr>
      <w:rFonts w:ascii="Tahoma" w:hAnsi="Tahoma" w:cs="Tahoma" w:hint="default"/>
      <w:b w:val="0"/>
      <w:bCs w:val="0"/>
      <w:i w:val="0"/>
      <w:iCs w:val="0"/>
      <w:color w:val="000000"/>
      <w:sz w:val="22"/>
      <w:szCs w:val="22"/>
    </w:rPr>
  </w:style>
  <w:style w:type="character" w:customStyle="1" w:styleId="fontstyle21">
    <w:name w:val="fontstyle21"/>
    <w:rsid w:val="00C00612"/>
    <w:rPr>
      <w:rFonts w:ascii="TimesNewRoman" w:eastAsia="TimesNewRoman" w:hint="eastAsia"/>
      <w:b w:val="0"/>
      <w:bCs w:val="0"/>
      <w:i w:val="0"/>
      <w:iCs w:val="0"/>
      <w:color w:val="000000"/>
      <w:sz w:val="24"/>
      <w:szCs w:val="24"/>
    </w:rPr>
  </w:style>
  <w:style w:type="character" w:styleId="HTML-staaszeroko">
    <w:name w:val="HTML Typewriter"/>
    <w:uiPriority w:val="99"/>
    <w:semiHidden/>
    <w:unhideWhenUsed/>
    <w:rsid w:val="00A47ED6"/>
    <w:rPr>
      <w:rFonts w:ascii="Courier New" w:eastAsia="Times New Roman" w:hAnsi="Courier New" w:cs="Courier New"/>
      <w:sz w:val="20"/>
      <w:szCs w:val="20"/>
    </w:rPr>
  </w:style>
  <w:style w:type="paragraph" w:styleId="Tekstpodstawowyzwciciem">
    <w:name w:val="Body Text First Indent"/>
    <w:basedOn w:val="Tekstpodstawowy"/>
    <w:link w:val="TekstpodstawowyzwciciemZnak"/>
    <w:uiPriority w:val="99"/>
    <w:unhideWhenUsed/>
    <w:qFormat/>
    <w:rsid w:val="00D053D2"/>
    <w:pPr>
      <w:widowControl/>
      <w:spacing w:after="120" w:line="276" w:lineRule="auto"/>
      <w:ind w:firstLine="360"/>
    </w:pPr>
    <w:rPr>
      <w:rFonts w:ascii="Cambria" w:hAnsi="Cambria"/>
      <w:sz w:val="22"/>
      <w:szCs w:val="22"/>
      <w:lang w:eastAsia="en-US"/>
    </w:rPr>
  </w:style>
  <w:style w:type="character" w:customStyle="1" w:styleId="TekstpodstawowyzwciciemZnak">
    <w:name w:val="Tekst podstawowy z wcięciem Znak"/>
    <w:link w:val="Tekstpodstawowyzwciciem"/>
    <w:uiPriority w:val="99"/>
    <w:qFormat/>
    <w:rsid w:val="00D053D2"/>
    <w:rPr>
      <w:rFonts w:ascii="Cambria" w:eastAsia="Times New Roman" w:hAnsi="Cambria" w:cs="Times New Roman"/>
      <w:sz w:val="22"/>
      <w:szCs w:val="22"/>
      <w:lang w:eastAsia="en-US"/>
    </w:rPr>
  </w:style>
  <w:style w:type="paragraph" w:styleId="Listapunktowana">
    <w:name w:val="List Bullet"/>
    <w:basedOn w:val="Normalny"/>
    <w:uiPriority w:val="99"/>
    <w:unhideWhenUsed/>
    <w:rsid w:val="006E1921"/>
    <w:pPr>
      <w:numPr>
        <w:numId w:val="8"/>
      </w:numPr>
      <w:contextualSpacing/>
    </w:pPr>
  </w:style>
  <w:style w:type="paragraph" w:styleId="Poprawka">
    <w:name w:val="Revision"/>
    <w:hidden/>
    <w:uiPriority w:val="99"/>
    <w:semiHidden/>
    <w:rsid w:val="00214E66"/>
    <w:rPr>
      <w:rFonts w:ascii="Cambria" w:hAnsi="Cambria"/>
      <w:sz w:val="22"/>
      <w:szCs w:val="22"/>
      <w:lang w:eastAsia="en-US"/>
    </w:rPr>
  </w:style>
  <w:style w:type="paragraph" w:customStyle="1" w:styleId="Domylnie">
    <w:name w:val="Domy?lnie"/>
    <w:rsid w:val="00EE468E"/>
    <w:pPr>
      <w:shd w:val="clear" w:color="auto" w:fill="FFFFFF"/>
      <w:suppressAutoHyphens/>
      <w:autoSpaceDN w:val="0"/>
    </w:pPr>
    <w:rPr>
      <w:rFonts w:ascii="Times New Roman" w:eastAsia="Times New Roman" w:hAnsi="Times New Roman"/>
      <w:kern w:val="3"/>
      <w:sz w:val="24"/>
      <w:szCs w:val="24"/>
      <w:lang w:eastAsia="zh-CN" w:bidi="hi-IN"/>
    </w:rPr>
  </w:style>
  <w:style w:type="paragraph" w:styleId="Spistreci4">
    <w:name w:val="toc 4"/>
    <w:basedOn w:val="Normalny"/>
    <w:next w:val="Normalny"/>
    <w:autoRedefine/>
    <w:uiPriority w:val="39"/>
    <w:unhideWhenUsed/>
    <w:rsid w:val="00F91CA9"/>
    <w:pPr>
      <w:spacing w:after="100"/>
      <w:ind w:left="660" w:firstLine="0"/>
      <w:jc w:val="left"/>
    </w:pPr>
    <w:rPr>
      <w:rFonts w:ascii="Calibri" w:eastAsia="Times New Roman" w:hAnsi="Calibri"/>
      <w:lang w:eastAsia="pl-PL"/>
    </w:rPr>
  </w:style>
  <w:style w:type="paragraph" w:styleId="Spistreci5">
    <w:name w:val="toc 5"/>
    <w:basedOn w:val="Normalny"/>
    <w:next w:val="Normalny"/>
    <w:autoRedefine/>
    <w:uiPriority w:val="39"/>
    <w:unhideWhenUsed/>
    <w:rsid w:val="00F91CA9"/>
    <w:pPr>
      <w:spacing w:after="100"/>
      <w:ind w:left="880" w:firstLine="0"/>
      <w:jc w:val="left"/>
    </w:pPr>
    <w:rPr>
      <w:rFonts w:ascii="Calibri" w:eastAsia="Times New Roman" w:hAnsi="Calibri"/>
      <w:lang w:eastAsia="pl-PL"/>
    </w:rPr>
  </w:style>
  <w:style w:type="paragraph" w:styleId="Spistreci6">
    <w:name w:val="toc 6"/>
    <w:basedOn w:val="Normalny"/>
    <w:next w:val="Normalny"/>
    <w:autoRedefine/>
    <w:uiPriority w:val="39"/>
    <w:unhideWhenUsed/>
    <w:rsid w:val="00F91CA9"/>
    <w:pPr>
      <w:spacing w:after="100"/>
      <w:ind w:left="1100" w:firstLine="0"/>
      <w:jc w:val="left"/>
    </w:pPr>
    <w:rPr>
      <w:rFonts w:ascii="Calibri" w:eastAsia="Times New Roman" w:hAnsi="Calibri"/>
      <w:lang w:eastAsia="pl-PL"/>
    </w:rPr>
  </w:style>
  <w:style w:type="paragraph" w:styleId="Spistreci7">
    <w:name w:val="toc 7"/>
    <w:basedOn w:val="Normalny"/>
    <w:next w:val="Normalny"/>
    <w:autoRedefine/>
    <w:uiPriority w:val="39"/>
    <w:unhideWhenUsed/>
    <w:rsid w:val="00F91CA9"/>
    <w:pPr>
      <w:spacing w:after="100"/>
      <w:ind w:left="1320" w:firstLine="0"/>
      <w:jc w:val="left"/>
    </w:pPr>
    <w:rPr>
      <w:rFonts w:ascii="Calibri" w:eastAsia="Times New Roman" w:hAnsi="Calibri"/>
      <w:lang w:eastAsia="pl-PL"/>
    </w:rPr>
  </w:style>
  <w:style w:type="paragraph" w:styleId="Spistreci8">
    <w:name w:val="toc 8"/>
    <w:basedOn w:val="Normalny"/>
    <w:next w:val="Normalny"/>
    <w:autoRedefine/>
    <w:uiPriority w:val="39"/>
    <w:unhideWhenUsed/>
    <w:rsid w:val="00F91CA9"/>
    <w:pPr>
      <w:spacing w:after="100"/>
      <w:ind w:left="1540" w:firstLine="0"/>
      <w:jc w:val="left"/>
    </w:pPr>
    <w:rPr>
      <w:rFonts w:ascii="Calibri" w:eastAsia="Times New Roman" w:hAnsi="Calibri"/>
      <w:lang w:eastAsia="pl-PL"/>
    </w:rPr>
  </w:style>
  <w:style w:type="paragraph" w:styleId="Spistreci9">
    <w:name w:val="toc 9"/>
    <w:basedOn w:val="Normalny"/>
    <w:next w:val="Normalny"/>
    <w:autoRedefine/>
    <w:uiPriority w:val="39"/>
    <w:unhideWhenUsed/>
    <w:rsid w:val="00F91CA9"/>
    <w:pPr>
      <w:spacing w:after="100"/>
      <w:ind w:left="1760" w:firstLine="0"/>
      <w:jc w:val="left"/>
    </w:pPr>
    <w:rPr>
      <w:rFonts w:ascii="Calibri" w:eastAsia="Times New Roman" w:hAnsi="Calibri"/>
      <w:lang w:eastAsia="pl-PL"/>
    </w:rPr>
  </w:style>
  <w:style w:type="character" w:customStyle="1" w:styleId="Nierozpoznanawzmianka1">
    <w:name w:val="Nierozpoznana wzmianka1"/>
    <w:uiPriority w:val="99"/>
    <w:semiHidden/>
    <w:unhideWhenUsed/>
    <w:rsid w:val="004D759B"/>
    <w:rPr>
      <w:color w:val="605E5C"/>
      <w:shd w:val="clear" w:color="auto" w:fill="E1DFDD"/>
    </w:rPr>
  </w:style>
  <w:style w:type="paragraph" w:customStyle="1" w:styleId="Normalnypunkty">
    <w:name w:val="Normalny punkty"/>
    <w:basedOn w:val="Normalny"/>
    <w:qFormat/>
    <w:rsid w:val="00174EC2"/>
    <w:pPr>
      <w:numPr>
        <w:numId w:val="9"/>
      </w:numPr>
      <w:spacing w:after="0" w:line="240" w:lineRule="auto"/>
    </w:pPr>
    <w:rPr>
      <w:rFonts w:ascii="Calibri" w:eastAsia="Times New Roman" w:hAnsi="Calibri"/>
      <w:sz w:val="24"/>
      <w:szCs w:val="20"/>
    </w:rPr>
  </w:style>
  <w:style w:type="paragraph" w:customStyle="1" w:styleId="Tabela-punkty">
    <w:name w:val="Tabela - punkty"/>
    <w:basedOn w:val="Normalnypunkty"/>
    <w:link w:val="Tabela-punktyZnak"/>
    <w:qFormat/>
    <w:rsid w:val="00174EC2"/>
    <w:rPr>
      <w:sz w:val="20"/>
    </w:rPr>
  </w:style>
  <w:style w:type="character" w:customStyle="1" w:styleId="Tabela-punktyZnak">
    <w:name w:val="Tabela - punkty Znak"/>
    <w:link w:val="Tabela-punkty"/>
    <w:rsid w:val="00174EC2"/>
    <w:rPr>
      <w:rFonts w:eastAsia="Times New Roman"/>
      <w:lang w:eastAsia="en-US"/>
    </w:rPr>
  </w:style>
  <w:style w:type="character" w:customStyle="1" w:styleId="BezodstpwZnak">
    <w:name w:val="Bez odstępów Znak"/>
    <w:basedOn w:val="Domylnaczcionkaakapitu"/>
    <w:link w:val="Bezodstpw"/>
    <w:uiPriority w:val="1"/>
    <w:rsid w:val="007918EA"/>
    <w:rPr>
      <w:rFonts w:ascii="Arial Narrow" w:hAnsi="Arial Narrow"/>
      <w:sz w:val="22"/>
      <w:szCs w:val="22"/>
      <w:lang w:eastAsia="en-US"/>
    </w:rPr>
  </w:style>
  <w:style w:type="paragraph" w:customStyle="1" w:styleId="Mapadokumentu1">
    <w:name w:val="Mapa dokumentu1"/>
    <w:basedOn w:val="Normalny"/>
    <w:uiPriority w:val="99"/>
    <w:semiHidden/>
    <w:unhideWhenUsed/>
    <w:rsid w:val="0028566A"/>
    <w:rPr>
      <w:rFonts w:ascii="Tahoma" w:hAnsi="Tahoma"/>
      <w:sz w:val="16"/>
      <w:szCs w:val="16"/>
    </w:rPr>
  </w:style>
  <w:style w:type="character" w:customStyle="1" w:styleId="fontstyle31">
    <w:name w:val="fontstyle31"/>
    <w:rsid w:val="0028566A"/>
    <w:rPr>
      <w:rFonts w:ascii="Symbol" w:hAnsi="Symbol" w:hint="default"/>
      <w:b w:val="0"/>
      <w:bCs w:val="0"/>
      <w:i w:val="0"/>
      <w:iCs w:val="0"/>
      <w:color w:val="000000"/>
      <w:sz w:val="24"/>
      <w:szCs w:val="24"/>
    </w:rPr>
  </w:style>
  <w:style w:type="character" w:customStyle="1" w:styleId="MapadokumentuZnak1">
    <w:name w:val="Mapa dokumentu Znak1"/>
    <w:uiPriority w:val="99"/>
    <w:semiHidden/>
    <w:rsid w:val="0028566A"/>
    <w:rPr>
      <w:rFonts w:ascii="Tahoma" w:hAnsi="Tahoma" w:cs="Tahoma"/>
      <w:sz w:val="16"/>
      <w:szCs w:val="16"/>
      <w:lang w:eastAsia="en-US"/>
    </w:rPr>
  </w:style>
  <w:style w:type="paragraph" w:customStyle="1" w:styleId="Standard">
    <w:name w:val="Standard"/>
    <w:rsid w:val="0028566A"/>
    <w:pPr>
      <w:suppressAutoHyphens/>
      <w:autoSpaceDN w:val="0"/>
      <w:spacing w:line="100" w:lineRule="atLeast"/>
    </w:pPr>
    <w:rPr>
      <w:rFonts w:ascii="Times New Roman" w:eastAsia="Times New Roman" w:hAnsi="Times New Roman"/>
      <w:kern w:val="3"/>
      <w:lang w:eastAsia="ar-SA"/>
    </w:rPr>
  </w:style>
  <w:style w:type="table" w:styleId="Jasnecieniowanieakcent5">
    <w:name w:val="Light Shading Accent 5"/>
    <w:basedOn w:val="Standardowy"/>
    <w:uiPriority w:val="60"/>
    <w:rsid w:val="009466B2"/>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Jasnalistaakcent11">
    <w:name w:val="Jasna lista — akcent 11"/>
    <w:basedOn w:val="Standardowy"/>
    <w:uiPriority w:val="61"/>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redniasiatka3akcent1">
    <w:name w:val="Medium Grid 3 Accent 1"/>
    <w:basedOn w:val="Standardowy"/>
    <w:uiPriority w:val="69"/>
    <w:rsid w:val="009466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rednialista2akcent5">
    <w:name w:val="Medium List 2 Accent 5"/>
    <w:basedOn w:val="Standardowy"/>
    <w:uiPriority w:val="66"/>
    <w:rsid w:val="009466B2"/>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asiatkaakcent11">
    <w:name w:val="Jasna siatka — akcent 11"/>
    <w:basedOn w:val="Standardowy"/>
    <w:uiPriority w:val="62"/>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Jasnalistaakcent5">
    <w:name w:val="Light List Accent 5"/>
    <w:basedOn w:val="Standardowy"/>
    <w:uiPriority w:val="61"/>
    <w:rsid w:val="009466B2"/>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ela-Siatka2">
    <w:name w:val="Tabela - Siatka2"/>
    <w:basedOn w:val="Standardowy"/>
    <w:next w:val="Tabela-Siatka"/>
    <w:uiPriority w:val="39"/>
    <w:rsid w:val="00A47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F173FF"/>
    <w:rPr>
      <w:color w:val="605E5C"/>
      <w:shd w:val="clear" w:color="auto" w:fill="E1DFDD"/>
    </w:rPr>
  </w:style>
  <w:style w:type="table" w:styleId="rednialista2akcent1">
    <w:name w:val="Medium List 2 Accent 1"/>
    <w:basedOn w:val="Standardowy"/>
    <w:uiPriority w:val="66"/>
    <w:rsid w:val="00F26E83"/>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a">
    <w:name w:val="List"/>
    <w:basedOn w:val="Normalny"/>
    <w:uiPriority w:val="99"/>
    <w:unhideWhenUsed/>
    <w:rsid w:val="006427D2"/>
    <w:pPr>
      <w:ind w:left="283" w:hanging="283"/>
      <w:contextualSpacing/>
    </w:pPr>
  </w:style>
  <w:style w:type="paragraph" w:styleId="Lista2">
    <w:name w:val="List 2"/>
    <w:basedOn w:val="Normalny"/>
    <w:uiPriority w:val="99"/>
    <w:unhideWhenUsed/>
    <w:rsid w:val="006427D2"/>
    <w:pPr>
      <w:ind w:left="566" w:hanging="283"/>
      <w:contextualSpacing/>
    </w:pPr>
  </w:style>
  <w:style w:type="paragraph" w:styleId="Lista3">
    <w:name w:val="List 3"/>
    <w:basedOn w:val="Normalny"/>
    <w:uiPriority w:val="99"/>
    <w:unhideWhenUsed/>
    <w:rsid w:val="006427D2"/>
    <w:pPr>
      <w:ind w:left="849" w:hanging="283"/>
      <w:contextualSpacing/>
    </w:pPr>
  </w:style>
  <w:style w:type="paragraph" w:styleId="Listapunktowana2">
    <w:name w:val="List Bullet 2"/>
    <w:basedOn w:val="Normalny"/>
    <w:uiPriority w:val="99"/>
    <w:unhideWhenUsed/>
    <w:rsid w:val="006427D2"/>
    <w:pPr>
      <w:numPr>
        <w:numId w:val="51"/>
      </w:numPr>
      <w:contextualSpacing/>
    </w:pPr>
  </w:style>
  <w:style w:type="paragraph" w:styleId="Listapunktowana3">
    <w:name w:val="List Bullet 3"/>
    <w:basedOn w:val="Normalny"/>
    <w:uiPriority w:val="99"/>
    <w:unhideWhenUsed/>
    <w:rsid w:val="006427D2"/>
    <w:pPr>
      <w:numPr>
        <w:numId w:val="52"/>
      </w:numPr>
      <w:contextualSpacing/>
    </w:pPr>
  </w:style>
  <w:style w:type="paragraph" w:styleId="Lista-kontynuacja">
    <w:name w:val="List Continue"/>
    <w:basedOn w:val="Normalny"/>
    <w:uiPriority w:val="99"/>
    <w:unhideWhenUsed/>
    <w:rsid w:val="006427D2"/>
    <w:pPr>
      <w:ind w:left="283"/>
      <w:contextualSpacing/>
    </w:pPr>
  </w:style>
  <w:style w:type="paragraph" w:styleId="Podtytu">
    <w:name w:val="Subtitle"/>
    <w:basedOn w:val="Normalny"/>
    <w:next w:val="Normalny"/>
    <w:link w:val="PodtytuZnak"/>
    <w:uiPriority w:val="11"/>
    <w:qFormat/>
    <w:rsid w:val="006427D2"/>
    <w:pPr>
      <w:numPr>
        <w:ilvl w:val="1"/>
      </w:numPr>
      <w:spacing w:after="160"/>
      <w:ind w:firstLine="567"/>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6427D2"/>
    <w:rPr>
      <w:rFonts w:asciiTheme="minorHAnsi" w:eastAsiaTheme="minorEastAsia" w:hAnsiTheme="minorHAnsi" w:cstheme="minorBidi"/>
      <w:color w:val="5A5A5A" w:themeColor="text1" w:themeTint="A5"/>
      <w:spacing w:val="15"/>
      <w:sz w:val="22"/>
      <w:szCs w:val="22"/>
      <w:lang w:eastAsia="en-US"/>
    </w:rPr>
  </w:style>
  <w:style w:type="paragraph" w:styleId="Tekstpodstawowyzwciciem2">
    <w:name w:val="Body Text First Indent 2"/>
    <w:basedOn w:val="Tekstpodstawowywcity"/>
    <w:link w:val="Tekstpodstawowyzwciciem2Znak"/>
    <w:uiPriority w:val="99"/>
    <w:unhideWhenUsed/>
    <w:rsid w:val="006427D2"/>
    <w:pPr>
      <w:ind w:left="360" w:firstLine="360"/>
    </w:pPr>
    <w:rPr>
      <w:rFonts w:ascii="Cambria" w:eastAsia="Calibri" w:hAnsi="Cambria"/>
      <w:sz w:val="22"/>
      <w:szCs w:val="22"/>
    </w:rPr>
  </w:style>
  <w:style w:type="character" w:customStyle="1" w:styleId="Tekstpodstawowyzwciciem2Znak">
    <w:name w:val="Tekst podstawowy z wcięciem 2 Znak"/>
    <w:basedOn w:val="TekstpodstawowywcityZnak"/>
    <w:link w:val="Tekstpodstawowyzwciciem2"/>
    <w:uiPriority w:val="99"/>
    <w:rsid w:val="006427D2"/>
    <w:rPr>
      <w:rFonts w:ascii="Cambria" w:eastAsia="Batang" w:hAnsi="Cambria" w:cs="Times New Roman"/>
      <w:sz w:val="22"/>
      <w:szCs w:val="22"/>
      <w:lang w:eastAsia="en-US"/>
    </w:rPr>
  </w:style>
  <w:style w:type="character" w:styleId="Nierozpoznanawzmianka">
    <w:name w:val="Unresolved Mention"/>
    <w:basedOn w:val="Domylnaczcionkaakapitu"/>
    <w:uiPriority w:val="99"/>
    <w:semiHidden/>
    <w:unhideWhenUsed/>
    <w:rsid w:val="006427D2"/>
    <w:rPr>
      <w:color w:val="605E5C"/>
      <w:shd w:val="clear" w:color="auto" w:fill="E1DFDD"/>
    </w:rPr>
  </w:style>
  <w:style w:type="character" w:styleId="Tekstzastpczy">
    <w:name w:val="Placeholder Text"/>
    <w:basedOn w:val="Domylnaczcionkaakapitu"/>
    <w:uiPriority w:val="99"/>
    <w:semiHidden/>
    <w:rsid w:val="00A44849"/>
    <w:rPr>
      <w:color w:val="808080"/>
    </w:rPr>
  </w:style>
  <w:style w:type="character" w:styleId="UyteHipercze">
    <w:name w:val="FollowedHyperlink"/>
    <w:basedOn w:val="Domylnaczcionkaakapitu"/>
    <w:uiPriority w:val="99"/>
    <w:semiHidden/>
    <w:unhideWhenUsed/>
    <w:rsid w:val="00F15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0646">
      <w:bodyDiv w:val="1"/>
      <w:marLeft w:val="0"/>
      <w:marRight w:val="0"/>
      <w:marTop w:val="0"/>
      <w:marBottom w:val="0"/>
      <w:divBdr>
        <w:top w:val="none" w:sz="0" w:space="0" w:color="auto"/>
        <w:left w:val="none" w:sz="0" w:space="0" w:color="auto"/>
        <w:bottom w:val="none" w:sz="0" w:space="0" w:color="auto"/>
        <w:right w:val="none" w:sz="0" w:space="0" w:color="auto"/>
      </w:divBdr>
    </w:div>
    <w:div w:id="8799506">
      <w:bodyDiv w:val="1"/>
      <w:marLeft w:val="0"/>
      <w:marRight w:val="0"/>
      <w:marTop w:val="0"/>
      <w:marBottom w:val="0"/>
      <w:divBdr>
        <w:top w:val="none" w:sz="0" w:space="0" w:color="auto"/>
        <w:left w:val="none" w:sz="0" w:space="0" w:color="auto"/>
        <w:bottom w:val="none" w:sz="0" w:space="0" w:color="auto"/>
        <w:right w:val="none" w:sz="0" w:space="0" w:color="auto"/>
      </w:divBdr>
    </w:div>
    <w:div w:id="9112539">
      <w:bodyDiv w:val="1"/>
      <w:marLeft w:val="0"/>
      <w:marRight w:val="0"/>
      <w:marTop w:val="0"/>
      <w:marBottom w:val="0"/>
      <w:divBdr>
        <w:top w:val="none" w:sz="0" w:space="0" w:color="auto"/>
        <w:left w:val="none" w:sz="0" w:space="0" w:color="auto"/>
        <w:bottom w:val="none" w:sz="0" w:space="0" w:color="auto"/>
        <w:right w:val="none" w:sz="0" w:space="0" w:color="auto"/>
      </w:divBdr>
    </w:div>
    <w:div w:id="29844831">
      <w:bodyDiv w:val="1"/>
      <w:marLeft w:val="0"/>
      <w:marRight w:val="0"/>
      <w:marTop w:val="0"/>
      <w:marBottom w:val="0"/>
      <w:divBdr>
        <w:top w:val="none" w:sz="0" w:space="0" w:color="auto"/>
        <w:left w:val="none" w:sz="0" w:space="0" w:color="auto"/>
        <w:bottom w:val="none" w:sz="0" w:space="0" w:color="auto"/>
        <w:right w:val="none" w:sz="0" w:space="0" w:color="auto"/>
      </w:divBdr>
    </w:div>
    <w:div w:id="40445371">
      <w:bodyDiv w:val="1"/>
      <w:marLeft w:val="0"/>
      <w:marRight w:val="0"/>
      <w:marTop w:val="0"/>
      <w:marBottom w:val="0"/>
      <w:divBdr>
        <w:top w:val="none" w:sz="0" w:space="0" w:color="auto"/>
        <w:left w:val="none" w:sz="0" w:space="0" w:color="auto"/>
        <w:bottom w:val="none" w:sz="0" w:space="0" w:color="auto"/>
        <w:right w:val="none" w:sz="0" w:space="0" w:color="auto"/>
      </w:divBdr>
    </w:div>
    <w:div w:id="54472504">
      <w:bodyDiv w:val="1"/>
      <w:marLeft w:val="0"/>
      <w:marRight w:val="0"/>
      <w:marTop w:val="0"/>
      <w:marBottom w:val="0"/>
      <w:divBdr>
        <w:top w:val="none" w:sz="0" w:space="0" w:color="auto"/>
        <w:left w:val="none" w:sz="0" w:space="0" w:color="auto"/>
        <w:bottom w:val="none" w:sz="0" w:space="0" w:color="auto"/>
        <w:right w:val="none" w:sz="0" w:space="0" w:color="auto"/>
      </w:divBdr>
    </w:div>
    <w:div w:id="70277632">
      <w:bodyDiv w:val="1"/>
      <w:marLeft w:val="0"/>
      <w:marRight w:val="0"/>
      <w:marTop w:val="0"/>
      <w:marBottom w:val="0"/>
      <w:divBdr>
        <w:top w:val="none" w:sz="0" w:space="0" w:color="auto"/>
        <w:left w:val="none" w:sz="0" w:space="0" w:color="auto"/>
        <w:bottom w:val="none" w:sz="0" w:space="0" w:color="auto"/>
        <w:right w:val="none" w:sz="0" w:space="0" w:color="auto"/>
      </w:divBdr>
    </w:div>
    <w:div w:id="78605875">
      <w:bodyDiv w:val="1"/>
      <w:marLeft w:val="0"/>
      <w:marRight w:val="0"/>
      <w:marTop w:val="0"/>
      <w:marBottom w:val="0"/>
      <w:divBdr>
        <w:top w:val="none" w:sz="0" w:space="0" w:color="auto"/>
        <w:left w:val="none" w:sz="0" w:space="0" w:color="auto"/>
        <w:bottom w:val="none" w:sz="0" w:space="0" w:color="auto"/>
        <w:right w:val="none" w:sz="0" w:space="0" w:color="auto"/>
      </w:divBdr>
    </w:div>
    <w:div w:id="80301122">
      <w:bodyDiv w:val="1"/>
      <w:marLeft w:val="0"/>
      <w:marRight w:val="0"/>
      <w:marTop w:val="0"/>
      <w:marBottom w:val="0"/>
      <w:divBdr>
        <w:top w:val="none" w:sz="0" w:space="0" w:color="auto"/>
        <w:left w:val="none" w:sz="0" w:space="0" w:color="auto"/>
        <w:bottom w:val="none" w:sz="0" w:space="0" w:color="auto"/>
        <w:right w:val="none" w:sz="0" w:space="0" w:color="auto"/>
      </w:divBdr>
    </w:div>
    <w:div w:id="116025832">
      <w:bodyDiv w:val="1"/>
      <w:marLeft w:val="0"/>
      <w:marRight w:val="0"/>
      <w:marTop w:val="0"/>
      <w:marBottom w:val="0"/>
      <w:divBdr>
        <w:top w:val="none" w:sz="0" w:space="0" w:color="auto"/>
        <w:left w:val="none" w:sz="0" w:space="0" w:color="auto"/>
        <w:bottom w:val="none" w:sz="0" w:space="0" w:color="auto"/>
        <w:right w:val="none" w:sz="0" w:space="0" w:color="auto"/>
      </w:divBdr>
      <w:divsChild>
        <w:div w:id="746390174">
          <w:marLeft w:val="0"/>
          <w:marRight w:val="0"/>
          <w:marTop w:val="0"/>
          <w:marBottom w:val="0"/>
          <w:divBdr>
            <w:top w:val="none" w:sz="0" w:space="0" w:color="auto"/>
            <w:left w:val="none" w:sz="0" w:space="0" w:color="auto"/>
            <w:bottom w:val="none" w:sz="0" w:space="0" w:color="auto"/>
            <w:right w:val="none" w:sz="0" w:space="0" w:color="auto"/>
          </w:divBdr>
          <w:divsChild>
            <w:div w:id="895579549">
              <w:marLeft w:val="0"/>
              <w:marRight w:val="0"/>
              <w:marTop w:val="0"/>
              <w:marBottom w:val="0"/>
              <w:divBdr>
                <w:top w:val="none" w:sz="0" w:space="0" w:color="auto"/>
                <w:left w:val="none" w:sz="0" w:space="0" w:color="auto"/>
                <w:bottom w:val="none" w:sz="0" w:space="0" w:color="auto"/>
                <w:right w:val="none" w:sz="0" w:space="0" w:color="auto"/>
              </w:divBdr>
              <w:divsChild>
                <w:div w:id="10780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6435">
      <w:bodyDiv w:val="1"/>
      <w:marLeft w:val="0"/>
      <w:marRight w:val="0"/>
      <w:marTop w:val="0"/>
      <w:marBottom w:val="0"/>
      <w:divBdr>
        <w:top w:val="none" w:sz="0" w:space="0" w:color="auto"/>
        <w:left w:val="none" w:sz="0" w:space="0" w:color="auto"/>
        <w:bottom w:val="none" w:sz="0" w:space="0" w:color="auto"/>
        <w:right w:val="none" w:sz="0" w:space="0" w:color="auto"/>
      </w:divBdr>
    </w:div>
    <w:div w:id="133525726">
      <w:bodyDiv w:val="1"/>
      <w:marLeft w:val="0"/>
      <w:marRight w:val="0"/>
      <w:marTop w:val="0"/>
      <w:marBottom w:val="0"/>
      <w:divBdr>
        <w:top w:val="none" w:sz="0" w:space="0" w:color="auto"/>
        <w:left w:val="none" w:sz="0" w:space="0" w:color="auto"/>
        <w:bottom w:val="none" w:sz="0" w:space="0" w:color="auto"/>
        <w:right w:val="none" w:sz="0" w:space="0" w:color="auto"/>
      </w:divBdr>
    </w:div>
    <w:div w:id="135219485">
      <w:bodyDiv w:val="1"/>
      <w:marLeft w:val="0"/>
      <w:marRight w:val="0"/>
      <w:marTop w:val="0"/>
      <w:marBottom w:val="0"/>
      <w:divBdr>
        <w:top w:val="none" w:sz="0" w:space="0" w:color="auto"/>
        <w:left w:val="none" w:sz="0" w:space="0" w:color="auto"/>
        <w:bottom w:val="none" w:sz="0" w:space="0" w:color="auto"/>
        <w:right w:val="none" w:sz="0" w:space="0" w:color="auto"/>
      </w:divBdr>
    </w:div>
    <w:div w:id="135925188">
      <w:bodyDiv w:val="1"/>
      <w:marLeft w:val="0"/>
      <w:marRight w:val="0"/>
      <w:marTop w:val="0"/>
      <w:marBottom w:val="0"/>
      <w:divBdr>
        <w:top w:val="none" w:sz="0" w:space="0" w:color="auto"/>
        <w:left w:val="none" w:sz="0" w:space="0" w:color="auto"/>
        <w:bottom w:val="none" w:sz="0" w:space="0" w:color="auto"/>
        <w:right w:val="none" w:sz="0" w:space="0" w:color="auto"/>
      </w:divBdr>
    </w:div>
    <w:div w:id="152919527">
      <w:bodyDiv w:val="1"/>
      <w:marLeft w:val="0"/>
      <w:marRight w:val="0"/>
      <w:marTop w:val="0"/>
      <w:marBottom w:val="0"/>
      <w:divBdr>
        <w:top w:val="none" w:sz="0" w:space="0" w:color="auto"/>
        <w:left w:val="none" w:sz="0" w:space="0" w:color="auto"/>
        <w:bottom w:val="none" w:sz="0" w:space="0" w:color="auto"/>
        <w:right w:val="none" w:sz="0" w:space="0" w:color="auto"/>
      </w:divBdr>
    </w:div>
    <w:div w:id="168300597">
      <w:bodyDiv w:val="1"/>
      <w:marLeft w:val="0"/>
      <w:marRight w:val="0"/>
      <w:marTop w:val="0"/>
      <w:marBottom w:val="0"/>
      <w:divBdr>
        <w:top w:val="none" w:sz="0" w:space="0" w:color="auto"/>
        <w:left w:val="none" w:sz="0" w:space="0" w:color="auto"/>
        <w:bottom w:val="none" w:sz="0" w:space="0" w:color="auto"/>
        <w:right w:val="none" w:sz="0" w:space="0" w:color="auto"/>
      </w:divBdr>
    </w:div>
    <w:div w:id="173301139">
      <w:bodyDiv w:val="1"/>
      <w:marLeft w:val="0"/>
      <w:marRight w:val="0"/>
      <w:marTop w:val="0"/>
      <w:marBottom w:val="0"/>
      <w:divBdr>
        <w:top w:val="none" w:sz="0" w:space="0" w:color="auto"/>
        <w:left w:val="none" w:sz="0" w:space="0" w:color="auto"/>
        <w:bottom w:val="none" w:sz="0" w:space="0" w:color="auto"/>
        <w:right w:val="none" w:sz="0" w:space="0" w:color="auto"/>
      </w:divBdr>
    </w:div>
    <w:div w:id="198512944">
      <w:bodyDiv w:val="1"/>
      <w:marLeft w:val="0"/>
      <w:marRight w:val="0"/>
      <w:marTop w:val="0"/>
      <w:marBottom w:val="0"/>
      <w:divBdr>
        <w:top w:val="none" w:sz="0" w:space="0" w:color="auto"/>
        <w:left w:val="none" w:sz="0" w:space="0" w:color="auto"/>
        <w:bottom w:val="none" w:sz="0" w:space="0" w:color="auto"/>
        <w:right w:val="none" w:sz="0" w:space="0" w:color="auto"/>
      </w:divBdr>
    </w:div>
    <w:div w:id="207642447">
      <w:bodyDiv w:val="1"/>
      <w:marLeft w:val="0"/>
      <w:marRight w:val="0"/>
      <w:marTop w:val="0"/>
      <w:marBottom w:val="0"/>
      <w:divBdr>
        <w:top w:val="none" w:sz="0" w:space="0" w:color="auto"/>
        <w:left w:val="none" w:sz="0" w:space="0" w:color="auto"/>
        <w:bottom w:val="none" w:sz="0" w:space="0" w:color="auto"/>
        <w:right w:val="none" w:sz="0" w:space="0" w:color="auto"/>
      </w:divBdr>
    </w:div>
    <w:div w:id="228274834">
      <w:bodyDiv w:val="1"/>
      <w:marLeft w:val="0"/>
      <w:marRight w:val="0"/>
      <w:marTop w:val="0"/>
      <w:marBottom w:val="0"/>
      <w:divBdr>
        <w:top w:val="none" w:sz="0" w:space="0" w:color="auto"/>
        <w:left w:val="none" w:sz="0" w:space="0" w:color="auto"/>
        <w:bottom w:val="none" w:sz="0" w:space="0" w:color="auto"/>
        <w:right w:val="none" w:sz="0" w:space="0" w:color="auto"/>
      </w:divBdr>
    </w:div>
    <w:div w:id="240605711">
      <w:bodyDiv w:val="1"/>
      <w:marLeft w:val="0"/>
      <w:marRight w:val="0"/>
      <w:marTop w:val="0"/>
      <w:marBottom w:val="0"/>
      <w:divBdr>
        <w:top w:val="none" w:sz="0" w:space="0" w:color="auto"/>
        <w:left w:val="none" w:sz="0" w:space="0" w:color="auto"/>
        <w:bottom w:val="none" w:sz="0" w:space="0" w:color="auto"/>
        <w:right w:val="none" w:sz="0" w:space="0" w:color="auto"/>
      </w:divBdr>
    </w:div>
    <w:div w:id="268706627">
      <w:bodyDiv w:val="1"/>
      <w:marLeft w:val="0"/>
      <w:marRight w:val="0"/>
      <w:marTop w:val="0"/>
      <w:marBottom w:val="0"/>
      <w:divBdr>
        <w:top w:val="none" w:sz="0" w:space="0" w:color="auto"/>
        <w:left w:val="none" w:sz="0" w:space="0" w:color="auto"/>
        <w:bottom w:val="none" w:sz="0" w:space="0" w:color="auto"/>
        <w:right w:val="none" w:sz="0" w:space="0" w:color="auto"/>
      </w:divBdr>
    </w:div>
    <w:div w:id="282542202">
      <w:bodyDiv w:val="1"/>
      <w:marLeft w:val="0"/>
      <w:marRight w:val="0"/>
      <w:marTop w:val="0"/>
      <w:marBottom w:val="0"/>
      <w:divBdr>
        <w:top w:val="none" w:sz="0" w:space="0" w:color="auto"/>
        <w:left w:val="none" w:sz="0" w:space="0" w:color="auto"/>
        <w:bottom w:val="none" w:sz="0" w:space="0" w:color="auto"/>
        <w:right w:val="none" w:sz="0" w:space="0" w:color="auto"/>
      </w:divBdr>
    </w:div>
    <w:div w:id="299387526">
      <w:bodyDiv w:val="1"/>
      <w:marLeft w:val="0"/>
      <w:marRight w:val="0"/>
      <w:marTop w:val="0"/>
      <w:marBottom w:val="0"/>
      <w:divBdr>
        <w:top w:val="none" w:sz="0" w:space="0" w:color="auto"/>
        <w:left w:val="none" w:sz="0" w:space="0" w:color="auto"/>
        <w:bottom w:val="none" w:sz="0" w:space="0" w:color="auto"/>
        <w:right w:val="none" w:sz="0" w:space="0" w:color="auto"/>
      </w:divBdr>
    </w:div>
    <w:div w:id="306782224">
      <w:bodyDiv w:val="1"/>
      <w:marLeft w:val="0"/>
      <w:marRight w:val="0"/>
      <w:marTop w:val="0"/>
      <w:marBottom w:val="0"/>
      <w:divBdr>
        <w:top w:val="none" w:sz="0" w:space="0" w:color="auto"/>
        <w:left w:val="none" w:sz="0" w:space="0" w:color="auto"/>
        <w:bottom w:val="none" w:sz="0" w:space="0" w:color="auto"/>
        <w:right w:val="none" w:sz="0" w:space="0" w:color="auto"/>
      </w:divBdr>
    </w:div>
    <w:div w:id="312371369">
      <w:bodyDiv w:val="1"/>
      <w:marLeft w:val="0"/>
      <w:marRight w:val="0"/>
      <w:marTop w:val="0"/>
      <w:marBottom w:val="0"/>
      <w:divBdr>
        <w:top w:val="none" w:sz="0" w:space="0" w:color="auto"/>
        <w:left w:val="none" w:sz="0" w:space="0" w:color="auto"/>
        <w:bottom w:val="none" w:sz="0" w:space="0" w:color="auto"/>
        <w:right w:val="none" w:sz="0" w:space="0" w:color="auto"/>
      </w:divBdr>
      <w:divsChild>
        <w:div w:id="850533107">
          <w:marLeft w:val="0"/>
          <w:marRight w:val="0"/>
          <w:marTop w:val="0"/>
          <w:marBottom w:val="0"/>
          <w:divBdr>
            <w:top w:val="none" w:sz="0" w:space="0" w:color="auto"/>
            <w:left w:val="none" w:sz="0" w:space="0" w:color="auto"/>
            <w:bottom w:val="none" w:sz="0" w:space="0" w:color="auto"/>
            <w:right w:val="none" w:sz="0" w:space="0" w:color="auto"/>
          </w:divBdr>
        </w:div>
      </w:divsChild>
    </w:div>
    <w:div w:id="336734784">
      <w:bodyDiv w:val="1"/>
      <w:marLeft w:val="0"/>
      <w:marRight w:val="0"/>
      <w:marTop w:val="0"/>
      <w:marBottom w:val="0"/>
      <w:divBdr>
        <w:top w:val="none" w:sz="0" w:space="0" w:color="auto"/>
        <w:left w:val="none" w:sz="0" w:space="0" w:color="auto"/>
        <w:bottom w:val="none" w:sz="0" w:space="0" w:color="auto"/>
        <w:right w:val="none" w:sz="0" w:space="0" w:color="auto"/>
      </w:divBdr>
    </w:div>
    <w:div w:id="381755886">
      <w:bodyDiv w:val="1"/>
      <w:marLeft w:val="0"/>
      <w:marRight w:val="0"/>
      <w:marTop w:val="0"/>
      <w:marBottom w:val="0"/>
      <w:divBdr>
        <w:top w:val="none" w:sz="0" w:space="0" w:color="auto"/>
        <w:left w:val="none" w:sz="0" w:space="0" w:color="auto"/>
        <w:bottom w:val="none" w:sz="0" w:space="0" w:color="auto"/>
        <w:right w:val="none" w:sz="0" w:space="0" w:color="auto"/>
      </w:divBdr>
    </w:div>
    <w:div w:id="426343595">
      <w:bodyDiv w:val="1"/>
      <w:marLeft w:val="0"/>
      <w:marRight w:val="0"/>
      <w:marTop w:val="0"/>
      <w:marBottom w:val="0"/>
      <w:divBdr>
        <w:top w:val="none" w:sz="0" w:space="0" w:color="auto"/>
        <w:left w:val="none" w:sz="0" w:space="0" w:color="auto"/>
        <w:bottom w:val="none" w:sz="0" w:space="0" w:color="auto"/>
        <w:right w:val="none" w:sz="0" w:space="0" w:color="auto"/>
      </w:divBdr>
    </w:div>
    <w:div w:id="433329086">
      <w:bodyDiv w:val="1"/>
      <w:marLeft w:val="0"/>
      <w:marRight w:val="0"/>
      <w:marTop w:val="0"/>
      <w:marBottom w:val="0"/>
      <w:divBdr>
        <w:top w:val="none" w:sz="0" w:space="0" w:color="auto"/>
        <w:left w:val="none" w:sz="0" w:space="0" w:color="auto"/>
        <w:bottom w:val="none" w:sz="0" w:space="0" w:color="auto"/>
        <w:right w:val="none" w:sz="0" w:space="0" w:color="auto"/>
      </w:divBdr>
    </w:div>
    <w:div w:id="440298838">
      <w:bodyDiv w:val="1"/>
      <w:marLeft w:val="0"/>
      <w:marRight w:val="0"/>
      <w:marTop w:val="0"/>
      <w:marBottom w:val="0"/>
      <w:divBdr>
        <w:top w:val="none" w:sz="0" w:space="0" w:color="auto"/>
        <w:left w:val="none" w:sz="0" w:space="0" w:color="auto"/>
        <w:bottom w:val="none" w:sz="0" w:space="0" w:color="auto"/>
        <w:right w:val="none" w:sz="0" w:space="0" w:color="auto"/>
      </w:divBdr>
    </w:div>
    <w:div w:id="451556536">
      <w:bodyDiv w:val="1"/>
      <w:marLeft w:val="0"/>
      <w:marRight w:val="0"/>
      <w:marTop w:val="0"/>
      <w:marBottom w:val="0"/>
      <w:divBdr>
        <w:top w:val="none" w:sz="0" w:space="0" w:color="auto"/>
        <w:left w:val="none" w:sz="0" w:space="0" w:color="auto"/>
        <w:bottom w:val="none" w:sz="0" w:space="0" w:color="auto"/>
        <w:right w:val="none" w:sz="0" w:space="0" w:color="auto"/>
      </w:divBdr>
    </w:div>
    <w:div w:id="484780448">
      <w:bodyDiv w:val="1"/>
      <w:marLeft w:val="0"/>
      <w:marRight w:val="0"/>
      <w:marTop w:val="0"/>
      <w:marBottom w:val="0"/>
      <w:divBdr>
        <w:top w:val="none" w:sz="0" w:space="0" w:color="auto"/>
        <w:left w:val="none" w:sz="0" w:space="0" w:color="auto"/>
        <w:bottom w:val="none" w:sz="0" w:space="0" w:color="auto"/>
        <w:right w:val="none" w:sz="0" w:space="0" w:color="auto"/>
      </w:divBdr>
    </w:div>
    <w:div w:id="501433980">
      <w:bodyDiv w:val="1"/>
      <w:marLeft w:val="0"/>
      <w:marRight w:val="0"/>
      <w:marTop w:val="0"/>
      <w:marBottom w:val="0"/>
      <w:divBdr>
        <w:top w:val="none" w:sz="0" w:space="0" w:color="auto"/>
        <w:left w:val="none" w:sz="0" w:space="0" w:color="auto"/>
        <w:bottom w:val="none" w:sz="0" w:space="0" w:color="auto"/>
        <w:right w:val="none" w:sz="0" w:space="0" w:color="auto"/>
      </w:divBdr>
    </w:div>
    <w:div w:id="502356132">
      <w:bodyDiv w:val="1"/>
      <w:marLeft w:val="0"/>
      <w:marRight w:val="0"/>
      <w:marTop w:val="0"/>
      <w:marBottom w:val="0"/>
      <w:divBdr>
        <w:top w:val="none" w:sz="0" w:space="0" w:color="auto"/>
        <w:left w:val="none" w:sz="0" w:space="0" w:color="auto"/>
        <w:bottom w:val="none" w:sz="0" w:space="0" w:color="auto"/>
        <w:right w:val="none" w:sz="0" w:space="0" w:color="auto"/>
      </w:divBdr>
    </w:div>
    <w:div w:id="504244836">
      <w:bodyDiv w:val="1"/>
      <w:marLeft w:val="0"/>
      <w:marRight w:val="0"/>
      <w:marTop w:val="0"/>
      <w:marBottom w:val="0"/>
      <w:divBdr>
        <w:top w:val="none" w:sz="0" w:space="0" w:color="auto"/>
        <w:left w:val="none" w:sz="0" w:space="0" w:color="auto"/>
        <w:bottom w:val="none" w:sz="0" w:space="0" w:color="auto"/>
        <w:right w:val="none" w:sz="0" w:space="0" w:color="auto"/>
      </w:divBdr>
      <w:divsChild>
        <w:div w:id="1060245976">
          <w:marLeft w:val="0"/>
          <w:marRight w:val="0"/>
          <w:marTop w:val="0"/>
          <w:marBottom w:val="0"/>
          <w:divBdr>
            <w:top w:val="none" w:sz="0" w:space="0" w:color="auto"/>
            <w:left w:val="none" w:sz="0" w:space="0" w:color="auto"/>
            <w:bottom w:val="none" w:sz="0" w:space="0" w:color="auto"/>
            <w:right w:val="none" w:sz="0" w:space="0" w:color="auto"/>
          </w:divBdr>
          <w:divsChild>
            <w:div w:id="779684539">
              <w:marLeft w:val="0"/>
              <w:marRight w:val="0"/>
              <w:marTop w:val="0"/>
              <w:marBottom w:val="0"/>
              <w:divBdr>
                <w:top w:val="none" w:sz="0" w:space="0" w:color="auto"/>
                <w:left w:val="none" w:sz="0" w:space="0" w:color="auto"/>
                <w:bottom w:val="none" w:sz="0" w:space="0" w:color="auto"/>
                <w:right w:val="none" w:sz="0" w:space="0" w:color="auto"/>
              </w:divBdr>
              <w:divsChild>
                <w:div w:id="4787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3766">
      <w:bodyDiv w:val="1"/>
      <w:marLeft w:val="0"/>
      <w:marRight w:val="0"/>
      <w:marTop w:val="0"/>
      <w:marBottom w:val="0"/>
      <w:divBdr>
        <w:top w:val="none" w:sz="0" w:space="0" w:color="auto"/>
        <w:left w:val="none" w:sz="0" w:space="0" w:color="auto"/>
        <w:bottom w:val="none" w:sz="0" w:space="0" w:color="auto"/>
        <w:right w:val="none" w:sz="0" w:space="0" w:color="auto"/>
      </w:divBdr>
      <w:divsChild>
        <w:div w:id="430979593">
          <w:marLeft w:val="0"/>
          <w:marRight w:val="0"/>
          <w:marTop w:val="0"/>
          <w:marBottom w:val="0"/>
          <w:divBdr>
            <w:top w:val="none" w:sz="0" w:space="0" w:color="auto"/>
            <w:left w:val="none" w:sz="0" w:space="0" w:color="auto"/>
            <w:bottom w:val="none" w:sz="0" w:space="0" w:color="auto"/>
            <w:right w:val="none" w:sz="0" w:space="0" w:color="auto"/>
          </w:divBdr>
          <w:divsChild>
            <w:div w:id="2100976677">
              <w:marLeft w:val="0"/>
              <w:marRight w:val="0"/>
              <w:marTop w:val="0"/>
              <w:marBottom w:val="405"/>
              <w:divBdr>
                <w:top w:val="none" w:sz="0" w:space="0" w:color="auto"/>
                <w:left w:val="none" w:sz="0" w:space="0" w:color="auto"/>
                <w:bottom w:val="none" w:sz="0" w:space="0" w:color="auto"/>
                <w:right w:val="none" w:sz="0" w:space="0" w:color="auto"/>
              </w:divBdr>
            </w:div>
          </w:divsChild>
        </w:div>
        <w:div w:id="1439713549">
          <w:marLeft w:val="0"/>
          <w:marRight w:val="0"/>
          <w:marTop w:val="0"/>
          <w:marBottom w:val="0"/>
          <w:divBdr>
            <w:top w:val="none" w:sz="0" w:space="0" w:color="auto"/>
            <w:left w:val="none" w:sz="0" w:space="0" w:color="auto"/>
            <w:bottom w:val="none" w:sz="0" w:space="0" w:color="auto"/>
            <w:right w:val="none" w:sz="0" w:space="0" w:color="auto"/>
          </w:divBdr>
          <w:divsChild>
            <w:div w:id="38772980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570622401">
      <w:bodyDiv w:val="1"/>
      <w:marLeft w:val="0"/>
      <w:marRight w:val="0"/>
      <w:marTop w:val="0"/>
      <w:marBottom w:val="0"/>
      <w:divBdr>
        <w:top w:val="none" w:sz="0" w:space="0" w:color="auto"/>
        <w:left w:val="none" w:sz="0" w:space="0" w:color="auto"/>
        <w:bottom w:val="none" w:sz="0" w:space="0" w:color="auto"/>
        <w:right w:val="none" w:sz="0" w:space="0" w:color="auto"/>
      </w:divBdr>
    </w:div>
    <w:div w:id="575167152">
      <w:bodyDiv w:val="1"/>
      <w:marLeft w:val="0"/>
      <w:marRight w:val="0"/>
      <w:marTop w:val="0"/>
      <w:marBottom w:val="0"/>
      <w:divBdr>
        <w:top w:val="none" w:sz="0" w:space="0" w:color="auto"/>
        <w:left w:val="none" w:sz="0" w:space="0" w:color="auto"/>
        <w:bottom w:val="none" w:sz="0" w:space="0" w:color="auto"/>
        <w:right w:val="none" w:sz="0" w:space="0" w:color="auto"/>
      </w:divBdr>
    </w:div>
    <w:div w:id="576207625">
      <w:bodyDiv w:val="1"/>
      <w:marLeft w:val="0"/>
      <w:marRight w:val="0"/>
      <w:marTop w:val="0"/>
      <w:marBottom w:val="0"/>
      <w:divBdr>
        <w:top w:val="none" w:sz="0" w:space="0" w:color="auto"/>
        <w:left w:val="none" w:sz="0" w:space="0" w:color="auto"/>
        <w:bottom w:val="none" w:sz="0" w:space="0" w:color="auto"/>
        <w:right w:val="none" w:sz="0" w:space="0" w:color="auto"/>
      </w:divBdr>
    </w:div>
    <w:div w:id="579800842">
      <w:bodyDiv w:val="1"/>
      <w:marLeft w:val="0"/>
      <w:marRight w:val="0"/>
      <w:marTop w:val="0"/>
      <w:marBottom w:val="0"/>
      <w:divBdr>
        <w:top w:val="none" w:sz="0" w:space="0" w:color="auto"/>
        <w:left w:val="none" w:sz="0" w:space="0" w:color="auto"/>
        <w:bottom w:val="none" w:sz="0" w:space="0" w:color="auto"/>
        <w:right w:val="none" w:sz="0" w:space="0" w:color="auto"/>
      </w:divBdr>
    </w:div>
    <w:div w:id="603221449">
      <w:bodyDiv w:val="1"/>
      <w:marLeft w:val="0"/>
      <w:marRight w:val="0"/>
      <w:marTop w:val="0"/>
      <w:marBottom w:val="0"/>
      <w:divBdr>
        <w:top w:val="none" w:sz="0" w:space="0" w:color="auto"/>
        <w:left w:val="none" w:sz="0" w:space="0" w:color="auto"/>
        <w:bottom w:val="none" w:sz="0" w:space="0" w:color="auto"/>
        <w:right w:val="none" w:sz="0" w:space="0" w:color="auto"/>
      </w:divBdr>
    </w:div>
    <w:div w:id="620577759">
      <w:bodyDiv w:val="1"/>
      <w:marLeft w:val="0"/>
      <w:marRight w:val="0"/>
      <w:marTop w:val="0"/>
      <w:marBottom w:val="0"/>
      <w:divBdr>
        <w:top w:val="none" w:sz="0" w:space="0" w:color="auto"/>
        <w:left w:val="none" w:sz="0" w:space="0" w:color="auto"/>
        <w:bottom w:val="none" w:sz="0" w:space="0" w:color="auto"/>
        <w:right w:val="none" w:sz="0" w:space="0" w:color="auto"/>
      </w:divBdr>
    </w:div>
    <w:div w:id="640427043">
      <w:bodyDiv w:val="1"/>
      <w:marLeft w:val="0"/>
      <w:marRight w:val="0"/>
      <w:marTop w:val="0"/>
      <w:marBottom w:val="0"/>
      <w:divBdr>
        <w:top w:val="none" w:sz="0" w:space="0" w:color="auto"/>
        <w:left w:val="none" w:sz="0" w:space="0" w:color="auto"/>
        <w:bottom w:val="none" w:sz="0" w:space="0" w:color="auto"/>
        <w:right w:val="none" w:sz="0" w:space="0" w:color="auto"/>
      </w:divBdr>
    </w:div>
    <w:div w:id="653725104">
      <w:bodyDiv w:val="1"/>
      <w:marLeft w:val="0"/>
      <w:marRight w:val="0"/>
      <w:marTop w:val="0"/>
      <w:marBottom w:val="0"/>
      <w:divBdr>
        <w:top w:val="none" w:sz="0" w:space="0" w:color="auto"/>
        <w:left w:val="none" w:sz="0" w:space="0" w:color="auto"/>
        <w:bottom w:val="none" w:sz="0" w:space="0" w:color="auto"/>
        <w:right w:val="none" w:sz="0" w:space="0" w:color="auto"/>
      </w:divBdr>
    </w:div>
    <w:div w:id="672732084">
      <w:bodyDiv w:val="1"/>
      <w:marLeft w:val="0"/>
      <w:marRight w:val="0"/>
      <w:marTop w:val="0"/>
      <w:marBottom w:val="0"/>
      <w:divBdr>
        <w:top w:val="none" w:sz="0" w:space="0" w:color="auto"/>
        <w:left w:val="none" w:sz="0" w:space="0" w:color="auto"/>
        <w:bottom w:val="none" w:sz="0" w:space="0" w:color="auto"/>
        <w:right w:val="none" w:sz="0" w:space="0" w:color="auto"/>
      </w:divBdr>
    </w:div>
    <w:div w:id="698360951">
      <w:bodyDiv w:val="1"/>
      <w:marLeft w:val="0"/>
      <w:marRight w:val="0"/>
      <w:marTop w:val="0"/>
      <w:marBottom w:val="0"/>
      <w:divBdr>
        <w:top w:val="none" w:sz="0" w:space="0" w:color="auto"/>
        <w:left w:val="none" w:sz="0" w:space="0" w:color="auto"/>
        <w:bottom w:val="none" w:sz="0" w:space="0" w:color="auto"/>
        <w:right w:val="none" w:sz="0" w:space="0" w:color="auto"/>
      </w:divBdr>
    </w:div>
    <w:div w:id="704209293">
      <w:bodyDiv w:val="1"/>
      <w:marLeft w:val="0"/>
      <w:marRight w:val="0"/>
      <w:marTop w:val="0"/>
      <w:marBottom w:val="0"/>
      <w:divBdr>
        <w:top w:val="none" w:sz="0" w:space="0" w:color="auto"/>
        <w:left w:val="none" w:sz="0" w:space="0" w:color="auto"/>
        <w:bottom w:val="none" w:sz="0" w:space="0" w:color="auto"/>
        <w:right w:val="none" w:sz="0" w:space="0" w:color="auto"/>
      </w:divBdr>
    </w:div>
    <w:div w:id="712924525">
      <w:bodyDiv w:val="1"/>
      <w:marLeft w:val="0"/>
      <w:marRight w:val="0"/>
      <w:marTop w:val="0"/>
      <w:marBottom w:val="0"/>
      <w:divBdr>
        <w:top w:val="none" w:sz="0" w:space="0" w:color="auto"/>
        <w:left w:val="none" w:sz="0" w:space="0" w:color="auto"/>
        <w:bottom w:val="none" w:sz="0" w:space="0" w:color="auto"/>
        <w:right w:val="none" w:sz="0" w:space="0" w:color="auto"/>
      </w:divBdr>
    </w:div>
    <w:div w:id="716861082">
      <w:bodyDiv w:val="1"/>
      <w:marLeft w:val="0"/>
      <w:marRight w:val="0"/>
      <w:marTop w:val="0"/>
      <w:marBottom w:val="0"/>
      <w:divBdr>
        <w:top w:val="none" w:sz="0" w:space="0" w:color="auto"/>
        <w:left w:val="none" w:sz="0" w:space="0" w:color="auto"/>
        <w:bottom w:val="none" w:sz="0" w:space="0" w:color="auto"/>
        <w:right w:val="none" w:sz="0" w:space="0" w:color="auto"/>
      </w:divBdr>
    </w:div>
    <w:div w:id="747768145">
      <w:bodyDiv w:val="1"/>
      <w:marLeft w:val="0"/>
      <w:marRight w:val="0"/>
      <w:marTop w:val="0"/>
      <w:marBottom w:val="0"/>
      <w:divBdr>
        <w:top w:val="none" w:sz="0" w:space="0" w:color="auto"/>
        <w:left w:val="none" w:sz="0" w:space="0" w:color="auto"/>
        <w:bottom w:val="none" w:sz="0" w:space="0" w:color="auto"/>
        <w:right w:val="none" w:sz="0" w:space="0" w:color="auto"/>
      </w:divBdr>
    </w:div>
    <w:div w:id="767433980">
      <w:bodyDiv w:val="1"/>
      <w:marLeft w:val="0"/>
      <w:marRight w:val="0"/>
      <w:marTop w:val="0"/>
      <w:marBottom w:val="0"/>
      <w:divBdr>
        <w:top w:val="none" w:sz="0" w:space="0" w:color="auto"/>
        <w:left w:val="none" w:sz="0" w:space="0" w:color="auto"/>
        <w:bottom w:val="none" w:sz="0" w:space="0" w:color="auto"/>
        <w:right w:val="none" w:sz="0" w:space="0" w:color="auto"/>
      </w:divBdr>
    </w:div>
    <w:div w:id="795835572">
      <w:bodyDiv w:val="1"/>
      <w:marLeft w:val="0"/>
      <w:marRight w:val="0"/>
      <w:marTop w:val="0"/>
      <w:marBottom w:val="0"/>
      <w:divBdr>
        <w:top w:val="none" w:sz="0" w:space="0" w:color="auto"/>
        <w:left w:val="none" w:sz="0" w:space="0" w:color="auto"/>
        <w:bottom w:val="none" w:sz="0" w:space="0" w:color="auto"/>
        <w:right w:val="none" w:sz="0" w:space="0" w:color="auto"/>
      </w:divBdr>
      <w:divsChild>
        <w:div w:id="1143044861">
          <w:marLeft w:val="0"/>
          <w:marRight w:val="0"/>
          <w:marTop w:val="0"/>
          <w:marBottom w:val="0"/>
          <w:divBdr>
            <w:top w:val="none" w:sz="0" w:space="0" w:color="auto"/>
            <w:left w:val="none" w:sz="0" w:space="0" w:color="auto"/>
            <w:bottom w:val="none" w:sz="0" w:space="0" w:color="auto"/>
            <w:right w:val="none" w:sz="0" w:space="0" w:color="auto"/>
          </w:divBdr>
        </w:div>
        <w:div w:id="1459951173">
          <w:marLeft w:val="0"/>
          <w:marRight w:val="0"/>
          <w:marTop w:val="0"/>
          <w:marBottom w:val="0"/>
          <w:divBdr>
            <w:top w:val="none" w:sz="0" w:space="0" w:color="auto"/>
            <w:left w:val="none" w:sz="0" w:space="0" w:color="auto"/>
            <w:bottom w:val="none" w:sz="0" w:space="0" w:color="auto"/>
            <w:right w:val="none" w:sz="0" w:space="0" w:color="auto"/>
          </w:divBdr>
        </w:div>
        <w:div w:id="1730029302">
          <w:marLeft w:val="0"/>
          <w:marRight w:val="0"/>
          <w:marTop w:val="0"/>
          <w:marBottom w:val="0"/>
          <w:divBdr>
            <w:top w:val="none" w:sz="0" w:space="0" w:color="auto"/>
            <w:left w:val="none" w:sz="0" w:space="0" w:color="auto"/>
            <w:bottom w:val="none" w:sz="0" w:space="0" w:color="auto"/>
            <w:right w:val="none" w:sz="0" w:space="0" w:color="auto"/>
          </w:divBdr>
        </w:div>
      </w:divsChild>
    </w:div>
    <w:div w:id="811824084">
      <w:bodyDiv w:val="1"/>
      <w:marLeft w:val="0"/>
      <w:marRight w:val="0"/>
      <w:marTop w:val="0"/>
      <w:marBottom w:val="0"/>
      <w:divBdr>
        <w:top w:val="none" w:sz="0" w:space="0" w:color="auto"/>
        <w:left w:val="none" w:sz="0" w:space="0" w:color="auto"/>
        <w:bottom w:val="none" w:sz="0" w:space="0" w:color="auto"/>
        <w:right w:val="none" w:sz="0" w:space="0" w:color="auto"/>
      </w:divBdr>
    </w:div>
    <w:div w:id="824710880">
      <w:bodyDiv w:val="1"/>
      <w:marLeft w:val="0"/>
      <w:marRight w:val="0"/>
      <w:marTop w:val="0"/>
      <w:marBottom w:val="0"/>
      <w:divBdr>
        <w:top w:val="none" w:sz="0" w:space="0" w:color="auto"/>
        <w:left w:val="none" w:sz="0" w:space="0" w:color="auto"/>
        <w:bottom w:val="none" w:sz="0" w:space="0" w:color="auto"/>
        <w:right w:val="none" w:sz="0" w:space="0" w:color="auto"/>
      </w:divBdr>
      <w:divsChild>
        <w:div w:id="1658729280">
          <w:marLeft w:val="0"/>
          <w:marRight w:val="0"/>
          <w:marTop w:val="0"/>
          <w:marBottom w:val="0"/>
          <w:divBdr>
            <w:top w:val="none" w:sz="0" w:space="0" w:color="auto"/>
            <w:left w:val="none" w:sz="0" w:space="0" w:color="auto"/>
            <w:bottom w:val="none" w:sz="0" w:space="0" w:color="auto"/>
            <w:right w:val="none" w:sz="0" w:space="0" w:color="auto"/>
          </w:divBdr>
          <w:divsChild>
            <w:div w:id="631716290">
              <w:marLeft w:val="0"/>
              <w:marRight w:val="0"/>
              <w:marTop w:val="0"/>
              <w:marBottom w:val="0"/>
              <w:divBdr>
                <w:top w:val="none" w:sz="0" w:space="0" w:color="auto"/>
                <w:left w:val="none" w:sz="0" w:space="0" w:color="auto"/>
                <w:bottom w:val="none" w:sz="0" w:space="0" w:color="auto"/>
                <w:right w:val="none" w:sz="0" w:space="0" w:color="auto"/>
              </w:divBdr>
              <w:divsChild>
                <w:div w:id="13265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3676">
      <w:bodyDiv w:val="1"/>
      <w:marLeft w:val="0"/>
      <w:marRight w:val="0"/>
      <w:marTop w:val="0"/>
      <w:marBottom w:val="0"/>
      <w:divBdr>
        <w:top w:val="none" w:sz="0" w:space="0" w:color="auto"/>
        <w:left w:val="none" w:sz="0" w:space="0" w:color="auto"/>
        <w:bottom w:val="none" w:sz="0" w:space="0" w:color="auto"/>
        <w:right w:val="none" w:sz="0" w:space="0" w:color="auto"/>
      </w:divBdr>
    </w:div>
    <w:div w:id="836117317">
      <w:bodyDiv w:val="1"/>
      <w:marLeft w:val="0"/>
      <w:marRight w:val="0"/>
      <w:marTop w:val="0"/>
      <w:marBottom w:val="0"/>
      <w:divBdr>
        <w:top w:val="none" w:sz="0" w:space="0" w:color="auto"/>
        <w:left w:val="none" w:sz="0" w:space="0" w:color="auto"/>
        <w:bottom w:val="none" w:sz="0" w:space="0" w:color="auto"/>
        <w:right w:val="none" w:sz="0" w:space="0" w:color="auto"/>
      </w:divBdr>
    </w:div>
    <w:div w:id="840119094">
      <w:bodyDiv w:val="1"/>
      <w:marLeft w:val="0"/>
      <w:marRight w:val="0"/>
      <w:marTop w:val="0"/>
      <w:marBottom w:val="0"/>
      <w:divBdr>
        <w:top w:val="none" w:sz="0" w:space="0" w:color="auto"/>
        <w:left w:val="none" w:sz="0" w:space="0" w:color="auto"/>
        <w:bottom w:val="none" w:sz="0" w:space="0" w:color="auto"/>
        <w:right w:val="none" w:sz="0" w:space="0" w:color="auto"/>
      </w:divBdr>
    </w:div>
    <w:div w:id="853498649">
      <w:bodyDiv w:val="1"/>
      <w:marLeft w:val="0"/>
      <w:marRight w:val="0"/>
      <w:marTop w:val="0"/>
      <w:marBottom w:val="0"/>
      <w:divBdr>
        <w:top w:val="none" w:sz="0" w:space="0" w:color="auto"/>
        <w:left w:val="none" w:sz="0" w:space="0" w:color="auto"/>
        <w:bottom w:val="none" w:sz="0" w:space="0" w:color="auto"/>
        <w:right w:val="none" w:sz="0" w:space="0" w:color="auto"/>
      </w:divBdr>
    </w:div>
    <w:div w:id="859002686">
      <w:bodyDiv w:val="1"/>
      <w:marLeft w:val="0"/>
      <w:marRight w:val="0"/>
      <w:marTop w:val="0"/>
      <w:marBottom w:val="0"/>
      <w:divBdr>
        <w:top w:val="none" w:sz="0" w:space="0" w:color="auto"/>
        <w:left w:val="none" w:sz="0" w:space="0" w:color="auto"/>
        <w:bottom w:val="none" w:sz="0" w:space="0" w:color="auto"/>
        <w:right w:val="none" w:sz="0" w:space="0" w:color="auto"/>
      </w:divBdr>
    </w:div>
    <w:div w:id="887649475">
      <w:bodyDiv w:val="1"/>
      <w:marLeft w:val="0"/>
      <w:marRight w:val="0"/>
      <w:marTop w:val="0"/>
      <w:marBottom w:val="0"/>
      <w:divBdr>
        <w:top w:val="none" w:sz="0" w:space="0" w:color="auto"/>
        <w:left w:val="none" w:sz="0" w:space="0" w:color="auto"/>
        <w:bottom w:val="none" w:sz="0" w:space="0" w:color="auto"/>
        <w:right w:val="none" w:sz="0" w:space="0" w:color="auto"/>
      </w:divBdr>
    </w:div>
    <w:div w:id="925071628">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77344314">
      <w:bodyDiv w:val="1"/>
      <w:marLeft w:val="0"/>
      <w:marRight w:val="0"/>
      <w:marTop w:val="0"/>
      <w:marBottom w:val="0"/>
      <w:divBdr>
        <w:top w:val="none" w:sz="0" w:space="0" w:color="auto"/>
        <w:left w:val="none" w:sz="0" w:space="0" w:color="auto"/>
        <w:bottom w:val="none" w:sz="0" w:space="0" w:color="auto"/>
        <w:right w:val="none" w:sz="0" w:space="0" w:color="auto"/>
      </w:divBdr>
      <w:divsChild>
        <w:div w:id="2138798106">
          <w:marLeft w:val="0"/>
          <w:marRight w:val="0"/>
          <w:marTop w:val="0"/>
          <w:marBottom w:val="0"/>
          <w:divBdr>
            <w:top w:val="none" w:sz="0" w:space="0" w:color="auto"/>
            <w:left w:val="none" w:sz="0" w:space="0" w:color="auto"/>
            <w:bottom w:val="none" w:sz="0" w:space="0" w:color="auto"/>
            <w:right w:val="none" w:sz="0" w:space="0" w:color="auto"/>
          </w:divBdr>
          <w:divsChild>
            <w:div w:id="1196891321">
              <w:marLeft w:val="0"/>
              <w:marRight w:val="0"/>
              <w:marTop w:val="0"/>
              <w:marBottom w:val="0"/>
              <w:divBdr>
                <w:top w:val="none" w:sz="0" w:space="0" w:color="auto"/>
                <w:left w:val="none" w:sz="0" w:space="0" w:color="auto"/>
                <w:bottom w:val="none" w:sz="0" w:space="0" w:color="auto"/>
                <w:right w:val="none" w:sz="0" w:space="0" w:color="auto"/>
              </w:divBdr>
              <w:divsChild>
                <w:div w:id="11656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03434072">
      <w:bodyDiv w:val="1"/>
      <w:marLeft w:val="0"/>
      <w:marRight w:val="0"/>
      <w:marTop w:val="0"/>
      <w:marBottom w:val="0"/>
      <w:divBdr>
        <w:top w:val="none" w:sz="0" w:space="0" w:color="auto"/>
        <w:left w:val="none" w:sz="0" w:space="0" w:color="auto"/>
        <w:bottom w:val="none" w:sz="0" w:space="0" w:color="auto"/>
        <w:right w:val="none" w:sz="0" w:space="0" w:color="auto"/>
      </w:divBdr>
    </w:div>
    <w:div w:id="1007289114">
      <w:bodyDiv w:val="1"/>
      <w:marLeft w:val="0"/>
      <w:marRight w:val="0"/>
      <w:marTop w:val="0"/>
      <w:marBottom w:val="0"/>
      <w:divBdr>
        <w:top w:val="none" w:sz="0" w:space="0" w:color="auto"/>
        <w:left w:val="none" w:sz="0" w:space="0" w:color="auto"/>
        <w:bottom w:val="none" w:sz="0" w:space="0" w:color="auto"/>
        <w:right w:val="none" w:sz="0" w:space="0" w:color="auto"/>
      </w:divBdr>
    </w:div>
    <w:div w:id="1018045916">
      <w:bodyDiv w:val="1"/>
      <w:marLeft w:val="0"/>
      <w:marRight w:val="0"/>
      <w:marTop w:val="0"/>
      <w:marBottom w:val="0"/>
      <w:divBdr>
        <w:top w:val="none" w:sz="0" w:space="0" w:color="auto"/>
        <w:left w:val="none" w:sz="0" w:space="0" w:color="auto"/>
        <w:bottom w:val="none" w:sz="0" w:space="0" w:color="auto"/>
        <w:right w:val="none" w:sz="0" w:space="0" w:color="auto"/>
      </w:divBdr>
    </w:div>
    <w:div w:id="1030716982">
      <w:bodyDiv w:val="1"/>
      <w:marLeft w:val="0"/>
      <w:marRight w:val="0"/>
      <w:marTop w:val="0"/>
      <w:marBottom w:val="0"/>
      <w:divBdr>
        <w:top w:val="none" w:sz="0" w:space="0" w:color="auto"/>
        <w:left w:val="none" w:sz="0" w:space="0" w:color="auto"/>
        <w:bottom w:val="none" w:sz="0" w:space="0" w:color="auto"/>
        <w:right w:val="none" w:sz="0" w:space="0" w:color="auto"/>
      </w:divBdr>
    </w:div>
    <w:div w:id="1041052538">
      <w:bodyDiv w:val="1"/>
      <w:marLeft w:val="0"/>
      <w:marRight w:val="0"/>
      <w:marTop w:val="0"/>
      <w:marBottom w:val="0"/>
      <w:divBdr>
        <w:top w:val="none" w:sz="0" w:space="0" w:color="auto"/>
        <w:left w:val="none" w:sz="0" w:space="0" w:color="auto"/>
        <w:bottom w:val="none" w:sz="0" w:space="0" w:color="auto"/>
        <w:right w:val="none" w:sz="0" w:space="0" w:color="auto"/>
      </w:divBdr>
    </w:div>
    <w:div w:id="1096558724">
      <w:bodyDiv w:val="1"/>
      <w:marLeft w:val="0"/>
      <w:marRight w:val="0"/>
      <w:marTop w:val="0"/>
      <w:marBottom w:val="0"/>
      <w:divBdr>
        <w:top w:val="none" w:sz="0" w:space="0" w:color="auto"/>
        <w:left w:val="none" w:sz="0" w:space="0" w:color="auto"/>
        <w:bottom w:val="none" w:sz="0" w:space="0" w:color="auto"/>
        <w:right w:val="none" w:sz="0" w:space="0" w:color="auto"/>
      </w:divBdr>
    </w:div>
    <w:div w:id="1105997807">
      <w:bodyDiv w:val="1"/>
      <w:marLeft w:val="0"/>
      <w:marRight w:val="0"/>
      <w:marTop w:val="0"/>
      <w:marBottom w:val="0"/>
      <w:divBdr>
        <w:top w:val="none" w:sz="0" w:space="0" w:color="auto"/>
        <w:left w:val="none" w:sz="0" w:space="0" w:color="auto"/>
        <w:bottom w:val="none" w:sz="0" w:space="0" w:color="auto"/>
        <w:right w:val="none" w:sz="0" w:space="0" w:color="auto"/>
      </w:divBdr>
    </w:div>
    <w:div w:id="1106076732">
      <w:bodyDiv w:val="1"/>
      <w:marLeft w:val="0"/>
      <w:marRight w:val="0"/>
      <w:marTop w:val="0"/>
      <w:marBottom w:val="0"/>
      <w:divBdr>
        <w:top w:val="none" w:sz="0" w:space="0" w:color="auto"/>
        <w:left w:val="none" w:sz="0" w:space="0" w:color="auto"/>
        <w:bottom w:val="none" w:sz="0" w:space="0" w:color="auto"/>
        <w:right w:val="none" w:sz="0" w:space="0" w:color="auto"/>
      </w:divBdr>
    </w:div>
    <w:div w:id="1108348794">
      <w:bodyDiv w:val="1"/>
      <w:marLeft w:val="0"/>
      <w:marRight w:val="0"/>
      <w:marTop w:val="0"/>
      <w:marBottom w:val="0"/>
      <w:divBdr>
        <w:top w:val="none" w:sz="0" w:space="0" w:color="auto"/>
        <w:left w:val="none" w:sz="0" w:space="0" w:color="auto"/>
        <w:bottom w:val="none" w:sz="0" w:space="0" w:color="auto"/>
        <w:right w:val="none" w:sz="0" w:space="0" w:color="auto"/>
      </w:divBdr>
    </w:div>
    <w:div w:id="1113985190">
      <w:bodyDiv w:val="1"/>
      <w:marLeft w:val="0"/>
      <w:marRight w:val="0"/>
      <w:marTop w:val="0"/>
      <w:marBottom w:val="0"/>
      <w:divBdr>
        <w:top w:val="none" w:sz="0" w:space="0" w:color="auto"/>
        <w:left w:val="none" w:sz="0" w:space="0" w:color="auto"/>
        <w:bottom w:val="none" w:sz="0" w:space="0" w:color="auto"/>
        <w:right w:val="none" w:sz="0" w:space="0" w:color="auto"/>
      </w:divBdr>
    </w:div>
    <w:div w:id="1140346535">
      <w:bodyDiv w:val="1"/>
      <w:marLeft w:val="0"/>
      <w:marRight w:val="0"/>
      <w:marTop w:val="0"/>
      <w:marBottom w:val="0"/>
      <w:divBdr>
        <w:top w:val="none" w:sz="0" w:space="0" w:color="auto"/>
        <w:left w:val="none" w:sz="0" w:space="0" w:color="auto"/>
        <w:bottom w:val="none" w:sz="0" w:space="0" w:color="auto"/>
        <w:right w:val="none" w:sz="0" w:space="0" w:color="auto"/>
      </w:divBdr>
    </w:div>
    <w:div w:id="1148550019">
      <w:bodyDiv w:val="1"/>
      <w:marLeft w:val="0"/>
      <w:marRight w:val="0"/>
      <w:marTop w:val="0"/>
      <w:marBottom w:val="0"/>
      <w:divBdr>
        <w:top w:val="none" w:sz="0" w:space="0" w:color="auto"/>
        <w:left w:val="none" w:sz="0" w:space="0" w:color="auto"/>
        <w:bottom w:val="none" w:sz="0" w:space="0" w:color="auto"/>
        <w:right w:val="none" w:sz="0" w:space="0" w:color="auto"/>
      </w:divBdr>
    </w:div>
    <w:div w:id="1150438315">
      <w:bodyDiv w:val="1"/>
      <w:marLeft w:val="0"/>
      <w:marRight w:val="0"/>
      <w:marTop w:val="0"/>
      <w:marBottom w:val="0"/>
      <w:divBdr>
        <w:top w:val="none" w:sz="0" w:space="0" w:color="auto"/>
        <w:left w:val="none" w:sz="0" w:space="0" w:color="auto"/>
        <w:bottom w:val="none" w:sz="0" w:space="0" w:color="auto"/>
        <w:right w:val="none" w:sz="0" w:space="0" w:color="auto"/>
      </w:divBdr>
      <w:divsChild>
        <w:div w:id="1490289564">
          <w:marLeft w:val="0"/>
          <w:marRight w:val="0"/>
          <w:marTop w:val="0"/>
          <w:marBottom w:val="0"/>
          <w:divBdr>
            <w:top w:val="none" w:sz="0" w:space="0" w:color="auto"/>
            <w:left w:val="none" w:sz="0" w:space="0" w:color="auto"/>
            <w:bottom w:val="none" w:sz="0" w:space="0" w:color="auto"/>
            <w:right w:val="none" w:sz="0" w:space="0" w:color="auto"/>
          </w:divBdr>
          <w:divsChild>
            <w:div w:id="1520578522">
              <w:marLeft w:val="0"/>
              <w:marRight w:val="0"/>
              <w:marTop w:val="0"/>
              <w:marBottom w:val="0"/>
              <w:divBdr>
                <w:top w:val="none" w:sz="0" w:space="0" w:color="auto"/>
                <w:left w:val="none" w:sz="0" w:space="0" w:color="auto"/>
                <w:bottom w:val="none" w:sz="0" w:space="0" w:color="auto"/>
                <w:right w:val="none" w:sz="0" w:space="0" w:color="auto"/>
              </w:divBdr>
              <w:divsChild>
                <w:div w:id="15997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7286">
      <w:bodyDiv w:val="1"/>
      <w:marLeft w:val="0"/>
      <w:marRight w:val="0"/>
      <w:marTop w:val="0"/>
      <w:marBottom w:val="0"/>
      <w:divBdr>
        <w:top w:val="none" w:sz="0" w:space="0" w:color="auto"/>
        <w:left w:val="none" w:sz="0" w:space="0" w:color="auto"/>
        <w:bottom w:val="none" w:sz="0" w:space="0" w:color="auto"/>
        <w:right w:val="none" w:sz="0" w:space="0" w:color="auto"/>
      </w:divBdr>
    </w:div>
    <w:div w:id="1185750275">
      <w:bodyDiv w:val="1"/>
      <w:marLeft w:val="0"/>
      <w:marRight w:val="0"/>
      <w:marTop w:val="0"/>
      <w:marBottom w:val="0"/>
      <w:divBdr>
        <w:top w:val="none" w:sz="0" w:space="0" w:color="auto"/>
        <w:left w:val="none" w:sz="0" w:space="0" w:color="auto"/>
        <w:bottom w:val="none" w:sz="0" w:space="0" w:color="auto"/>
        <w:right w:val="none" w:sz="0" w:space="0" w:color="auto"/>
      </w:divBdr>
    </w:div>
    <w:div w:id="1199197608">
      <w:bodyDiv w:val="1"/>
      <w:marLeft w:val="0"/>
      <w:marRight w:val="0"/>
      <w:marTop w:val="0"/>
      <w:marBottom w:val="0"/>
      <w:divBdr>
        <w:top w:val="none" w:sz="0" w:space="0" w:color="auto"/>
        <w:left w:val="none" w:sz="0" w:space="0" w:color="auto"/>
        <w:bottom w:val="none" w:sz="0" w:space="0" w:color="auto"/>
        <w:right w:val="none" w:sz="0" w:space="0" w:color="auto"/>
      </w:divBdr>
    </w:div>
    <w:div w:id="1200627940">
      <w:bodyDiv w:val="1"/>
      <w:marLeft w:val="0"/>
      <w:marRight w:val="0"/>
      <w:marTop w:val="0"/>
      <w:marBottom w:val="0"/>
      <w:divBdr>
        <w:top w:val="none" w:sz="0" w:space="0" w:color="auto"/>
        <w:left w:val="none" w:sz="0" w:space="0" w:color="auto"/>
        <w:bottom w:val="none" w:sz="0" w:space="0" w:color="auto"/>
        <w:right w:val="none" w:sz="0" w:space="0" w:color="auto"/>
      </w:divBdr>
    </w:div>
    <w:div w:id="1224565948">
      <w:bodyDiv w:val="1"/>
      <w:marLeft w:val="0"/>
      <w:marRight w:val="0"/>
      <w:marTop w:val="0"/>
      <w:marBottom w:val="0"/>
      <w:divBdr>
        <w:top w:val="none" w:sz="0" w:space="0" w:color="auto"/>
        <w:left w:val="none" w:sz="0" w:space="0" w:color="auto"/>
        <w:bottom w:val="none" w:sz="0" w:space="0" w:color="auto"/>
        <w:right w:val="none" w:sz="0" w:space="0" w:color="auto"/>
      </w:divBdr>
    </w:div>
    <w:div w:id="1231160119">
      <w:bodyDiv w:val="1"/>
      <w:marLeft w:val="0"/>
      <w:marRight w:val="0"/>
      <w:marTop w:val="0"/>
      <w:marBottom w:val="0"/>
      <w:divBdr>
        <w:top w:val="none" w:sz="0" w:space="0" w:color="auto"/>
        <w:left w:val="none" w:sz="0" w:space="0" w:color="auto"/>
        <w:bottom w:val="none" w:sz="0" w:space="0" w:color="auto"/>
        <w:right w:val="none" w:sz="0" w:space="0" w:color="auto"/>
      </w:divBdr>
      <w:divsChild>
        <w:div w:id="561210827">
          <w:marLeft w:val="0"/>
          <w:marRight w:val="0"/>
          <w:marTop w:val="72"/>
          <w:marBottom w:val="0"/>
          <w:divBdr>
            <w:top w:val="none" w:sz="0" w:space="0" w:color="auto"/>
            <w:left w:val="none" w:sz="0" w:space="0" w:color="auto"/>
            <w:bottom w:val="none" w:sz="0" w:space="0" w:color="auto"/>
            <w:right w:val="none" w:sz="0" w:space="0" w:color="auto"/>
          </w:divBdr>
        </w:div>
        <w:div w:id="1279675495">
          <w:marLeft w:val="0"/>
          <w:marRight w:val="0"/>
          <w:marTop w:val="72"/>
          <w:marBottom w:val="0"/>
          <w:divBdr>
            <w:top w:val="none" w:sz="0" w:space="0" w:color="auto"/>
            <w:left w:val="none" w:sz="0" w:space="0" w:color="auto"/>
            <w:bottom w:val="none" w:sz="0" w:space="0" w:color="auto"/>
            <w:right w:val="none" w:sz="0" w:space="0" w:color="auto"/>
          </w:divBdr>
        </w:div>
      </w:divsChild>
    </w:div>
    <w:div w:id="1232276999">
      <w:bodyDiv w:val="1"/>
      <w:marLeft w:val="0"/>
      <w:marRight w:val="0"/>
      <w:marTop w:val="0"/>
      <w:marBottom w:val="0"/>
      <w:divBdr>
        <w:top w:val="none" w:sz="0" w:space="0" w:color="auto"/>
        <w:left w:val="none" w:sz="0" w:space="0" w:color="auto"/>
        <w:bottom w:val="none" w:sz="0" w:space="0" w:color="auto"/>
        <w:right w:val="none" w:sz="0" w:space="0" w:color="auto"/>
      </w:divBdr>
      <w:divsChild>
        <w:div w:id="42220066">
          <w:marLeft w:val="0"/>
          <w:marRight w:val="0"/>
          <w:marTop w:val="72"/>
          <w:marBottom w:val="0"/>
          <w:divBdr>
            <w:top w:val="none" w:sz="0" w:space="0" w:color="auto"/>
            <w:left w:val="none" w:sz="0" w:space="0" w:color="auto"/>
            <w:bottom w:val="none" w:sz="0" w:space="0" w:color="auto"/>
            <w:right w:val="none" w:sz="0" w:space="0" w:color="auto"/>
          </w:divBdr>
        </w:div>
        <w:div w:id="1419131428">
          <w:marLeft w:val="0"/>
          <w:marRight w:val="0"/>
          <w:marTop w:val="72"/>
          <w:marBottom w:val="0"/>
          <w:divBdr>
            <w:top w:val="none" w:sz="0" w:space="0" w:color="auto"/>
            <w:left w:val="none" w:sz="0" w:space="0" w:color="auto"/>
            <w:bottom w:val="none" w:sz="0" w:space="0" w:color="auto"/>
            <w:right w:val="none" w:sz="0" w:space="0" w:color="auto"/>
          </w:divBdr>
        </w:div>
      </w:divsChild>
    </w:div>
    <w:div w:id="1236664429">
      <w:bodyDiv w:val="1"/>
      <w:marLeft w:val="0"/>
      <w:marRight w:val="0"/>
      <w:marTop w:val="0"/>
      <w:marBottom w:val="0"/>
      <w:divBdr>
        <w:top w:val="none" w:sz="0" w:space="0" w:color="auto"/>
        <w:left w:val="none" w:sz="0" w:space="0" w:color="auto"/>
        <w:bottom w:val="none" w:sz="0" w:space="0" w:color="auto"/>
        <w:right w:val="none" w:sz="0" w:space="0" w:color="auto"/>
      </w:divBdr>
      <w:divsChild>
        <w:div w:id="1627202505">
          <w:marLeft w:val="0"/>
          <w:marRight w:val="0"/>
          <w:marTop w:val="0"/>
          <w:marBottom w:val="0"/>
          <w:divBdr>
            <w:top w:val="none" w:sz="0" w:space="0" w:color="auto"/>
            <w:left w:val="none" w:sz="0" w:space="0" w:color="auto"/>
            <w:bottom w:val="none" w:sz="0" w:space="0" w:color="auto"/>
            <w:right w:val="none" w:sz="0" w:space="0" w:color="auto"/>
          </w:divBdr>
          <w:divsChild>
            <w:div w:id="12536980">
              <w:marLeft w:val="0"/>
              <w:marRight w:val="0"/>
              <w:marTop w:val="0"/>
              <w:marBottom w:val="0"/>
              <w:divBdr>
                <w:top w:val="none" w:sz="0" w:space="0" w:color="auto"/>
                <w:left w:val="none" w:sz="0" w:space="0" w:color="auto"/>
                <w:bottom w:val="none" w:sz="0" w:space="0" w:color="auto"/>
                <w:right w:val="none" w:sz="0" w:space="0" w:color="auto"/>
              </w:divBdr>
              <w:divsChild>
                <w:div w:id="17977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8342">
      <w:bodyDiv w:val="1"/>
      <w:marLeft w:val="0"/>
      <w:marRight w:val="0"/>
      <w:marTop w:val="0"/>
      <w:marBottom w:val="0"/>
      <w:divBdr>
        <w:top w:val="none" w:sz="0" w:space="0" w:color="auto"/>
        <w:left w:val="none" w:sz="0" w:space="0" w:color="auto"/>
        <w:bottom w:val="none" w:sz="0" w:space="0" w:color="auto"/>
        <w:right w:val="none" w:sz="0" w:space="0" w:color="auto"/>
      </w:divBdr>
    </w:div>
    <w:div w:id="1340158132">
      <w:bodyDiv w:val="1"/>
      <w:marLeft w:val="0"/>
      <w:marRight w:val="0"/>
      <w:marTop w:val="0"/>
      <w:marBottom w:val="0"/>
      <w:divBdr>
        <w:top w:val="none" w:sz="0" w:space="0" w:color="auto"/>
        <w:left w:val="none" w:sz="0" w:space="0" w:color="auto"/>
        <w:bottom w:val="none" w:sz="0" w:space="0" w:color="auto"/>
        <w:right w:val="none" w:sz="0" w:space="0" w:color="auto"/>
      </w:divBdr>
    </w:div>
    <w:div w:id="1348942762">
      <w:bodyDiv w:val="1"/>
      <w:marLeft w:val="0"/>
      <w:marRight w:val="0"/>
      <w:marTop w:val="0"/>
      <w:marBottom w:val="0"/>
      <w:divBdr>
        <w:top w:val="none" w:sz="0" w:space="0" w:color="auto"/>
        <w:left w:val="none" w:sz="0" w:space="0" w:color="auto"/>
        <w:bottom w:val="none" w:sz="0" w:space="0" w:color="auto"/>
        <w:right w:val="none" w:sz="0" w:space="0" w:color="auto"/>
      </w:divBdr>
    </w:div>
    <w:div w:id="1368485027">
      <w:bodyDiv w:val="1"/>
      <w:marLeft w:val="0"/>
      <w:marRight w:val="0"/>
      <w:marTop w:val="0"/>
      <w:marBottom w:val="0"/>
      <w:divBdr>
        <w:top w:val="none" w:sz="0" w:space="0" w:color="auto"/>
        <w:left w:val="none" w:sz="0" w:space="0" w:color="auto"/>
        <w:bottom w:val="none" w:sz="0" w:space="0" w:color="auto"/>
        <w:right w:val="none" w:sz="0" w:space="0" w:color="auto"/>
      </w:divBdr>
    </w:div>
    <w:div w:id="1405756714">
      <w:bodyDiv w:val="1"/>
      <w:marLeft w:val="0"/>
      <w:marRight w:val="0"/>
      <w:marTop w:val="0"/>
      <w:marBottom w:val="0"/>
      <w:divBdr>
        <w:top w:val="none" w:sz="0" w:space="0" w:color="auto"/>
        <w:left w:val="none" w:sz="0" w:space="0" w:color="auto"/>
        <w:bottom w:val="none" w:sz="0" w:space="0" w:color="auto"/>
        <w:right w:val="none" w:sz="0" w:space="0" w:color="auto"/>
      </w:divBdr>
    </w:div>
    <w:div w:id="1408334645">
      <w:bodyDiv w:val="1"/>
      <w:marLeft w:val="0"/>
      <w:marRight w:val="0"/>
      <w:marTop w:val="0"/>
      <w:marBottom w:val="0"/>
      <w:divBdr>
        <w:top w:val="none" w:sz="0" w:space="0" w:color="auto"/>
        <w:left w:val="none" w:sz="0" w:space="0" w:color="auto"/>
        <w:bottom w:val="none" w:sz="0" w:space="0" w:color="auto"/>
        <w:right w:val="none" w:sz="0" w:space="0" w:color="auto"/>
      </w:divBdr>
    </w:div>
    <w:div w:id="1409573820">
      <w:bodyDiv w:val="1"/>
      <w:marLeft w:val="0"/>
      <w:marRight w:val="0"/>
      <w:marTop w:val="0"/>
      <w:marBottom w:val="0"/>
      <w:divBdr>
        <w:top w:val="none" w:sz="0" w:space="0" w:color="auto"/>
        <w:left w:val="none" w:sz="0" w:space="0" w:color="auto"/>
        <w:bottom w:val="none" w:sz="0" w:space="0" w:color="auto"/>
        <w:right w:val="none" w:sz="0" w:space="0" w:color="auto"/>
      </w:divBdr>
    </w:div>
    <w:div w:id="1447578537">
      <w:bodyDiv w:val="1"/>
      <w:marLeft w:val="0"/>
      <w:marRight w:val="0"/>
      <w:marTop w:val="0"/>
      <w:marBottom w:val="0"/>
      <w:divBdr>
        <w:top w:val="none" w:sz="0" w:space="0" w:color="auto"/>
        <w:left w:val="none" w:sz="0" w:space="0" w:color="auto"/>
        <w:bottom w:val="none" w:sz="0" w:space="0" w:color="auto"/>
        <w:right w:val="none" w:sz="0" w:space="0" w:color="auto"/>
      </w:divBdr>
    </w:div>
    <w:div w:id="1454866347">
      <w:bodyDiv w:val="1"/>
      <w:marLeft w:val="0"/>
      <w:marRight w:val="0"/>
      <w:marTop w:val="0"/>
      <w:marBottom w:val="0"/>
      <w:divBdr>
        <w:top w:val="none" w:sz="0" w:space="0" w:color="auto"/>
        <w:left w:val="none" w:sz="0" w:space="0" w:color="auto"/>
        <w:bottom w:val="none" w:sz="0" w:space="0" w:color="auto"/>
        <w:right w:val="none" w:sz="0" w:space="0" w:color="auto"/>
      </w:divBdr>
      <w:divsChild>
        <w:div w:id="1966424234">
          <w:marLeft w:val="0"/>
          <w:marRight w:val="0"/>
          <w:marTop w:val="0"/>
          <w:marBottom w:val="0"/>
          <w:divBdr>
            <w:top w:val="none" w:sz="0" w:space="0" w:color="auto"/>
            <w:left w:val="none" w:sz="0" w:space="0" w:color="auto"/>
            <w:bottom w:val="none" w:sz="0" w:space="0" w:color="auto"/>
            <w:right w:val="none" w:sz="0" w:space="0" w:color="auto"/>
          </w:divBdr>
        </w:div>
      </w:divsChild>
    </w:div>
    <w:div w:id="1458597125">
      <w:bodyDiv w:val="1"/>
      <w:marLeft w:val="0"/>
      <w:marRight w:val="0"/>
      <w:marTop w:val="0"/>
      <w:marBottom w:val="0"/>
      <w:divBdr>
        <w:top w:val="none" w:sz="0" w:space="0" w:color="auto"/>
        <w:left w:val="none" w:sz="0" w:space="0" w:color="auto"/>
        <w:bottom w:val="none" w:sz="0" w:space="0" w:color="auto"/>
        <w:right w:val="none" w:sz="0" w:space="0" w:color="auto"/>
      </w:divBdr>
    </w:div>
    <w:div w:id="1464344358">
      <w:bodyDiv w:val="1"/>
      <w:marLeft w:val="0"/>
      <w:marRight w:val="0"/>
      <w:marTop w:val="0"/>
      <w:marBottom w:val="0"/>
      <w:divBdr>
        <w:top w:val="none" w:sz="0" w:space="0" w:color="auto"/>
        <w:left w:val="none" w:sz="0" w:space="0" w:color="auto"/>
        <w:bottom w:val="none" w:sz="0" w:space="0" w:color="auto"/>
        <w:right w:val="none" w:sz="0" w:space="0" w:color="auto"/>
      </w:divBdr>
    </w:div>
    <w:div w:id="1472290698">
      <w:bodyDiv w:val="1"/>
      <w:marLeft w:val="0"/>
      <w:marRight w:val="0"/>
      <w:marTop w:val="0"/>
      <w:marBottom w:val="0"/>
      <w:divBdr>
        <w:top w:val="none" w:sz="0" w:space="0" w:color="auto"/>
        <w:left w:val="none" w:sz="0" w:space="0" w:color="auto"/>
        <w:bottom w:val="none" w:sz="0" w:space="0" w:color="auto"/>
        <w:right w:val="none" w:sz="0" w:space="0" w:color="auto"/>
      </w:divBdr>
    </w:div>
    <w:div w:id="1490249542">
      <w:bodyDiv w:val="1"/>
      <w:marLeft w:val="0"/>
      <w:marRight w:val="0"/>
      <w:marTop w:val="0"/>
      <w:marBottom w:val="0"/>
      <w:divBdr>
        <w:top w:val="none" w:sz="0" w:space="0" w:color="auto"/>
        <w:left w:val="none" w:sz="0" w:space="0" w:color="auto"/>
        <w:bottom w:val="none" w:sz="0" w:space="0" w:color="auto"/>
        <w:right w:val="none" w:sz="0" w:space="0" w:color="auto"/>
      </w:divBdr>
    </w:div>
    <w:div w:id="1503667180">
      <w:bodyDiv w:val="1"/>
      <w:marLeft w:val="0"/>
      <w:marRight w:val="0"/>
      <w:marTop w:val="0"/>
      <w:marBottom w:val="0"/>
      <w:divBdr>
        <w:top w:val="none" w:sz="0" w:space="0" w:color="auto"/>
        <w:left w:val="none" w:sz="0" w:space="0" w:color="auto"/>
        <w:bottom w:val="none" w:sz="0" w:space="0" w:color="auto"/>
        <w:right w:val="none" w:sz="0" w:space="0" w:color="auto"/>
      </w:divBdr>
    </w:div>
    <w:div w:id="1512639835">
      <w:bodyDiv w:val="1"/>
      <w:marLeft w:val="0"/>
      <w:marRight w:val="0"/>
      <w:marTop w:val="0"/>
      <w:marBottom w:val="0"/>
      <w:divBdr>
        <w:top w:val="none" w:sz="0" w:space="0" w:color="auto"/>
        <w:left w:val="none" w:sz="0" w:space="0" w:color="auto"/>
        <w:bottom w:val="none" w:sz="0" w:space="0" w:color="auto"/>
        <w:right w:val="none" w:sz="0" w:space="0" w:color="auto"/>
      </w:divBdr>
    </w:div>
    <w:div w:id="1525629080">
      <w:bodyDiv w:val="1"/>
      <w:marLeft w:val="0"/>
      <w:marRight w:val="0"/>
      <w:marTop w:val="0"/>
      <w:marBottom w:val="0"/>
      <w:divBdr>
        <w:top w:val="none" w:sz="0" w:space="0" w:color="auto"/>
        <w:left w:val="none" w:sz="0" w:space="0" w:color="auto"/>
        <w:bottom w:val="none" w:sz="0" w:space="0" w:color="auto"/>
        <w:right w:val="none" w:sz="0" w:space="0" w:color="auto"/>
      </w:divBdr>
      <w:divsChild>
        <w:div w:id="1323002670">
          <w:marLeft w:val="0"/>
          <w:marRight w:val="0"/>
          <w:marTop w:val="0"/>
          <w:marBottom w:val="0"/>
          <w:divBdr>
            <w:top w:val="none" w:sz="0" w:space="0" w:color="auto"/>
            <w:left w:val="none" w:sz="0" w:space="0" w:color="auto"/>
            <w:bottom w:val="none" w:sz="0" w:space="0" w:color="auto"/>
            <w:right w:val="none" w:sz="0" w:space="0" w:color="auto"/>
          </w:divBdr>
          <w:divsChild>
            <w:div w:id="792017062">
              <w:marLeft w:val="0"/>
              <w:marRight w:val="0"/>
              <w:marTop w:val="0"/>
              <w:marBottom w:val="0"/>
              <w:divBdr>
                <w:top w:val="none" w:sz="0" w:space="0" w:color="auto"/>
                <w:left w:val="none" w:sz="0" w:space="0" w:color="auto"/>
                <w:bottom w:val="none" w:sz="0" w:space="0" w:color="auto"/>
                <w:right w:val="none" w:sz="0" w:space="0" w:color="auto"/>
              </w:divBdr>
              <w:divsChild>
                <w:div w:id="9013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19320">
      <w:bodyDiv w:val="1"/>
      <w:marLeft w:val="0"/>
      <w:marRight w:val="0"/>
      <w:marTop w:val="0"/>
      <w:marBottom w:val="0"/>
      <w:divBdr>
        <w:top w:val="none" w:sz="0" w:space="0" w:color="auto"/>
        <w:left w:val="none" w:sz="0" w:space="0" w:color="auto"/>
        <w:bottom w:val="none" w:sz="0" w:space="0" w:color="auto"/>
        <w:right w:val="none" w:sz="0" w:space="0" w:color="auto"/>
      </w:divBdr>
    </w:div>
    <w:div w:id="1544321367">
      <w:bodyDiv w:val="1"/>
      <w:marLeft w:val="0"/>
      <w:marRight w:val="0"/>
      <w:marTop w:val="0"/>
      <w:marBottom w:val="0"/>
      <w:divBdr>
        <w:top w:val="none" w:sz="0" w:space="0" w:color="auto"/>
        <w:left w:val="none" w:sz="0" w:space="0" w:color="auto"/>
        <w:bottom w:val="none" w:sz="0" w:space="0" w:color="auto"/>
        <w:right w:val="none" w:sz="0" w:space="0" w:color="auto"/>
      </w:divBdr>
    </w:div>
    <w:div w:id="1574899377">
      <w:bodyDiv w:val="1"/>
      <w:marLeft w:val="0"/>
      <w:marRight w:val="0"/>
      <w:marTop w:val="0"/>
      <w:marBottom w:val="0"/>
      <w:divBdr>
        <w:top w:val="none" w:sz="0" w:space="0" w:color="auto"/>
        <w:left w:val="none" w:sz="0" w:space="0" w:color="auto"/>
        <w:bottom w:val="none" w:sz="0" w:space="0" w:color="auto"/>
        <w:right w:val="none" w:sz="0" w:space="0" w:color="auto"/>
      </w:divBdr>
    </w:div>
    <w:div w:id="1582059042">
      <w:bodyDiv w:val="1"/>
      <w:marLeft w:val="0"/>
      <w:marRight w:val="0"/>
      <w:marTop w:val="0"/>
      <w:marBottom w:val="0"/>
      <w:divBdr>
        <w:top w:val="none" w:sz="0" w:space="0" w:color="auto"/>
        <w:left w:val="none" w:sz="0" w:space="0" w:color="auto"/>
        <w:bottom w:val="none" w:sz="0" w:space="0" w:color="auto"/>
        <w:right w:val="none" w:sz="0" w:space="0" w:color="auto"/>
      </w:divBdr>
    </w:div>
    <w:div w:id="1584955196">
      <w:bodyDiv w:val="1"/>
      <w:marLeft w:val="0"/>
      <w:marRight w:val="0"/>
      <w:marTop w:val="0"/>
      <w:marBottom w:val="0"/>
      <w:divBdr>
        <w:top w:val="none" w:sz="0" w:space="0" w:color="auto"/>
        <w:left w:val="none" w:sz="0" w:space="0" w:color="auto"/>
        <w:bottom w:val="none" w:sz="0" w:space="0" w:color="auto"/>
        <w:right w:val="none" w:sz="0" w:space="0" w:color="auto"/>
      </w:divBdr>
    </w:div>
    <w:div w:id="1587763245">
      <w:bodyDiv w:val="1"/>
      <w:marLeft w:val="0"/>
      <w:marRight w:val="0"/>
      <w:marTop w:val="0"/>
      <w:marBottom w:val="0"/>
      <w:divBdr>
        <w:top w:val="none" w:sz="0" w:space="0" w:color="auto"/>
        <w:left w:val="none" w:sz="0" w:space="0" w:color="auto"/>
        <w:bottom w:val="none" w:sz="0" w:space="0" w:color="auto"/>
        <w:right w:val="none" w:sz="0" w:space="0" w:color="auto"/>
      </w:divBdr>
    </w:div>
    <w:div w:id="1589777265">
      <w:bodyDiv w:val="1"/>
      <w:marLeft w:val="0"/>
      <w:marRight w:val="0"/>
      <w:marTop w:val="0"/>
      <w:marBottom w:val="0"/>
      <w:divBdr>
        <w:top w:val="none" w:sz="0" w:space="0" w:color="auto"/>
        <w:left w:val="none" w:sz="0" w:space="0" w:color="auto"/>
        <w:bottom w:val="none" w:sz="0" w:space="0" w:color="auto"/>
        <w:right w:val="none" w:sz="0" w:space="0" w:color="auto"/>
      </w:divBdr>
    </w:div>
    <w:div w:id="1611623045">
      <w:bodyDiv w:val="1"/>
      <w:marLeft w:val="0"/>
      <w:marRight w:val="0"/>
      <w:marTop w:val="0"/>
      <w:marBottom w:val="0"/>
      <w:divBdr>
        <w:top w:val="none" w:sz="0" w:space="0" w:color="auto"/>
        <w:left w:val="none" w:sz="0" w:space="0" w:color="auto"/>
        <w:bottom w:val="none" w:sz="0" w:space="0" w:color="auto"/>
        <w:right w:val="none" w:sz="0" w:space="0" w:color="auto"/>
      </w:divBdr>
    </w:div>
    <w:div w:id="1628312642">
      <w:bodyDiv w:val="1"/>
      <w:marLeft w:val="0"/>
      <w:marRight w:val="0"/>
      <w:marTop w:val="0"/>
      <w:marBottom w:val="0"/>
      <w:divBdr>
        <w:top w:val="none" w:sz="0" w:space="0" w:color="auto"/>
        <w:left w:val="none" w:sz="0" w:space="0" w:color="auto"/>
        <w:bottom w:val="none" w:sz="0" w:space="0" w:color="auto"/>
        <w:right w:val="none" w:sz="0" w:space="0" w:color="auto"/>
      </w:divBdr>
    </w:div>
    <w:div w:id="1634171165">
      <w:bodyDiv w:val="1"/>
      <w:marLeft w:val="0"/>
      <w:marRight w:val="0"/>
      <w:marTop w:val="0"/>
      <w:marBottom w:val="0"/>
      <w:divBdr>
        <w:top w:val="none" w:sz="0" w:space="0" w:color="auto"/>
        <w:left w:val="none" w:sz="0" w:space="0" w:color="auto"/>
        <w:bottom w:val="none" w:sz="0" w:space="0" w:color="auto"/>
        <w:right w:val="none" w:sz="0" w:space="0" w:color="auto"/>
      </w:divBdr>
    </w:div>
    <w:div w:id="1639147469">
      <w:bodyDiv w:val="1"/>
      <w:marLeft w:val="0"/>
      <w:marRight w:val="0"/>
      <w:marTop w:val="0"/>
      <w:marBottom w:val="0"/>
      <w:divBdr>
        <w:top w:val="none" w:sz="0" w:space="0" w:color="auto"/>
        <w:left w:val="none" w:sz="0" w:space="0" w:color="auto"/>
        <w:bottom w:val="none" w:sz="0" w:space="0" w:color="auto"/>
        <w:right w:val="none" w:sz="0" w:space="0" w:color="auto"/>
      </w:divBdr>
      <w:divsChild>
        <w:div w:id="1878159397">
          <w:marLeft w:val="0"/>
          <w:marRight w:val="0"/>
          <w:marTop w:val="0"/>
          <w:marBottom w:val="0"/>
          <w:divBdr>
            <w:top w:val="none" w:sz="0" w:space="0" w:color="auto"/>
            <w:left w:val="none" w:sz="0" w:space="0" w:color="auto"/>
            <w:bottom w:val="none" w:sz="0" w:space="0" w:color="auto"/>
            <w:right w:val="none" w:sz="0" w:space="0" w:color="auto"/>
          </w:divBdr>
          <w:divsChild>
            <w:div w:id="1778744805">
              <w:marLeft w:val="0"/>
              <w:marRight w:val="0"/>
              <w:marTop w:val="0"/>
              <w:marBottom w:val="0"/>
              <w:divBdr>
                <w:top w:val="none" w:sz="0" w:space="0" w:color="auto"/>
                <w:left w:val="none" w:sz="0" w:space="0" w:color="auto"/>
                <w:bottom w:val="none" w:sz="0" w:space="0" w:color="auto"/>
                <w:right w:val="none" w:sz="0" w:space="0" w:color="auto"/>
              </w:divBdr>
              <w:divsChild>
                <w:div w:id="4339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85709">
      <w:bodyDiv w:val="1"/>
      <w:marLeft w:val="0"/>
      <w:marRight w:val="0"/>
      <w:marTop w:val="0"/>
      <w:marBottom w:val="0"/>
      <w:divBdr>
        <w:top w:val="none" w:sz="0" w:space="0" w:color="auto"/>
        <w:left w:val="none" w:sz="0" w:space="0" w:color="auto"/>
        <w:bottom w:val="none" w:sz="0" w:space="0" w:color="auto"/>
        <w:right w:val="none" w:sz="0" w:space="0" w:color="auto"/>
      </w:divBdr>
    </w:div>
    <w:div w:id="1663124235">
      <w:bodyDiv w:val="1"/>
      <w:marLeft w:val="0"/>
      <w:marRight w:val="0"/>
      <w:marTop w:val="0"/>
      <w:marBottom w:val="0"/>
      <w:divBdr>
        <w:top w:val="none" w:sz="0" w:space="0" w:color="auto"/>
        <w:left w:val="none" w:sz="0" w:space="0" w:color="auto"/>
        <w:bottom w:val="none" w:sz="0" w:space="0" w:color="auto"/>
        <w:right w:val="none" w:sz="0" w:space="0" w:color="auto"/>
      </w:divBdr>
      <w:divsChild>
        <w:div w:id="608050134">
          <w:marLeft w:val="0"/>
          <w:marRight w:val="0"/>
          <w:marTop w:val="0"/>
          <w:marBottom w:val="0"/>
          <w:divBdr>
            <w:top w:val="none" w:sz="0" w:space="0" w:color="auto"/>
            <w:left w:val="none" w:sz="0" w:space="0" w:color="auto"/>
            <w:bottom w:val="none" w:sz="0" w:space="0" w:color="auto"/>
            <w:right w:val="none" w:sz="0" w:space="0" w:color="auto"/>
          </w:divBdr>
        </w:div>
        <w:div w:id="2072993906">
          <w:marLeft w:val="0"/>
          <w:marRight w:val="0"/>
          <w:marTop w:val="0"/>
          <w:marBottom w:val="0"/>
          <w:divBdr>
            <w:top w:val="none" w:sz="0" w:space="0" w:color="auto"/>
            <w:left w:val="none" w:sz="0" w:space="0" w:color="auto"/>
            <w:bottom w:val="none" w:sz="0" w:space="0" w:color="auto"/>
            <w:right w:val="none" w:sz="0" w:space="0" w:color="auto"/>
          </w:divBdr>
        </w:div>
      </w:divsChild>
    </w:div>
    <w:div w:id="1672488318">
      <w:bodyDiv w:val="1"/>
      <w:marLeft w:val="0"/>
      <w:marRight w:val="0"/>
      <w:marTop w:val="0"/>
      <w:marBottom w:val="0"/>
      <w:divBdr>
        <w:top w:val="none" w:sz="0" w:space="0" w:color="auto"/>
        <w:left w:val="none" w:sz="0" w:space="0" w:color="auto"/>
        <w:bottom w:val="none" w:sz="0" w:space="0" w:color="auto"/>
        <w:right w:val="none" w:sz="0" w:space="0" w:color="auto"/>
      </w:divBdr>
    </w:div>
    <w:div w:id="1689941637">
      <w:bodyDiv w:val="1"/>
      <w:marLeft w:val="0"/>
      <w:marRight w:val="0"/>
      <w:marTop w:val="0"/>
      <w:marBottom w:val="0"/>
      <w:divBdr>
        <w:top w:val="none" w:sz="0" w:space="0" w:color="auto"/>
        <w:left w:val="none" w:sz="0" w:space="0" w:color="auto"/>
        <w:bottom w:val="none" w:sz="0" w:space="0" w:color="auto"/>
        <w:right w:val="none" w:sz="0" w:space="0" w:color="auto"/>
      </w:divBdr>
    </w:div>
    <w:div w:id="1692411919">
      <w:bodyDiv w:val="1"/>
      <w:marLeft w:val="0"/>
      <w:marRight w:val="0"/>
      <w:marTop w:val="0"/>
      <w:marBottom w:val="0"/>
      <w:divBdr>
        <w:top w:val="none" w:sz="0" w:space="0" w:color="auto"/>
        <w:left w:val="none" w:sz="0" w:space="0" w:color="auto"/>
        <w:bottom w:val="none" w:sz="0" w:space="0" w:color="auto"/>
        <w:right w:val="none" w:sz="0" w:space="0" w:color="auto"/>
      </w:divBdr>
      <w:divsChild>
        <w:div w:id="321205518">
          <w:marLeft w:val="0"/>
          <w:marRight w:val="0"/>
          <w:marTop w:val="0"/>
          <w:marBottom w:val="0"/>
          <w:divBdr>
            <w:top w:val="none" w:sz="0" w:space="0" w:color="auto"/>
            <w:left w:val="none" w:sz="0" w:space="0" w:color="auto"/>
            <w:bottom w:val="none" w:sz="0" w:space="0" w:color="auto"/>
            <w:right w:val="none" w:sz="0" w:space="0" w:color="auto"/>
          </w:divBdr>
        </w:div>
        <w:div w:id="633953109">
          <w:marLeft w:val="0"/>
          <w:marRight w:val="0"/>
          <w:marTop w:val="0"/>
          <w:marBottom w:val="0"/>
          <w:divBdr>
            <w:top w:val="none" w:sz="0" w:space="0" w:color="auto"/>
            <w:left w:val="none" w:sz="0" w:space="0" w:color="auto"/>
            <w:bottom w:val="none" w:sz="0" w:space="0" w:color="auto"/>
            <w:right w:val="none" w:sz="0" w:space="0" w:color="auto"/>
          </w:divBdr>
        </w:div>
        <w:div w:id="2125885712">
          <w:marLeft w:val="0"/>
          <w:marRight w:val="0"/>
          <w:marTop w:val="0"/>
          <w:marBottom w:val="0"/>
          <w:divBdr>
            <w:top w:val="none" w:sz="0" w:space="0" w:color="auto"/>
            <w:left w:val="none" w:sz="0" w:space="0" w:color="auto"/>
            <w:bottom w:val="none" w:sz="0" w:space="0" w:color="auto"/>
            <w:right w:val="none" w:sz="0" w:space="0" w:color="auto"/>
          </w:divBdr>
        </w:div>
      </w:divsChild>
    </w:div>
    <w:div w:id="1697731049">
      <w:bodyDiv w:val="1"/>
      <w:marLeft w:val="0"/>
      <w:marRight w:val="0"/>
      <w:marTop w:val="0"/>
      <w:marBottom w:val="0"/>
      <w:divBdr>
        <w:top w:val="none" w:sz="0" w:space="0" w:color="auto"/>
        <w:left w:val="none" w:sz="0" w:space="0" w:color="auto"/>
        <w:bottom w:val="none" w:sz="0" w:space="0" w:color="auto"/>
        <w:right w:val="none" w:sz="0" w:space="0" w:color="auto"/>
      </w:divBdr>
    </w:div>
    <w:div w:id="1706295858">
      <w:bodyDiv w:val="1"/>
      <w:marLeft w:val="0"/>
      <w:marRight w:val="0"/>
      <w:marTop w:val="0"/>
      <w:marBottom w:val="0"/>
      <w:divBdr>
        <w:top w:val="none" w:sz="0" w:space="0" w:color="auto"/>
        <w:left w:val="none" w:sz="0" w:space="0" w:color="auto"/>
        <w:bottom w:val="none" w:sz="0" w:space="0" w:color="auto"/>
        <w:right w:val="none" w:sz="0" w:space="0" w:color="auto"/>
      </w:divBdr>
    </w:div>
    <w:div w:id="1710374391">
      <w:bodyDiv w:val="1"/>
      <w:marLeft w:val="0"/>
      <w:marRight w:val="0"/>
      <w:marTop w:val="0"/>
      <w:marBottom w:val="0"/>
      <w:divBdr>
        <w:top w:val="none" w:sz="0" w:space="0" w:color="auto"/>
        <w:left w:val="none" w:sz="0" w:space="0" w:color="auto"/>
        <w:bottom w:val="none" w:sz="0" w:space="0" w:color="auto"/>
        <w:right w:val="none" w:sz="0" w:space="0" w:color="auto"/>
      </w:divBdr>
    </w:div>
    <w:div w:id="1718431998">
      <w:bodyDiv w:val="1"/>
      <w:marLeft w:val="0"/>
      <w:marRight w:val="0"/>
      <w:marTop w:val="0"/>
      <w:marBottom w:val="0"/>
      <w:divBdr>
        <w:top w:val="none" w:sz="0" w:space="0" w:color="auto"/>
        <w:left w:val="none" w:sz="0" w:space="0" w:color="auto"/>
        <w:bottom w:val="none" w:sz="0" w:space="0" w:color="auto"/>
        <w:right w:val="none" w:sz="0" w:space="0" w:color="auto"/>
      </w:divBdr>
    </w:div>
    <w:div w:id="1726416962">
      <w:bodyDiv w:val="1"/>
      <w:marLeft w:val="0"/>
      <w:marRight w:val="0"/>
      <w:marTop w:val="0"/>
      <w:marBottom w:val="0"/>
      <w:divBdr>
        <w:top w:val="none" w:sz="0" w:space="0" w:color="auto"/>
        <w:left w:val="none" w:sz="0" w:space="0" w:color="auto"/>
        <w:bottom w:val="none" w:sz="0" w:space="0" w:color="auto"/>
        <w:right w:val="none" w:sz="0" w:space="0" w:color="auto"/>
      </w:divBdr>
    </w:div>
    <w:div w:id="1746144639">
      <w:bodyDiv w:val="1"/>
      <w:marLeft w:val="0"/>
      <w:marRight w:val="0"/>
      <w:marTop w:val="0"/>
      <w:marBottom w:val="0"/>
      <w:divBdr>
        <w:top w:val="none" w:sz="0" w:space="0" w:color="auto"/>
        <w:left w:val="none" w:sz="0" w:space="0" w:color="auto"/>
        <w:bottom w:val="none" w:sz="0" w:space="0" w:color="auto"/>
        <w:right w:val="none" w:sz="0" w:space="0" w:color="auto"/>
      </w:divBdr>
    </w:div>
    <w:div w:id="1760559791">
      <w:bodyDiv w:val="1"/>
      <w:marLeft w:val="0"/>
      <w:marRight w:val="0"/>
      <w:marTop w:val="0"/>
      <w:marBottom w:val="0"/>
      <w:divBdr>
        <w:top w:val="none" w:sz="0" w:space="0" w:color="auto"/>
        <w:left w:val="none" w:sz="0" w:space="0" w:color="auto"/>
        <w:bottom w:val="none" w:sz="0" w:space="0" w:color="auto"/>
        <w:right w:val="none" w:sz="0" w:space="0" w:color="auto"/>
      </w:divBdr>
    </w:div>
    <w:div w:id="1767578386">
      <w:bodyDiv w:val="1"/>
      <w:marLeft w:val="0"/>
      <w:marRight w:val="0"/>
      <w:marTop w:val="0"/>
      <w:marBottom w:val="0"/>
      <w:divBdr>
        <w:top w:val="none" w:sz="0" w:space="0" w:color="auto"/>
        <w:left w:val="none" w:sz="0" w:space="0" w:color="auto"/>
        <w:bottom w:val="none" w:sz="0" w:space="0" w:color="auto"/>
        <w:right w:val="none" w:sz="0" w:space="0" w:color="auto"/>
      </w:divBdr>
    </w:div>
    <w:div w:id="1783305514">
      <w:bodyDiv w:val="1"/>
      <w:marLeft w:val="0"/>
      <w:marRight w:val="0"/>
      <w:marTop w:val="0"/>
      <w:marBottom w:val="0"/>
      <w:divBdr>
        <w:top w:val="none" w:sz="0" w:space="0" w:color="auto"/>
        <w:left w:val="none" w:sz="0" w:space="0" w:color="auto"/>
        <w:bottom w:val="none" w:sz="0" w:space="0" w:color="auto"/>
        <w:right w:val="none" w:sz="0" w:space="0" w:color="auto"/>
      </w:divBdr>
    </w:div>
    <w:div w:id="1785072206">
      <w:bodyDiv w:val="1"/>
      <w:marLeft w:val="0"/>
      <w:marRight w:val="0"/>
      <w:marTop w:val="0"/>
      <w:marBottom w:val="0"/>
      <w:divBdr>
        <w:top w:val="none" w:sz="0" w:space="0" w:color="auto"/>
        <w:left w:val="none" w:sz="0" w:space="0" w:color="auto"/>
        <w:bottom w:val="none" w:sz="0" w:space="0" w:color="auto"/>
        <w:right w:val="none" w:sz="0" w:space="0" w:color="auto"/>
      </w:divBdr>
    </w:div>
    <w:div w:id="1802729122">
      <w:bodyDiv w:val="1"/>
      <w:marLeft w:val="0"/>
      <w:marRight w:val="0"/>
      <w:marTop w:val="0"/>
      <w:marBottom w:val="0"/>
      <w:divBdr>
        <w:top w:val="none" w:sz="0" w:space="0" w:color="auto"/>
        <w:left w:val="none" w:sz="0" w:space="0" w:color="auto"/>
        <w:bottom w:val="none" w:sz="0" w:space="0" w:color="auto"/>
        <w:right w:val="none" w:sz="0" w:space="0" w:color="auto"/>
      </w:divBdr>
    </w:div>
    <w:div w:id="1827549310">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888645672">
      <w:bodyDiv w:val="1"/>
      <w:marLeft w:val="0"/>
      <w:marRight w:val="0"/>
      <w:marTop w:val="0"/>
      <w:marBottom w:val="0"/>
      <w:divBdr>
        <w:top w:val="none" w:sz="0" w:space="0" w:color="auto"/>
        <w:left w:val="none" w:sz="0" w:space="0" w:color="auto"/>
        <w:bottom w:val="none" w:sz="0" w:space="0" w:color="auto"/>
        <w:right w:val="none" w:sz="0" w:space="0" w:color="auto"/>
      </w:divBdr>
    </w:div>
    <w:div w:id="1905918171">
      <w:bodyDiv w:val="1"/>
      <w:marLeft w:val="0"/>
      <w:marRight w:val="0"/>
      <w:marTop w:val="0"/>
      <w:marBottom w:val="0"/>
      <w:divBdr>
        <w:top w:val="none" w:sz="0" w:space="0" w:color="auto"/>
        <w:left w:val="none" w:sz="0" w:space="0" w:color="auto"/>
        <w:bottom w:val="none" w:sz="0" w:space="0" w:color="auto"/>
        <w:right w:val="none" w:sz="0" w:space="0" w:color="auto"/>
      </w:divBdr>
    </w:div>
    <w:div w:id="1922912497">
      <w:bodyDiv w:val="1"/>
      <w:marLeft w:val="0"/>
      <w:marRight w:val="0"/>
      <w:marTop w:val="0"/>
      <w:marBottom w:val="0"/>
      <w:divBdr>
        <w:top w:val="none" w:sz="0" w:space="0" w:color="auto"/>
        <w:left w:val="none" w:sz="0" w:space="0" w:color="auto"/>
        <w:bottom w:val="none" w:sz="0" w:space="0" w:color="auto"/>
        <w:right w:val="none" w:sz="0" w:space="0" w:color="auto"/>
      </w:divBdr>
    </w:div>
    <w:div w:id="1924341723">
      <w:bodyDiv w:val="1"/>
      <w:marLeft w:val="0"/>
      <w:marRight w:val="0"/>
      <w:marTop w:val="0"/>
      <w:marBottom w:val="0"/>
      <w:divBdr>
        <w:top w:val="none" w:sz="0" w:space="0" w:color="auto"/>
        <w:left w:val="none" w:sz="0" w:space="0" w:color="auto"/>
        <w:bottom w:val="none" w:sz="0" w:space="0" w:color="auto"/>
        <w:right w:val="none" w:sz="0" w:space="0" w:color="auto"/>
      </w:divBdr>
    </w:div>
    <w:div w:id="1925842578">
      <w:bodyDiv w:val="1"/>
      <w:marLeft w:val="0"/>
      <w:marRight w:val="0"/>
      <w:marTop w:val="0"/>
      <w:marBottom w:val="0"/>
      <w:divBdr>
        <w:top w:val="none" w:sz="0" w:space="0" w:color="auto"/>
        <w:left w:val="none" w:sz="0" w:space="0" w:color="auto"/>
        <w:bottom w:val="none" w:sz="0" w:space="0" w:color="auto"/>
        <w:right w:val="none" w:sz="0" w:space="0" w:color="auto"/>
      </w:divBdr>
    </w:div>
    <w:div w:id="1927153704">
      <w:bodyDiv w:val="1"/>
      <w:marLeft w:val="0"/>
      <w:marRight w:val="0"/>
      <w:marTop w:val="0"/>
      <w:marBottom w:val="0"/>
      <w:divBdr>
        <w:top w:val="none" w:sz="0" w:space="0" w:color="auto"/>
        <w:left w:val="none" w:sz="0" w:space="0" w:color="auto"/>
        <w:bottom w:val="none" w:sz="0" w:space="0" w:color="auto"/>
        <w:right w:val="none" w:sz="0" w:space="0" w:color="auto"/>
      </w:divBdr>
      <w:divsChild>
        <w:div w:id="314847022">
          <w:marLeft w:val="0"/>
          <w:marRight w:val="0"/>
          <w:marTop w:val="0"/>
          <w:marBottom w:val="0"/>
          <w:divBdr>
            <w:top w:val="none" w:sz="0" w:space="0" w:color="auto"/>
            <w:left w:val="none" w:sz="0" w:space="0" w:color="auto"/>
            <w:bottom w:val="none" w:sz="0" w:space="0" w:color="auto"/>
            <w:right w:val="none" w:sz="0" w:space="0" w:color="auto"/>
          </w:divBdr>
          <w:divsChild>
            <w:div w:id="1573537414">
              <w:marLeft w:val="0"/>
              <w:marRight w:val="0"/>
              <w:marTop w:val="0"/>
              <w:marBottom w:val="0"/>
              <w:divBdr>
                <w:top w:val="none" w:sz="0" w:space="0" w:color="auto"/>
                <w:left w:val="none" w:sz="0" w:space="0" w:color="auto"/>
                <w:bottom w:val="none" w:sz="0" w:space="0" w:color="auto"/>
                <w:right w:val="none" w:sz="0" w:space="0" w:color="auto"/>
              </w:divBdr>
              <w:divsChild>
                <w:div w:id="7107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6142">
      <w:bodyDiv w:val="1"/>
      <w:marLeft w:val="0"/>
      <w:marRight w:val="0"/>
      <w:marTop w:val="0"/>
      <w:marBottom w:val="0"/>
      <w:divBdr>
        <w:top w:val="none" w:sz="0" w:space="0" w:color="auto"/>
        <w:left w:val="none" w:sz="0" w:space="0" w:color="auto"/>
        <w:bottom w:val="none" w:sz="0" w:space="0" w:color="auto"/>
        <w:right w:val="none" w:sz="0" w:space="0" w:color="auto"/>
      </w:divBdr>
      <w:divsChild>
        <w:div w:id="1539319643">
          <w:marLeft w:val="240"/>
          <w:marRight w:val="0"/>
          <w:marTop w:val="72"/>
          <w:marBottom w:val="72"/>
          <w:divBdr>
            <w:top w:val="none" w:sz="0" w:space="0" w:color="auto"/>
            <w:left w:val="none" w:sz="0" w:space="0" w:color="auto"/>
            <w:bottom w:val="none" w:sz="0" w:space="0" w:color="auto"/>
            <w:right w:val="none" w:sz="0" w:space="0" w:color="auto"/>
          </w:divBdr>
          <w:divsChild>
            <w:div w:id="144854510">
              <w:marLeft w:val="0"/>
              <w:marRight w:val="0"/>
              <w:marTop w:val="0"/>
              <w:marBottom w:val="0"/>
              <w:divBdr>
                <w:top w:val="none" w:sz="0" w:space="0" w:color="auto"/>
                <w:left w:val="none" w:sz="0" w:space="0" w:color="auto"/>
                <w:bottom w:val="none" w:sz="0" w:space="0" w:color="auto"/>
                <w:right w:val="none" w:sz="0" w:space="0" w:color="auto"/>
              </w:divBdr>
            </w:div>
            <w:div w:id="1359888117">
              <w:marLeft w:val="0"/>
              <w:marRight w:val="0"/>
              <w:marTop w:val="0"/>
              <w:marBottom w:val="0"/>
              <w:divBdr>
                <w:top w:val="none" w:sz="0" w:space="0" w:color="auto"/>
                <w:left w:val="none" w:sz="0" w:space="0" w:color="auto"/>
                <w:bottom w:val="none" w:sz="0" w:space="0" w:color="auto"/>
                <w:right w:val="none" w:sz="0" w:space="0" w:color="auto"/>
              </w:divBdr>
            </w:div>
          </w:divsChild>
        </w:div>
        <w:div w:id="1890067682">
          <w:marLeft w:val="240"/>
          <w:marRight w:val="0"/>
          <w:marTop w:val="0"/>
          <w:marBottom w:val="72"/>
          <w:divBdr>
            <w:top w:val="none" w:sz="0" w:space="0" w:color="auto"/>
            <w:left w:val="none" w:sz="0" w:space="0" w:color="auto"/>
            <w:bottom w:val="none" w:sz="0" w:space="0" w:color="auto"/>
            <w:right w:val="none" w:sz="0" w:space="0" w:color="auto"/>
          </w:divBdr>
        </w:div>
        <w:div w:id="2110198855">
          <w:marLeft w:val="240"/>
          <w:marRight w:val="0"/>
          <w:marTop w:val="0"/>
          <w:marBottom w:val="72"/>
          <w:divBdr>
            <w:top w:val="none" w:sz="0" w:space="0" w:color="auto"/>
            <w:left w:val="none" w:sz="0" w:space="0" w:color="auto"/>
            <w:bottom w:val="none" w:sz="0" w:space="0" w:color="auto"/>
            <w:right w:val="none" w:sz="0" w:space="0" w:color="auto"/>
          </w:divBdr>
        </w:div>
      </w:divsChild>
    </w:div>
    <w:div w:id="1938707768">
      <w:bodyDiv w:val="1"/>
      <w:marLeft w:val="0"/>
      <w:marRight w:val="0"/>
      <w:marTop w:val="0"/>
      <w:marBottom w:val="0"/>
      <w:divBdr>
        <w:top w:val="none" w:sz="0" w:space="0" w:color="auto"/>
        <w:left w:val="none" w:sz="0" w:space="0" w:color="auto"/>
        <w:bottom w:val="none" w:sz="0" w:space="0" w:color="auto"/>
        <w:right w:val="none" w:sz="0" w:space="0" w:color="auto"/>
      </w:divBdr>
    </w:div>
    <w:div w:id="1947274590">
      <w:bodyDiv w:val="1"/>
      <w:marLeft w:val="0"/>
      <w:marRight w:val="0"/>
      <w:marTop w:val="0"/>
      <w:marBottom w:val="0"/>
      <w:divBdr>
        <w:top w:val="none" w:sz="0" w:space="0" w:color="auto"/>
        <w:left w:val="none" w:sz="0" w:space="0" w:color="auto"/>
        <w:bottom w:val="none" w:sz="0" w:space="0" w:color="auto"/>
        <w:right w:val="none" w:sz="0" w:space="0" w:color="auto"/>
      </w:divBdr>
    </w:div>
    <w:div w:id="2060547963">
      <w:bodyDiv w:val="1"/>
      <w:marLeft w:val="0"/>
      <w:marRight w:val="0"/>
      <w:marTop w:val="0"/>
      <w:marBottom w:val="0"/>
      <w:divBdr>
        <w:top w:val="none" w:sz="0" w:space="0" w:color="auto"/>
        <w:left w:val="none" w:sz="0" w:space="0" w:color="auto"/>
        <w:bottom w:val="none" w:sz="0" w:space="0" w:color="auto"/>
        <w:right w:val="none" w:sz="0" w:space="0" w:color="auto"/>
      </w:divBdr>
    </w:div>
    <w:div w:id="2062627279">
      <w:bodyDiv w:val="1"/>
      <w:marLeft w:val="0"/>
      <w:marRight w:val="0"/>
      <w:marTop w:val="0"/>
      <w:marBottom w:val="0"/>
      <w:divBdr>
        <w:top w:val="none" w:sz="0" w:space="0" w:color="auto"/>
        <w:left w:val="none" w:sz="0" w:space="0" w:color="auto"/>
        <w:bottom w:val="none" w:sz="0" w:space="0" w:color="auto"/>
        <w:right w:val="none" w:sz="0" w:space="0" w:color="auto"/>
      </w:divBdr>
    </w:div>
    <w:div w:id="2105219777">
      <w:bodyDiv w:val="1"/>
      <w:marLeft w:val="0"/>
      <w:marRight w:val="0"/>
      <w:marTop w:val="0"/>
      <w:marBottom w:val="0"/>
      <w:divBdr>
        <w:top w:val="none" w:sz="0" w:space="0" w:color="auto"/>
        <w:left w:val="none" w:sz="0" w:space="0" w:color="auto"/>
        <w:bottom w:val="none" w:sz="0" w:space="0" w:color="auto"/>
        <w:right w:val="none" w:sz="0" w:space="0" w:color="auto"/>
      </w:divBdr>
      <w:divsChild>
        <w:div w:id="913929239">
          <w:marLeft w:val="0"/>
          <w:marRight w:val="0"/>
          <w:marTop w:val="0"/>
          <w:marBottom w:val="0"/>
          <w:divBdr>
            <w:top w:val="none" w:sz="0" w:space="0" w:color="auto"/>
            <w:left w:val="none" w:sz="0" w:space="0" w:color="auto"/>
            <w:bottom w:val="none" w:sz="0" w:space="0" w:color="auto"/>
            <w:right w:val="none" w:sz="0" w:space="0" w:color="auto"/>
          </w:divBdr>
          <w:divsChild>
            <w:div w:id="885414416">
              <w:marLeft w:val="0"/>
              <w:marRight w:val="0"/>
              <w:marTop w:val="0"/>
              <w:marBottom w:val="0"/>
              <w:divBdr>
                <w:top w:val="none" w:sz="0" w:space="0" w:color="auto"/>
                <w:left w:val="none" w:sz="0" w:space="0" w:color="auto"/>
                <w:bottom w:val="none" w:sz="0" w:space="0" w:color="auto"/>
                <w:right w:val="none" w:sz="0" w:space="0" w:color="auto"/>
              </w:divBdr>
              <w:divsChild>
                <w:div w:id="3362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26159">
      <w:bodyDiv w:val="1"/>
      <w:marLeft w:val="0"/>
      <w:marRight w:val="0"/>
      <w:marTop w:val="0"/>
      <w:marBottom w:val="0"/>
      <w:divBdr>
        <w:top w:val="none" w:sz="0" w:space="0" w:color="auto"/>
        <w:left w:val="none" w:sz="0" w:space="0" w:color="auto"/>
        <w:bottom w:val="none" w:sz="0" w:space="0" w:color="auto"/>
        <w:right w:val="none" w:sz="0" w:space="0" w:color="auto"/>
      </w:divBdr>
    </w:div>
    <w:div w:id="2139763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header" Target="header6.xml"/><Relationship Id="rId21" Type="http://schemas.openxmlformats.org/officeDocument/2006/relationships/chart" Target="charts/chart1.xml"/><Relationship Id="rId34" Type="http://schemas.openxmlformats.org/officeDocument/2006/relationships/hyperlink" Target="https://www.gov.pl/web/gios/di-wystepowanie-zdarzen-o-znamionach-powaznej-awarii" TargetMode="External"/><Relationship Id="rId42"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s://www.przegladregionalny.pl/artykul/1883,nadarzyn-zbiera-nakretki"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header" Target="header5.xml"/><Relationship Id="rId20" Type="http://schemas.openxmlformats.org/officeDocument/2006/relationships/image" Target="media/image5.jpeg"/><Relationship Id="rId41" Type="http://schemas.openxmlformats.org/officeDocument/2006/relationships/header" Target="header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86714487914144E-2"/>
          <c:y val="3.1967444007202632E-2"/>
          <c:w val="0.89785972434074024"/>
          <c:h val="0.77381385019180293"/>
        </c:manualLayout>
      </c:layout>
      <c:barChart>
        <c:barDir val="col"/>
        <c:grouping val="clustered"/>
        <c:varyColors val="0"/>
        <c:ser>
          <c:idx val="0"/>
          <c:order val="0"/>
          <c:tx>
            <c:v>przedprodukcyjny</c:v>
          </c:tx>
          <c:spPr>
            <a:solidFill>
              <a:schemeClr val="tx2">
                <a:lumMod val="20000"/>
                <a:lumOff val="80000"/>
              </a:schemeClr>
            </a:solidFill>
            <a:ln w="19050">
              <a:solidFill>
                <a:schemeClr val="tx2">
                  <a:lumMod val="75000"/>
                </a:schemeClr>
              </a:solidFill>
            </a:ln>
            <a:effectLst/>
          </c:spPr>
          <c:invertIfNegative val="0"/>
          <c:trendline>
            <c:spPr>
              <a:ln w="19050" cap="rnd" cmpd="sng">
                <a:solidFill>
                  <a:schemeClr val="tx2">
                    <a:lumMod val="60000"/>
                    <a:lumOff val="40000"/>
                  </a:schemeClr>
                </a:solidFill>
                <a:prstDash val="solid"/>
              </a:ln>
              <a:effectLst/>
            </c:spPr>
            <c:trendlineType val="linear"/>
            <c:dispRSqr val="0"/>
            <c:dispEq val="0"/>
          </c:trendline>
          <c:cat>
            <c:numRef>
              <c:f>Ludność!$A$23:$A$32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Ludność!$B$23:$B$32</c:f>
              <c:numCache>
                <c:formatCode>General</c:formatCode>
                <c:ptCount val="10"/>
                <c:pt idx="0">
                  <c:v>2878</c:v>
                </c:pt>
                <c:pt idx="1">
                  <c:v>2917</c:v>
                </c:pt>
                <c:pt idx="2">
                  <c:v>2947</c:v>
                </c:pt>
                <c:pt idx="3">
                  <c:v>3024</c:v>
                </c:pt>
                <c:pt idx="4">
                  <c:v>3147</c:v>
                </c:pt>
                <c:pt idx="5">
                  <c:v>3910</c:v>
                </c:pt>
                <c:pt idx="6">
                  <c:v>4064</c:v>
                </c:pt>
                <c:pt idx="7">
                  <c:v>4245</c:v>
                </c:pt>
                <c:pt idx="8">
                  <c:v>4385</c:v>
                </c:pt>
                <c:pt idx="9">
                  <c:v>4522</c:v>
                </c:pt>
              </c:numCache>
            </c:numRef>
          </c:val>
          <c:extLst>
            <c:ext xmlns:c16="http://schemas.microsoft.com/office/drawing/2014/chart" uri="{C3380CC4-5D6E-409C-BE32-E72D297353CC}">
              <c16:uniqueId val="{00000001-1148-46B7-BB7E-9F8FAEDBB4EA}"/>
            </c:ext>
          </c:extLst>
        </c:ser>
        <c:ser>
          <c:idx val="1"/>
          <c:order val="1"/>
          <c:tx>
            <c:v>produkcyjny</c:v>
          </c:tx>
          <c:spPr>
            <a:solidFill>
              <a:schemeClr val="accent2">
                <a:lumMod val="40000"/>
                <a:lumOff val="60000"/>
              </a:schemeClr>
            </a:solidFill>
            <a:ln w="19050">
              <a:solidFill>
                <a:schemeClr val="accent2">
                  <a:lumMod val="75000"/>
                </a:schemeClr>
              </a:solidFill>
            </a:ln>
            <a:effectLst/>
          </c:spPr>
          <c:invertIfNegative val="0"/>
          <c:trendline>
            <c:spPr>
              <a:ln w="19050" cap="rnd" cmpd="sng">
                <a:solidFill>
                  <a:schemeClr val="accent2">
                    <a:lumMod val="60000"/>
                    <a:lumOff val="40000"/>
                  </a:schemeClr>
                </a:solidFill>
                <a:prstDash val="solid"/>
              </a:ln>
              <a:effectLst/>
            </c:spPr>
            <c:trendlineType val="linear"/>
            <c:dispRSqr val="0"/>
            <c:dispEq val="0"/>
          </c:trendline>
          <c:cat>
            <c:numRef>
              <c:f>Ludność!$A$23:$A$32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Ludność!$C$23:$C$32</c:f>
              <c:numCache>
                <c:formatCode>General</c:formatCode>
                <c:ptCount val="10"/>
                <c:pt idx="0">
                  <c:v>8087</c:v>
                </c:pt>
                <c:pt idx="1">
                  <c:v>8171</c:v>
                </c:pt>
                <c:pt idx="2">
                  <c:v>8277</c:v>
                </c:pt>
                <c:pt idx="3">
                  <c:v>8397</c:v>
                </c:pt>
                <c:pt idx="4">
                  <c:v>8558</c:v>
                </c:pt>
                <c:pt idx="5">
                  <c:v>9907</c:v>
                </c:pt>
                <c:pt idx="6">
                  <c:v>10162</c:v>
                </c:pt>
                <c:pt idx="7">
                  <c:v>10455</c:v>
                </c:pt>
                <c:pt idx="8">
                  <c:v>10783</c:v>
                </c:pt>
                <c:pt idx="9">
                  <c:v>11097</c:v>
                </c:pt>
              </c:numCache>
            </c:numRef>
          </c:val>
          <c:extLst>
            <c:ext xmlns:c16="http://schemas.microsoft.com/office/drawing/2014/chart" uri="{C3380CC4-5D6E-409C-BE32-E72D297353CC}">
              <c16:uniqueId val="{00000003-1148-46B7-BB7E-9F8FAEDBB4EA}"/>
            </c:ext>
          </c:extLst>
        </c:ser>
        <c:ser>
          <c:idx val="2"/>
          <c:order val="2"/>
          <c:tx>
            <c:v>poprodukcyjny</c:v>
          </c:tx>
          <c:spPr>
            <a:solidFill>
              <a:schemeClr val="accent3">
                <a:lumMod val="40000"/>
                <a:lumOff val="60000"/>
              </a:schemeClr>
            </a:solidFill>
            <a:ln w="19050">
              <a:solidFill>
                <a:schemeClr val="accent3">
                  <a:lumMod val="75000"/>
                </a:schemeClr>
              </a:solidFill>
            </a:ln>
            <a:effectLst/>
          </c:spPr>
          <c:invertIfNegative val="0"/>
          <c:trendline>
            <c:spPr>
              <a:ln w="19050" cap="rnd">
                <a:solidFill>
                  <a:schemeClr val="accent3">
                    <a:lumMod val="60000"/>
                    <a:lumOff val="40000"/>
                  </a:schemeClr>
                </a:solidFill>
                <a:prstDash val="solid"/>
              </a:ln>
              <a:effectLst/>
            </c:spPr>
            <c:trendlineType val="linear"/>
            <c:dispRSqr val="0"/>
            <c:dispEq val="0"/>
          </c:trendline>
          <c:cat>
            <c:numRef>
              <c:f>Ludność!$A$23:$A$32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Ludność!$D$23:$D$32</c:f>
              <c:numCache>
                <c:formatCode>General</c:formatCode>
                <c:ptCount val="10"/>
                <c:pt idx="0">
                  <c:v>1905</c:v>
                </c:pt>
                <c:pt idx="1">
                  <c:v>2015</c:v>
                </c:pt>
                <c:pt idx="2">
                  <c:v>2124</c:v>
                </c:pt>
                <c:pt idx="3">
                  <c:v>2233</c:v>
                </c:pt>
                <c:pt idx="4">
                  <c:v>2327</c:v>
                </c:pt>
                <c:pt idx="5">
                  <c:v>2827</c:v>
                </c:pt>
                <c:pt idx="6">
                  <c:v>2925</c:v>
                </c:pt>
                <c:pt idx="7">
                  <c:v>3027</c:v>
                </c:pt>
                <c:pt idx="8">
                  <c:v>3138</c:v>
                </c:pt>
                <c:pt idx="9">
                  <c:v>3142</c:v>
                </c:pt>
              </c:numCache>
            </c:numRef>
          </c:val>
          <c:extLst>
            <c:ext xmlns:c16="http://schemas.microsoft.com/office/drawing/2014/chart" uri="{C3380CC4-5D6E-409C-BE32-E72D297353CC}">
              <c16:uniqueId val="{00000005-1148-46B7-BB7E-9F8FAEDBB4EA}"/>
            </c:ext>
          </c:extLst>
        </c:ser>
        <c:ser>
          <c:idx val="3"/>
          <c:order val="3"/>
          <c:tx>
            <c:v>ogółem</c:v>
          </c:tx>
          <c:spPr>
            <a:solidFill>
              <a:schemeClr val="accent4">
                <a:lumMod val="20000"/>
                <a:lumOff val="80000"/>
              </a:schemeClr>
            </a:solidFill>
            <a:ln w="19050">
              <a:solidFill>
                <a:schemeClr val="accent4">
                  <a:lumMod val="75000"/>
                </a:schemeClr>
              </a:solidFill>
            </a:ln>
            <a:effectLst/>
          </c:spPr>
          <c:invertIfNegative val="0"/>
          <c:trendline>
            <c:spPr>
              <a:ln w="19050" cap="rnd">
                <a:solidFill>
                  <a:schemeClr val="accent4">
                    <a:lumMod val="60000"/>
                    <a:lumOff val="40000"/>
                  </a:schemeClr>
                </a:solidFill>
                <a:prstDash val="solid"/>
              </a:ln>
              <a:effectLst/>
            </c:spPr>
            <c:trendlineType val="linear"/>
            <c:dispRSqr val="0"/>
            <c:dispEq val="0"/>
          </c:trendline>
          <c:cat>
            <c:numRef>
              <c:f>Ludność!$A$23:$A$32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Ludność!$E$23:$E$32</c:f>
              <c:numCache>
                <c:formatCode>General</c:formatCode>
                <c:ptCount val="10"/>
                <c:pt idx="0">
                  <c:v>12870</c:v>
                </c:pt>
                <c:pt idx="1">
                  <c:v>13103</c:v>
                </c:pt>
                <c:pt idx="2">
                  <c:v>13438</c:v>
                </c:pt>
                <c:pt idx="3">
                  <c:v>13654</c:v>
                </c:pt>
                <c:pt idx="4">
                  <c:v>14032</c:v>
                </c:pt>
                <c:pt idx="5">
                  <c:v>16644</c:v>
                </c:pt>
                <c:pt idx="6">
                  <c:v>17151</c:v>
                </c:pt>
                <c:pt idx="7">
                  <c:v>17727</c:v>
                </c:pt>
                <c:pt idx="8">
                  <c:v>18306</c:v>
                </c:pt>
                <c:pt idx="9">
                  <c:v>18761</c:v>
                </c:pt>
              </c:numCache>
            </c:numRef>
          </c:val>
          <c:extLst>
            <c:ext xmlns:c16="http://schemas.microsoft.com/office/drawing/2014/chart" uri="{C3380CC4-5D6E-409C-BE32-E72D297353CC}">
              <c16:uniqueId val="{00000007-1148-46B7-BB7E-9F8FAEDBB4EA}"/>
            </c:ext>
          </c:extLst>
        </c:ser>
        <c:dLbls>
          <c:showLegendKey val="0"/>
          <c:showVal val="0"/>
          <c:showCatName val="0"/>
          <c:showSerName val="0"/>
          <c:showPercent val="0"/>
          <c:showBubbleSize val="0"/>
        </c:dLbls>
        <c:gapWidth val="219"/>
        <c:overlap val="-27"/>
        <c:axId val="31872352"/>
        <c:axId val="31875680"/>
      </c:barChart>
      <c:catAx>
        <c:axId val="31872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l-PL">
                    <a:solidFill>
                      <a:schemeClr val="tx1"/>
                    </a:solidFill>
                  </a:rPr>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1875680"/>
        <c:crosses val="autoZero"/>
        <c:auto val="1"/>
        <c:lblAlgn val="ctr"/>
        <c:lblOffset val="100"/>
        <c:noMultiLvlLbl val="0"/>
      </c:catAx>
      <c:valAx>
        <c:axId val="31875680"/>
        <c:scaling>
          <c:orientation val="minMax"/>
          <c:max val="19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l-PL">
                    <a:solidFill>
                      <a:schemeClr val="tx1"/>
                    </a:solidFill>
                  </a:rPr>
                  <a:t>liczba</a:t>
                </a:r>
                <a:r>
                  <a:rPr lang="pl-PL" baseline="0">
                    <a:solidFill>
                      <a:schemeClr val="tx1"/>
                    </a:solidFill>
                  </a:rPr>
                  <a:t> ludności [os.]</a:t>
                </a:r>
                <a:endParaRPr lang="pl-PL">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1872352"/>
        <c:crosses val="autoZero"/>
        <c:crossBetween val="between"/>
        <c:majorUnit val="500"/>
        <c:minorUnit val="500"/>
      </c:valAx>
      <c:spPr>
        <a:noFill/>
        <a:ln>
          <a:noFill/>
        </a:ln>
        <a:effectLst/>
      </c:spPr>
    </c:plotArea>
    <c:legend>
      <c:legendPos val="b"/>
      <c:layout>
        <c:manualLayout>
          <c:xMode val="edge"/>
          <c:yMode val="edge"/>
          <c:x val="3.3214603342622682E-2"/>
          <c:y val="0.89088059225472882"/>
          <c:w val="0.96147998515892319"/>
          <c:h val="0.10719833147953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C3CB3-6E30-4788-AC24-3749F7DD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36938</Words>
  <Characters>221631</Characters>
  <Application>Microsoft Office Word</Application>
  <DocSecurity>0</DocSecurity>
  <Lines>1846</Lines>
  <Paragraphs>516</Paragraphs>
  <ScaleCrop>false</ScaleCrop>
  <HeadingPairs>
    <vt:vector size="2" baseType="variant">
      <vt:variant>
        <vt:lpstr>Tytuł</vt:lpstr>
      </vt:variant>
      <vt:variant>
        <vt:i4>1</vt:i4>
      </vt:variant>
    </vt:vector>
  </HeadingPairs>
  <TitlesOfParts>
    <vt:vector size="1" baseType="lpstr">
      <vt:lpstr>POŚ Staroźreby</vt:lpstr>
    </vt:vector>
  </TitlesOfParts>
  <Company/>
  <LinksUpToDate>false</LinksUpToDate>
  <CharactersWithSpaces>258053</CharactersWithSpaces>
  <SharedDoc>false</SharedDoc>
  <HLinks>
    <vt:vector size="660" baseType="variant">
      <vt:variant>
        <vt:i4>1507376</vt:i4>
      </vt:variant>
      <vt:variant>
        <vt:i4>791</vt:i4>
      </vt:variant>
      <vt:variant>
        <vt:i4>0</vt:i4>
      </vt:variant>
      <vt:variant>
        <vt:i4>5</vt:i4>
      </vt:variant>
      <vt:variant>
        <vt:lpwstr/>
      </vt:variant>
      <vt:variant>
        <vt:lpwstr>_Toc531775319</vt:lpwstr>
      </vt:variant>
      <vt:variant>
        <vt:i4>1507376</vt:i4>
      </vt:variant>
      <vt:variant>
        <vt:i4>785</vt:i4>
      </vt:variant>
      <vt:variant>
        <vt:i4>0</vt:i4>
      </vt:variant>
      <vt:variant>
        <vt:i4>5</vt:i4>
      </vt:variant>
      <vt:variant>
        <vt:lpwstr/>
      </vt:variant>
      <vt:variant>
        <vt:lpwstr>_Toc531775318</vt:lpwstr>
      </vt:variant>
      <vt:variant>
        <vt:i4>1507376</vt:i4>
      </vt:variant>
      <vt:variant>
        <vt:i4>779</vt:i4>
      </vt:variant>
      <vt:variant>
        <vt:i4>0</vt:i4>
      </vt:variant>
      <vt:variant>
        <vt:i4>5</vt:i4>
      </vt:variant>
      <vt:variant>
        <vt:lpwstr/>
      </vt:variant>
      <vt:variant>
        <vt:lpwstr>_Toc531775317</vt:lpwstr>
      </vt:variant>
      <vt:variant>
        <vt:i4>1507376</vt:i4>
      </vt:variant>
      <vt:variant>
        <vt:i4>773</vt:i4>
      </vt:variant>
      <vt:variant>
        <vt:i4>0</vt:i4>
      </vt:variant>
      <vt:variant>
        <vt:i4>5</vt:i4>
      </vt:variant>
      <vt:variant>
        <vt:lpwstr/>
      </vt:variant>
      <vt:variant>
        <vt:lpwstr>_Toc531775316</vt:lpwstr>
      </vt:variant>
      <vt:variant>
        <vt:i4>1507376</vt:i4>
      </vt:variant>
      <vt:variant>
        <vt:i4>767</vt:i4>
      </vt:variant>
      <vt:variant>
        <vt:i4>0</vt:i4>
      </vt:variant>
      <vt:variant>
        <vt:i4>5</vt:i4>
      </vt:variant>
      <vt:variant>
        <vt:lpwstr/>
      </vt:variant>
      <vt:variant>
        <vt:lpwstr>_Toc531775315</vt:lpwstr>
      </vt:variant>
      <vt:variant>
        <vt:i4>1507376</vt:i4>
      </vt:variant>
      <vt:variant>
        <vt:i4>761</vt:i4>
      </vt:variant>
      <vt:variant>
        <vt:i4>0</vt:i4>
      </vt:variant>
      <vt:variant>
        <vt:i4>5</vt:i4>
      </vt:variant>
      <vt:variant>
        <vt:lpwstr/>
      </vt:variant>
      <vt:variant>
        <vt:lpwstr>_Toc531775314</vt:lpwstr>
      </vt:variant>
      <vt:variant>
        <vt:i4>1507376</vt:i4>
      </vt:variant>
      <vt:variant>
        <vt:i4>755</vt:i4>
      </vt:variant>
      <vt:variant>
        <vt:i4>0</vt:i4>
      </vt:variant>
      <vt:variant>
        <vt:i4>5</vt:i4>
      </vt:variant>
      <vt:variant>
        <vt:lpwstr/>
      </vt:variant>
      <vt:variant>
        <vt:lpwstr>_Toc531775313</vt:lpwstr>
      </vt:variant>
      <vt:variant>
        <vt:i4>1507376</vt:i4>
      </vt:variant>
      <vt:variant>
        <vt:i4>749</vt:i4>
      </vt:variant>
      <vt:variant>
        <vt:i4>0</vt:i4>
      </vt:variant>
      <vt:variant>
        <vt:i4>5</vt:i4>
      </vt:variant>
      <vt:variant>
        <vt:lpwstr/>
      </vt:variant>
      <vt:variant>
        <vt:lpwstr>_Toc531775312</vt:lpwstr>
      </vt:variant>
      <vt:variant>
        <vt:i4>1507376</vt:i4>
      </vt:variant>
      <vt:variant>
        <vt:i4>743</vt:i4>
      </vt:variant>
      <vt:variant>
        <vt:i4>0</vt:i4>
      </vt:variant>
      <vt:variant>
        <vt:i4>5</vt:i4>
      </vt:variant>
      <vt:variant>
        <vt:lpwstr/>
      </vt:variant>
      <vt:variant>
        <vt:lpwstr>_Toc531775311</vt:lpwstr>
      </vt:variant>
      <vt:variant>
        <vt:i4>1507376</vt:i4>
      </vt:variant>
      <vt:variant>
        <vt:i4>734</vt:i4>
      </vt:variant>
      <vt:variant>
        <vt:i4>0</vt:i4>
      </vt:variant>
      <vt:variant>
        <vt:i4>5</vt:i4>
      </vt:variant>
      <vt:variant>
        <vt:lpwstr/>
      </vt:variant>
      <vt:variant>
        <vt:lpwstr>_Toc531775310</vt:lpwstr>
      </vt:variant>
      <vt:variant>
        <vt:i4>1441840</vt:i4>
      </vt:variant>
      <vt:variant>
        <vt:i4>728</vt:i4>
      </vt:variant>
      <vt:variant>
        <vt:i4>0</vt:i4>
      </vt:variant>
      <vt:variant>
        <vt:i4>5</vt:i4>
      </vt:variant>
      <vt:variant>
        <vt:lpwstr/>
      </vt:variant>
      <vt:variant>
        <vt:lpwstr>_Toc531775309</vt:lpwstr>
      </vt:variant>
      <vt:variant>
        <vt:i4>1441840</vt:i4>
      </vt:variant>
      <vt:variant>
        <vt:i4>722</vt:i4>
      </vt:variant>
      <vt:variant>
        <vt:i4>0</vt:i4>
      </vt:variant>
      <vt:variant>
        <vt:i4>5</vt:i4>
      </vt:variant>
      <vt:variant>
        <vt:lpwstr/>
      </vt:variant>
      <vt:variant>
        <vt:lpwstr>_Toc531775308</vt:lpwstr>
      </vt:variant>
      <vt:variant>
        <vt:i4>1441840</vt:i4>
      </vt:variant>
      <vt:variant>
        <vt:i4>716</vt:i4>
      </vt:variant>
      <vt:variant>
        <vt:i4>0</vt:i4>
      </vt:variant>
      <vt:variant>
        <vt:i4>5</vt:i4>
      </vt:variant>
      <vt:variant>
        <vt:lpwstr/>
      </vt:variant>
      <vt:variant>
        <vt:lpwstr>_Toc531775307</vt:lpwstr>
      </vt:variant>
      <vt:variant>
        <vt:i4>1441840</vt:i4>
      </vt:variant>
      <vt:variant>
        <vt:i4>710</vt:i4>
      </vt:variant>
      <vt:variant>
        <vt:i4>0</vt:i4>
      </vt:variant>
      <vt:variant>
        <vt:i4>5</vt:i4>
      </vt:variant>
      <vt:variant>
        <vt:lpwstr/>
      </vt:variant>
      <vt:variant>
        <vt:lpwstr>_Toc531775306</vt:lpwstr>
      </vt:variant>
      <vt:variant>
        <vt:i4>1441840</vt:i4>
      </vt:variant>
      <vt:variant>
        <vt:i4>704</vt:i4>
      </vt:variant>
      <vt:variant>
        <vt:i4>0</vt:i4>
      </vt:variant>
      <vt:variant>
        <vt:i4>5</vt:i4>
      </vt:variant>
      <vt:variant>
        <vt:lpwstr/>
      </vt:variant>
      <vt:variant>
        <vt:lpwstr>_Toc531775305</vt:lpwstr>
      </vt:variant>
      <vt:variant>
        <vt:i4>1441840</vt:i4>
      </vt:variant>
      <vt:variant>
        <vt:i4>698</vt:i4>
      </vt:variant>
      <vt:variant>
        <vt:i4>0</vt:i4>
      </vt:variant>
      <vt:variant>
        <vt:i4>5</vt:i4>
      </vt:variant>
      <vt:variant>
        <vt:lpwstr/>
      </vt:variant>
      <vt:variant>
        <vt:lpwstr>_Toc531775304</vt:lpwstr>
      </vt:variant>
      <vt:variant>
        <vt:i4>1441840</vt:i4>
      </vt:variant>
      <vt:variant>
        <vt:i4>692</vt:i4>
      </vt:variant>
      <vt:variant>
        <vt:i4>0</vt:i4>
      </vt:variant>
      <vt:variant>
        <vt:i4>5</vt:i4>
      </vt:variant>
      <vt:variant>
        <vt:lpwstr/>
      </vt:variant>
      <vt:variant>
        <vt:lpwstr>_Toc531775303</vt:lpwstr>
      </vt:variant>
      <vt:variant>
        <vt:i4>1441840</vt:i4>
      </vt:variant>
      <vt:variant>
        <vt:i4>686</vt:i4>
      </vt:variant>
      <vt:variant>
        <vt:i4>0</vt:i4>
      </vt:variant>
      <vt:variant>
        <vt:i4>5</vt:i4>
      </vt:variant>
      <vt:variant>
        <vt:lpwstr/>
      </vt:variant>
      <vt:variant>
        <vt:lpwstr>_Toc531775302</vt:lpwstr>
      </vt:variant>
      <vt:variant>
        <vt:i4>1441840</vt:i4>
      </vt:variant>
      <vt:variant>
        <vt:i4>680</vt:i4>
      </vt:variant>
      <vt:variant>
        <vt:i4>0</vt:i4>
      </vt:variant>
      <vt:variant>
        <vt:i4>5</vt:i4>
      </vt:variant>
      <vt:variant>
        <vt:lpwstr/>
      </vt:variant>
      <vt:variant>
        <vt:lpwstr>_Toc531775301</vt:lpwstr>
      </vt:variant>
      <vt:variant>
        <vt:i4>1441840</vt:i4>
      </vt:variant>
      <vt:variant>
        <vt:i4>674</vt:i4>
      </vt:variant>
      <vt:variant>
        <vt:i4>0</vt:i4>
      </vt:variant>
      <vt:variant>
        <vt:i4>5</vt:i4>
      </vt:variant>
      <vt:variant>
        <vt:lpwstr/>
      </vt:variant>
      <vt:variant>
        <vt:lpwstr>_Toc531775300</vt:lpwstr>
      </vt:variant>
      <vt:variant>
        <vt:i4>2031665</vt:i4>
      </vt:variant>
      <vt:variant>
        <vt:i4>668</vt:i4>
      </vt:variant>
      <vt:variant>
        <vt:i4>0</vt:i4>
      </vt:variant>
      <vt:variant>
        <vt:i4>5</vt:i4>
      </vt:variant>
      <vt:variant>
        <vt:lpwstr/>
      </vt:variant>
      <vt:variant>
        <vt:lpwstr>_Toc531775299</vt:lpwstr>
      </vt:variant>
      <vt:variant>
        <vt:i4>2031665</vt:i4>
      </vt:variant>
      <vt:variant>
        <vt:i4>662</vt:i4>
      </vt:variant>
      <vt:variant>
        <vt:i4>0</vt:i4>
      </vt:variant>
      <vt:variant>
        <vt:i4>5</vt:i4>
      </vt:variant>
      <vt:variant>
        <vt:lpwstr/>
      </vt:variant>
      <vt:variant>
        <vt:lpwstr>_Toc531775298</vt:lpwstr>
      </vt:variant>
      <vt:variant>
        <vt:i4>2031665</vt:i4>
      </vt:variant>
      <vt:variant>
        <vt:i4>656</vt:i4>
      </vt:variant>
      <vt:variant>
        <vt:i4>0</vt:i4>
      </vt:variant>
      <vt:variant>
        <vt:i4>5</vt:i4>
      </vt:variant>
      <vt:variant>
        <vt:lpwstr/>
      </vt:variant>
      <vt:variant>
        <vt:lpwstr>_Toc531775297</vt:lpwstr>
      </vt:variant>
      <vt:variant>
        <vt:i4>2031665</vt:i4>
      </vt:variant>
      <vt:variant>
        <vt:i4>650</vt:i4>
      </vt:variant>
      <vt:variant>
        <vt:i4>0</vt:i4>
      </vt:variant>
      <vt:variant>
        <vt:i4>5</vt:i4>
      </vt:variant>
      <vt:variant>
        <vt:lpwstr/>
      </vt:variant>
      <vt:variant>
        <vt:lpwstr>_Toc531775296</vt:lpwstr>
      </vt:variant>
      <vt:variant>
        <vt:i4>2031665</vt:i4>
      </vt:variant>
      <vt:variant>
        <vt:i4>644</vt:i4>
      </vt:variant>
      <vt:variant>
        <vt:i4>0</vt:i4>
      </vt:variant>
      <vt:variant>
        <vt:i4>5</vt:i4>
      </vt:variant>
      <vt:variant>
        <vt:lpwstr/>
      </vt:variant>
      <vt:variant>
        <vt:lpwstr>_Toc531775295</vt:lpwstr>
      </vt:variant>
      <vt:variant>
        <vt:i4>2031665</vt:i4>
      </vt:variant>
      <vt:variant>
        <vt:i4>638</vt:i4>
      </vt:variant>
      <vt:variant>
        <vt:i4>0</vt:i4>
      </vt:variant>
      <vt:variant>
        <vt:i4>5</vt:i4>
      </vt:variant>
      <vt:variant>
        <vt:lpwstr/>
      </vt:variant>
      <vt:variant>
        <vt:lpwstr>_Toc531775294</vt:lpwstr>
      </vt:variant>
      <vt:variant>
        <vt:i4>2031665</vt:i4>
      </vt:variant>
      <vt:variant>
        <vt:i4>632</vt:i4>
      </vt:variant>
      <vt:variant>
        <vt:i4>0</vt:i4>
      </vt:variant>
      <vt:variant>
        <vt:i4>5</vt:i4>
      </vt:variant>
      <vt:variant>
        <vt:lpwstr/>
      </vt:variant>
      <vt:variant>
        <vt:lpwstr>_Toc531775293</vt:lpwstr>
      </vt:variant>
      <vt:variant>
        <vt:i4>2031665</vt:i4>
      </vt:variant>
      <vt:variant>
        <vt:i4>626</vt:i4>
      </vt:variant>
      <vt:variant>
        <vt:i4>0</vt:i4>
      </vt:variant>
      <vt:variant>
        <vt:i4>5</vt:i4>
      </vt:variant>
      <vt:variant>
        <vt:lpwstr/>
      </vt:variant>
      <vt:variant>
        <vt:lpwstr>_Toc531775292</vt:lpwstr>
      </vt:variant>
      <vt:variant>
        <vt:i4>2031665</vt:i4>
      </vt:variant>
      <vt:variant>
        <vt:i4>620</vt:i4>
      </vt:variant>
      <vt:variant>
        <vt:i4>0</vt:i4>
      </vt:variant>
      <vt:variant>
        <vt:i4>5</vt:i4>
      </vt:variant>
      <vt:variant>
        <vt:lpwstr/>
      </vt:variant>
      <vt:variant>
        <vt:lpwstr>_Toc531775291</vt:lpwstr>
      </vt:variant>
      <vt:variant>
        <vt:i4>2031665</vt:i4>
      </vt:variant>
      <vt:variant>
        <vt:i4>614</vt:i4>
      </vt:variant>
      <vt:variant>
        <vt:i4>0</vt:i4>
      </vt:variant>
      <vt:variant>
        <vt:i4>5</vt:i4>
      </vt:variant>
      <vt:variant>
        <vt:lpwstr/>
      </vt:variant>
      <vt:variant>
        <vt:lpwstr>_Toc531775290</vt:lpwstr>
      </vt:variant>
      <vt:variant>
        <vt:i4>1966129</vt:i4>
      </vt:variant>
      <vt:variant>
        <vt:i4>608</vt:i4>
      </vt:variant>
      <vt:variant>
        <vt:i4>0</vt:i4>
      </vt:variant>
      <vt:variant>
        <vt:i4>5</vt:i4>
      </vt:variant>
      <vt:variant>
        <vt:lpwstr/>
      </vt:variant>
      <vt:variant>
        <vt:lpwstr>_Toc531775289</vt:lpwstr>
      </vt:variant>
      <vt:variant>
        <vt:i4>1966129</vt:i4>
      </vt:variant>
      <vt:variant>
        <vt:i4>602</vt:i4>
      </vt:variant>
      <vt:variant>
        <vt:i4>0</vt:i4>
      </vt:variant>
      <vt:variant>
        <vt:i4>5</vt:i4>
      </vt:variant>
      <vt:variant>
        <vt:lpwstr/>
      </vt:variant>
      <vt:variant>
        <vt:lpwstr>_Toc531775288</vt:lpwstr>
      </vt:variant>
      <vt:variant>
        <vt:i4>1966129</vt:i4>
      </vt:variant>
      <vt:variant>
        <vt:i4>596</vt:i4>
      </vt:variant>
      <vt:variant>
        <vt:i4>0</vt:i4>
      </vt:variant>
      <vt:variant>
        <vt:i4>5</vt:i4>
      </vt:variant>
      <vt:variant>
        <vt:lpwstr/>
      </vt:variant>
      <vt:variant>
        <vt:lpwstr>_Toc531775287</vt:lpwstr>
      </vt:variant>
      <vt:variant>
        <vt:i4>1966129</vt:i4>
      </vt:variant>
      <vt:variant>
        <vt:i4>590</vt:i4>
      </vt:variant>
      <vt:variant>
        <vt:i4>0</vt:i4>
      </vt:variant>
      <vt:variant>
        <vt:i4>5</vt:i4>
      </vt:variant>
      <vt:variant>
        <vt:lpwstr/>
      </vt:variant>
      <vt:variant>
        <vt:lpwstr>_Toc531775286</vt:lpwstr>
      </vt:variant>
      <vt:variant>
        <vt:i4>1966129</vt:i4>
      </vt:variant>
      <vt:variant>
        <vt:i4>584</vt:i4>
      </vt:variant>
      <vt:variant>
        <vt:i4>0</vt:i4>
      </vt:variant>
      <vt:variant>
        <vt:i4>5</vt:i4>
      </vt:variant>
      <vt:variant>
        <vt:lpwstr/>
      </vt:variant>
      <vt:variant>
        <vt:lpwstr>_Toc531775285</vt:lpwstr>
      </vt:variant>
      <vt:variant>
        <vt:i4>1966129</vt:i4>
      </vt:variant>
      <vt:variant>
        <vt:i4>578</vt:i4>
      </vt:variant>
      <vt:variant>
        <vt:i4>0</vt:i4>
      </vt:variant>
      <vt:variant>
        <vt:i4>5</vt:i4>
      </vt:variant>
      <vt:variant>
        <vt:lpwstr/>
      </vt:variant>
      <vt:variant>
        <vt:lpwstr>_Toc531775284</vt:lpwstr>
      </vt:variant>
      <vt:variant>
        <vt:i4>1966129</vt:i4>
      </vt:variant>
      <vt:variant>
        <vt:i4>572</vt:i4>
      </vt:variant>
      <vt:variant>
        <vt:i4>0</vt:i4>
      </vt:variant>
      <vt:variant>
        <vt:i4>5</vt:i4>
      </vt:variant>
      <vt:variant>
        <vt:lpwstr/>
      </vt:variant>
      <vt:variant>
        <vt:lpwstr>_Toc531775283</vt:lpwstr>
      </vt:variant>
      <vt:variant>
        <vt:i4>1966129</vt:i4>
      </vt:variant>
      <vt:variant>
        <vt:i4>566</vt:i4>
      </vt:variant>
      <vt:variant>
        <vt:i4>0</vt:i4>
      </vt:variant>
      <vt:variant>
        <vt:i4>5</vt:i4>
      </vt:variant>
      <vt:variant>
        <vt:lpwstr/>
      </vt:variant>
      <vt:variant>
        <vt:lpwstr>_Toc531775282</vt:lpwstr>
      </vt:variant>
      <vt:variant>
        <vt:i4>1966129</vt:i4>
      </vt:variant>
      <vt:variant>
        <vt:i4>560</vt:i4>
      </vt:variant>
      <vt:variant>
        <vt:i4>0</vt:i4>
      </vt:variant>
      <vt:variant>
        <vt:i4>5</vt:i4>
      </vt:variant>
      <vt:variant>
        <vt:lpwstr/>
      </vt:variant>
      <vt:variant>
        <vt:lpwstr>_Toc531775281</vt:lpwstr>
      </vt:variant>
      <vt:variant>
        <vt:i4>1966129</vt:i4>
      </vt:variant>
      <vt:variant>
        <vt:i4>554</vt:i4>
      </vt:variant>
      <vt:variant>
        <vt:i4>0</vt:i4>
      </vt:variant>
      <vt:variant>
        <vt:i4>5</vt:i4>
      </vt:variant>
      <vt:variant>
        <vt:lpwstr/>
      </vt:variant>
      <vt:variant>
        <vt:lpwstr>_Toc531775280</vt:lpwstr>
      </vt:variant>
      <vt:variant>
        <vt:i4>1114161</vt:i4>
      </vt:variant>
      <vt:variant>
        <vt:i4>548</vt:i4>
      </vt:variant>
      <vt:variant>
        <vt:i4>0</vt:i4>
      </vt:variant>
      <vt:variant>
        <vt:i4>5</vt:i4>
      </vt:variant>
      <vt:variant>
        <vt:lpwstr/>
      </vt:variant>
      <vt:variant>
        <vt:lpwstr>_Toc531775279</vt:lpwstr>
      </vt:variant>
      <vt:variant>
        <vt:i4>1900603</vt:i4>
      </vt:variant>
      <vt:variant>
        <vt:i4>410</vt:i4>
      </vt:variant>
      <vt:variant>
        <vt:i4>0</vt:i4>
      </vt:variant>
      <vt:variant>
        <vt:i4>5</vt:i4>
      </vt:variant>
      <vt:variant>
        <vt:lpwstr/>
      </vt:variant>
      <vt:variant>
        <vt:lpwstr>_Toc531776883</vt:lpwstr>
      </vt:variant>
      <vt:variant>
        <vt:i4>1900603</vt:i4>
      </vt:variant>
      <vt:variant>
        <vt:i4>404</vt:i4>
      </vt:variant>
      <vt:variant>
        <vt:i4>0</vt:i4>
      </vt:variant>
      <vt:variant>
        <vt:i4>5</vt:i4>
      </vt:variant>
      <vt:variant>
        <vt:lpwstr/>
      </vt:variant>
      <vt:variant>
        <vt:lpwstr>_Toc531776882</vt:lpwstr>
      </vt:variant>
      <vt:variant>
        <vt:i4>1900603</vt:i4>
      </vt:variant>
      <vt:variant>
        <vt:i4>398</vt:i4>
      </vt:variant>
      <vt:variant>
        <vt:i4>0</vt:i4>
      </vt:variant>
      <vt:variant>
        <vt:i4>5</vt:i4>
      </vt:variant>
      <vt:variant>
        <vt:lpwstr/>
      </vt:variant>
      <vt:variant>
        <vt:lpwstr>_Toc531776881</vt:lpwstr>
      </vt:variant>
      <vt:variant>
        <vt:i4>1900603</vt:i4>
      </vt:variant>
      <vt:variant>
        <vt:i4>392</vt:i4>
      </vt:variant>
      <vt:variant>
        <vt:i4>0</vt:i4>
      </vt:variant>
      <vt:variant>
        <vt:i4>5</vt:i4>
      </vt:variant>
      <vt:variant>
        <vt:lpwstr/>
      </vt:variant>
      <vt:variant>
        <vt:lpwstr>_Toc531776880</vt:lpwstr>
      </vt:variant>
      <vt:variant>
        <vt:i4>1179707</vt:i4>
      </vt:variant>
      <vt:variant>
        <vt:i4>386</vt:i4>
      </vt:variant>
      <vt:variant>
        <vt:i4>0</vt:i4>
      </vt:variant>
      <vt:variant>
        <vt:i4>5</vt:i4>
      </vt:variant>
      <vt:variant>
        <vt:lpwstr/>
      </vt:variant>
      <vt:variant>
        <vt:lpwstr>_Toc531776879</vt:lpwstr>
      </vt:variant>
      <vt:variant>
        <vt:i4>1179707</vt:i4>
      </vt:variant>
      <vt:variant>
        <vt:i4>380</vt:i4>
      </vt:variant>
      <vt:variant>
        <vt:i4>0</vt:i4>
      </vt:variant>
      <vt:variant>
        <vt:i4>5</vt:i4>
      </vt:variant>
      <vt:variant>
        <vt:lpwstr/>
      </vt:variant>
      <vt:variant>
        <vt:lpwstr>_Toc531776878</vt:lpwstr>
      </vt:variant>
      <vt:variant>
        <vt:i4>1179707</vt:i4>
      </vt:variant>
      <vt:variant>
        <vt:i4>374</vt:i4>
      </vt:variant>
      <vt:variant>
        <vt:i4>0</vt:i4>
      </vt:variant>
      <vt:variant>
        <vt:i4>5</vt:i4>
      </vt:variant>
      <vt:variant>
        <vt:lpwstr/>
      </vt:variant>
      <vt:variant>
        <vt:lpwstr>_Toc531776877</vt:lpwstr>
      </vt:variant>
      <vt:variant>
        <vt:i4>1179707</vt:i4>
      </vt:variant>
      <vt:variant>
        <vt:i4>368</vt:i4>
      </vt:variant>
      <vt:variant>
        <vt:i4>0</vt:i4>
      </vt:variant>
      <vt:variant>
        <vt:i4>5</vt:i4>
      </vt:variant>
      <vt:variant>
        <vt:lpwstr/>
      </vt:variant>
      <vt:variant>
        <vt:lpwstr>_Toc531776876</vt:lpwstr>
      </vt:variant>
      <vt:variant>
        <vt:i4>1179707</vt:i4>
      </vt:variant>
      <vt:variant>
        <vt:i4>362</vt:i4>
      </vt:variant>
      <vt:variant>
        <vt:i4>0</vt:i4>
      </vt:variant>
      <vt:variant>
        <vt:i4>5</vt:i4>
      </vt:variant>
      <vt:variant>
        <vt:lpwstr/>
      </vt:variant>
      <vt:variant>
        <vt:lpwstr>_Toc531776875</vt:lpwstr>
      </vt:variant>
      <vt:variant>
        <vt:i4>1179707</vt:i4>
      </vt:variant>
      <vt:variant>
        <vt:i4>356</vt:i4>
      </vt:variant>
      <vt:variant>
        <vt:i4>0</vt:i4>
      </vt:variant>
      <vt:variant>
        <vt:i4>5</vt:i4>
      </vt:variant>
      <vt:variant>
        <vt:lpwstr/>
      </vt:variant>
      <vt:variant>
        <vt:lpwstr>_Toc531776874</vt:lpwstr>
      </vt:variant>
      <vt:variant>
        <vt:i4>1179707</vt:i4>
      </vt:variant>
      <vt:variant>
        <vt:i4>350</vt:i4>
      </vt:variant>
      <vt:variant>
        <vt:i4>0</vt:i4>
      </vt:variant>
      <vt:variant>
        <vt:i4>5</vt:i4>
      </vt:variant>
      <vt:variant>
        <vt:lpwstr/>
      </vt:variant>
      <vt:variant>
        <vt:lpwstr>_Toc531776873</vt:lpwstr>
      </vt:variant>
      <vt:variant>
        <vt:i4>1179707</vt:i4>
      </vt:variant>
      <vt:variant>
        <vt:i4>344</vt:i4>
      </vt:variant>
      <vt:variant>
        <vt:i4>0</vt:i4>
      </vt:variant>
      <vt:variant>
        <vt:i4>5</vt:i4>
      </vt:variant>
      <vt:variant>
        <vt:lpwstr/>
      </vt:variant>
      <vt:variant>
        <vt:lpwstr>_Toc531776872</vt:lpwstr>
      </vt:variant>
      <vt:variant>
        <vt:i4>1179707</vt:i4>
      </vt:variant>
      <vt:variant>
        <vt:i4>338</vt:i4>
      </vt:variant>
      <vt:variant>
        <vt:i4>0</vt:i4>
      </vt:variant>
      <vt:variant>
        <vt:i4>5</vt:i4>
      </vt:variant>
      <vt:variant>
        <vt:lpwstr/>
      </vt:variant>
      <vt:variant>
        <vt:lpwstr>_Toc531776871</vt:lpwstr>
      </vt:variant>
      <vt:variant>
        <vt:i4>1179707</vt:i4>
      </vt:variant>
      <vt:variant>
        <vt:i4>332</vt:i4>
      </vt:variant>
      <vt:variant>
        <vt:i4>0</vt:i4>
      </vt:variant>
      <vt:variant>
        <vt:i4>5</vt:i4>
      </vt:variant>
      <vt:variant>
        <vt:lpwstr/>
      </vt:variant>
      <vt:variant>
        <vt:lpwstr>_Toc531776870</vt:lpwstr>
      </vt:variant>
      <vt:variant>
        <vt:i4>1245243</vt:i4>
      </vt:variant>
      <vt:variant>
        <vt:i4>326</vt:i4>
      </vt:variant>
      <vt:variant>
        <vt:i4>0</vt:i4>
      </vt:variant>
      <vt:variant>
        <vt:i4>5</vt:i4>
      </vt:variant>
      <vt:variant>
        <vt:lpwstr/>
      </vt:variant>
      <vt:variant>
        <vt:lpwstr>_Toc531776869</vt:lpwstr>
      </vt:variant>
      <vt:variant>
        <vt:i4>1245243</vt:i4>
      </vt:variant>
      <vt:variant>
        <vt:i4>320</vt:i4>
      </vt:variant>
      <vt:variant>
        <vt:i4>0</vt:i4>
      </vt:variant>
      <vt:variant>
        <vt:i4>5</vt:i4>
      </vt:variant>
      <vt:variant>
        <vt:lpwstr/>
      </vt:variant>
      <vt:variant>
        <vt:lpwstr>_Toc531776868</vt:lpwstr>
      </vt:variant>
      <vt:variant>
        <vt:i4>1245243</vt:i4>
      </vt:variant>
      <vt:variant>
        <vt:i4>314</vt:i4>
      </vt:variant>
      <vt:variant>
        <vt:i4>0</vt:i4>
      </vt:variant>
      <vt:variant>
        <vt:i4>5</vt:i4>
      </vt:variant>
      <vt:variant>
        <vt:lpwstr/>
      </vt:variant>
      <vt:variant>
        <vt:lpwstr>_Toc531776867</vt:lpwstr>
      </vt:variant>
      <vt:variant>
        <vt:i4>1245243</vt:i4>
      </vt:variant>
      <vt:variant>
        <vt:i4>308</vt:i4>
      </vt:variant>
      <vt:variant>
        <vt:i4>0</vt:i4>
      </vt:variant>
      <vt:variant>
        <vt:i4>5</vt:i4>
      </vt:variant>
      <vt:variant>
        <vt:lpwstr/>
      </vt:variant>
      <vt:variant>
        <vt:lpwstr>_Toc531776866</vt:lpwstr>
      </vt:variant>
      <vt:variant>
        <vt:i4>1245243</vt:i4>
      </vt:variant>
      <vt:variant>
        <vt:i4>302</vt:i4>
      </vt:variant>
      <vt:variant>
        <vt:i4>0</vt:i4>
      </vt:variant>
      <vt:variant>
        <vt:i4>5</vt:i4>
      </vt:variant>
      <vt:variant>
        <vt:lpwstr/>
      </vt:variant>
      <vt:variant>
        <vt:lpwstr>_Toc531776865</vt:lpwstr>
      </vt:variant>
      <vt:variant>
        <vt:i4>1245243</vt:i4>
      </vt:variant>
      <vt:variant>
        <vt:i4>296</vt:i4>
      </vt:variant>
      <vt:variant>
        <vt:i4>0</vt:i4>
      </vt:variant>
      <vt:variant>
        <vt:i4>5</vt:i4>
      </vt:variant>
      <vt:variant>
        <vt:lpwstr/>
      </vt:variant>
      <vt:variant>
        <vt:lpwstr>_Toc531776864</vt:lpwstr>
      </vt:variant>
      <vt:variant>
        <vt:i4>1245243</vt:i4>
      </vt:variant>
      <vt:variant>
        <vt:i4>290</vt:i4>
      </vt:variant>
      <vt:variant>
        <vt:i4>0</vt:i4>
      </vt:variant>
      <vt:variant>
        <vt:i4>5</vt:i4>
      </vt:variant>
      <vt:variant>
        <vt:lpwstr/>
      </vt:variant>
      <vt:variant>
        <vt:lpwstr>_Toc531776863</vt:lpwstr>
      </vt:variant>
      <vt:variant>
        <vt:i4>1245243</vt:i4>
      </vt:variant>
      <vt:variant>
        <vt:i4>284</vt:i4>
      </vt:variant>
      <vt:variant>
        <vt:i4>0</vt:i4>
      </vt:variant>
      <vt:variant>
        <vt:i4>5</vt:i4>
      </vt:variant>
      <vt:variant>
        <vt:lpwstr/>
      </vt:variant>
      <vt:variant>
        <vt:lpwstr>_Toc531776862</vt:lpwstr>
      </vt:variant>
      <vt:variant>
        <vt:i4>1245243</vt:i4>
      </vt:variant>
      <vt:variant>
        <vt:i4>278</vt:i4>
      </vt:variant>
      <vt:variant>
        <vt:i4>0</vt:i4>
      </vt:variant>
      <vt:variant>
        <vt:i4>5</vt:i4>
      </vt:variant>
      <vt:variant>
        <vt:lpwstr/>
      </vt:variant>
      <vt:variant>
        <vt:lpwstr>_Toc531776861</vt:lpwstr>
      </vt:variant>
      <vt:variant>
        <vt:i4>1245243</vt:i4>
      </vt:variant>
      <vt:variant>
        <vt:i4>272</vt:i4>
      </vt:variant>
      <vt:variant>
        <vt:i4>0</vt:i4>
      </vt:variant>
      <vt:variant>
        <vt:i4>5</vt:i4>
      </vt:variant>
      <vt:variant>
        <vt:lpwstr/>
      </vt:variant>
      <vt:variant>
        <vt:lpwstr>_Toc531776860</vt:lpwstr>
      </vt:variant>
      <vt:variant>
        <vt:i4>1048635</vt:i4>
      </vt:variant>
      <vt:variant>
        <vt:i4>266</vt:i4>
      </vt:variant>
      <vt:variant>
        <vt:i4>0</vt:i4>
      </vt:variant>
      <vt:variant>
        <vt:i4>5</vt:i4>
      </vt:variant>
      <vt:variant>
        <vt:lpwstr/>
      </vt:variant>
      <vt:variant>
        <vt:lpwstr>_Toc531776859</vt:lpwstr>
      </vt:variant>
      <vt:variant>
        <vt:i4>1048635</vt:i4>
      </vt:variant>
      <vt:variant>
        <vt:i4>260</vt:i4>
      </vt:variant>
      <vt:variant>
        <vt:i4>0</vt:i4>
      </vt:variant>
      <vt:variant>
        <vt:i4>5</vt:i4>
      </vt:variant>
      <vt:variant>
        <vt:lpwstr/>
      </vt:variant>
      <vt:variant>
        <vt:lpwstr>_Toc531776858</vt:lpwstr>
      </vt:variant>
      <vt:variant>
        <vt:i4>1048635</vt:i4>
      </vt:variant>
      <vt:variant>
        <vt:i4>254</vt:i4>
      </vt:variant>
      <vt:variant>
        <vt:i4>0</vt:i4>
      </vt:variant>
      <vt:variant>
        <vt:i4>5</vt:i4>
      </vt:variant>
      <vt:variant>
        <vt:lpwstr/>
      </vt:variant>
      <vt:variant>
        <vt:lpwstr>_Toc531776857</vt:lpwstr>
      </vt:variant>
      <vt:variant>
        <vt:i4>1048635</vt:i4>
      </vt:variant>
      <vt:variant>
        <vt:i4>248</vt:i4>
      </vt:variant>
      <vt:variant>
        <vt:i4>0</vt:i4>
      </vt:variant>
      <vt:variant>
        <vt:i4>5</vt:i4>
      </vt:variant>
      <vt:variant>
        <vt:lpwstr/>
      </vt:variant>
      <vt:variant>
        <vt:lpwstr>_Toc531776856</vt:lpwstr>
      </vt:variant>
      <vt:variant>
        <vt:i4>1048635</vt:i4>
      </vt:variant>
      <vt:variant>
        <vt:i4>242</vt:i4>
      </vt:variant>
      <vt:variant>
        <vt:i4>0</vt:i4>
      </vt:variant>
      <vt:variant>
        <vt:i4>5</vt:i4>
      </vt:variant>
      <vt:variant>
        <vt:lpwstr/>
      </vt:variant>
      <vt:variant>
        <vt:lpwstr>_Toc531776855</vt:lpwstr>
      </vt:variant>
      <vt:variant>
        <vt:i4>1048635</vt:i4>
      </vt:variant>
      <vt:variant>
        <vt:i4>236</vt:i4>
      </vt:variant>
      <vt:variant>
        <vt:i4>0</vt:i4>
      </vt:variant>
      <vt:variant>
        <vt:i4>5</vt:i4>
      </vt:variant>
      <vt:variant>
        <vt:lpwstr/>
      </vt:variant>
      <vt:variant>
        <vt:lpwstr>_Toc531776854</vt:lpwstr>
      </vt:variant>
      <vt:variant>
        <vt:i4>1048635</vt:i4>
      </vt:variant>
      <vt:variant>
        <vt:i4>230</vt:i4>
      </vt:variant>
      <vt:variant>
        <vt:i4>0</vt:i4>
      </vt:variant>
      <vt:variant>
        <vt:i4>5</vt:i4>
      </vt:variant>
      <vt:variant>
        <vt:lpwstr/>
      </vt:variant>
      <vt:variant>
        <vt:lpwstr>_Toc531776853</vt:lpwstr>
      </vt:variant>
      <vt:variant>
        <vt:i4>1048635</vt:i4>
      </vt:variant>
      <vt:variant>
        <vt:i4>224</vt:i4>
      </vt:variant>
      <vt:variant>
        <vt:i4>0</vt:i4>
      </vt:variant>
      <vt:variant>
        <vt:i4>5</vt:i4>
      </vt:variant>
      <vt:variant>
        <vt:lpwstr/>
      </vt:variant>
      <vt:variant>
        <vt:lpwstr>_Toc531776852</vt:lpwstr>
      </vt:variant>
      <vt:variant>
        <vt:i4>1048635</vt:i4>
      </vt:variant>
      <vt:variant>
        <vt:i4>218</vt:i4>
      </vt:variant>
      <vt:variant>
        <vt:i4>0</vt:i4>
      </vt:variant>
      <vt:variant>
        <vt:i4>5</vt:i4>
      </vt:variant>
      <vt:variant>
        <vt:lpwstr/>
      </vt:variant>
      <vt:variant>
        <vt:lpwstr>_Toc531776851</vt:lpwstr>
      </vt:variant>
      <vt:variant>
        <vt:i4>1048635</vt:i4>
      </vt:variant>
      <vt:variant>
        <vt:i4>212</vt:i4>
      </vt:variant>
      <vt:variant>
        <vt:i4>0</vt:i4>
      </vt:variant>
      <vt:variant>
        <vt:i4>5</vt:i4>
      </vt:variant>
      <vt:variant>
        <vt:lpwstr/>
      </vt:variant>
      <vt:variant>
        <vt:lpwstr>_Toc531776850</vt:lpwstr>
      </vt:variant>
      <vt:variant>
        <vt:i4>1114171</vt:i4>
      </vt:variant>
      <vt:variant>
        <vt:i4>206</vt:i4>
      </vt:variant>
      <vt:variant>
        <vt:i4>0</vt:i4>
      </vt:variant>
      <vt:variant>
        <vt:i4>5</vt:i4>
      </vt:variant>
      <vt:variant>
        <vt:lpwstr/>
      </vt:variant>
      <vt:variant>
        <vt:lpwstr>_Toc531776849</vt:lpwstr>
      </vt:variant>
      <vt:variant>
        <vt:i4>1114171</vt:i4>
      </vt:variant>
      <vt:variant>
        <vt:i4>200</vt:i4>
      </vt:variant>
      <vt:variant>
        <vt:i4>0</vt:i4>
      </vt:variant>
      <vt:variant>
        <vt:i4>5</vt:i4>
      </vt:variant>
      <vt:variant>
        <vt:lpwstr/>
      </vt:variant>
      <vt:variant>
        <vt:lpwstr>_Toc531776848</vt:lpwstr>
      </vt:variant>
      <vt:variant>
        <vt:i4>1114171</vt:i4>
      </vt:variant>
      <vt:variant>
        <vt:i4>194</vt:i4>
      </vt:variant>
      <vt:variant>
        <vt:i4>0</vt:i4>
      </vt:variant>
      <vt:variant>
        <vt:i4>5</vt:i4>
      </vt:variant>
      <vt:variant>
        <vt:lpwstr/>
      </vt:variant>
      <vt:variant>
        <vt:lpwstr>_Toc531776847</vt:lpwstr>
      </vt:variant>
      <vt:variant>
        <vt:i4>1114171</vt:i4>
      </vt:variant>
      <vt:variant>
        <vt:i4>188</vt:i4>
      </vt:variant>
      <vt:variant>
        <vt:i4>0</vt:i4>
      </vt:variant>
      <vt:variant>
        <vt:i4>5</vt:i4>
      </vt:variant>
      <vt:variant>
        <vt:lpwstr/>
      </vt:variant>
      <vt:variant>
        <vt:lpwstr>_Toc531776846</vt:lpwstr>
      </vt:variant>
      <vt:variant>
        <vt:i4>1114171</vt:i4>
      </vt:variant>
      <vt:variant>
        <vt:i4>182</vt:i4>
      </vt:variant>
      <vt:variant>
        <vt:i4>0</vt:i4>
      </vt:variant>
      <vt:variant>
        <vt:i4>5</vt:i4>
      </vt:variant>
      <vt:variant>
        <vt:lpwstr/>
      </vt:variant>
      <vt:variant>
        <vt:lpwstr>_Toc531776845</vt:lpwstr>
      </vt:variant>
      <vt:variant>
        <vt:i4>1114171</vt:i4>
      </vt:variant>
      <vt:variant>
        <vt:i4>176</vt:i4>
      </vt:variant>
      <vt:variant>
        <vt:i4>0</vt:i4>
      </vt:variant>
      <vt:variant>
        <vt:i4>5</vt:i4>
      </vt:variant>
      <vt:variant>
        <vt:lpwstr/>
      </vt:variant>
      <vt:variant>
        <vt:lpwstr>_Toc531776844</vt:lpwstr>
      </vt:variant>
      <vt:variant>
        <vt:i4>1114171</vt:i4>
      </vt:variant>
      <vt:variant>
        <vt:i4>170</vt:i4>
      </vt:variant>
      <vt:variant>
        <vt:i4>0</vt:i4>
      </vt:variant>
      <vt:variant>
        <vt:i4>5</vt:i4>
      </vt:variant>
      <vt:variant>
        <vt:lpwstr/>
      </vt:variant>
      <vt:variant>
        <vt:lpwstr>_Toc531776843</vt:lpwstr>
      </vt:variant>
      <vt:variant>
        <vt:i4>1114171</vt:i4>
      </vt:variant>
      <vt:variant>
        <vt:i4>164</vt:i4>
      </vt:variant>
      <vt:variant>
        <vt:i4>0</vt:i4>
      </vt:variant>
      <vt:variant>
        <vt:i4>5</vt:i4>
      </vt:variant>
      <vt:variant>
        <vt:lpwstr/>
      </vt:variant>
      <vt:variant>
        <vt:lpwstr>_Toc531776842</vt:lpwstr>
      </vt:variant>
      <vt:variant>
        <vt:i4>1114171</vt:i4>
      </vt:variant>
      <vt:variant>
        <vt:i4>158</vt:i4>
      </vt:variant>
      <vt:variant>
        <vt:i4>0</vt:i4>
      </vt:variant>
      <vt:variant>
        <vt:i4>5</vt:i4>
      </vt:variant>
      <vt:variant>
        <vt:lpwstr/>
      </vt:variant>
      <vt:variant>
        <vt:lpwstr>_Toc531776841</vt:lpwstr>
      </vt:variant>
      <vt:variant>
        <vt:i4>1114171</vt:i4>
      </vt:variant>
      <vt:variant>
        <vt:i4>152</vt:i4>
      </vt:variant>
      <vt:variant>
        <vt:i4>0</vt:i4>
      </vt:variant>
      <vt:variant>
        <vt:i4>5</vt:i4>
      </vt:variant>
      <vt:variant>
        <vt:lpwstr/>
      </vt:variant>
      <vt:variant>
        <vt:lpwstr>_Toc531776840</vt:lpwstr>
      </vt:variant>
      <vt:variant>
        <vt:i4>1441851</vt:i4>
      </vt:variant>
      <vt:variant>
        <vt:i4>146</vt:i4>
      </vt:variant>
      <vt:variant>
        <vt:i4>0</vt:i4>
      </vt:variant>
      <vt:variant>
        <vt:i4>5</vt:i4>
      </vt:variant>
      <vt:variant>
        <vt:lpwstr/>
      </vt:variant>
      <vt:variant>
        <vt:lpwstr>_Toc531776839</vt:lpwstr>
      </vt:variant>
      <vt:variant>
        <vt:i4>1441851</vt:i4>
      </vt:variant>
      <vt:variant>
        <vt:i4>140</vt:i4>
      </vt:variant>
      <vt:variant>
        <vt:i4>0</vt:i4>
      </vt:variant>
      <vt:variant>
        <vt:i4>5</vt:i4>
      </vt:variant>
      <vt:variant>
        <vt:lpwstr/>
      </vt:variant>
      <vt:variant>
        <vt:lpwstr>_Toc531776838</vt:lpwstr>
      </vt:variant>
      <vt:variant>
        <vt:i4>1441851</vt:i4>
      </vt:variant>
      <vt:variant>
        <vt:i4>134</vt:i4>
      </vt:variant>
      <vt:variant>
        <vt:i4>0</vt:i4>
      </vt:variant>
      <vt:variant>
        <vt:i4>5</vt:i4>
      </vt:variant>
      <vt:variant>
        <vt:lpwstr/>
      </vt:variant>
      <vt:variant>
        <vt:lpwstr>_Toc531776837</vt:lpwstr>
      </vt:variant>
      <vt:variant>
        <vt:i4>1441851</vt:i4>
      </vt:variant>
      <vt:variant>
        <vt:i4>128</vt:i4>
      </vt:variant>
      <vt:variant>
        <vt:i4>0</vt:i4>
      </vt:variant>
      <vt:variant>
        <vt:i4>5</vt:i4>
      </vt:variant>
      <vt:variant>
        <vt:lpwstr/>
      </vt:variant>
      <vt:variant>
        <vt:lpwstr>_Toc531776836</vt:lpwstr>
      </vt:variant>
      <vt:variant>
        <vt:i4>1441851</vt:i4>
      </vt:variant>
      <vt:variant>
        <vt:i4>122</vt:i4>
      </vt:variant>
      <vt:variant>
        <vt:i4>0</vt:i4>
      </vt:variant>
      <vt:variant>
        <vt:i4>5</vt:i4>
      </vt:variant>
      <vt:variant>
        <vt:lpwstr/>
      </vt:variant>
      <vt:variant>
        <vt:lpwstr>_Toc531776835</vt:lpwstr>
      </vt:variant>
      <vt:variant>
        <vt:i4>1441851</vt:i4>
      </vt:variant>
      <vt:variant>
        <vt:i4>116</vt:i4>
      </vt:variant>
      <vt:variant>
        <vt:i4>0</vt:i4>
      </vt:variant>
      <vt:variant>
        <vt:i4>5</vt:i4>
      </vt:variant>
      <vt:variant>
        <vt:lpwstr/>
      </vt:variant>
      <vt:variant>
        <vt:lpwstr>_Toc531776834</vt:lpwstr>
      </vt:variant>
      <vt:variant>
        <vt:i4>1441851</vt:i4>
      </vt:variant>
      <vt:variant>
        <vt:i4>110</vt:i4>
      </vt:variant>
      <vt:variant>
        <vt:i4>0</vt:i4>
      </vt:variant>
      <vt:variant>
        <vt:i4>5</vt:i4>
      </vt:variant>
      <vt:variant>
        <vt:lpwstr/>
      </vt:variant>
      <vt:variant>
        <vt:lpwstr>_Toc531776833</vt:lpwstr>
      </vt:variant>
      <vt:variant>
        <vt:i4>1441851</vt:i4>
      </vt:variant>
      <vt:variant>
        <vt:i4>104</vt:i4>
      </vt:variant>
      <vt:variant>
        <vt:i4>0</vt:i4>
      </vt:variant>
      <vt:variant>
        <vt:i4>5</vt:i4>
      </vt:variant>
      <vt:variant>
        <vt:lpwstr/>
      </vt:variant>
      <vt:variant>
        <vt:lpwstr>_Toc531776832</vt:lpwstr>
      </vt:variant>
      <vt:variant>
        <vt:i4>1441851</vt:i4>
      </vt:variant>
      <vt:variant>
        <vt:i4>98</vt:i4>
      </vt:variant>
      <vt:variant>
        <vt:i4>0</vt:i4>
      </vt:variant>
      <vt:variant>
        <vt:i4>5</vt:i4>
      </vt:variant>
      <vt:variant>
        <vt:lpwstr/>
      </vt:variant>
      <vt:variant>
        <vt:lpwstr>_Toc531776831</vt:lpwstr>
      </vt:variant>
      <vt:variant>
        <vt:i4>1441851</vt:i4>
      </vt:variant>
      <vt:variant>
        <vt:i4>92</vt:i4>
      </vt:variant>
      <vt:variant>
        <vt:i4>0</vt:i4>
      </vt:variant>
      <vt:variant>
        <vt:i4>5</vt:i4>
      </vt:variant>
      <vt:variant>
        <vt:lpwstr/>
      </vt:variant>
      <vt:variant>
        <vt:lpwstr>_Toc531776830</vt:lpwstr>
      </vt:variant>
      <vt:variant>
        <vt:i4>1507387</vt:i4>
      </vt:variant>
      <vt:variant>
        <vt:i4>86</vt:i4>
      </vt:variant>
      <vt:variant>
        <vt:i4>0</vt:i4>
      </vt:variant>
      <vt:variant>
        <vt:i4>5</vt:i4>
      </vt:variant>
      <vt:variant>
        <vt:lpwstr/>
      </vt:variant>
      <vt:variant>
        <vt:lpwstr>_Toc531776829</vt:lpwstr>
      </vt:variant>
      <vt:variant>
        <vt:i4>1507387</vt:i4>
      </vt:variant>
      <vt:variant>
        <vt:i4>80</vt:i4>
      </vt:variant>
      <vt:variant>
        <vt:i4>0</vt:i4>
      </vt:variant>
      <vt:variant>
        <vt:i4>5</vt:i4>
      </vt:variant>
      <vt:variant>
        <vt:lpwstr/>
      </vt:variant>
      <vt:variant>
        <vt:lpwstr>_Toc531776828</vt:lpwstr>
      </vt:variant>
      <vt:variant>
        <vt:i4>1507387</vt:i4>
      </vt:variant>
      <vt:variant>
        <vt:i4>74</vt:i4>
      </vt:variant>
      <vt:variant>
        <vt:i4>0</vt:i4>
      </vt:variant>
      <vt:variant>
        <vt:i4>5</vt:i4>
      </vt:variant>
      <vt:variant>
        <vt:lpwstr/>
      </vt:variant>
      <vt:variant>
        <vt:lpwstr>_Toc531776827</vt:lpwstr>
      </vt:variant>
      <vt:variant>
        <vt:i4>1507387</vt:i4>
      </vt:variant>
      <vt:variant>
        <vt:i4>68</vt:i4>
      </vt:variant>
      <vt:variant>
        <vt:i4>0</vt:i4>
      </vt:variant>
      <vt:variant>
        <vt:i4>5</vt:i4>
      </vt:variant>
      <vt:variant>
        <vt:lpwstr/>
      </vt:variant>
      <vt:variant>
        <vt:lpwstr>_Toc531776826</vt:lpwstr>
      </vt:variant>
      <vt:variant>
        <vt:i4>1507387</vt:i4>
      </vt:variant>
      <vt:variant>
        <vt:i4>62</vt:i4>
      </vt:variant>
      <vt:variant>
        <vt:i4>0</vt:i4>
      </vt:variant>
      <vt:variant>
        <vt:i4>5</vt:i4>
      </vt:variant>
      <vt:variant>
        <vt:lpwstr/>
      </vt:variant>
      <vt:variant>
        <vt:lpwstr>_Toc531776825</vt:lpwstr>
      </vt:variant>
      <vt:variant>
        <vt:i4>1507387</vt:i4>
      </vt:variant>
      <vt:variant>
        <vt:i4>56</vt:i4>
      </vt:variant>
      <vt:variant>
        <vt:i4>0</vt:i4>
      </vt:variant>
      <vt:variant>
        <vt:i4>5</vt:i4>
      </vt:variant>
      <vt:variant>
        <vt:lpwstr/>
      </vt:variant>
      <vt:variant>
        <vt:lpwstr>_Toc531776824</vt:lpwstr>
      </vt:variant>
      <vt:variant>
        <vt:i4>1507387</vt:i4>
      </vt:variant>
      <vt:variant>
        <vt:i4>50</vt:i4>
      </vt:variant>
      <vt:variant>
        <vt:i4>0</vt:i4>
      </vt:variant>
      <vt:variant>
        <vt:i4>5</vt:i4>
      </vt:variant>
      <vt:variant>
        <vt:lpwstr/>
      </vt:variant>
      <vt:variant>
        <vt:lpwstr>_Toc531776823</vt:lpwstr>
      </vt:variant>
      <vt:variant>
        <vt:i4>1507387</vt:i4>
      </vt:variant>
      <vt:variant>
        <vt:i4>44</vt:i4>
      </vt:variant>
      <vt:variant>
        <vt:i4>0</vt:i4>
      </vt:variant>
      <vt:variant>
        <vt:i4>5</vt:i4>
      </vt:variant>
      <vt:variant>
        <vt:lpwstr/>
      </vt:variant>
      <vt:variant>
        <vt:lpwstr>_Toc531776822</vt:lpwstr>
      </vt:variant>
      <vt:variant>
        <vt:i4>1507387</vt:i4>
      </vt:variant>
      <vt:variant>
        <vt:i4>38</vt:i4>
      </vt:variant>
      <vt:variant>
        <vt:i4>0</vt:i4>
      </vt:variant>
      <vt:variant>
        <vt:i4>5</vt:i4>
      </vt:variant>
      <vt:variant>
        <vt:lpwstr/>
      </vt:variant>
      <vt:variant>
        <vt:lpwstr>_Toc531776821</vt:lpwstr>
      </vt:variant>
      <vt:variant>
        <vt:i4>1507387</vt:i4>
      </vt:variant>
      <vt:variant>
        <vt:i4>32</vt:i4>
      </vt:variant>
      <vt:variant>
        <vt:i4>0</vt:i4>
      </vt:variant>
      <vt:variant>
        <vt:i4>5</vt:i4>
      </vt:variant>
      <vt:variant>
        <vt:lpwstr/>
      </vt:variant>
      <vt:variant>
        <vt:lpwstr>_Toc531776820</vt:lpwstr>
      </vt:variant>
      <vt:variant>
        <vt:i4>1310779</vt:i4>
      </vt:variant>
      <vt:variant>
        <vt:i4>26</vt:i4>
      </vt:variant>
      <vt:variant>
        <vt:i4>0</vt:i4>
      </vt:variant>
      <vt:variant>
        <vt:i4>5</vt:i4>
      </vt:variant>
      <vt:variant>
        <vt:lpwstr/>
      </vt:variant>
      <vt:variant>
        <vt:lpwstr>_Toc531776819</vt:lpwstr>
      </vt:variant>
      <vt:variant>
        <vt:i4>1310779</vt:i4>
      </vt:variant>
      <vt:variant>
        <vt:i4>20</vt:i4>
      </vt:variant>
      <vt:variant>
        <vt:i4>0</vt:i4>
      </vt:variant>
      <vt:variant>
        <vt:i4>5</vt:i4>
      </vt:variant>
      <vt:variant>
        <vt:lpwstr/>
      </vt:variant>
      <vt:variant>
        <vt:lpwstr>_Toc531776818</vt:lpwstr>
      </vt:variant>
      <vt:variant>
        <vt:i4>1310779</vt:i4>
      </vt:variant>
      <vt:variant>
        <vt:i4>14</vt:i4>
      </vt:variant>
      <vt:variant>
        <vt:i4>0</vt:i4>
      </vt:variant>
      <vt:variant>
        <vt:i4>5</vt:i4>
      </vt:variant>
      <vt:variant>
        <vt:lpwstr/>
      </vt:variant>
      <vt:variant>
        <vt:lpwstr>_Toc531776817</vt:lpwstr>
      </vt:variant>
      <vt:variant>
        <vt:i4>1310779</vt:i4>
      </vt:variant>
      <vt:variant>
        <vt:i4>8</vt:i4>
      </vt:variant>
      <vt:variant>
        <vt:i4>0</vt:i4>
      </vt:variant>
      <vt:variant>
        <vt:i4>5</vt:i4>
      </vt:variant>
      <vt:variant>
        <vt:lpwstr/>
      </vt:variant>
      <vt:variant>
        <vt:lpwstr>_Toc531776816</vt:lpwstr>
      </vt:variant>
      <vt:variant>
        <vt:i4>1310779</vt:i4>
      </vt:variant>
      <vt:variant>
        <vt:i4>2</vt:i4>
      </vt:variant>
      <vt:variant>
        <vt:i4>0</vt:i4>
      </vt:variant>
      <vt:variant>
        <vt:i4>5</vt:i4>
      </vt:variant>
      <vt:variant>
        <vt:lpwstr/>
      </vt:variant>
      <vt:variant>
        <vt:lpwstr>_Toc531776815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 Staroźreby</dc:title>
  <dc:subject/>
  <dc:creator>EkoDialog</dc:creator>
  <cp:keywords/>
  <dc:description/>
  <cp:lastModifiedBy>nad-aio38@outlook.com</cp:lastModifiedBy>
  <cp:revision>2</cp:revision>
  <cp:lastPrinted>2025-11-20T09:55:00Z</cp:lastPrinted>
  <dcterms:created xsi:type="dcterms:W3CDTF">2026-03-06T12:24:00Z</dcterms:created>
  <dcterms:modified xsi:type="dcterms:W3CDTF">2026-03-06T12:24:00Z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558477255</vt:i4>
  </property>
</Properties>
</file>