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888" w:rsidRDefault="004100F1" w:rsidP="004100F1">
      <w:pPr>
        <w:spacing w:after="0"/>
        <w:ind w:left="1416"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Załącznik Nr 5</w:t>
      </w:r>
    </w:p>
    <w:p w:rsidR="00593888" w:rsidRDefault="00593888" w:rsidP="00593888">
      <w:pPr>
        <w:spacing w:after="0"/>
        <w:ind w:left="3540" w:firstLine="708"/>
        <w:rPr>
          <w:sz w:val="24"/>
          <w:szCs w:val="24"/>
        </w:rPr>
      </w:pPr>
      <w:r>
        <w:rPr>
          <w:sz w:val="24"/>
          <w:szCs w:val="24"/>
        </w:rPr>
        <w:t xml:space="preserve">    do Zarządzenia</w:t>
      </w:r>
    </w:p>
    <w:p w:rsidR="004100F1" w:rsidRDefault="004100F1" w:rsidP="004100F1">
      <w:pPr>
        <w:spacing w:after="0"/>
        <w:ind w:left="3540" w:firstLine="708"/>
        <w:rPr>
          <w:sz w:val="24"/>
          <w:szCs w:val="24"/>
        </w:rPr>
      </w:pPr>
      <w:r>
        <w:rPr>
          <w:sz w:val="24"/>
          <w:szCs w:val="24"/>
        </w:rPr>
        <w:t xml:space="preserve">    Wójta Gminy Nadarzyn</w:t>
      </w:r>
    </w:p>
    <w:p w:rsidR="00593888" w:rsidRPr="00593888" w:rsidRDefault="004100F1" w:rsidP="004100F1">
      <w:pPr>
        <w:spacing w:after="0"/>
        <w:ind w:left="3540" w:firstLine="708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bookmarkStart w:id="0" w:name="_GoBack"/>
      <w:bookmarkEnd w:id="0"/>
      <w:r>
        <w:rPr>
          <w:sz w:val="24"/>
          <w:szCs w:val="24"/>
        </w:rPr>
        <w:t>Nr 66/2014 z dnia 29 sierpnia 2014 r.</w:t>
      </w:r>
    </w:p>
    <w:p w:rsidR="00593888" w:rsidRDefault="00593888" w:rsidP="00593888">
      <w:pPr>
        <w:spacing w:after="0"/>
        <w:jc w:val="center"/>
        <w:rPr>
          <w:b/>
          <w:sz w:val="32"/>
          <w:szCs w:val="32"/>
        </w:rPr>
      </w:pPr>
    </w:p>
    <w:p w:rsidR="000F1928" w:rsidRPr="00323F90" w:rsidRDefault="00773299" w:rsidP="002D4B8D">
      <w:pPr>
        <w:jc w:val="center"/>
        <w:rPr>
          <w:b/>
          <w:sz w:val="32"/>
          <w:szCs w:val="32"/>
        </w:rPr>
      </w:pPr>
      <w:r w:rsidRPr="00323F90">
        <w:rPr>
          <w:b/>
          <w:sz w:val="32"/>
          <w:szCs w:val="32"/>
        </w:rPr>
        <w:t>POROZUMIENIE</w:t>
      </w:r>
    </w:p>
    <w:p w:rsidR="00773299" w:rsidRDefault="00773299" w:rsidP="00773299">
      <w:pPr>
        <w:jc w:val="both"/>
        <w:rPr>
          <w:b/>
          <w:sz w:val="24"/>
          <w:szCs w:val="24"/>
        </w:rPr>
      </w:pPr>
    </w:p>
    <w:p w:rsidR="00773299" w:rsidRDefault="00773299" w:rsidP="00773299">
      <w:pPr>
        <w:jc w:val="both"/>
        <w:rPr>
          <w:sz w:val="24"/>
          <w:szCs w:val="24"/>
        </w:rPr>
      </w:pPr>
      <w:r>
        <w:rPr>
          <w:sz w:val="24"/>
          <w:szCs w:val="24"/>
        </w:rPr>
        <w:t>Zawarte w dniu……………………………………………….. pomiędzy:</w:t>
      </w:r>
    </w:p>
    <w:p w:rsidR="00773299" w:rsidRDefault="00773299" w:rsidP="00773299">
      <w:pPr>
        <w:jc w:val="both"/>
        <w:rPr>
          <w:sz w:val="24"/>
          <w:szCs w:val="24"/>
        </w:rPr>
      </w:pPr>
      <w:r>
        <w:rPr>
          <w:sz w:val="24"/>
          <w:szCs w:val="24"/>
        </w:rPr>
        <w:t>Gminą Nadarzyn z siedzibą w Nadarzynie, ul. Mszczonowska 24, reprezentowaną przez:</w:t>
      </w:r>
    </w:p>
    <w:p w:rsidR="00773299" w:rsidRDefault="00773299" w:rsidP="00773299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Janusza Grzyba – Wójta Gminy Nadarzyn</w:t>
      </w:r>
    </w:p>
    <w:p w:rsidR="00773299" w:rsidRDefault="00773299" w:rsidP="0077329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zwaną dalej Gminą, a</w:t>
      </w:r>
    </w:p>
    <w:p w:rsidR="00773299" w:rsidRDefault="00773299" w:rsidP="00773299">
      <w:pPr>
        <w:spacing w:after="0"/>
        <w:jc w:val="both"/>
        <w:rPr>
          <w:sz w:val="24"/>
          <w:szCs w:val="24"/>
        </w:rPr>
      </w:pPr>
    </w:p>
    <w:p w:rsidR="00773299" w:rsidRDefault="00773299" w:rsidP="00361CF0">
      <w:pPr>
        <w:spacing w:after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………………………………………………………………..</w:t>
      </w:r>
      <w:r>
        <w:rPr>
          <w:sz w:val="24"/>
          <w:szCs w:val="24"/>
        </w:rPr>
        <w:t>z siedzibą w</w:t>
      </w:r>
      <w:r>
        <w:rPr>
          <w:b/>
          <w:sz w:val="24"/>
          <w:szCs w:val="24"/>
        </w:rPr>
        <w:t>……………………………………………………</w:t>
      </w:r>
    </w:p>
    <w:p w:rsidR="00361CF0" w:rsidRDefault="00361CF0" w:rsidP="00361CF0">
      <w:pPr>
        <w:spacing w:after="0"/>
        <w:jc w:val="both"/>
        <w:rPr>
          <w:b/>
          <w:sz w:val="24"/>
          <w:szCs w:val="24"/>
        </w:rPr>
      </w:pPr>
      <w:r>
        <w:rPr>
          <w:sz w:val="24"/>
          <w:szCs w:val="24"/>
        </w:rPr>
        <w:t>ul…</w:t>
      </w:r>
      <w:r>
        <w:rPr>
          <w:b/>
          <w:sz w:val="24"/>
          <w:szCs w:val="24"/>
        </w:rPr>
        <w:t>…………………………………………………………..</w:t>
      </w:r>
    </w:p>
    <w:p w:rsidR="00361CF0" w:rsidRPr="00361CF0" w:rsidRDefault="00361CF0" w:rsidP="00361CF0">
      <w:pPr>
        <w:spacing w:after="0"/>
        <w:jc w:val="both"/>
        <w:rPr>
          <w:sz w:val="24"/>
          <w:szCs w:val="24"/>
        </w:rPr>
      </w:pPr>
      <w:r w:rsidRPr="00361CF0">
        <w:rPr>
          <w:sz w:val="24"/>
          <w:szCs w:val="24"/>
        </w:rPr>
        <w:t>zwanym dalej Partnerem</w:t>
      </w:r>
    </w:p>
    <w:p w:rsidR="00361CF0" w:rsidRDefault="00361CF0" w:rsidP="00361CF0">
      <w:pPr>
        <w:spacing w:after="0"/>
        <w:jc w:val="both"/>
        <w:rPr>
          <w:sz w:val="24"/>
          <w:szCs w:val="24"/>
        </w:rPr>
      </w:pPr>
      <w:r w:rsidRPr="00361CF0">
        <w:rPr>
          <w:sz w:val="24"/>
          <w:szCs w:val="24"/>
        </w:rPr>
        <w:t>łącznie zwanymi stronami</w:t>
      </w:r>
    </w:p>
    <w:p w:rsidR="00361CF0" w:rsidRDefault="00361CF0" w:rsidP="00361CF0">
      <w:pPr>
        <w:spacing w:after="0"/>
        <w:jc w:val="both"/>
        <w:rPr>
          <w:sz w:val="24"/>
          <w:szCs w:val="24"/>
        </w:rPr>
      </w:pPr>
    </w:p>
    <w:p w:rsidR="00361CF0" w:rsidRDefault="00361CF0" w:rsidP="00361CF0">
      <w:pPr>
        <w:spacing w:after="0"/>
        <w:jc w:val="both"/>
        <w:rPr>
          <w:sz w:val="24"/>
          <w:szCs w:val="24"/>
        </w:rPr>
      </w:pPr>
    </w:p>
    <w:p w:rsidR="00361CF0" w:rsidRDefault="00361CF0" w:rsidP="00361CF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związku z realizacją Programu Karta </w:t>
      </w:r>
      <w:proofErr w:type="spellStart"/>
      <w:r>
        <w:rPr>
          <w:sz w:val="24"/>
          <w:szCs w:val="24"/>
        </w:rPr>
        <w:t>Nadarzyniaka</w:t>
      </w:r>
      <w:proofErr w:type="spellEnd"/>
      <w:r>
        <w:rPr>
          <w:sz w:val="24"/>
          <w:szCs w:val="24"/>
        </w:rPr>
        <w:t xml:space="preserve"> wprowadzonego w życie uchwałą R</w:t>
      </w:r>
      <w:r w:rsidR="00593888">
        <w:rPr>
          <w:sz w:val="24"/>
          <w:szCs w:val="24"/>
        </w:rPr>
        <w:t xml:space="preserve">ady Gminy Nadarzyn </w:t>
      </w:r>
      <w:proofErr w:type="spellStart"/>
      <w:r w:rsidR="00593888">
        <w:rPr>
          <w:sz w:val="24"/>
          <w:szCs w:val="24"/>
        </w:rPr>
        <w:t>NrXLIV</w:t>
      </w:r>
      <w:proofErr w:type="spellEnd"/>
      <w:r w:rsidR="00593888">
        <w:rPr>
          <w:sz w:val="24"/>
          <w:szCs w:val="24"/>
        </w:rPr>
        <w:t xml:space="preserve">/467/2014 z dnia 30 lipca 2014 r. </w:t>
      </w:r>
      <w:r>
        <w:rPr>
          <w:sz w:val="24"/>
          <w:szCs w:val="24"/>
        </w:rPr>
        <w:t xml:space="preserve">w sprawie przyjęcia Programu Karta </w:t>
      </w:r>
      <w:proofErr w:type="spellStart"/>
      <w:r>
        <w:rPr>
          <w:sz w:val="24"/>
          <w:szCs w:val="24"/>
        </w:rPr>
        <w:t>Nadarzyniaka</w:t>
      </w:r>
      <w:proofErr w:type="spellEnd"/>
      <w:r w:rsidR="00534CB6">
        <w:rPr>
          <w:sz w:val="24"/>
          <w:szCs w:val="24"/>
        </w:rPr>
        <w:t xml:space="preserve"> zwanego dalej Programem, Strony</w:t>
      </w:r>
      <w:r>
        <w:rPr>
          <w:sz w:val="24"/>
          <w:szCs w:val="24"/>
        </w:rPr>
        <w:t xml:space="preserve"> ustalają jak niżej:</w:t>
      </w:r>
    </w:p>
    <w:p w:rsidR="00361CF0" w:rsidRDefault="00361CF0" w:rsidP="00361CF0">
      <w:pPr>
        <w:spacing w:after="0"/>
        <w:jc w:val="both"/>
        <w:rPr>
          <w:sz w:val="24"/>
          <w:szCs w:val="24"/>
        </w:rPr>
      </w:pPr>
    </w:p>
    <w:p w:rsidR="00361CF0" w:rsidRDefault="00361CF0" w:rsidP="00361CF0">
      <w:pPr>
        <w:spacing w:after="0"/>
        <w:jc w:val="center"/>
        <w:rPr>
          <w:b/>
          <w:sz w:val="24"/>
          <w:szCs w:val="24"/>
        </w:rPr>
      </w:pPr>
      <w:r w:rsidRPr="00361CF0">
        <w:rPr>
          <w:b/>
          <w:sz w:val="24"/>
          <w:szCs w:val="24"/>
        </w:rPr>
        <w:t>§</w:t>
      </w:r>
      <w:r>
        <w:rPr>
          <w:b/>
          <w:sz w:val="24"/>
          <w:szCs w:val="24"/>
        </w:rPr>
        <w:t xml:space="preserve"> 1</w:t>
      </w:r>
    </w:p>
    <w:p w:rsidR="00361CF0" w:rsidRDefault="00361CF0" w:rsidP="00361CF0">
      <w:pPr>
        <w:spacing w:after="0"/>
        <w:jc w:val="both"/>
        <w:rPr>
          <w:sz w:val="24"/>
          <w:szCs w:val="24"/>
        </w:rPr>
      </w:pPr>
    </w:p>
    <w:p w:rsidR="00361CF0" w:rsidRDefault="00361CF0" w:rsidP="00361CF0">
      <w:pPr>
        <w:pStyle w:val="Akapitzlist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Z dniem ………………………………..Partner umożliwi korzystanie przez osoby posiadające</w:t>
      </w:r>
      <w:r w:rsidR="00765C12">
        <w:rPr>
          <w:sz w:val="24"/>
          <w:szCs w:val="24"/>
        </w:rPr>
        <w:t>j</w:t>
      </w:r>
      <w:r>
        <w:rPr>
          <w:sz w:val="24"/>
          <w:szCs w:val="24"/>
        </w:rPr>
        <w:t xml:space="preserve"> Kartę </w:t>
      </w:r>
      <w:proofErr w:type="spellStart"/>
      <w:r>
        <w:rPr>
          <w:sz w:val="24"/>
          <w:szCs w:val="24"/>
        </w:rPr>
        <w:t>Nadarzyniaka</w:t>
      </w:r>
      <w:proofErr w:type="spellEnd"/>
      <w:r>
        <w:rPr>
          <w:sz w:val="24"/>
          <w:szCs w:val="24"/>
        </w:rPr>
        <w:t xml:space="preserve"> z preferencji stanowiącej rabat przy zakupie niżej wymienionych towarów/ usług w ramach prowadzonej działalności </w:t>
      </w:r>
      <w:proofErr w:type="spellStart"/>
      <w:r>
        <w:rPr>
          <w:sz w:val="24"/>
          <w:szCs w:val="24"/>
        </w:rPr>
        <w:t>tj</w:t>
      </w:r>
      <w:proofErr w:type="spellEnd"/>
      <w:r>
        <w:rPr>
          <w:sz w:val="24"/>
          <w:szCs w:val="24"/>
        </w:rPr>
        <w:t>:</w:t>
      </w:r>
    </w:p>
    <w:p w:rsidR="00C231E2" w:rsidRDefault="00C231E2" w:rsidP="00C231E2">
      <w:pPr>
        <w:spacing w:after="0"/>
        <w:jc w:val="both"/>
        <w:rPr>
          <w:sz w:val="24"/>
          <w:szCs w:val="24"/>
        </w:rPr>
      </w:pPr>
    </w:p>
    <w:p w:rsidR="00C231E2" w:rsidRDefault="00C231E2" w:rsidP="00C231E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•…………………………………………………………………  -  ……………………………………………% rabatu</w:t>
      </w:r>
    </w:p>
    <w:p w:rsidR="00C231E2" w:rsidRDefault="00C231E2" w:rsidP="00C231E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•………………………………………………………………...  -  …………………………………………..% rabatu</w:t>
      </w:r>
    </w:p>
    <w:p w:rsidR="00C231E2" w:rsidRDefault="00C231E2" w:rsidP="00C231E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•…………………………………………………………………  -  ……………………………………………% rabatu</w:t>
      </w:r>
    </w:p>
    <w:p w:rsidR="00C231E2" w:rsidRDefault="00C231E2" w:rsidP="00C231E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•…………………………………………………………………  -  ……………………………………………% rabatu</w:t>
      </w:r>
    </w:p>
    <w:p w:rsidR="00C231E2" w:rsidRDefault="00C231E2" w:rsidP="00C231E2">
      <w:pPr>
        <w:spacing w:after="0"/>
        <w:jc w:val="both"/>
        <w:rPr>
          <w:sz w:val="24"/>
          <w:szCs w:val="24"/>
        </w:rPr>
      </w:pPr>
    </w:p>
    <w:p w:rsidR="00C231E2" w:rsidRDefault="00C231E2" w:rsidP="00C231E2">
      <w:pPr>
        <w:pStyle w:val="Akapitzlist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Partner wskazuje, że preferencje o których mowa w ust. 1 będzie stosował przy zakupie dokonywanym w jego placówce/ placówkach</w:t>
      </w:r>
      <w:r w:rsidR="00593888">
        <w:rPr>
          <w:sz w:val="24"/>
          <w:szCs w:val="24"/>
        </w:rPr>
        <w:t xml:space="preserve"> ………………………………………………</w:t>
      </w:r>
      <w:r w:rsidR="00593888">
        <w:rPr>
          <w:sz w:val="24"/>
          <w:szCs w:val="24"/>
        </w:rPr>
        <w:br/>
        <w:t xml:space="preserve"> w</w:t>
      </w:r>
      <w:r>
        <w:rPr>
          <w:sz w:val="24"/>
          <w:szCs w:val="24"/>
        </w:rPr>
        <w:t>………………………</w:t>
      </w:r>
      <w:r w:rsidR="00593888">
        <w:rPr>
          <w:sz w:val="24"/>
          <w:szCs w:val="24"/>
        </w:rPr>
        <w:t>……………..</w:t>
      </w:r>
      <w:r>
        <w:rPr>
          <w:sz w:val="24"/>
          <w:szCs w:val="24"/>
        </w:rPr>
        <w:t>przy ul………………………</w:t>
      </w:r>
      <w:r w:rsidR="00593888">
        <w:rPr>
          <w:sz w:val="24"/>
          <w:szCs w:val="24"/>
        </w:rPr>
        <w:t>…………</w:t>
      </w:r>
    </w:p>
    <w:p w:rsidR="00323F90" w:rsidRDefault="00323F90" w:rsidP="00323F90">
      <w:pPr>
        <w:spacing w:after="0"/>
        <w:ind w:left="4248"/>
        <w:rPr>
          <w:sz w:val="24"/>
          <w:szCs w:val="24"/>
        </w:rPr>
      </w:pPr>
    </w:p>
    <w:p w:rsidR="002D4B8D" w:rsidRDefault="00323F90" w:rsidP="00323F90">
      <w:pPr>
        <w:spacing w:after="0"/>
        <w:ind w:left="4248"/>
        <w:rPr>
          <w:b/>
          <w:sz w:val="24"/>
          <w:szCs w:val="24"/>
        </w:rPr>
      </w:pPr>
      <w:r>
        <w:rPr>
          <w:sz w:val="24"/>
          <w:szCs w:val="24"/>
        </w:rPr>
        <w:t xml:space="preserve">  </w:t>
      </w:r>
      <w:r w:rsidR="00C231E2" w:rsidRPr="00C231E2">
        <w:rPr>
          <w:b/>
          <w:sz w:val="24"/>
          <w:szCs w:val="24"/>
        </w:rPr>
        <w:t>§ 2</w:t>
      </w:r>
    </w:p>
    <w:p w:rsidR="00361CF0" w:rsidRPr="002D4B8D" w:rsidRDefault="00C231E2" w:rsidP="002D4B8D">
      <w:pPr>
        <w:spacing w:after="0"/>
        <w:jc w:val="center"/>
        <w:rPr>
          <w:b/>
          <w:sz w:val="24"/>
          <w:szCs w:val="24"/>
        </w:rPr>
      </w:pPr>
      <w:r w:rsidRPr="00D40D4E">
        <w:rPr>
          <w:sz w:val="24"/>
          <w:szCs w:val="24"/>
        </w:rPr>
        <w:t>Rabat udzielany obowiązuje przez cały okres wskazany w §</w:t>
      </w:r>
      <w:r w:rsidR="00D40D4E">
        <w:rPr>
          <w:sz w:val="24"/>
          <w:szCs w:val="24"/>
        </w:rPr>
        <w:t xml:space="preserve"> 8 Porozumienia.</w:t>
      </w:r>
    </w:p>
    <w:p w:rsidR="00323F90" w:rsidRDefault="00323F90" w:rsidP="00D40D4E">
      <w:pPr>
        <w:spacing w:after="0"/>
        <w:jc w:val="center"/>
        <w:rPr>
          <w:sz w:val="24"/>
          <w:szCs w:val="24"/>
        </w:rPr>
      </w:pPr>
    </w:p>
    <w:p w:rsidR="00323F90" w:rsidRDefault="00323F90" w:rsidP="00D40D4E">
      <w:pPr>
        <w:spacing w:after="0"/>
        <w:jc w:val="center"/>
        <w:rPr>
          <w:b/>
          <w:sz w:val="24"/>
          <w:szCs w:val="24"/>
        </w:rPr>
      </w:pPr>
    </w:p>
    <w:p w:rsidR="00323F90" w:rsidRDefault="00323F90" w:rsidP="00D40D4E">
      <w:pPr>
        <w:spacing w:after="0"/>
        <w:jc w:val="center"/>
        <w:rPr>
          <w:b/>
          <w:sz w:val="24"/>
          <w:szCs w:val="24"/>
        </w:rPr>
      </w:pPr>
    </w:p>
    <w:p w:rsidR="00323F90" w:rsidRDefault="00323F90" w:rsidP="00D40D4E">
      <w:pPr>
        <w:spacing w:after="0"/>
        <w:jc w:val="center"/>
        <w:rPr>
          <w:b/>
          <w:sz w:val="24"/>
          <w:szCs w:val="24"/>
        </w:rPr>
      </w:pPr>
    </w:p>
    <w:p w:rsidR="00323F90" w:rsidRDefault="00323F90" w:rsidP="00D40D4E">
      <w:pPr>
        <w:spacing w:after="0"/>
        <w:jc w:val="center"/>
        <w:rPr>
          <w:b/>
          <w:sz w:val="24"/>
          <w:szCs w:val="24"/>
        </w:rPr>
      </w:pPr>
    </w:p>
    <w:p w:rsidR="00D40D4E" w:rsidRPr="00D40D4E" w:rsidRDefault="00D40D4E" w:rsidP="00323F90">
      <w:pPr>
        <w:spacing w:after="0"/>
        <w:jc w:val="center"/>
        <w:rPr>
          <w:b/>
          <w:sz w:val="24"/>
          <w:szCs w:val="24"/>
        </w:rPr>
      </w:pPr>
      <w:r w:rsidRPr="00D40D4E">
        <w:rPr>
          <w:b/>
          <w:sz w:val="24"/>
          <w:szCs w:val="24"/>
        </w:rPr>
        <w:t>§ 3</w:t>
      </w:r>
    </w:p>
    <w:p w:rsidR="00D40D4E" w:rsidRPr="00323F90" w:rsidRDefault="00D40D4E" w:rsidP="00323F90">
      <w:pPr>
        <w:pStyle w:val="Akapitzlist"/>
        <w:numPr>
          <w:ilvl w:val="0"/>
          <w:numId w:val="3"/>
        </w:numPr>
        <w:spacing w:before="120" w:line="240" w:lineRule="auto"/>
        <w:jc w:val="both"/>
        <w:rPr>
          <w:sz w:val="24"/>
          <w:szCs w:val="24"/>
        </w:rPr>
      </w:pPr>
      <w:r w:rsidRPr="00323F90">
        <w:rPr>
          <w:sz w:val="24"/>
          <w:szCs w:val="24"/>
        </w:rPr>
        <w:t xml:space="preserve">Partner uprawniony jest do zamieszczenia informacji na temat jego udziału w Programie oraz o udzielonych przez niego rabatach określonych w § 1 ust. 1  na swoich stronach internetowych i we własnych materiałach </w:t>
      </w:r>
      <w:proofErr w:type="spellStart"/>
      <w:r w:rsidRPr="00323F90">
        <w:rPr>
          <w:sz w:val="24"/>
          <w:szCs w:val="24"/>
        </w:rPr>
        <w:t>promocyjno</w:t>
      </w:r>
      <w:proofErr w:type="spellEnd"/>
      <w:r w:rsidRPr="00323F90">
        <w:rPr>
          <w:sz w:val="24"/>
          <w:szCs w:val="24"/>
        </w:rPr>
        <w:t xml:space="preserve"> – reklamowych.</w:t>
      </w:r>
    </w:p>
    <w:p w:rsidR="00323F90" w:rsidRDefault="00D40D4E" w:rsidP="00323F90">
      <w:pPr>
        <w:pStyle w:val="Akapitzlist"/>
        <w:numPr>
          <w:ilvl w:val="0"/>
          <w:numId w:val="3"/>
        </w:numPr>
        <w:spacing w:before="120" w:line="240" w:lineRule="auto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Gmina umieści reklamę Partnera na swoich stronach internetowych, w gazecie samorządowej „Wiadomości Nadarzyńskie”.</w:t>
      </w:r>
    </w:p>
    <w:p w:rsidR="00D40D4E" w:rsidRPr="00323F90" w:rsidRDefault="00323F90" w:rsidP="00323F90">
      <w:pPr>
        <w:pStyle w:val="Akapitzlist"/>
        <w:spacing w:before="120" w:line="240" w:lineRule="auto"/>
        <w:ind w:left="2838" w:firstLine="702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 w:rsidR="00D40D4E" w:rsidRPr="00323F90">
        <w:rPr>
          <w:b/>
          <w:sz w:val="24"/>
          <w:szCs w:val="24"/>
        </w:rPr>
        <w:t>§ 4</w:t>
      </w:r>
    </w:p>
    <w:p w:rsidR="00D40D4E" w:rsidRDefault="00D40D4E" w:rsidP="00D40D4E">
      <w:pPr>
        <w:spacing w:before="120" w:line="240" w:lineRule="auto"/>
        <w:jc w:val="both"/>
        <w:rPr>
          <w:sz w:val="24"/>
          <w:szCs w:val="24"/>
        </w:rPr>
      </w:pPr>
      <w:r w:rsidRPr="00C01B98">
        <w:rPr>
          <w:sz w:val="24"/>
          <w:szCs w:val="24"/>
        </w:rPr>
        <w:t>Gmina przedstawi podjęte zobowiązania Partnera, o którym mowa w § 1 ust. 1 i 2 na st</w:t>
      </w:r>
      <w:r w:rsidR="00C01B98" w:rsidRPr="00C01B98">
        <w:rPr>
          <w:sz w:val="24"/>
          <w:szCs w:val="24"/>
        </w:rPr>
        <w:t>r</w:t>
      </w:r>
      <w:r w:rsidRPr="00C01B98">
        <w:rPr>
          <w:sz w:val="24"/>
          <w:szCs w:val="24"/>
        </w:rPr>
        <w:t xml:space="preserve">onie </w:t>
      </w:r>
      <w:r w:rsidR="00C01B98">
        <w:rPr>
          <w:sz w:val="24"/>
          <w:szCs w:val="24"/>
        </w:rPr>
        <w:t>internetowej</w:t>
      </w:r>
      <w:r w:rsidR="00C01B98" w:rsidRPr="00C01B98">
        <w:rPr>
          <w:sz w:val="24"/>
          <w:szCs w:val="24"/>
        </w:rPr>
        <w:t xml:space="preserve"> Gminy N</w:t>
      </w:r>
      <w:r w:rsidR="00C01B98">
        <w:rPr>
          <w:sz w:val="24"/>
          <w:szCs w:val="24"/>
        </w:rPr>
        <w:t>a</w:t>
      </w:r>
      <w:r w:rsidR="00C01B98" w:rsidRPr="00C01B98">
        <w:rPr>
          <w:sz w:val="24"/>
          <w:szCs w:val="24"/>
        </w:rPr>
        <w:t xml:space="preserve">darzyn </w:t>
      </w:r>
      <w:r w:rsidR="009B0679">
        <w:rPr>
          <w:sz w:val="24"/>
          <w:szCs w:val="24"/>
        </w:rPr>
        <w:t xml:space="preserve">w zakładce Karta </w:t>
      </w:r>
      <w:proofErr w:type="spellStart"/>
      <w:r w:rsidR="009B0679">
        <w:rPr>
          <w:sz w:val="24"/>
          <w:szCs w:val="24"/>
        </w:rPr>
        <w:t>Nadarzyniaka</w:t>
      </w:r>
      <w:proofErr w:type="spellEnd"/>
      <w:r w:rsidR="009B0679">
        <w:rPr>
          <w:sz w:val="24"/>
          <w:szCs w:val="24"/>
        </w:rPr>
        <w:t xml:space="preserve">, </w:t>
      </w:r>
      <w:r w:rsidR="00C01B98">
        <w:rPr>
          <w:sz w:val="24"/>
          <w:szCs w:val="24"/>
        </w:rPr>
        <w:t>a także w miarę konieczności – w inny sposób  zapewniający poinformowanie osób korzystających z  Programu o tym fakcie.</w:t>
      </w:r>
    </w:p>
    <w:p w:rsidR="00C01B98" w:rsidRDefault="00C01B98" w:rsidP="00323F90">
      <w:pPr>
        <w:spacing w:before="120" w:line="240" w:lineRule="auto"/>
        <w:ind w:left="3540" w:firstLine="708"/>
        <w:rPr>
          <w:b/>
          <w:sz w:val="24"/>
          <w:szCs w:val="24"/>
        </w:rPr>
      </w:pPr>
      <w:r w:rsidRPr="00C01B98">
        <w:rPr>
          <w:b/>
          <w:sz w:val="24"/>
          <w:szCs w:val="24"/>
        </w:rPr>
        <w:t>§ 5</w:t>
      </w:r>
    </w:p>
    <w:p w:rsidR="00C01B98" w:rsidRDefault="00C01B98" w:rsidP="00C01B98">
      <w:pPr>
        <w:spacing w:before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Zawarcie niniejszego Porozumienia nie rodzi wzajemnych zobowiązań finansowych żadnej ze Stron, ani zobowiązania takie nie mogą być wywodzone z faktu zawarcia niniejszego Porozumienia.</w:t>
      </w:r>
    </w:p>
    <w:p w:rsidR="00C01B98" w:rsidRDefault="00C01B98" w:rsidP="00323F90">
      <w:pPr>
        <w:spacing w:before="120" w:line="240" w:lineRule="auto"/>
        <w:ind w:left="3540" w:firstLine="708"/>
        <w:rPr>
          <w:b/>
          <w:sz w:val="24"/>
          <w:szCs w:val="24"/>
        </w:rPr>
      </w:pPr>
      <w:r w:rsidRPr="00C01B98">
        <w:rPr>
          <w:b/>
          <w:sz w:val="24"/>
          <w:szCs w:val="24"/>
        </w:rPr>
        <w:t>§ 6</w:t>
      </w:r>
    </w:p>
    <w:p w:rsidR="00C01B98" w:rsidRDefault="00C01B98" w:rsidP="00C01B98">
      <w:pPr>
        <w:pStyle w:val="Akapitzlist"/>
        <w:numPr>
          <w:ilvl w:val="0"/>
          <w:numId w:val="4"/>
        </w:numPr>
        <w:spacing w:before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Każda ze stron upoważniona jest do rozwiązania niniejszego Porozumienia z zachowaniem trzytygodniowego okresu wypowiedzenia, poprzez złożenie drugiej Stronie stosownego, pisemnego oświadczenia.</w:t>
      </w:r>
    </w:p>
    <w:p w:rsidR="002D4B8D" w:rsidRDefault="002D4B8D" w:rsidP="00C01B98">
      <w:pPr>
        <w:pStyle w:val="Akapitzlist"/>
        <w:numPr>
          <w:ilvl w:val="0"/>
          <w:numId w:val="4"/>
        </w:numPr>
        <w:spacing w:before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Naruszenie przez Partnera jego zobowi</w:t>
      </w:r>
      <w:r w:rsidR="00534CB6">
        <w:rPr>
          <w:sz w:val="24"/>
          <w:szCs w:val="24"/>
        </w:rPr>
        <w:t xml:space="preserve">ązań określonych w Porozumieniu uprawnia Gminę </w:t>
      </w:r>
      <w:r>
        <w:rPr>
          <w:sz w:val="24"/>
          <w:szCs w:val="24"/>
        </w:rPr>
        <w:t xml:space="preserve"> do rozwiązania Porozumienia z natychmiastowym skutkiem.</w:t>
      </w:r>
    </w:p>
    <w:p w:rsidR="002D4B8D" w:rsidRDefault="002D4B8D" w:rsidP="002D4B8D">
      <w:pPr>
        <w:spacing w:before="120" w:line="240" w:lineRule="auto"/>
        <w:jc w:val="center"/>
        <w:rPr>
          <w:b/>
          <w:sz w:val="24"/>
          <w:szCs w:val="24"/>
        </w:rPr>
      </w:pPr>
      <w:r w:rsidRPr="002D4B8D">
        <w:rPr>
          <w:b/>
          <w:sz w:val="24"/>
          <w:szCs w:val="24"/>
        </w:rPr>
        <w:t>§ 7</w:t>
      </w:r>
    </w:p>
    <w:p w:rsidR="002D4B8D" w:rsidRDefault="002D4B8D" w:rsidP="002D4B8D">
      <w:pPr>
        <w:spacing w:before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W momencie rozwiązania lub wygaśnięcia Porozumienia Partner jest zobowiązany, nie później niż w terminie siedmiu dni, do usunięcia ze wszystkich własnych materiałów reklamowych informacji o udziale w Programie.</w:t>
      </w:r>
    </w:p>
    <w:p w:rsidR="002D4B8D" w:rsidRDefault="002D4B8D" w:rsidP="002D4B8D">
      <w:pPr>
        <w:spacing w:before="120" w:line="240" w:lineRule="auto"/>
        <w:jc w:val="center"/>
        <w:rPr>
          <w:b/>
          <w:sz w:val="24"/>
          <w:szCs w:val="24"/>
        </w:rPr>
      </w:pPr>
      <w:r w:rsidRPr="002D4B8D">
        <w:rPr>
          <w:b/>
          <w:sz w:val="24"/>
          <w:szCs w:val="24"/>
        </w:rPr>
        <w:t>§ 8</w:t>
      </w:r>
    </w:p>
    <w:p w:rsidR="002D4B8D" w:rsidRDefault="002D4B8D" w:rsidP="002D4B8D">
      <w:pPr>
        <w:spacing w:before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Porozumienie zawiera się na okres od dnia…………………………….roku do dnia…………………………..roku.</w:t>
      </w:r>
    </w:p>
    <w:p w:rsidR="002D4B8D" w:rsidRDefault="002D4B8D" w:rsidP="002D4B8D">
      <w:pPr>
        <w:spacing w:before="120" w:line="240" w:lineRule="auto"/>
        <w:jc w:val="center"/>
        <w:rPr>
          <w:b/>
          <w:sz w:val="24"/>
          <w:szCs w:val="24"/>
        </w:rPr>
      </w:pPr>
      <w:r w:rsidRPr="002D4B8D">
        <w:rPr>
          <w:b/>
          <w:sz w:val="24"/>
          <w:szCs w:val="24"/>
        </w:rPr>
        <w:t>§ 9</w:t>
      </w:r>
    </w:p>
    <w:p w:rsidR="002D4B8D" w:rsidRDefault="002D4B8D" w:rsidP="002D4B8D">
      <w:pPr>
        <w:spacing w:before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Wszelkie zmiany do Porozumienia wymagają formy pisemnej pod rygorem nieważności.</w:t>
      </w:r>
    </w:p>
    <w:p w:rsidR="002D4B8D" w:rsidRDefault="002D4B8D" w:rsidP="002D4B8D">
      <w:pPr>
        <w:spacing w:before="12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10</w:t>
      </w:r>
    </w:p>
    <w:p w:rsidR="002D4B8D" w:rsidRDefault="002D4B8D" w:rsidP="002D4B8D">
      <w:pPr>
        <w:spacing w:before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Porozumienie zostało sporządzone w dwóch jednobrzmiących egzemplarzach, po jednym dla każdej Strony.</w:t>
      </w:r>
    </w:p>
    <w:p w:rsidR="00323F90" w:rsidRDefault="00323F90" w:rsidP="002D4B8D">
      <w:pPr>
        <w:spacing w:before="120" w:line="240" w:lineRule="auto"/>
        <w:jc w:val="both"/>
        <w:rPr>
          <w:sz w:val="24"/>
          <w:szCs w:val="24"/>
        </w:rPr>
      </w:pPr>
    </w:p>
    <w:p w:rsidR="00323F90" w:rsidRDefault="00323F90" w:rsidP="002D4B8D">
      <w:pPr>
        <w:spacing w:before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GMINA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PARTNER</w:t>
      </w:r>
    </w:p>
    <w:p w:rsidR="002D4B8D" w:rsidRDefault="002D4B8D" w:rsidP="002D4B8D">
      <w:pPr>
        <w:spacing w:before="120" w:line="240" w:lineRule="auto"/>
        <w:jc w:val="both"/>
        <w:rPr>
          <w:sz w:val="24"/>
          <w:szCs w:val="24"/>
        </w:rPr>
      </w:pPr>
    </w:p>
    <w:p w:rsidR="002D4B8D" w:rsidRPr="002D4B8D" w:rsidRDefault="002D4B8D" w:rsidP="002D4B8D">
      <w:pPr>
        <w:spacing w:before="120" w:line="240" w:lineRule="auto"/>
        <w:jc w:val="both"/>
        <w:rPr>
          <w:sz w:val="24"/>
          <w:szCs w:val="24"/>
        </w:rPr>
      </w:pPr>
    </w:p>
    <w:p w:rsidR="002D4B8D" w:rsidRPr="002D4B8D" w:rsidRDefault="002D4B8D" w:rsidP="002D4B8D">
      <w:pPr>
        <w:spacing w:before="120" w:line="240" w:lineRule="auto"/>
        <w:jc w:val="both"/>
        <w:rPr>
          <w:sz w:val="24"/>
          <w:szCs w:val="24"/>
        </w:rPr>
      </w:pPr>
    </w:p>
    <w:p w:rsidR="002D4B8D" w:rsidRPr="002D4B8D" w:rsidRDefault="002D4B8D" w:rsidP="002D4B8D">
      <w:pPr>
        <w:spacing w:before="120" w:line="240" w:lineRule="auto"/>
        <w:jc w:val="both"/>
        <w:rPr>
          <w:sz w:val="24"/>
          <w:szCs w:val="24"/>
        </w:rPr>
      </w:pPr>
    </w:p>
    <w:p w:rsidR="00D40D4E" w:rsidRPr="00C01B98" w:rsidRDefault="00D40D4E" w:rsidP="00D40D4E">
      <w:pPr>
        <w:spacing w:before="120" w:line="240" w:lineRule="auto"/>
        <w:jc w:val="center"/>
        <w:rPr>
          <w:sz w:val="24"/>
          <w:szCs w:val="24"/>
        </w:rPr>
      </w:pPr>
    </w:p>
    <w:p w:rsidR="00773299" w:rsidRDefault="00773299" w:rsidP="00773299">
      <w:pPr>
        <w:spacing w:after="0" w:line="240" w:lineRule="auto"/>
        <w:jc w:val="both"/>
        <w:rPr>
          <w:b/>
          <w:sz w:val="24"/>
          <w:szCs w:val="24"/>
        </w:rPr>
      </w:pPr>
    </w:p>
    <w:p w:rsidR="00773299" w:rsidRDefault="00773299" w:rsidP="00773299">
      <w:pPr>
        <w:spacing w:line="240" w:lineRule="auto"/>
        <w:jc w:val="both"/>
        <w:rPr>
          <w:b/>
          <w:sz w:val="24"/>
          <w:szCs w:val="24"/>
        </w:rPr>
      </w:pPr>
    </w:p>
    <w:p w:rsidR="00773299" w:rsidRDefault="00773299" w:rsidP="00773299">
      <w:pPr>
        <w:jc w:val="both"/>
        <w:rPr>
          <w:b/>
          <w:sz w:val="24"/>
          <w:szCs w:val="24"/>
        </w:rPr>
      </w:pPr>
    </w:p>
    <w:p w:rsidR="00773299" w:rsidRDefault="00773299" w:rsidP="00773299">
      <w:pPr>
        <w:spacing w:after="0"/>
        <w:jc w:val="both"/>
        <w:rPr>
          <w:b/>
          <w:sz w:val="24"/>
          <w:szCs w:val="24"/>
        </w:rPr>
      </w:pPr>
    </w:p>
    <w:p w:rsidR="00773299" w:rsidRPr="00773299" w:rsidRDefault="00773299" w:rsidP="00773299">
      <w:pPr>
        <w:spacing w:line="240" w:lineRule="auto"/>
        <w:jc w:val="both"/>
        <w:rPr>
          <w:sz w:val="24"/>
          <w:szCs w:val="24"/>
        </w:rPr>
      </w:pPr>
    </w:p>
    <w:p w:rsidR="00773299" w:rsidRDefault="00773299" w:rsidP="00773299">
      <w:pPr>
        <w:jc w:val="center"/>
        <w:rPr>
          <w:b/>
          <w:sz w:val="24"/>
          <w:szCs w:val="24"/>
        </w:rPr>
      </w:pPr>
    </w:p>
    <w:p w:rsidR="00773299" w:rsidRPr="00773299" w:rsidRDefault="00773299" w:rsidP="00773299">
      <w:pPr>
        <w:jc w:val="center"/>
        <w:rPr>
          <w:b/>
          <w:sz w:val="24"/>
          <w:szCs w:val="24"/>
        </w:rPr>
      </w:pPr>
    </w:p>
    <w:sectPr w:rsidR="00773299" w:rsidRPr="007732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5961BF"/>
    <w:multiLevelType w:val="hybridMultilevel"/>
    <w:tmpl w:val="FD0EC9DC"/>
    <w:lvl w:ilvl="0" w:tplc="B4C22BF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4D2C0C"/>
    <w:multiLevelType w:val="hybridMultilevel"/>
    <w:tmpl w:val="7D406B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C955CD"/>
    <w:multiLevelType w:val="hybridMultilevel"/>
    <w:tmpl w:val="D0B087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484933"/>
    <w:multiLevelType w:val="hybridMultilevel"/>
    <w:tmpl w:val="41D4AD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299"/>
    <w:rsid w:val="000F1928"/>
    <w:rsid w:val="00194D9C"/>
    <w:rsid w:val="002D4B8D"/>
    <w:rsid w:val="00323F90"/>
    <w:rsid w:val="00361CF0"/>
    <w:rsid w:val="004100F1"/>
    <w:rsid w:val="00534CB6"/>
    <w:rsid w:val="00593888"/>
    <w:rsid w:val="00765C12"/>
    <w:rsid w:val="00773299"/>
    <w:rsid w:val="009B0679"/>
    <w:rsid w:val="00C01B98"/>
    <w:rsid w:val="00C231E2"/>
    <w:rsid w:val="00D40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B6F561-4F4B-4AFA-8BCE-B0ED0BC49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61CF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34C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4C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E84F59-6735-45D1-A8D2-CF3C4EA88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448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Żaneta Wójtowicz</dc:creator>
  <cp:keywords/>
  <dc:description/>
  <cp:lastModifiedBy>Żaneta Wójtowicz</cp:lastModifiedBy>
  <cp:revision>7</cp:revision>
  <cp:lastPrinted>2014-08-29T11:31:00Z</cp:lastPrinted>
  <dcterms:created xsi:type="dcterms:W3CDTF">2014-05-13T08:48:00Z</dcterms:created>
  <dcterms:modified xsi:type="dcterms:W3CDTF">2014-08-29T11:35:00Z</dcterms:modified>
</cp:coreProperties>
</file>